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D2" w:rsidRPr="006876B6" w:rsidRDefault="00CE6ED2" w:rsidP="006876B6">
      <w:pPr>
        <w:tabs>
          <w:tab w:val="left" w:pos="5670"/>
        </w:tabs>
        <w:suppressAutoHyphens/>
        <w:spacing w:after="0" w:line="360" w:lineRule="auto"/>
        <w:ind w:left="5670"/>
        <w:jc w:val="center"/>
        <w:rPr>
          <w:rFonts w:ascii="Times New Roman" w:eastAsia="FZSongTi" w:hAnsi="Times New Roman" w:cs="LucidaSans"/>
          <w:kern w:val="1"/>
          <w:sz w:val="30"/>
          <w:szCs w:val="30"/>
          <w:lang w:eastAsia="hi-IN" w:bidi="hi-IN"/>
        </w:rPr>
      </w:pPr>
      <w:bookmarkStart w:id="0" w:name="_GoBack"/>
      <w:bookmarkEnd w:id="0"/>
      <w:r w:rsidRPr="004211BE">
        <w:rPr>
          <w:rFonts w:ascii="Times New Roman" w:eastAsia="FZSongTi" w:hAnsi="Times New Roman" w:cs="LucidaSans"/>
          <w:kern w:val="1"/>
          <w:sz w:val="30"/>
          <w:szCs w:val="30"/>
          <w:lang w:val="kk-KZ" w:eastAsia="hi-IN" w:bidi="hi-IN"/>
        </w:rPr>
        <w:t>ПРИЛОЖЕНИЕ № 1</w:t>
      </w:r>
    </w:p>
    <w:p w:rsidR="00CE6ED2" w:rsidRPr="006876B6" w:rsidRDefault="00CE6ED2">
      <w:pPr>
        <w:tabs>
          <w:tab w:val="left" w:pos="5670"/>
        </w:tabs>
        <w:suppressAutoHyphens/>
        <w:spacing w:after="0" w:line="100" w:lineRule="atLeast"/>
        <w:ind w:left="5670"/>
        <w:jc w:val="center"/>
        <w:rPr>
          <w:rFonts w:ascii="Times New Roman" w:eastAsia="FZSongTi" w:hAnsi="Times New Roman" w:cs="LucidaSans"/>
          <w:kern w:val="1"/>
          <w:sz w:val="30"/>
          <w:szCs w:val="30"/>
          <w:lang w:eastAsia="hi-IN" w:bidi="hi-IN"/>
        </w:rPr>
      </w:pPr>
      <w:r w:rsidRPr="006876B6">
        <w:rPr>
          <w:rFonts w:ascii="Times New Roman" w:eastAsia="FZSongTi" w:hAnsi="Times New Roman" w:cs="LucidaSans"/>
          <w:kern w:val="1"/>
          <w:sz w:val="30"/>
          <w:szCs w:val="30"/>
          <w:lang w:eastAsia="hi-IN" w:bidi="hi-IN"/>
        </w:rPr>
        <w:t xml:space="preserve">к Договору о </w:t>
      </w:r>
      <w:proofErr w:type="gramStart"/>
      <w:r w:rsidRPr="006876B6">
        <w:rPr>
          <w:rFonts w:ascii="Times New Roman" w:eastAsia="FZSongTi" w:hAnsi="Times New Roman" w:cs="LucidaSans"/>
          <w:kern w:val="1"/>
          <w:sz w:val="30"/>
          <w:szCs w:val="30"/>
          <w:lang w:eastAsia="hi-IN" w:bidi="hi-IN"/>
        </w:rPr>
        <w:t>Евразийском</w:t>
      </w:r>
      <w:proofErr w:type="gramEnd"/>
    </w:p>
    <w:p w:rsidR="00CE6ED2" w:rsidRPr="006876B6" w:rsidRDefault="00CE6ED2">
      <w:pPr>
        <w:tabs>
          <w:tab w:val="left" w:pos="5670"/>
        </w:tabs>
        <w:suppressAutoHyphens/>
        <w:spacing w:after="0" w:line="100" w:lineRule="atLeast"/>
        <w:ind w:left="5670"/>
        <w:jc w:val="center"/>
        <w:rPr>
          <w:rFonts w:ascii="Times New Roman" w:eastAsia="FZSongTi" w:hAnsi="Times New Roman" w:cs="LucidaSans"/>
          <w:kern w:val="1"/>
          <w:sz w:val="30"/>
          <w:szCs w:val="30"/>
          <w:lang w:eastAsia="hi-IN" w:bidi="hi-IN"/>
        </w:rPr>
      </w:pPr>
      <w:r w:rsidRPr="006876B6">
        <w:rPr>
          <w:rFonts w:ascii="Times New Roman" w:eastAsia="FZSongTi" w:hAnsi="Times New Roman" w:cs="LucidaSans"/>
          <w:kern w:val="1"/>
          <w:sz w:val="30"/>
          <w:szCs w:val="30"/>
          <w:lang w:eastAsia="hi-IN" w:bidi="hi-IN"/>
        </w:rPr>
        <w:t xml:space="preserve">экономическом </w:t>
      </w:r>
      <w:proofErr w:type="gramStart"/>
      <w:r w:rsidRPr="006876B6">
        <w:rPr>
          <w:rFonts w:ascii="Times New Roman" w:eastAsia="FZSongTi" w:hAnsi="Times New Roman" w:cs="LucidaSans"/>
          <w:kern w:val="1"/>
          <w:sz w:val="30"/>
          <w:szCs w:val="30"/>
          <w:lang w:eastAsia="hi-IN" w:bidi="hi-IN"/>
        </w:rPr>
        <w:t>союзе</w:t>
      </w:r>
      <w:proofErr w:type="gramEnd"/>
    </w:p>
    <w:p w:rsidR="00CE6ED2" w:rsidRPr="006876B6" w:rsidRDefault="00CE6ED2">
      <w:pPr>
        <w:suppressAutoHyphens/>
        <w:spacing w:after="0" w:line="100" w:lineRule="atLeast"/>
        <w:ind w:left="6096"/>
        <w:jc w:val="center"/>
        <w:rPr>
          <w:rFonts w:ascii="Times New Roman" w:eastAsia="FZSongTi" w:hAnsi="Times New Roman" w:cs="LucidaSans"/>
          <w:kern w:val="1"/>
          <w:sz w:val="28"/>
          <w:szCs w:val="24"/>
          <w:lang w:val="kk-KZ" w:eastAsia="hi-IN" w:bidi="hi-IN"/>
        </w:rPr>
      </w:pPr>
    </w:p>
    <w:p w:rsidR="00CE6ED2" w:rsidRPr="006876B6" w:rsidRDefault="00CE6ED2">
      <w:pPr>
        <w:suppressAutoHyphens/>
        <w:spacing w:after="0" w:line="100" w:lineRule="atLeast"/>
        <w:ind w:left="6379"/>
        <w:jc w:val="center"/>
        <w:rPr>
          <w:rFonts w:ascii="Times New Roman" w:eastAsia="Consolas" w:hAnsi="Times New Roman" w:cs="Consolas"/>
          <w:b/>
          <w:kern w:val="1"/>
          <w:sz w:val="28"/>
          <w:szCs w:val="24"/>
          <w:lang w:eastAsia="hi-IN" w:bidi="hi-IN"/>
        </w:rPr>
      </w:pPr>
    </w:p>
    <w:p w:rsidR="00CE6ED2" w:rsidRPr="006876B6" w:rsidRDefault="00CE6ED2">
      <w:pPr>
        <w:suppressAutoHyphens/>
        <w:spacing w:after="0" w:line="240" w:lineRule="auto"/>
        <w:jc w:val="center"/>
        <w:rPr>
          <w:rFonts w:ascii="Times New Roman" w:eastAsia="Consolas" w:hAnsi="Times New Roman" w:cs="Consolas"/>
          <w:b/>
          <w:kern w:val="1"/>
          <w:sz w:val="32"/>
          <w:szCs w:val="32"/>
          <w:lang w:eastAsia="hi-IN" w:bidi="hi-IN"/>
        </w:rPr>
      </w:pPr>
      <w:r w:rsidRPr="006876B6">
        <w:rPr>
          <w:rFonts w:ascii="Times New Roman" w:eastAsia="Consolas" w:hAnsi="Times New Roman" w:cs="Consolas"/>
          <w:b/>
          <w:spacing w:val="40"/>
          <w:kern w:val="28"/>
          <w:sz w:val="32"/>
          <w:szCs w:val="32"/>
          <w:lang w:eastAsia="hi-IN" w:bidi="hi-IN"/>
        </w:rPr>
        <w:t>ПОЛОЖЕНИЕ</w:t>
      </w:r>
      <w:r w:rsidRPr="006876B6">
        <w:rPr>
          <w:rFonts w:ascii="Times New Roman" w:eastAsia="Consolas" w:hAnsi="Times New Roman" w:cs="Consolas"/>
          <w:b/>
          <w:kern w:val="1"/>
          <w:sz w:val="32"/>
          <w:szCs w:val="32"/>
          <w:lang w:eastAsia="hi-IN" w:bidi="hi-IN"/>
        </w:rPr>
        <w:t xml:space="preserve"> </w:t>
      </w:r>
    </w:p>
    <w:p w:rsidR="00CE6ED2" w:rsidRPr="006876B6" w:rsidRDefault="00CE6ED2">
      <w:pPr>
        <w:suppressAutoHyphens/>
        <w:spacing w:after="0" w:line="240" w:lineRule="auto"/>
        <w:jc w:val="center"/>
        <w:rPr>
          <w:rFonts w:ascii="Times New Roman" w:eastAsia="Consolas" w:hAnsi="Times New Roman" w:cs="Consolas"/>
          <w:b/>
          <w:kern w:val="1"/>
          <w:sz w:val="32"/>
          <w:szCs w:val="32"/>
          <w:lang w:eastAsia="hi-IN" w:bidi="hi-IN"/>
        </w:rPr>
      </w:pPr>
      <w:r w:rsidRPr="006876B6">
        <w:rPr>
          <w:rFonts w:ascii="Times New Roman" w:eastAsia="Consolas" w:hAnsi="Times New Roman" w:cs="Consolas"/>
          <w:b/>
          <w:kern w:val="1"/>
          <w:sz w:val="32"/>
          <w:szCs w:val="32"/>
          <w:lang w:eastAsia="hi-IN" w:bidi="hi-IN"/>
        </w:rPr>
        <w:t>о Евразийской экономической комиссии</w:t>
      </w:r>
    </w:p>
    <w:p w:rsidR="00CE6ED2" w:rsidRPr="006876B6" w:rsidRDefault="00CE6ED2">
      <w:pPr>
        <w:suppressAutoHyphens/>
        <w:spacing w:after="0" w:line="100" w:lineRule="atLeast"/>
        <w:rPr>
          <w:rFonts w:ascii="Times New Roman" w:eastAsia="FZSongTi" w:hAnsi="Times New Roman" w:cs="LucidaSans"/>
          <w:kern w:val="1"/>
          <w:sz w:val="32"/>
          <w:szCs w:val="32"/>
          <w:lang w:val="kk-KZ" w:eastAsia="hi-IN" w:bidi="hi-IN"/>
        </w:rPr>
      </w:pPr>
    </w:p>
    <w:p w:rsidR="00CE6ED2" w:rsidRPr="006876B6" w:rsidRDefault="00CE6ED2">
      <w:pPr>
        <w:suppressAutoHyphens/>
        <w:spacing w:after="0" w:line="100" w:lineRule="atLeast"/>
        <w:rPr>
          <w:rFonts w:ascii="Times New Roman" w:eastAsia="FZSongTi" w:hAnsi="Times New Roman" w:cs="Times New Roman"/>
          <w:kern w:val="1"/>
          <w:sz w:val="28"/>
          <w:szCs w:val="28"/>
          <w:lang w:eastAsia="hi-IN" w:bidi="hi-IN"/>
        </w:rPr>
      </w:pPr>
    </w:p>
    <w:p w:rsidR="00CE6ED2" w:rsidRPr="006876B6" w:rsidRDefault="00CE6ED2">
      <w:pPr>
        <w:keepNext/>
        <w:keepLines/>
        <w:numPr>
          <w:ilvl w:val="1"/>
          <w:numId w:val="0"/>
        </w:numPr>
        <w:tabs>
          <w:tab w:val="num" w:pos="0"/>
        </w:tabs>
        <w:suppressAutoHyphens/>
        <w:spacing w:after="0" w:line="360" w:lineRule="auto"/>
        <w:jc w:val="center"/>
        <w:outlineLvl w:val="1"/>
        <w:rPr>
          <w:rFonts w:ascii="Times New Roman" w:eastAsia="Consolas" w:hAnsi="Times New Roman" w:cs="Times New Roman"/>
          <w:kern w:val="1"/>
          <w:sz w:val="30"/>
          <w:szCs w:val="30"/>
          <w:lang w:eastAsia="hi-IN" w:bidi="hi-IN"/>
        </w:rPr>
      </w:pPr>
      <w:r w:rsidRPr="006876B6">
        <w:rPr>
          <w:rFonts w:ascii="Times New Roman" w:eastAsia="Consolas" w:hAnsi="Times New Roman" w:cs="Times New Roman"/>
          <w:kern w:val="1"/>
          <w:sz w:val="30"/>
          <w:szCs w:val="30"/>
          <w:lang w:eastAsia="hi-IN" w:bidi="hi-IN"/>
        </w:rPr>
        <w:t>I. Общие положения</w:t>
      </w:r>
    </w:p>
    <w:p w:rsidR="00CE6ED2" w:rsidRPr="006876B6" w:rsidRDefault="00CE6ED2">
      <w:pPr>
        <w:suppressAutoHyphens/>
        <w:spacing w:after="0" w:line="360" w:lineRule="auto"/>
        <w:jc w:val="center"/>
        <w:rPr>
          <w:rFonts w:ascii="Times New Roman" w:eastAsia="FZSongTi" w:hAnsi="Times New Roman" w:cs="Times New Roman"/>
          <w:kern w:val="1"/>
          <w:sz w:val="30"/>
          <w:szCs w:val="30"/>
          <w:lang w:eastAsia="hi-IN" w:bidi="hi-IN"/>
        </w:rPr>
      </w:pP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 В соответствии с пунктом 1 статьи 18 Договора о Евразийском экономическом союзе (далее – Договор) Комиссия является постоянно действующим регулирующим органом Союза.</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Основными задачами Комиссии являются обеспечение условий функционирования и развития Союза, а также выработка предложений в сфере экономической интеграции в рамках</w:t>
      </w:r>
      <w:r w:rsidR="00F446AC" w:rsidRPr="00BA7E7C">
        <w:rPr>
          <w:rFonts w:ascii="Times New Roman" w:eastAsia="FZSongTi" w:hAnsi="Times New Roman" w:cs="Times New Roman"/>
          <w:kern w:val="1"/>
          <w:sz w:val="30"/>
          <w:szCs w:val="30"/>
          <w:lang w:eastAsia="hi-IN" w:bidi="hi-IN"/>
        </w:rPr>
        <w:t xml:space="preserve"> </w:t>
      </w:r>
      <w:r w:rsidRPr="006876B6">
        <w:rPr>
          <w:rFonts w:ascii="Times New Roman" w:eastAsia="FZSongTi" w:hAnsi="Times New Roman" w:cs="Times New Roman"/>
          <w:kern w:val="1"/>
          <w:sz w:val="30"/>
          <w:szCs w:val="30"/>
          <w:lang w:eastAsia="hi-IN" w:bidi="hi-IN"/>
        </w:rPr>
        <w:t>Союза.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 Комиссия осуществляет свою деятельность на основе следующих принципов:</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 xml:space="preserve">1) обеспечение взаимной выгоды, равноправия и учета национальных интересов </w:t>
      </w:r>
      <w:r w:rsidR="00E05FCF" w:rsidRPr="00BA7E7C">
        <w:rPr>
          <w:rFonts w:ascii="Times New Roman" w:eastAsia="FZSongTi" w:hAnsi="Times New Roman" w:cs="Times New Roman"/>
          <w:kern w:val="1"/>
          <w:sz w:val="30"/>
          <w:szCs w:val="30"/>
          <w:lang w:eastAsia="hi-IN" w:bidi="hi-IN"/>
        </w:rPr>
        <w:t>государств-членов</w:t>
      </w:r>
      <w:r w:rsidRPr="00BA7E7C">
        <w:rPr>
          <w:rFonts w:ascii="Times New Roman" w:eastAsia="FZSongTi" w:hAnsi="Times New Roman" w:cs="Times New Roman"/>
          <w:kern w:val="1"/>
          <w:sz w:val="30"/>
          <w:szCs w:val="30"/>
          <w:lang w:eastAsia="hi-IN" w:bidi="hi-IN"/>
        </w:rPr>
        <w:t>;</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 экономическая обоснованность принимаемых решений;</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 открытость, гласность и объективность.</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 Комиссия осуществляет свою деятельность в пределах полномочий, предусмотренных Договором</w:t>
      </w:r>
      <w:r w:rsidR="00C26C22" w:rsidRPr="00BA7E7C">
        <w:rPr>
          <w:rFonts w:ascii="Times New Roman" w:eastAsia="FZSongTi" w:hAnsi="Times New Roman" w:cs="Times New Roman"/>
          <w:kern w:val="1"/>
          <w:sz w:val="30"/>
          <w:szCs w:val="30"/>
          <w:lang w:eastAsia="hi-IN" w:bidi="hi-IN"/>
        </w:rPr>
        <w:t xml:space="preserve"> и</w:t>
      </w:r>
      <w:r w:rsidRPr="00BA7E7C">
        <w:rPr>
          <w:rFonts w:ascii="Times New Roman" w:eastAsia="FZSongTi" w:hAnsi="Times New Roman" w:cs="Times New Roman"/>
          <w:kern w:val="1"/>
          <w:sz w:val="30"/>
          <w:szCs w:val="30"/>
          <w:lang w:eastAsia="hi-IN" w:bidi="hi-IN"/>
        </w:rPr>
        <w:t xml:space="preserve"> международными договорами в рамках Союза, в следующих сферах:</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 таможенно-тарифное и нетарифное регулирование;</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 xml:space="preserve">2) таможенное </w:t>
      </w:r>
      <w:r w:rsidR="008E79B6" w:rsidRPr="00BA7E7C">
        <w:rPr>
          <w:rFonts w:ascii="Times New Roman" w:eastAsia="FZSongTi" w:hAnsi="Times New Roman" w:cs="Times New Roman"/>
          <w:kern w:val="1"/>
          <w:sz w:val="30"/>
          <w:szCs w:val="30"/>
          <w:lang w:eastAsia="hi-IN" w:bidi="hi-IN"/>
        </w:rPr>
        <w:t>регулирование</w:t>
      </w:r>
      <w:r w:rsidRPr="00BA7E7C">
        <w:rPr>
          <w:rFonts w:ascii="Times New Roman" w:eastAsia="FZSongTi" w:hAnsi="Times New Roman" w:cs="Times New Roman"/>
          <w:kern w:val="1"/>
          <w:sz w:val="30"/>
          <w:szCs w:val="30"/>
          <w:lang w:eastAsia="hi-IN" w:bidi="hi-IN"/>
        </w:rPr>
        <w:t>;</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 техническое регулирование;</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4) </w:t>
      </w:r>
      <w:r w:rsidR="00E05FCF" w:rsidRPr="006876B6">
        <w:rPr>
          <w:rFonts w:ascii="Times New Roman" w:eastAsia="Times New Roman" w:hAnsi="Times New Roman" w:cs="Times New Roman"/>
          <w:sz w:val="30"/>
          <w:szCs w:val="30"/>
          <w:lang w:eastAsia="ru-RU"/>
        </w:rPr>
        <w:t>санитарные, ветеринарно-санитарные и карантинные фитосанитарные меры</w:t>
      </w:r>
      <w:r w:rsidRPr="00BA7E7C">
        <w:rPr>
          <w:rFonts w:ascii="Times New Roman" w:eastAsia="FZSongTi" w:hAnsi="Times New Roman" w:cs="Times New Roman"/>
          <w:kern w:val="1"/>
          <w:sz w:val="30"/>
          <w:szCs w:val="30"/>
          <w:lang w:eastAsia="hi-IN" w:bidi="hi-IN"/>
        </w:rPr>
        <w:t>;</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 зачисление и распределение ввозных таможенных пошлин;</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 xml:space="preserve">6) установление торговых режимов в отношении </w:t>
      </w:r>
      <w:r w:rsidR="008722A0" w:rsidRPr="00BA7E7C">
        <w:rPr>
          <w:rFonts w:ascii="Times New Roman" w:eastAsia="FZSongTi" w:hAnsi="Times New Roman" w:cs="Times New Roman"/>
          <w:kern w:val="1"/>
          <w:sz w:val="30"/>
          <w:szCs w:val="30"/>
          <w:lang w:eastAsia="hi-IN" w:bidi="hi-IN"/>
        </w:rPr>
        <w:t>третьих сторон</w:t>
      </w:r>
      <w:r w:rsidRPr="00BA7E7C">
        <w:rPr>
          <w:rFonts w:ascii="Times New Roman" w:eastAsia="FZSongTi" w:hAnsi="Times New Roman" w:cs="Times New Roman"/>
          <w:kern w:val="1"/>
          <w:sz w:val="30"/>
          <w:szCs w:val="30"/>
          <w:lang w:eastAsia="hi-IN" w:bidi="hi-IN"/>
        </w:rPr>
        <w:t>;</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7) статистика внешней и взаимной торговли;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8) макроэкономическая политика;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9) конкурентная политика;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10) промышленные и сельскохозяйственные субсидии;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11) энергетическая политика;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12) естественные монополии;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13) государственные и (или) муниципальные закупки;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14) взаимная торговля услугами и инвестиции;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15) транспорт и перевозки;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16) валютная политика;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17) </w:t>
      </w:r>
      <w:r w:rsidR="00977A1F" w:rsidRPr="00BA7E7C">
        <w:rPr>
          <w:rFonts w:ascii="Times New Roman" w:eastAsia="FZSongTi" w:hAnsi="Times New Roman" w:cs="Times New Roman"/>
          <w:kern w:val="1"/>
          <w:sz w:val="30"/>
          <w:szCs w:val="30"/>
          <w:lang w:eastAsia="hi-IN" w:bidi="hi-IN"/>
        </w:rPr>
        <w:t>интеллектуальная собственность</w:t>
      </w:r>
      <w:r w:rsidRPr="00BA7E7C">
        <w:rPr>
          <w:rFonts w:ascii="Times New Roman" w:eastAsia="FZSongTi" w:hAnsi="Times New Roman" w:cs="Times New Roman"/>
          <w:kern w:val="1"/>
          <w:sz w:val="30"/>
          <w:szCs w:val="30"/>
          <w:lang w:eastAsia="hi-IN" w:bidi="hi-IN"/>
        </w:rPr>
        <w:t>;</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18) трудовая миграция;</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19) финансовые рынки (банковская сфера, сфера страхования, валютный рынок, рынок ценных бумаг);</w:t>
      </w:r>
    </w:p>
    <w:p w:rsidR="00CE6ED2" w:rsidRPr="00BA7E7C" w:rsidRDefault="00CE6ED2">
      <w:pPr>
        <w:suppressAutoHyphens/>
        <w:spacing w:after="0" w:line="360" w:lineRule="auto"/>
        <w:ind w:firstLine="709"/>
        <w:jc w:val="both"/>
        <w:rPr>
          <w:rFonts w:ascii="Times New Roman" w:eastAsia="FZSongTi" w:hAnsi="Times New Roman" w:cs="Times New Roman"/>
          <w:b/>
          <w:kern w:val="1"/>
          <w:sz w:val="30"/>
          <w:szCs w:val="30"/>
          <w:lang w:eastAsia="hi-IN" w:bidi="hi-IN"/>
        </w:rPr>
      </w:pPr>
      <w:r w:rsidRPr="00BA7E7C">
        <w:rPr>
          <w:rFonts w:ascii="Times New Roman" w:eastAsia="FZSongTi" w:hAnsi="Times New Roman" w:cs="Times New Roman"/>
          <w:kern w:val="1"/>
          <w:sz w:val="30"/>
          <w:szCs w:val="30"/>
          <w:lang w:eastAsia="hi-IN" w:bidi="hi-IN"/>
        </w:rPr>
        <w:t>20) иные сферы, определенные Договором и международными договорами в рамках Союза.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Комиссия в пределах своих полномочий обеспечивает реализацию международных договоров, входящих </w:t>
      </w:r>
      <w:proofErr w:type="gramStart"/>
      <w:r w:rsidRPr="00BA7E7C">
        <w:rPr>
          <w:rFonts w:ascii="Times New Roman" w:eastAsia="FZSongTi" w:hAnsi="Times New Roman" w:cs="Times New Roman"/>
          <w:kern w:val="1"/>
          <w:sz w:val="30"/>
          <w:szCs w:val="30"/>
          <w:lang w:eastAsia="hi-IN" w:bidi="hi-IN"/>
        </w:rPr>
        <w:t>в право</w:t>
      </w:r>
      <w:proofErr w:type="gramEnd"/>
      <w:r w:rsidRPr="00BA7E7C">
        <w:rPr>
          <w:rFonts w:ascii="Times New Roman" w:eastAsia="FZSongTi" w:hAnsi="Times New Roman" w:cs="Times New Roman"/>
          <w:kern w:val="1"/>
          <w:sz w:val="30"/>
          <w:szCs w:val="30"/>
          <w:lang w:eastAsia="hi-IN" w:bidi="hi-IN"/>
        </w:rPr>
        <w:t xml:space="preserve"> Союза.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Комиссия выполняет функции депозитария</w:t>
      </w:r>
      <w:r w:rsidR="00A63E1E"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международных договоров в рамках Союза, решений Высшего совета и Межправительственного совета.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6.</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Комиссия может быть наделена Высшим советом правом подписывать международные договоры по вопросам, входящим в компетенцию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7.</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В целях обеспечения эффективного функционирования Союза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t>8.</w:t>
      </w:r>
      <w:r w:rsidR="00A63E1E" w:rsidRPr="006876B6">
        <w:rPr>
          <w:rFonts w:ascii="Times New Roman" w:eastAsia="FZSongTi" w:hAnsi="Times New Roman" w:cs="Times New Roman"/>
          <w:kern w:val="1"/>
          <w:sz w:val="30"/>
          <w:szCs w:val="30"/>
          <w:lang w:eastAsia="hi-IN" w:bidi="hi-IN"/>
        </w:rPr>
        <w:t> </w:t>
      </w:r>
      <w:r w:rsidRPr="006876B6">
        <w:rPr>
          <w:rFonts w:ascii="Times New Roman" w:eastAsia="FZSongTi" w:hAnsi="Times New Roman" w:cs="Times New Roman"/>
          <w:kern w:val="1"/>
          <w:sz w:val="30"/>
          <w:szCs w:val="30"/>
          <w:lang w:eastAsia="hi-IN" w:bidi="hi-IN"/>
        </w:rPr>
        <w:t>Комиссия имеет право запрашивать у государств-членов позицию по вопросам, рассматриваемым Комиссией. Запрос о представлении позиции направляется в правительства государств-членов. Комиссия также имеет право запрашивать у органов исполнительной власти государств-членов, юридических и физических лиц информацию, необходимую для осуществления Комиссией своих полномочий.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уполномоченный орган исполнительной власти государства-члена.</w:t>
      </w:r>
      <w:r w:rsidR="00F446AC" w:rsidRPr="006876B6">
        <w:rPr>
          <w:rFonts w:ascii="Times New Roman" w:eastAsia="FZSongTi" w:hAnsi="Times New Roman" w:cs="Times New Roman"/>
          <w:kern w:val="1"/>
          <w:sz w:val="30"/>
          <w:szCs w:val="30"/>
          <w:lang w:eastAsia="hi-IN" w:bidi="hi-IN"/>
        </w:rPr>
        <w:t xml:space="preserve"> </w:t>
      </w:r>
      <w:r w:rsidRPr="006876B6">
        <w:rPr>
          <w:rFonts w:ascii="Times New Roman" w:eastAsia="FZSongTi" w:hAnsi="Times New Roman" w:cs="Times New Roman"/>
          <w:kern w:val="1"/>
          <w:sz w:val="30"/>
          <w:szCs w:val="30"/>
          <w:lang w:eastAsia="hi-IN" w:bidi="hi-IN"/>
        </w:rPr>
        <w:t xml:space="preserve">Запрос о представлении позиции или информации от имени Комиссии направляется </w:t>
      </w:r>
      <w:r w:rsidR="00F655FE" w:rsidRPr="006876B6">
        <w:rPr>
          <w:rFonts w:ascii="Times New Roman" w:eastAsia="FZSongTi" w:hAnsi="Times New Roman" w:cs="Times New Roman"/>
          <w:kern w:val="1"/>
          <w:sz w:val="30"/>
          <w:szCs w:val="30"/>
          <w:lang w:eastAsia="hi-IN" w:bidi="hi-IN"/>
        </w:rPr>
        <w:t xml:space="preserve">Председателем </w:t>
      </w:r>
      <w:r w:rsidR="008722A0" w:rsidRPr="006876B6">
        <w:rPr>
          <w:rFonts w:ascii="Times New Roman" w:eastAsia="FZSongTi" w:hAnsi="Times New Roman" w:cs="Times New Roman"/>
          <w:kern w:val="1"/>
          <w:sz w:val="30"/>
          <w:szCs w:val="30"/>
          <w:lang w:eastAsia="hi-IN" w:bidi="hi-IN"/>
        </w:rPr>
        <w:t xml:space="preserve">Коллегии Комиссии </w:t>
      </w:r>
      <w:r w:rsidRPr="006876B6">
        <w:rPr>
          <w:rFonts w:ascii="Times New Roman" w:eastAsia="FZSongTi" w:hAnsi="Times New Roman" w:cs="Times New Roman"/>
          <w:kern w:val="1"/>
          <w:sz w:val="30"/>
          <w:szCs w:val="30"/>
          <w:lang w:eastAsia="hi-IN" w:bidi="hi-IN"/>
        </w:rPr>
        <w:t xml:space="preserve">или членом Коллегии Комиссии, если иное не установлено Договором.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Органы исполнительной власти государств-членов обеспечивают предоставление запрашиваемой информации в срок, установленный Регламентом работы Комиссии, при условии, что информация не содержит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Порядок обмена информацией, содержащей сведения, отнесенные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устанавливается международными договорами в рамках Союза.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9.</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Комиссия отвечает за составление бюджета Союза и подготовку отчета о его исполнении, является распорядителем средств бюджетной сметы Комиссии.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10.</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Комиссия пользуется правами юридического лица.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11.</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экономической комиссии, утверждаемым Высшим советом (далее – Регламент).</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12.</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Совет Комиссии вправе образовывать структурные подразделения</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(далее – департаменты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13.</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Комиссия в пределах своих полномочий принимает решения, имеющие нормативно-правовой характер и обязательные для государств-членов, распоряжения, имеющие организационно-распорядительный характер, и рекомендации, не имеющие обязательного характера.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 xml:space="preserve">Решения Комиссии входят </w:t>
      </w:r>
      <w:proofErr w:type="gramStart"/>
      <w:r w:rsidRPr="00BA7E7C">
        <w:rPr>
          <w:rFonts w:ascii="Times New Roman" w:eastAsia="FZSongTi" w:hAnsi="Times New Roman" w:cs="Times New Roman"/>
          <w:kern w:val="1"/>
          <w:sz w:val="30"/>
          <w:szCs w:val="30"/>
          <w:lang w:eastAsia="hi-IN" w:bidi="hi-IN"/>
        </w:rPr>
        <w:t>в право</w:t>
      </w:r>
      <w:proofErr w:type="gramEnd"/>
      <w:r w:rsidRPr="00BA7E7C">
        <w:rPr>
          <w:rFonts w:ascii="Times New Roman" w:eastAsia="FZSongTi" w:hAnsi="Times New Roman" w:cs="Times New Roman"/>
          <w:kern w:val="1"/>
          <w:sz w:val="30"/>
          <w:szCs w:val="30"/>
          <w:lang w:eastAsia="hi-IN" w:bidi="hi-IN"/>
        </w:rPr>
        <w:t xml:space="preserve"> Союза и подлежат непосредственному применению на территориях государств-членов.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14.</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Решения, распоряжения и рекомендации Комиссии принимаются Советом Комиссии и Коллегией Комиссии в пределах полномочий, установленных Договором</w:t>
      </w:r>
      <w:r w:rsidR="008722A0" w:rsidRPr="00BA7E7C">
        <w:rPr>
          <w:rFonts w:ascii="Times New Roman" w:eastAsia="FZSongTi" w:hAnsi="Times New Roman" w:cs="Times New Roman"/>
          <w:kern w:val="1"/>
          <w:sz w:val="30"/>
          <w:szCs w:val="30"/>
          <w:lang w:eastAsia="hi-IN" w:bidi="hi-IN"/>
        </w:rPr>
        <w:t xml:space="preserve"> и международными договорами </w:t>
      </w:r>
      <w:r w:rsidR="008722A0" w:rsidRPr="00BA7E7C">
        <w:rPr>
          <w:rFonts w:ascii="Times New Roman" w:eastAsia="FZSongTi" w:hAnsi="Times New Roman" w:cs="Times New Roman"/>
          <w:kern w:val="1"/>
          <w:sz w:val="30"/>
          <w:szCs w:val="30"/>
          <w:lang w:eastAsia="hi-IN" w:bidi="hi-IN"/>
        </w:rPr>
        <w:lastRenderedPageBreak/>
        <w:t>в рамках Союза</w:t>
      </w:r>
      <w:r w:rsidRPr="00BA7E7C">
        <w:rPr>
          <w:rFonts w:ascii="Times New Roman" w:eastAsia="FZSongTi" w:hAnsi="Times New Roman" w:cs="Times New Roman"/>
          <w:kern w:val="1"/>
          <w:sz w:val="30"/>
          <w:szCs w:val="30"/>
          <w:lang w:eastAsia="hi-IN" w:bidi="hi-IN"/>
        </w:rPr>
        <w:t>, и в порядке, предусмотренном Договором и Регламентом.</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Разграничение полномочий и функций Совета Комиссии и Коллегии Комиссии определяется Регламентом.</w:t>
      </w:r>
    </w:p>
    <w:p w:rsidR="00CE6ED2" w:rsidRPr="006876B6" w:rsidRDefault="00CE6ED2">
      <w:pPr>
        <w:suppressAutoHyphens/>
        <w:spacing w:after="0" w:line="360" w:lineRule="auto"/>
        <w:ind w:firstLine="709"/>
        <w:jc w:val="both"/>
        <w:rPr>
          <w:rFonts w:ascii="Times New Roman" w:eastAsia="Times New Roman" w:hAnsi="Times New Roman" w:cs="Times New Roman"/>
          <w:kern w:val="1"/>
          <w:sz w:val="30"/>
          <w:szCs w:val="30"/>
          <w:lang w:eastAsia="hi-IN" w:bidi="hi-IN"/>
        </w:rPr>
      </w:pPr>
      <w:r w:rsidRPr="006876B6">
        <w:rPr>
          <w:rFonts w:ascii="Times New Roman" w:eastAsia="Times New Roman" w:hAnsi="Times New Roman" w:cs="Times New Roman"/>
          <w:kern w:val="1"/>
          <w:sz w:val="30"/>
          <w:szCs w:val="30"/>
          <w:lang w:eastAsia="hi-IN" w:bidi="hi-IN"/>
        </w:rPr>
        <w:t>15.</w:t>
      </w:r>
      <w:r w:rsidR="00A63E1E" w:rsidRPr="006876B6">
        <w:rPr>
          <w:rFonts w:ascii="Times New Roman" w:eastAsia="Times New Roman" w:hAnsi="Times New Roman" w:cs="Times New Roman"/>
          <w:kern w:val="1"/>
          <w:sz w:val="30"/>
          <w:szCs w:val="30"/>
          <w:lang w:eastAsia="hi-IN" w:bidi="hi-IN"/>
        </w:rPr>
        <w:t> </w:t>
      </w:r>
      <w:r w:rsidRPr="006876B6">
        <w:rPr>
          <w:rFonts w:ascii="Times New Roman" w:eastAsia="Times New Roman" w:hAnsi="Times New Roman" w:cs="Times New Roman"/>
          <w:kern w:val="1"/>
          <w:sz w:val="30"/>
          <w:szCs w:val="30"/>
          <w:lang w:eastAsia="hi-IN" w:bidi="hi-IN"/>
        </w:rPr>
        <w:t xml:space="preserve">Решения Комиссии, которые могут оказать влияние на условия ведения предпринимательской деятельности, принимаются с учетом </w:t>
      </w:r>
      <w:proofErr w:type="gramStart"/>
      <w:r w:rsidRPr="006876B6">
        <w:rPr>
          <w:rFonts w:ascii="Times New Roman" w:eastAsia="Times New Roman" w:hAnsi="Times New Roman" w:cs="Times New Roman"/>
          <w:kern w:val="1"/>
          <w:sz w:val="30"/>
          <w:szCs w:val="30"/>
          <w:lang w:eastAsia="hi-IN" w:bidi="hi-IN"/>
        </w:rPr>
        <w:t>результатов проведения оценки регулирующего воздействия проектов таких решений</w:t>
      </w:r>
      <w:proofErr w:type="gramEnd"/>
      <w:r w:rsidRPr="006876B6">
        <w:rPr>
          <w:rFonts w:ascii="Times New Roman" w:eastAsia="Times New Roman" w:hAnsi="Times New Roman" w:cs="Times New Roman"/>
          <w:kern w:val="1"/>
          <w:sz w:val="30"/>
          <w:szCs w:val="30"/>
          <w:lang w:eastAsia="hi-IN" w:bidi="hi-IN"/>
        </w:rPr>
        <w:t>.</w:t>
      </w:r>
    </w:p>
    <w:p w:rsidR="00CE6ED2" w:rsidRPr="006876B6" w:rsidRDefault="00CE6ED2">
      <w:pPr>
        <w:suppressAutoHyphens/>
        <w:spacing w:after="0" w:line="360" w:lineRule="auto"/>
        <w:ind w:firstLine="709"/>
        <w:jc w:val="both"/>
        <w:rPr>
          <w:rFonts w:ascii="Times New Roman" w:eastAsia="Times New Roman" w:hAnsi="Times New Roman" w:cs="Times New Roman"/>
          <w:kern w:val="1"/>
          <w:sz w:val="30"/>
          <w:szCs w:val="30"/>
          <w:lang w:eastAsia="hi-IN" w:bidi="hi-IN"/>
        </w:rPr>
      </w:pPr>
      <w:r w:rsidRPr="006876B6">
        <w:rPr>
          <w:rFonts w:ascii="Times New Roman" w:eastAsia="Times New Roman" w:hAnsi="Times New Roman" w:cs="Times New Roman"/>
          <w:kern w:val="1"/>
          <w:sz w:val="30"/>
          <w:szCs w:val="30"/>
          <w:lang w:eastAsia="hi-IN" w:bidi="hi-IN"/>
        </w:rPr>
        <w:t xml:space="preserve">Порядок </w:t>
      </w:r>
      <w:proofErr w:type="gramStart"/>
      <w:r w:rsidRPr="006876B6">
        <w:rPr>
          <w:rFonts w:ascii="Times New Roman" w:eastAsia="Times New Roman" w:hAnsi="Times New Roman" w:cs="Times New Roman"/>
          <w:kern w:val="1"/>
          <w:sz w:val="30"/>
          <w:szCs w:val="30"/>
          <w:lang w:eastAsia="hi-IN" w:bidi="hi-IN"/>
        </w:rPr>
        <w:t>проведения процедуры оценки регулирующего воздействия проектов указанных решений Комиссии</w:t>
      </w:r>
      <w:proofErr w:type="gramEnd"/>
      <w:r w:rsidRPr="006876B6">
        <w:rPr>
          <w:rFonts w:ascii="Times New Roman" w:eastAsia="Times New Roman" w:hAnsi="Times New Roman" w:cs="Times New Roman"/>
          <w:kern w:val="1"/>
          <w:sz w:val="30"/>
          <w:szCs w:val="30"/>
          <w:lang w:eastAsia="hi-IN" w:bidi="hi-IN"/>
        </w:rPr>
        <w:t xml:space="preserve"> определяется Регламентом.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16.</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В случае если иное не предусмотрено Договором и международными договорами в рамках Союза, решения Комиссии вступают в силу не ранее чем по истечении 30 календарных дней с даты их официального опубликования.</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Решения Комиссии, указанные в пункте 18 настоящего Положения,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Порядок принятия и вступления в силу решений Комиссии, указанных в аб</w:t>
      </w:r>
      <w:r w:rsidR="00A63E1E" w:rsidRPr="00BA7E7C">
        <w:rPr>
          <w:rFonts w:ascii="Times New Roman" w:eastAsia="FZSongTi" w:hAnsi="Times New Roman" w:cs="Times New Roman"/>
          <w:kern w:val="1"/>
          <w:sz w:val="30"/>
          <w:szCs w:val="30"/>
          <w:lang w:eastAsia="hi-IN" w:bidi="hi-IN"/>
        </w:rPr>
        <w:t xml:space="preserve">заце втором настоящего пункта, </w:t>
      </w:r>
      <w:r w:rsidRPr="00BA7E7C">
        <w:rPr>
          <w:rFonts w:ascii="Times New Roman" w:eastAsia="FZSongTi" w:hAnsi="Times New Roman" w:cs="Times New Roman"/>
          <w:kern w:val="1"/>
          <w:sz w:val="30"/>
          <w:szCs w:val="30"/>
          <w:lang w:eastAsia="hi-IN" w:bidi="hi-IN"/>
        </w:rPr>
        <w:t>устанавливается</w:t>
      </w:r>
      <w:r w:rsidR="00A63E1E"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Регламентом.</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t>Решения Комиссии, содержащие сведения ограниченного распространения, вступают в силу в срок, определенный в них.</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lastRenderedPageBreak/>
        <w:t>Распоряжения Комиссии вступают в силу в срок, определенный в них.</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17.</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Решения Комиссии, ухудшающие положение физических и (или) юридических лиц, обратной силы не имеют.</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18.</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Решения Комиссии, улучшающие положение физических и (или) юридических лиц, могут иметь обратную силу, если прямо предусматривают это.</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19.</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Опубликование решений Комиссии и обеспечение</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доступа к ним осуществляется в порядке, установленном статьей 111 Договора.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20.</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Принятие решений Комиссии осуществляется в соответствии со статьей 18 Договора и настоящим Положением путем голосования членов Совета Комиссии или членов Коллегии Комиссии.</w:t>
      </w:r>
    </w:p>
    <w:p w:rsidR="00CE6ED2" w:rsidRPr="00BA7E7C" w:rsidRDefault="00A63E1E">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21. </w:t>
      </w:r>
      <w:r w:rsidR="00CE6ED2" w:rsidRPr="00BA7E7C">
        <w:rPr>
          <w:rFonts w:ascii="Times New Roman" w:eastAsia="FZSongTi" w:hAnsi="Times New Roman" w:cs="Times New Roman"/>
          <w:kern w:val="1"/>
          <w:sz w:val="30"/>
          <w:szCs w:val="30"/>
          <w:lang w:eastAsia="hi-IN" w:bidi="hi-IN"/>
        </w:rPr>
        <w:t>Голоса в Комиссии распределяются следующим образом:</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в Совете Комиссии – один голос члена Совета Комиссии является одним голосом;</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в Коллегии Комиссии – один голос члена Коллегии Комиссии является одним голосом.</w:t>
      </w:r>
    </w:p>
    <w:p w:rsidR="00CE6ED2" w:rsidRPr="006876B6" w:rsidRDefault="00CE6ED2">
      <w:pPr>
        <w:suppressAutoHyphens/>
        <w:spacing w:after="0" w:line="360" w:lineRule="auto"/>
        <w:ind w:firstLine="709"/>
        <w:rPr>
          <w:rFonts w:ascii="Times New Roman" w:eastAsia="FZSongTi" w:hAnsi="Times New Roman" w:cs="Times New Roman"/>
          <w:kern w:val="1"/>
          <w:sz w:val="30"/>
          <w:szCs w:val="30"/>
          <w:lang w:eastAsia="hi-IN" w:bidi="hi-IN"/>
        </w:rPr>
      </w:pPr>
    </w:p>
    <w:p w:rsidR="00CE6ED2" w:rsidRPr="006876B6" w:rsidRDefault="00CE6ED2">
      <w:pPr>
        <w:keepNext/>
        <w:keepLines/>
        <w:numPr>
          <w:ilvl w:val="1"/>
          <w:numId w:val="0"/>
        </w:numPr>
        <w:tabs>
          <w:tab w:val="num" w:pos="0"/>
        </w:tabs>
        <w:suppressAutoHyphens/>
        <w:spacing w:after="0" w:line="360" w:lineRule="auto"/>
        <w:jc w:val="center"/>
        <w:outlineLvl w:val="1"/>
        <w:rPr>
          <w:rFonts w:ascii="Times New Roman" w:eastAsia="Consolas" w:hAnsi="Times New Roman" w:cs="Times New Roman"/>
          <w:kern w:val="1"/>
          <w:sz w:val="30"/>
          <w:szCs w:val="30"/>
          <w:lang w:eastAsia="hi-IN" w:bidi="hi-IN"/>
        </w:rPr>
      </w:pPr>
      <w:r w:rsidRPr="006876B6">
        <w:rPr>
          <w:rFonts w:ascii="Times New Roman" w:eastAsia="Consolas" w:hAnsi="Times New Roman" w:cs="Times New Roman"/>
          <w:kern w:val="1"/>
          <w:sz w:val="30"/>
          <w:szCs w:val="30"/>
          <w:lang w:eastAsia="hi-IN" w:bidi="hi-IN"/>
        </w:rPr>
        <w:t>II. Совет Комиссии</w:t>
      </w:r>
    </w:p>
    <w:p w:rsidR="00CE6ED2" w:rsidRPr="006876B6" w:rsidRDefault="00CE6ED2">
      <w:pPr>
        <w:suppressAutoHyphens/>
        <w:spacing w:after="0" w:line="360" w:lineRule="auto"/>
        <w:ind w:firstLine="709"/>
        <w:rPr>
          <w:rFonts w:ascii="Times New Roman" w:eastAsia="FZSongTi" w:hAnsi="Times New Roman" w:cs="Times New Roman"/>
          <w:kern w:val="1"/>
          <w:sz w:val="30"/>
          <w:szCs w:val="30"/>
          <w:lang w:eastAsia="hi-IN" w:bidi="hi-IN"/>
        </w:rPr>
      </w:pP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22.</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Совет Комиссии осуществляет общее регулирование интеграционных процессов в Союзе, а также общее руководство деятельностью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23.</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В Совет Комиссии входят по одному представителю от каждого государства-члена, являющемуся заместителем главы правительства и </w:t>
      </w:r>
      <w:r w:rsidRPr="00BA7E7C">
        <w:rPr>
          <w:rFonts w:ascii="Times New Roman" w:eastAsia="FZSongTi" w:hAnsi="Times New Roman" w:cs="Times New Roman"/>
          <w:kern w:val="1"/>
          <w:sz w:val="30"/>
          <w:szCs w:val="30"/>
          <w:lang w:eastAsia="hi-IN" w:bidi="hi-IN"/>
        </w:rPr>
        <w:lastRenderedPageBreak/>
        <w:t>наделенному необходимыми полномочиями в соответствии с законодательством своего государства.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Государства-члены уведомляют друг друга, а также Коллегию Комиссии о представителе в Совете Комиссии в порядке, установленном</w:t>
      </w:r>
      <w:r w:rsidR="00A63E1E"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Регламентом.</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24.</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Совет Комиссии осуществляет следующие функции и полномочия:</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организует работу по совершенствованию правового регулирования деятельности Союза;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вносит на утверждение Высшего совета основные направления интеграции в рамках Союза;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рассматривает вопрос об отмене решений Комиссии, принятых Коллегией Комиссии, или внесении в них изменений в порядке, предусмотренном пунктом 30 настоящего Положения;</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рассматривает результаты мониторинга и контроля исполнения международных договоров, входящих </w:t>
      </w:r>
      <w:proofErr w:type="gramStart"/>
      <w:r w:rsidRPr="00BA7E7C">
        <w:rPr>
          <w:rFonts w:ascii="Times New Roman" w:eastAsia="FZSongTi" w:hAnsi="Times New Roman" w:cs="Times New Roman"/>
          <w:kern w:val="1"/>
          <w:sz w:val="30"/>
          <w:szCs w:val="30"/>
          <w:lang w:eastAsia="hi-IN" w:bidi="hi-IN"/>
        </w:rPr>
        <w:t>в</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право</w:t>
      </w:r>
      <w:proofErr w:type="gramEnd"/>
      <w:r w:rsidRPr="00BA7E7C">
        <w:rPr>
          <w:rFonts w:ascii="Times New Roman" w:eastAsia="FZSongTi" w:hAnsi="Times New Roman" w:cs="Times New Roman"/>
          <w:kern w:val="1"/>
          <w:sz w:val="30"/>
          <w:szCs w:val="30"/>
          <w:lang w:eastAsia="hi-IN" w:bidi="hi-IN"/>
        </w:rPr>
        <w:t xml:space="preserve"> Союза;</w:t>
      </w:r>
    </w:p>
    <w:p w:rsidR="00CE6ED2" w:rsidRPr="006876B6" w:rsidRDefault="00CE6ED2">
      <w:pPr>
        <w:suppressAutoHyphens/>
        <w:spacing w:after="0" w:line="360" w:lineRule="auto"/>
        <w:ind w:firstLine="709"/>
        <w:jc w:val="both"/>
        <w:rPr>
          <w:rFonts w:ascii="Times New Roman" w:eastAsia="Times New Roman" w:hAnsi="Times New Roman" w:cs="Times New Roman"/>
          <w:kern w:val="1"/>
          <w:sz w:val="30"/>
          <w:szCs w:val="30"/>
          <w:lang w:eastAsia="hi-IN" w:bidi="hi-IN"/>
        </w:rPr>
      </w:pPr>
      <w:r w:rsidRPr="006876B6">
        <w:rPr>
          <w:rFonts w:ascii="Times New Roman" w:eastAsia="Times New Roman" w:hAnsi="Times New Roman" w:cs="Times New Roman"/>
          <w:kern w:val="1"/>
          <w:sz w:val="30"/>
          <w:szCs w:val="30"/>
          <w:lang w:eastAsia="hi-IN" w:bidi="hi-IN"/>
        </w:rPr>
        <w:t>5)</w:t>
      </w:r>
      <w:r w:rsidR="00A63E1E" w:rsidRPr="006876B6">
        <w:rPr>
          <w:rFonts w:ascii="Times New Roman" w:eastAsia="Times New Roman" w:hAnsi="Times New Roman" w:cs="Times New Roman"/>
          <w:kern w:val="1"/>
          <w:sz w:val="30"/>
          <w:szCs w:val="30"/>
          <w:lang w:eastAsia="hi-IN" w:bidi="hi-IN"/>
        </w:rPr>
        <w:t> </w:t>
      </w:r>
      <w:r w:rsidRPr="006876B6">
        <w:rPr>
          <w:rFonts w:ascii="Times New Roman" w:eastAsia="Times New Roman" w:hAnsi="Times New Roman" w:cs="Times New Roman"/>
          <w:kern w:val="1"/>
          <w:sz w:val="30"/>
          <w:szCs w:val="30"/>
          <w:lang w:eastAsia="hi-IN" w:bidi="hi-IN"/>
        </w:rPr>
        <w:t>вносит на рассмотрение Межправительственного совета ежегодный отчет о мониторинге проведения процедуры оценки регулирующего воздействия;</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6)</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утверждает по представлению Председателя Коллегии Комиссии перечень департаментов Комиссии, их структуру и</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штатную численность, а также распределение их между членами Коллегии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7)</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утверждает квалификационные требования к должностным лицам</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и сотрудникам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8)</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принимает решение о снятии привилегий и иммунитетов с сотрудников Комиссии по основаниям, предусмотренным </w:t>
      </w:r>
      <w:r w:rsidR="00C26C22" w:rsidRPr="00BA7E7C">
        <w:rPr>
          <w:rFonts w:ascii="Times New Roman" w:eastAsia="FZSongTi" w:hAnsi="Times New Roman" w:cs="Times New Roman"/>
          <w:kern w:val="1"/>
          <w:sz w:val="30"/>
          <w:szCs w:val="30"/>
          <w:lang w:eastAsia="hi-IN" w:bidi="hi-IN"/>
        </w:rPr>
        <w:t>Положением о социальных гарантиях, привилегиях и иммунитетах в Евразийском экономическом союзе (</w:t>
      </w:r>
      <w:r w:rsidRPr="00BA7E7C">
        <w:rPr>
          <w:rFonts w:ascii="Times New Roman" w:eastAsia="FZSongTi" w:hAnsi="Times New Roman" w:cs="Times New Roman"/>
          <w:kern w:val="1"/>
          <w:sz w:val="30"/>
          <w:szCs w:val="30"/>
          <w:lang w:eastAsia="hi-IN" w:bidi="hi-IN"/>
        </w:rPr>
        <w:t>приложение № 3</w:t>
      </w:r>
      <w:r w:rsidR="00BA7E7C">
        <w:rPr>
          <w:rFonts w:ascii="Times New Roman" w:eastAsia="FZSongTi" w:hAnsi="Times New Roman" w:cs="Times New Roman"/>
          <w:kern w:val="1"/>
          <w:sz w:val="30"/>
          <w:szCs w:val="30"/>
          <w:lang w:eastAsia="hi-IN" w:bidi="hi-IN"/>
        </w:rPr>
        <w:t>2</w:t>
      </w:r>
      <w:r w:rsidRPr="00BA7E7C">
        <w:rPr>
          <w:rFonts w:ascii="Times New Roman" w:eastAsia="FZSongTi" w:hAnsi="Times New Roman" w:cs="Times New Roman"/>
          <w:kern w:val="1"/>
          <w:sz w:val="30"/>
          <w:szCs w:val="30"/>
          <w:lang w:eastAsia="hi-IN" w:bidi="hi-IN"/>
        </w:rPr>
        <w:t xml:space="preserve"> к Договору</w:t>
      </w:r>
      <w:r w:rsidR="00C26C22" w:rsidRPr="00BA7E7C">
        <w:rPr>
          <w:rFonts w:ascii="Times New Roman" w:eastAsia="FZSongTi" w:hAnsi="Times New Roman" w:cs="Times New Roman"/>
          <w:kern w:val="1"/>
          <w:sz w:val="30"/>
          <w:szCs w:val="30"/>
          <w:lang w:eastAsia="hi-IN" w:bidi="hi-IN"/>
        </w:rPr>
        <w:t>)</w:t>
      </w:r>
      <w:r w:rsidRPr="00BA7E7C">
        <w:rPr>
          <w:rFonts w:ascii="Times New Roman" w:eastAsia="FZSongTi" w:hAnsi="Times New Roman" w:cs="Times New Roman"/>
          <w:kern w:val="1"/>
          <w:sz w:val="30"/>
          <w:szCs w:val="30"/>
          <w:lang w:eastAsia="hi-IN" w:bidi="hi-IN"/>
        </w:rPr>
        <w:t>;</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9)</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одобряет проект бюджета Союза;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10)</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одобряет порядок оплаты труда членов Коллегии Комиссии, должностных лиц и сотрудников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11)</w:t>
      </w:r>
      <w:r w:rsidR="00A63E1E"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одобряет общую предельную штатную численность департаментов Комиссии;</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t>12)</w:t>
      </w:r>
      <w:r w:rsidR="00A63E1E" w:rsidRPr="006876B6">
        <w:rPr>
          <w:rFonts w:ascii="Times New Roman" w:eastAsia="FZSongTi" w:hAnsi="Times New Roman" w:cs="Times New Roman"/>
          <w:kern w:val="1"/>
          <w:sz w:val="30"/>
          <w:szCs w:val="30"/>
          <w:lang w:eastAsia="hi-IN" w:bidi="hi-IN"/>
        </w:rPr>
        <w:t> </w:t>
      </w:r>
      <w:r w:rsidRPr="006876B6">
        <w:rPr>
          <w:rFonts w:ascii="Times New Roman" w:eastAsia="FZSongTi" w:hAnsi="Times New Roman" w:cs="Times New Roman"/>
          <w:kern w:val="1"/>
          <w:sz w:val="30"/>
          <w:szCs w:val="30"/>
          <w:lang w:eastAsia="hi-IN" w:bidi="hi-IN"/>
        </w:rPr>
        <w:t xml:space="preserve">утверждает план по созданию и развитию интегрированной информационной системы Союза;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13)</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в целях обеспечения соблюдения предусмотренных Договором прав граждан государств-членов на трудоустройство в департаменты Комиссии, образует комиссию по этике при Совете Комиссии и утверждает</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положение о ней;</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14)</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дает поручения Коллегии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15)</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осуществляет иные функции и полномочия в соответствии с Договором, международными договорами в рамках Союза и Регламентом.</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25.</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Совет Комиссии вправе определять вопросы, по которым Коллегия Комиссии обязана провести консультации в рамках консультативного органа, созданного в соответствии с пунктом 44 настоящего Положения, перед принятием решения Совета Комиссии или Коллегии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26.</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Заседания Совета Комиссии проводятся в соответствии с Регламентом. Любой член Совета Комиссии может инициировать </w:t>
      </w:r>
      <w:r w:rsidRPr="00BA7E7C">
        <w:rPr>
          <w:rFonts w:ascii="Times New Roman" w:eastAsia="FZSongTi" w:hAnsi="Times New Roman" w:cs="Times New Roman"/>
          <w:kern w:val="1"/>
          <w:sz w:val="30"/>
          <w:szCs w:val="30"/>
          <w:lang w:eastAsia="hi-IN" w:bidi="hi-IN"/>
        </w:rPr>
        <w:lastRenderedPageBreak/>
        <w:t>проведение заседания Совета Комиссии, а также внести предложения в повестку дня заседания Совета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Заседание Совета Комиссии считается правомочным, если на нем присутствуют все члены Совета Комиссии.</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27.</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В заседаниях Совета Комиссии принимают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государств-членов и иных лиц. </w:t>
      </w:r>
    </w:p>
    <w:p w:rsidR="00CE6ED2" w:rsidRPr="006876B6" w:rsidRDefault="00CE6ED2">
      <w:pPr>
        <w:suppressAutoHyphens/>
        <w:spacing w:after="0" w:line="360" w:lineRule="auto"/>
        <w:ind w:firstLine="709"/>
        <w:jc w:val="both"/>
        <w:rPr>
          <w:rFonts w:ascii="Times New Roman" w:eastAsia="Calibri" w:hAnsi="Times New Roman" w:cs="Times New Roman"/>
          <w:b/>
          <w:i/>
          <w:kern w:val="1"/>
          <w:sz w:val="30"/>
          <w:szCs w:val="30"/>
          <w:lang w:eastAsia="hi-IN" w:bidi="hi-IN"/>
        </w:rPr>
      </w:pPr>
      <w:r w:rsidRPr="006876B6">
        <w:rPr>
          <w:rFonts w:ascii="Times New Roman" w:eastAsia="Calibri" w:hAnsi="Times New Roman" w:cs="Times New Roman"/>
          <w:kern w:val="1"/>
          <w:sz w:val="30"/>
          <w:szCs w:val="30"/>
          <w:lang w:eastAsia="hi-IN" w:bidi="hi-IN"/>
        </w:rPr>
        <w:t>В заседаниях Совета Комиссии могут принимать участие представители третьих госуда</w:t>
      </w:r>
      <w:proofErr w:type="gramStart"/>
      <w:r w:rsidRPr="006876B6">
        <w:rPr>
          <w:rFonts w:ascii="Times New Roman" w:eastAsia="Calibri" w:hAnsi="Times New Roman" w:cs="Times New Roman"/>
          <w:kern w:val="1"/>
          <w:sz w:val="30"/>
          <w:szCs w:val="30"/>
          <w:lang w:eastAsia="hi-IN" w:bidi="hi-IN"/>
        </w:rPr>
        <w:t>рств в п</w:t>
      </w:r>
      <w:proofErr w:type="gramEnd"/>
      <w:r w:rsidRPr="006876B6">
        <w:rPr>
          <w:rFonts w:ascii="Times New Roman" w:eastAsia="Calibri" w:hAnsi="Times New Roman" w:cs="Times New Roman"/>
          <w:kern w:val="1"/>
          <w:sz w:val="30"/>
          <w:szCs w:val="30"/>
          <w:lang w:eastAsia="hi-IN" w:bidi="hi-IN"/>
        </w:rPr>
        <w:t xml:space="preserve">орядке и на условиях, которые определяются Договором.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28.</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Председательство в Совете Комиссии осуществляется в соответствии с пунктом 4 статьи 8 Договора.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 xml:space="preserve">В случае досрочного </w:t>
      </w:r>
      <w:proofErr w:type="gramStart"/>
      <w:r w:rsidRPr="00BA7E7C">
        <w:rPr>
          <w:rFonts w:ascii="Times New Roman" w:eastAsia="FZSongTi" w:hAnsi="Times New Roman" w:cs="Times New Roman"/>
          <w:kern w:val="1"/>
          <w:sz w:val="30"/>
          <w:szCs w:val="30"/>
          <w:lang w:eastAsia="hi-IN" w:bidi="hi-IN"/>
        </w:rPr>
        <w:t>прекращения полномочий Председателя Совета Комиссии</w:t>
      </w:r>
      <w:proofErr w:type="gramEnd"/>
      <w:r w:rsidRPr="00BA7E7C">
        <w:rPr>
          <w:rFonts w:ascii="Times New Roman" w:eastAsia="FZSongTi" w:hAnsi="Times New Roman" w:cs="Times New Roman"/>
          <w:kern w:val="1"/>
          <w:sz w:val="30"/>
          <w:szCs w:val="30"/>
          <w:lang w:eastAsia="hi-IN" w:bidi="hi-IN"/>
        </w:rPr>
        <w:t xml:space="preserve"> новый член Совета Комиссии от председательствующего государства-члена осуществляет полномочия Председателя Совета Комиссии в течение</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оставшегося срока.</w:t>
      </w:r>
      <w:r w:rsidR="00BA7E7C">
        <w:rPr>
          <w:rFonts w:ascii="Times New Roman" w:eastAsia="FZSongTi" w:hAnsi="Times New Roman" w:cs="Times New Roman"/>
          <w:kern w:val="1"/>
          <w:sz w:val="30"/>
          <w:szCs w:val="30"/>
          <w:lang w:eastAsia="hi-IN" w:bidi="hi-IN"/>
        </w:rPr>
        <w:t xml:space="preserve">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Председатель Совета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осуществляет общее руководство подготовкой вопросов, вносимых для рассмотрения на очередном заседании Совета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определяет повестку дня;</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открывает, ведет и закрывает заседания Совета Комиссии.</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t>29.</w:t>
      </w:r>
      <w:r w:rsidR="005D47A3" w:rsidRPr="006876B6">
        <w:rPr>
          <w:rFonts w:ascii="Times New Roman" w:eastAsia="FZSongTi" w:hAnsi="Times New Roman" w:cs="Times New Roman"/>
          <w:kern w:val="1"/>
          <w:sz w:val="30"/>
          <w:szCs w:val="30"/>
          <w:lang w:eastAsia="hi-IN" w:bidi="hi-IN"/>
        </w:rPr>
        <w:t> </w:t>
      </w:r>
      <w:r w:rsidRPr="006876B6">
        <w:rPr>
          <w:rFonts w:ascii="Times New Roman" w:eastAsia="FZSongTi" w:hAnsi="Times New Roman" w:cs="Times New Roman"/>
          <w:kern w:val="1"/>
          <w:sz w:val="30"/>
          <w:szCs w:val="30"/>
          <w:lang w:eastAsia="hi-IN" w:bidi="hi-IN"/>
        </w:rPr>
        <w:t xml:space="preserve">Совет Комиссии в пределах своих полномочий принимает решения, распоряжения и рекомендации.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Совет Комиссии принимает решения, распоряжения и рекомендации консенсусом.</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 xml:space="preserve">В случае </w:t>
      </w:r>
      <w:proofErr w:type="gramStart"/>
      <w:r w:rsidRPr="00BA7E7C">
        <w:rPr>
          <w:rFonts w:ascii="Times New Roman" w:eastAsia="FZSongTi" w:hAnsi="Times New Roman" w:cs="Times New Roman"/>
          <w:kern w:val="1"/>
          <w:sz w:val="30"/>
          <w:szCs w:val="30"/>
          <w:lang w:eastAsia="hi-IN" w:bidi="hi-IN"/>
        </w:rPr>
        <w:t>если</w:t>
      </w:r>
      <w:proofErr w:type="gramEnd"/>
      <w:r w:rsidRPr="00BA7E7C">
        <w:rPr>
          <w:rFonts w:ascii="Times New Roman" w:eastAsia="FZSongTi" w:hAnsi="Times New Roman" w:cs="Times New Roman"/>
          <w:kern w:val="1"/>
          <w:sz w:val="30"/>
          <w:szCs w:val="30"/>
          <w:lang w:eastAsia="hi-IN" w:bidi="hi-IN"/>
        </w:rPr>
        <w:t xml:space="preserve"> не достигнут консенсус, вопрос передается на рассмотрение в Высший совет или Межправительственный совет по предложению любого члена Совета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30.</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Государство-член или член Совета Комиссии имеет право в течение 15 календарных дней </w:t>
      </w:r>
      <w:proofErr w:type="gramStart"/>
      <w:r w:rsidRPr="00BA7E7C">
        <w:rPr>
          <w:rFonts w:ascii="Times New Roman" w:eastAsia="FZSongTi" w:hAnsi="Times New Roman" w:cs="Times New Roman"/>
          <w:kern w:val="1"/>
          <w:sz w:val="30"/>
          <w:szCs w:val="30"/>
          <w:lang w:eastAsia="hi-IN" w:bidi="hi-IN"/>
        </w:rPr>
        <w:t>с даты опубликования</w:t>
      </w:r>
      <w:proofErr w:type="gramEnd"/>
      <w:r w:rsidRPr="00BA7E7C">
        <w:rPr>
          <w:rFonts w:ascii="Times New Roman" w:eastAsia="FZSongTi" w:hAnsi="Times New Roman" w:cs="Times New Roman"/>
          <w:kern w:val="1"/>
          <w:sz w:val="30"/>
          <w:szCs w:val="30"/>
          <w:lang w:eastAsia="hi-IN" w:bidi="hi-IN"/>
        </w:rPr>
        <w:t xml:space="preserve"> решения Коллегии Комиссии внести в Коллегию Комиссии предложение о его отмене или внесении в него изменений.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Председатель Коллегии Комиссии в день получения указанного предложения направляет членам Совета Комиссии материалы по соответствующему решению.</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Совет Комиссии после поступления таких материалов рассматривает их и принимает решение в течение 10 календарных дней.</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proofErr w:type="gramStart"/>
      <w:r w:rsidRPr="00BA7E7C">
        <w:rPr>
          <w:rFonts w:ascii="Times New Roman" w:eastAsia="FZSongTi" w:hAnsi="Times New Roman" w:cs="Times New Roman"/>
          <w:kern w:val="1"/>
          <w:sz w:val="30"/>
          <w:szCs w:val="30"/>
          <w:lang w:eastAsia="hi-IN" w:bidi="hi-IN"/>
        </w:rPr>
        <w:t>Государство-член в случае несогласия с решением, принятым Советом Комиссии по результатам рассмотрения вопроса об отмене</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решения Коллегии Комиссии или внесения в него изменений, либо</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в случае</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истечения срока, предусмотренного абзацем третьим настоящего пункта, но не позднее 30 календарных дней с даты официального опубликования решения Совета Комиссии, может направить в Комиссию письмо за подписью главы правительства с предложением о внесении соответствующего</w:t>
      </w:r>
      <w:proofErr w:type="gramEnd"/>
      <w:r w:rsidRPr="00BA7E7C">
        <w:rPr>
          <w:rFonts w:ascii="Times New Roman" w:eastAsia="FZSongTi" w:hAnsi="Times New Roman" w:cs="Times New Roman"/>
          <w:kern w:val="1"/>
          <w:sz w:val="30"/>
          <w:szCs w:val="30"/>
          <w:lang w:eastAsia="hi-IN" w:bidi="hi-IN"/>
        </w:rPr>
        <w:t xml:space="preserve"> вопроса на рассмотрение Межправительственного совета и (или) Высшего совета.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Глава правительства государства-члена вправе обратиться в Комиссию с предложением о внесении вопроса в отношении</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 xml:space="preserve">решений Комиссии, указанных в абзаце втором пункта 16 настоящего Положения, </w:t>
      </w:r>
      <w:r w:rsidRPr="00BA7E7C">
        <w:rPr>
          <w:rFonts w:ascii="Times New Roman" w:eastAsia="FZSongTi" w:hAnsi="Times New Roman" w:cs="Times New Roman"/>
          <w:kern w:val="1"/>
          <w:sz w:val="30"/>
          <w:szCs w:val="30"/>
          <w:lang w:eastAsia="hi-IN" w:bidi="hi-IN"/>
        </w:rPr>
        <w:lastRenderedPageBreak/>
        <w:t>на рассмотрение Межправительственного совета и (или) Высшего совета на любой стадии до даты их вступления в силу.</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Решение Коллегии Комиссии, в отношении которого было внесено предложение об</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отмене или внесении изменений в соответствии с настоящим пунктом, не вступает в силу и</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w:t>
      </w:r>
    </w:p>
    <w:p w:rsidR="00CE6ED2" w:rsidRPr="006876B6" w:rsidRDefault="00CE6ED2">
      <w:pPr>
        <w:suppressAutoHyphens/>
        <w:spacing w:after="0" w:line="360" w:lineRule="auto"/>
        <w:ind w:firstLine="709"/>
        <w:rPr>
          <w:rFonts w:ascii="Times New Roman" w:eastAsia="FZSongTi" w:hAnsi="Times New Roman" w:cs="Times New Roman"/>
          <w:kern w:val="1"/>
          <w:sz w:val="30"/>
          <w:szCs w:val="30"/>
          <w:lang w:eastAsia="hi-IN" w:bidi="hi-IN"/>
        </w:rPr>
      </w:pPr>
    </w:p>
    <w:p w:rsidR="00CE6ED2" w:rsidRPr="006876B6" w:rsidRDefault="00CE6ED2">
      <w:pPr>
        <w:keepNext/>
        <w:keepLines/>
        <w:numPr>
          <w:ilvl w:val="1"/>
          <w:numId w:val="0"/>
        </w:numPr>
        <w:tabs>
          <w:tab w:val="num" w:pos="0"/>
        </w:tabs>
        <w:suppressAutoHyphens/>
        <w:spacing w:after="0" w:line="360" w:lineRule="auto"/>
        <w:jc w:val="center"/>
        <w:outlineLvl w:val="1"/>
        <w:rPr>
          <w:rFonts w:ascii="Times New Roman" w:eastAsia="Consolas" w:hAnsi="Times New Roman" w:cs="Times New Roman"/>
          <w:kern w:val="1"/>
          <w:sz w:val="30"/>
          <w:szCs w:val="30"/>
          <w:lang w:eastAsia="hi-IN" w:bidi="hi-IN"/>
        </w:rPr>
      </w:pPr>
      <w:r w:rsidRPr="006876B6">
        <w:rPr>
          <w:rFonts w:ascii="Times New Roman" w:eastAsia="Consolas" w:hAnsi="Times New Roman" w:cs="Times New Roman"/>
          <w:kern w:val="1"/>
          <w:sz w:val="30"/>
          <w:szCs w:val="30"/>
          <w:lang w:eastAsia="hi-IN" w:bidi="hi-IN"/>
        </w:rPr>
        <w:t>III.</w:t>
      </w:r>
      <w:r w:rsidR="005D47A3" w:rsidRPr="006876B6">
        <w:rPr>
          <w:rFonts w:ascii="Times New Roman" w:eastAsia="Consolas" w:hAnsi="Times New Roman" w:cs="Times New Roman"/>
          <w:kern w:val="1"/>
          <w:sz w:val="30"/>
          <w:szCs w:val="30"/>
          <w:lang w:eastAsia="hi-IN" w:bidi="hi-IN"/>
        </w:rPr>
        <w:t> </w:t>
      </w:r>
      <w:r w:rsidRPr="006876B6">
        <w:rPr>
          <w:rFonts w:ascii="Times New Roman" w:eastAsia="Consolas" w:hAnsi="Times New Roman" w:cs="Times New Roman"/>
          <w:kern w:val="1"/>
          <w:sz w:val="30"/>
          <w:szCs w:val="30"/>
          <w:lang w:eastAsia="hi-IN" w:bidi="hi-IN"/>
        </w:rPr>
        <w:t>Коллегия Комиссии</w:t>
      </w:r>
    </w:p>
    <w:p w:rsidR="00CE6ED2" w:rsidRPr="006876B6" w:rsidRDefault="00CE6ED2">
      <w:pPr>
        <w:suppressAutoHyphens/>
        <w:spacing w:after="0" w:line="360" w:lineRule="auto"/>
        <w:ind w:firstLine="709"/>
        <w:rPr>
          <w:rFonts w:ascii="Times New Roman" w:eastAsia="FZSongTi" w:hAnsi="Times New Roman" w:cs="Times New Roman"/>
          <w:kern w:val="1"/>
          <w:sz w:val="30"/>
          <w:szCs w:val="30"/>
          <w:lang w:eastAsia="hi-IN" w:bidi="hi-IN"/>
        </w:rPr>
      </w:pP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31.</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Коллегия Комиссии является исполнительным органом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Коллегия Комиссии состоит из членов Коллегии, один из которых является Председателем Коллегии Комиссии.</w:t>
      </w:r>
      <w:r w:rsidRPr="00BA7E7C">
        <w:rPr>
          <w:rFonts w:ascii="Times New Roman" w:eastAsia="FZSongTi" w:hAnsi="Times New Roman" w:cs="Times New Roman"/>
          <w:i/>
          <w:kern w:val="1"/>
          <w:sz w:val="30"/>
          <w:szCs w:val="30"/>
          <w:lang w:eastAsia="hi-IN" w:bidi="hi-IN"/>
        </w:rPr>
        <w:t xml:space="preserve">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Коллегия Комиссии формируется из представителей государств-членов исходя из принципа равного представительства государств-членов.</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t xml:space="preserve">Численный состав Коллегии Комиссии и распределение обязанностей между членами Коллегии Комиссии определяется Высшим советом.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Коллегия Комиссии осуществляет руководство департаментами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32. Член Коллегии Комиссии должен являться гражданином того государства-члена, которым он представлен.</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Члены Коллегии Комиссии должны удовлетворять следующим требованиям: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числе не менее 1 года замещать руководящую должность в государственных органах государств-членов.</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33.</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Члены Коллегии Комиссии назначаются Высшим советом сроком на 4 года с возможным продлением полномочий.</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Председатель Коллегии Комиссии назначается Высшим советом сроком на 4 года на ротационной основе</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без права продления. Ротация осуществляется поочередно в порядке русского алфавита по наименованию государства-члена.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34.</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Члены Коллегии Комиссии работают в Комиссии на постоянной основе. Члены Коллегии Комиссии при осуществлении своих полномочий независимы от государственных органов и должностных лиц государств-членов и не могут запрашивать или получать указания от органов власти или официальных лиц государств-членов.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 xml:space="preserve">Механизм взаимодействия членов Коллегии Комиссии с государствами-членами по вопросам международной деятельности определяется в соответствии с Порядком осуществления </w:t>
      </w:r>
      <w:r w:rsidR="008B2EEB">
        <w:rPr>
          <w:rFonts w:ascii="Times New Roman" w:eastAsia="FZSongTi" w:hAnsi="Times New Roman" w:cs="Times New Roman"/>
          <w:kern w:val="1"/>
          <w:sz w:val="30"/>
          <w:szCs w:val="30"/>
          <w:lang w:eastAsia="hi-IN" w:bidi="hi-IN"/>
        </w:rPr>
        <w:t>Евразийским экономическим с</w:t>
      </w:r>
      <w:r w:rsidRPr="00BA7E7C">
        <w:rPr>
          <w:rFonts w:ascii="Times New Roman" w:eastAsia="FZSongTi" w:hAnsi="Times New Roman" w:cs="Times New Roman"/>
          <w:kern w:val="1"/>
          <w:sz w:val="30"/>
          <w:szCs w:val="30"/>
          <w:lang w:eastAsia="hi-IN" w:bidi="hi-IN"/>
        </w:rPr>
        <w:t xml:space="preserve">оюзом международного сотрудничества, утверждаемым Высшим советом.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35.</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w:t>
      </w:r>
      <w:r w:rsidRPr="00BA7E7C">
        <w:rPr>
          <w:rFonts w:ascii="Times New Roman" w:eastAsia="FZSongTi" w:hAnsi="Times New Roman" w:cs="Times New Roman"/>
          <w:kern w:val="1"/>
          <w:sz w:val="30"/>
          <w:szCs w:val="30"/>
          <w:lang w:eastAsia="hi-IN" w:bidi="hi-IN"/>
        </w:rPr>
        <w:lastRenderedPageBreak/>
        <w:t>иной творческой деятельности, в течение всего срока действия своих полномочий.</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36.</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Члены Коллегии Комиссии не вправе:</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участвовать на платной основе в деятельности органа управления коммерческой организации;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осуществлять предпринимательскую деятельность;</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получать в связи с осуществлением полномочий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членом Коллегии Комиссии в связи с протокольными мероприятиями, со служебными командировками и с другими официальными мероприятиями (за исключением </w:t>
      </w:r>
      <w:proofErr w:type="gramStart"/>
      <w:r w:rsidRPr="00BA7E7C">
        <w:rPr>
          <w:rFonts w:ascii="Times New Roman" w:eastAsia="FZSongTi" w:hAnsi="Times New Roman" w:cs="Times New Roman"/>
          <w:kern w:val="1"/>
          <w:sz w:val="30"/>
          <w:szCs w:val="30"/>
          <w:lang w:eastAsia="hi-IN" w:bidi="hi-IN"/>
        </w:rPr>
        <w:t>символических</w:t>
      </w:r>
      <w:proofErr w:type="gramEnd"/>
      <w:r w:rsidRPr="00BA7E7C">
        <w:rPr>
          <w:rFonts w:ascii="Times New Roman" w:eastAsia="FZSongTi" w:hAnsi="Times New Roman" w:cs="Times New Roman"/>
          <w:kern w:val="1"/>
          <w:sz w:val="30"/>
          <w:szCs w:val="30"/>
          <w:lang w:eastAsia="hi-IN" w:bidi="hi-IN"/>
        </w:rPr>
        <w:t>) признаются собственностью Комиссии и передаются по акту в Комиссию. Член Коллегии Комиссии, передавший такой подарок, может его выкупить в порядке, утверждаемом Советом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осуществлять поездки в связи с исполнением должностных обязанностей за счет средств физических и юридических лиц;</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использовать в целях, не связанных с осуществлением полномочий, средства материально-технического и иного обеспечения, другое имущество Комиссии, а также передавать их другим лицам;</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6)</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разглашать или использовать в целях, не связанных с осуществлением полномочий, сведения конфиденциального характера или служебную информацию, ставшую ему известной в связи с осуществлением полномочий;</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7)</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использовать полномочия члена Коллегии Комиссии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полномочия;</w:t>
      </w:r>
    </w:p>
    <w:p w:rsidR="00CE6ED2" w:rsidRPr="00BA7E7C" w:rsidRDefault="005D47A3">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8) </w:t>
      </w:r>
      <w:r w:rsidR="00CE6ED2" w:rsidRPr="00BA7E7C">
        <w:rPr>
          <w:rFonts w:ascii="Times New Roman" w:eastAsia="FZSongTi" w:hAnsi="Times New Roman" w:cs="Times New Roman"/>
          <w:kern w:val="1"/>
          <w:sz w:val="30"/>
          <w:szCs w:val="30"/>
          <w:lang w:eastAsia="hi-IN" w:bidi="hi-IN"/>
        </w:rPr>
        <w:t>создавать в Комиссии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37.</w:t>
      </w:r>
      <w:r w:rsidR="005D47A3" w:rsidRPr="00BA7E7C">
        <w:rPr>
          <w:rFonts w:ascii="Times New Roman" w:eastAsia="FZSongTi" w:hAnsi="Times New Roman" w:cs="Times New Roman"/>
          <w:kern w:val="1"/>
          <w:sz w:val="30"/>
          <w:szCs w:val="30"/>
          <w:lang w:eastAsia="hi-IN" w:bidi="hi-IN"/>
        </w:rPr>
        <w:t> </w:t>
      </w:r>
      <w:proofErr w:type="gramStart"/>
      <w:r w:rsidRPr="00BA7E7C">
        <w:rPr>
          <w:rFonts w:ascii="Times New Roman" w:eastAsia="FZSongTi" w:hAnsi="Times New Roman" w:cs="Times New Roman"/>
          <w:kern w:val="1"/>
          <w:sz w:val="30"/>
          <w:szCs w:val="30"/>
          <w:lang w:eastAsia="hi-IN" w:bidi="hi-IN"/>
        </w:rPr>
        <w:t>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w:t>
      </w:r>
      <w:proofErr w:type="gramEnd"/>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38.</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Ограничения, установленные пунктами 35 – 37 настоящего Положения, распространяются также на должностных лиц и сотрудников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39.</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Любое нарушение ограничений, установленных </w:t>
      </w:r>
      <w:r w:rsidR="005D47A3" w:rsidRPr="00BA7E7C">
        <w:rPr>
          <w:rFonts w:ascii="Times New Roman" w:eastAsia="FZSongTi" w:hAnsi="Times New Roman" w:cs="Times New Roman"/>
          <w:kern w:val="1"/>
          <w:sz w:val="30"/>
          <w:szCs w:val="30"/>
          <w:lang w:eastAsia="hi-IN" w:bidi="hi-IN"/>
        </w:rPr>
        <w:br/>
      </w:r>
      <w:r w:rsidRPr="00BA7E7C">
        <w:rPr>
          <w:rFonts w:ascii="Times New Roman" w:eastAsia="FZSongTi" w:hAnsi="Times New Roman" w:cs="Times New Roman"/>
          <w:kern w:val="1"/>
          <w:sz w:val="30"/>
          <w:szCs w:val="30"/>
          <w:lang w:eastAsia="hi-IN" w:bidi="hi-IN"/>
        </w:rPr>
        <w:t>пунктами 35 – 37 настоящего Положения, является основанием для досрочного прекращения полномочий члена Коллегии Комиссии, расторжения трудового договора (контракта) с должностным лицом,</w:t>
      </w:r>
      <w:r w:rsidR="00F446AC" w:rsidRPr="006876B6">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сотрудником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40.</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Каждое государство-член представляет в Высший совет кандидатуры на должность члена Коллегии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Персональный состав Коллегии Комиссии, включая Председателя Коллегии Комиссии,</w:t>
      </w:r>
      <w:r w:rsidR="005D47A3"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утверждается Высшим советом по представлению государств-членов.</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 xml:space="preserve">В случае </w:t>
      </w:r>
      <w:proofErr w:type="spellStart"/>
      <w:r w:rsidRPr="00BA7E7C">
        <w:rPr>
          <w:rFonts w:ascii="Times New Roman" w:eastAsia="FZSongTi" w:hAnsi="Times New Roman" w:cs="Times New Roman"/>
          <w:kern w:val="1"/>
          <w:sz w:val="30"/>
          <w:szCs w:val="30"/>
          <w:lang w:eastAsia="hi-IN" w:bidi="hi-IN"/>
        </w:rPr>
        <w:t>неутверждения</w:t>
      </w:r>
      <w:proofErr w:type="spellEnd"/>
      <w:r w:rsidRPr="00BA7E7C">
        <w:rPr>
          <w:rFonts w:ascii="Times New Roman" w:eastAsia="FZSongTi" w:hAnsi="Times New Roman" w:cs="Times New Roman"/>
          <w:kern w:val="1"/>
          <w:sz w:val="30"/>
          <w:szCs w:val="30"/>
          <w:lang w:eastAsia="hi-IN" w:bidi="hi-IN"/>
        </w:rPr>
        <w:t xml:space="preserve"> Высшим советом кандидатуры члена Коллегии Комиссии государство-член в течение 30 календарных дней представляет новую кандидатуру.</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41.</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Государства-члены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w:t>
      </w:r>
      <w:r w:rsidR="005D47A3" w:rsidRPr="00BA7E7C">
        <w:rPr>
          <w:rFonts w:ascii="Times New Roman" w:eastAsia="FZSongTi" w:hAnsi="Times New Roman" w:cs="Times New Roman"/>
          <w:kern w:val="1"/>
          <w:sz w:val="30"/>
          <w:szCs w:val="30"/>
          <w:lang w:eastAsia="hi-IN" w:bidi="hi-IN"/>
        </w:rPr>
        <w:br/>
      </w:r>
      <w:r w:rsidRPr="00BA7E7C">
        <w:rPr>
          <w:rFonts w:ascii="Times New Roman" w:eastAsia="FZSongTi" w:hAnsi="Times New Roman" w:cs="Times New Roman"/>
          <w:kern w:val="1"/>
          <w:sz w:val="30"/>
          <w:szCs w:val="30"/>
          <w:lang w:eastAsia="hi-IN" w:bidi="hi-IN"/>
        </w:rPr>
        <w:t>в пунктах 35 – 37 настоящего Положения.</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Досрочное прекращение полномочий члена Коллегии Комиссии (за исключением случая добровольной отставки) осуществляется по представлению государства-члена на основании решения Высшего совета.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 xml:space="preserve">В случае досрочного </w:t>
      </w:r>
      <w:proofErr w:type="gramStart"/>
      <w:r w:rsidRPr="00BA7E7C">
        <w:rPr>
          <w:rFonts w:ascii="Times New Roman" w:eastAsia="FZSongTi" w:hAnsi="Times New Roman" w:cs="Times New Roman"/>
          <w:kern w:val="1"/>
          <w:sz w:val="30"/>
          <w:szCs w:val="30"/>
          <w:lang w:eastAsia="hi-IN" w:bidi="hi-IN"/>
        </w:rPr>
        <w:t>прекращения полномочий члена Коллегии Комиссии</w:t>
      </w:r>
      <w:proofErr w:type="gramEnd"/>
      <w:r w:rsidRPr="00BA7E7C">
        <w:rPr>
          <w:rFonts w:ascii="Times New Roman" w:eastAsia="FZSongTi" w:hAnsi="Times New Roman" w:cs="Times New Roman"/>
          <w:kern w:val="1"/>
          <w:sz w:val="30"/>
          <w:szCs w:val="30"/>
          <w:lang w:eastAsia="hi-IN" w:bidi="hi-IN"/>
        </w:rPr>
        <w:t xml:space="preserve"> новый член Коллегии Комиссии назначается по представлению того же государства-члена, которым был представлен прекративший полномочия член Коллегии Комиссии, на оставшийся срок полномочий предыдущего члена Коллегии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42.</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Распределение обязанностей между членами Коллегии Комиссии, а также общая предельная штатная численность департаментов Комиссии и порядок оплаты труда членов Коллегии Комиссии, должностных лиц и сотрудников Комиссии (в том числе их денежное содержание) утверждаются Высшим советом.</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43.</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Коллегия Комиссии обеспечивает реализацию следующих функций и полномочий:</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1)</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осуществляет выработку предложений и свод представленных государствами-членами предложений в сфере интеграции в рамках Союза (включая разработку и реализацию основных направлений интеграции);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 принимает решения, распоряжения и рекомендации;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исполняет решения и распоряжения, принятые Высшим </w:t>
      </w:r>
      <w:r w:rsidR="00E05FCF" w:rsidRPr="00BA7E7C">
        <w:rPr>
          <w:rFonts w:ascii="Times New Roman" w:eastAsia="FZSongTi" w:hAnsi="Times New Roman" w:cs="Times New Roman"/>
          <w:kern w:val="1"/>
          <w:sz w:val="30"/>
          <w:szCs w:val="30"/>
          <w:lang w:eastAsia="hi-IN" w:bidi="hi-IN"/>
        </w:rPr>
        <w:t>советом и</w:t>
      </w:r>
      <w:r w:rsidRPr="00BA7E7C">
        <w:rPr>
          <w:rFonts w:ascii="Times New Roman" w:eastAsia="FZSongTi" w:hAnsi="Times New Roman" w:cs="Times New Roman"/>
          <w:kern w:val="1"/>
          <w:sz w:val="30"/>
          <w:szCs w:val="30"/>
          <w:lang w:eastAsia="hi-IN" w:bidi="hi-IN"/>
        </w:rPr>
        <w:t xml:space="preserve"> Межправительственным советом, и решения, принятые Советом Комиссии;</w:t>
      </w:r>
    </w:p>
    <w:p w:rsidR="00CE6ED2" w:rsidRPr="006876B6" w:rsidRDefault="00CE6ED2">
      <w:pPr>
        <w:suppressAutoHyphens/>
        <w:spacing w:after="0" w:line="360" w:lineRule="auto"/>
        <w:ind w:firstLine="709"/>
        <w:jc w:val="both"/>
        <w:rPr>
          <w:rFonts w:ascii="Times New Roman" w:eastAsia="SimSun" w:hAnsi="Times New Roman" w:cs="Times New Roman"/>
          <w:kern w:val="1"/>
          <w:sz w:val="30"/>
          <w:szCs w:val="30"/>
          <w:lang w:eastAsia="hi-IN" w:bidi="hi-IN"/>
        </w:rPr>
      </w:pPr>
      <w:r w:rsidRPr="006876B6">
        <w:rPr>
          <w:rFonts w:ascii="Times New Roman" w:eastAsia="SimSun" w:hAnsi="Times New Roman" w:cs="Times New Roman"/>
          <w:kern w:val="1"/>
          <w:sz w:val="30"/>
          <w:szCs w:val="30"/>
          <w:lang w:eastAsia="hi-IN" w:bidi="hi-IN"/>
        </w:rPr>
        <w:t>4)</w:t>
      </w:r>
      <w:r w:rsidR="005D47A3" w:rsidRPr="006876B6">
        <w:rPr>
          <w:rFonts w:ascii="Times New Roman" w:eastAsia="SimSun" w:hAnsi="Times New Roman" w:cs="Times New Roman"/>
          <w:kern w:val="1"/>
          <w:sz w:val="30"/>
          <w:szCs w:val="30"/>
          <w:lang w:eastAsia="hi-IN" w:bidi="hi-IN"/>
        </w:rPr>
        <w:t> </w:t>
      </w:r>
      <w:r w:rsidRPr="006876B6">
        <w:rPr>
          <w:rFonts w:ascii="Times New Roman" w:eastAsia="SimSun" w:hAnsi="Times New Roman" w:cs="Times New Roman"/>
          <w:kern w:val="1"/>
          <w:sz w:val="30"/>
          <w:szCs w:val="30"/>
          <w:lang w:eastAsia="hi-IN" w:bidi="hi-IN"/>
        </w:rPr>
        <w:t xml:space="preserve">осуществляет мониторинг и контроль исполнения международных договоров, входящих </w:t>
      </w:r>
      <w:proofErr w:type="gramStart"/>
      <w:r w:rsidRPr="006876B6">
        <w:rPr>
          <w:rFonts w:ascii="Times New Roman" w:eastAsia="SimSun" w:hAnsi="Times New Roman" w:cs="Times New Roman"/>
          <w:kern w:val="1"/>
          <w:sz w:val="30"/>
          <w:szCs w:val="30"/>
          <w:lang w:eastAsia="hi-IN" w:bidi="hi-IN"/>
        </w:rPr>
        <w:t>в право</w:t>
      </w:r>
      <w:proofErr w:type="gramEnd"/>
      <w:r w:rsidRPr="006876B6">
        <w:rPr>
          <w:rFonts w:ascii="Times New Roman" w:eastAsia="SimSun" w:hAnsi="Times New Roman" w:cs="Times New Roman"/>
          <w:kern w:val="1"/>
          <w:sz w:val="30"/>
          <w:szCs w:val="30"/>
          <w:lang w:eastAsia="hi-IN" w:bidi="hi-IN"/>
        </w:rPr>
        <w:t xml:space="preserve"> Союза, и решений Комиссии, а также уведомляет государства-члены о необходимости их исполнения;</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t>5)</w:t>
      </w:r>
      <w:r w:rsidR="005D47A3" w:rsidRPr="006876B6">
        <w:rPr>
          <w:rFonts w:ascii="Times New Roman" w:eastAsia="FZSongTi" w:hAnsi="Times New Roman" w:cs="Times New Roman"/>
          <w:kern w:val="1"/>
          <w:sz w:val="30"/>
          <w:szCs w:val="30"/>
          <w:lang w:eastAsia="hi-IN" w:bidi="hi-IN"/>
        </w:rPr>
        <w:t> </w:t>
      </w:r>
      <w:r w:rsidRPr="006876B6">
        <w:rPr>
          <w:rFonts w:ascii="Times New Roman" w:eastAsia="FZSongTi" w:hAnsi="Times New Roman" w:cs="Times New Roman"/>
          <w:kern w:val="1"/>
          <w:sz w:val="30"/>
          <w:szCs w:val="30"/>
          <w:lang w:eastAsia="hi-IN" w:bidi="hi-IN"/>
        </w:rPr>
        <w:t>представляет ежегодно отчет о проделанной работе для рассмотрения Советом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6)</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разрабатывает рекомендации по вопросам, касающимся формирования, функционирования и развития Союза;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7)</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готовит экспертные заключения (в письменном виде) на поступившие в Комиссию предложения государств-членов;</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8)</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оказывает содействие государствам-членам в урегулировании споров в рамках</w:t>
      </w:r>
      <w:r w:rsidR="00F446AC" w:rsidRPr="00BA7E7C">
        <w:rPr>
          <w:rFonts w:ascii="Times New Roman" w:eastAsia="FZSongTi" w:hAnsi="Times New Roman" w:cs="Times New Roman"/>
          <w:kern w:val="1"/>
          <w:sz w:val="30"/>
          <w:szCs w:val="30"/>
          <w:lang w:eastAsia="hi-IN" w:bidi="hi-IN"/>
        </w:rPr>
        <w:t xml:space="preserve"> </w:t>
      </w:r>
      <w:r w:rsidRPr="006876B6">
        <w:rPr>
          <w:rFonts w:ascii="Times New Roman" w:eastAsia="FZSongTi" w:hAnsi="Times New Roman" w:cs="Times New Roman"/>
          <w:kern w:val="1"/>
          <w:sz w:val="30"/>
          <w:szCs w:val="30"/>
          <w:lang w:eastAsia="hi-IN" w:bidi="hi-IN"/>
        </w:rPr>
        <w:t>Союза до обращения в Суд Союза;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9)</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обеспечивает представление интересов Комиссии в судебных инстанциях, включая Суд Союза;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10)</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осуществляет в пределах своих полномочий взаимодействие с органами государственной власти государств-членов;</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11)</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рассматривает поступающие в Комиссию запросы;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12)</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утверждает по представлению Председателя Коллегии Комиссии план зарубежных командировок членов Коллегии, должностных лиц и сотрудников Комиссии на очередной год;</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13)</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утверждает по представлению Председателя Коллегии Комиссии план научно-исследовательских работ на очередной год после его рассмотрения на консультативных комитетах, информирует Совет Комиссии об указанном плане;</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14)</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осуществляет разработку проекта бюджета Союза и подготовку проектов отчетов о его исполнении, обеспечивает исполнение бюджетной сметы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15)</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разрабатывает проекты международных договоров и решений Комиссии, принимаемых Советом Комиссии, а также иные документы, необходимые для реализации полномочий Комиссии;</w:t>
      </w:r>
    </w:p>
    <w:p w:rsidR="00CE6ED2" w:rsidRPr="006876B6" w:rsidRDefault="00CE6ED2">
      <w:pPr>
        <w:suppressAutoHyphens/>
        <w:spacing w:after="0" w:line="360" w:lineRule="auto"/>
        <w:ind w:firstLine="709"/>
        <w:jc w:val="both"/>
        <w:rPr>
          <w:rFonts w:ascii="Times New Roman" w:eastAsia="Times New Roman" w:hAnsi="Times New Roman" w:cs="Times New Roman"/>
          <w:kern w:val="1"/>
          <w:sz w:val="30"/>
          <w:szCs w:val="30"/>
          <w:lang w:eastAsia="hi-IN" w:bidi="hi-IN"/>
        </w:rPr>
      </w:pPr>
      <w:r w:rsidRPr="006876B6">
        <w:rPr>
          <w:rFonts w:ascii="Times New Roman" w:eastAsia="Times New Roman" w:hAnsi="Times New Roman" w:cs="Times New Roman"/>
          <w:kern w:val="1"/>
          <w:sz w:val="30"/>
          <w:szCs w:val="30"/>
          <w:lang w:eastAsia="hi-IN" w:bidi="hi-IN"/>
        </w:rPr>
        <w:t>16)</w:t>
      </w:r>
      <w:r w:rsidR="005D47A3" w:rsidRPr="006876B6">
        <w:rPr>
          <w:rFonts w:ascii="Times New Roman" w:eastAsia="Times New Roman" w:hAnsi="Times New Roman" w:cs="Times New Roman"/>
          <w:kern w:val="1"/>
          <w:sz w:val="30"/>
          <w:szCs w:val="30"/>
          <w:lang w:eastAsia="hi-IN" w:bidi="hi-IN"/>
        </w:rPr>
        <w:t> </w:t>
      </w:r>
      <w:r w:rsidRPr="006876B6">
        <w:rPr>
          <w:rFonts w:ascii="Times New Roman" w:eastAsia="Times New Roman" w:hAnsi="Times New Roman" w:cs="Times New Roman"/>
          <w:kern w:val="1"/>
          <w:sz w:val="30"/>
          <w:szCs w:val="30"/>
          <w:lang w:eastAsia="hi-IN" w:bidi="hi-IN"/>
        </w:rPr>
        <w:t xml:space="preserve">проводит в установленном порядке процедуру оценки регулирующего воздействия и обеспечивает подготовку ежегодного отчета о мониторинге проведения этой процедуры;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17)</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обеспечивает проведение заседаний Совета Комиссии, Межправительственного совета и Высшего совета, а также вспомогательных органов, создаваемых в соответствии с пунктом 3 статьи 5 Договора; </w:t>
      </w:r>
    </w:p>
    <w:p w:rsidR="00CE6ED2" w:rsidRPr="00BA7E7C" w:rsidRDefault="005D47A3">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18) </w:t>
      </w:r>
      <w:r w:rsidR="00CE6ED2" w:rsidRPr="00BA7E7C">
        <w:rPr>
          <w:rFonts w:ascii="Times New Roman" w:eastAsia="FZSongTi" w:hAnsi="Times New Roman" w:cs="Times New Roman"/>
          <w:kern w:val="1"/>
          <w:sz w:val="30"/>
          <w:szCs w:val="30"/>
          <w:lang w:eastAsia="hi-IN" w:bidi="hi-IN"/>
        </w:rPr>
        <w:t>представляет на рассмотрение</w:t>
      </w:r>
      <w:r w:rsidR="00F446AC" w:rsidRPr="00BA7E7C">
        <w:rPr>
          <w:rFonts w:ascii="Times New Roman" w:eastAsia="FZSongTi" w:hAnsi="Times New Roman" w:cs="Times New Roman"/>
          <w:kern w:val="1"/>
          <w:sz w:val="30"/>
          <w:szCs w:val="30"/>
          <w:lang w:eastAsia="hi-IN" w:bidi="hi-IN"/>
        </w:rPr>
        <w:t xml:space="preserve"> </w:t>
      </w:r>
      <w:r w:rsidR="00CE6ED2" w:rsidRPr="00BA7E7C">
        <w:rPr>
          <w:rFonts w:ascii="Times New Roman" w:eastAsia="FZSongTi" w:hAnsi="Times New Roman" w:cs="Times New Roman"/>
          <w:kern w:val="1"/>
          <w:sz w:val="30"/>
          <w:szCs w:val="30"/>
          <w:lang w:eastAsia="hi-IN" w:bidi="hi-IN"/>
        </w:rPr>
        <w:t>Совета Комиссии предложения о снятии привилегий и иммунитетов с должностных лиц и сотрудников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19)</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размещает заказы и заключает договоры на поставку товаров, выполнение работ и оказание услуг для нужд Комиссии в порядке,</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утверждаемом Советом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20)</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обеспечивает соблюдение порядка работы с документами ограниченного распространения (конфиденциальными и для служебного пользования), утверждаемого Советом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44.</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Коллегия Комиссии </w:t>
      </w:r>
      <w:r w:rsidR="00CE2762" w:rsidRPr="00BA7E7C">
        <w:rPr>
          <w:rFonts w:ascii="Times New Roman" w:eastAsia="FZSongTi" w:hAnsi="Times New Roman" w:cs="Times New Roman"/>
          <w:kern w:val="1"/>
          <w:sz w:val="30"/>
          <w:szCs w:val="30"/>
          <w:lang w:eastAsia="hi-IN" w:bidi="hi-IN"/>
        </w:rPr>
        <w:t xml:space="preserve">вправе </w:t>
      </w:r>
      <w:r w:rsidR="007F0A67" w:rsidRPr="00BA7E7C">
        <w:rPr>
          <w:rFonts w:ascii="Times New Roman" w:eastAsia="FZSongTi" w:hAnsi="Times New Roman" w:cs="Times New Roman"/>
          <w:kern w:val="1"/>
          <w:sz w:val="30"/>
          <w:szCs w:val="30"/>
          <w:lang w:eastAsia="hi-IN" w:bidi="hi-IN"/>
        </w:rPr>
        <w:t xml:space="preserve">создавать </w:t>
      </w:r>
      <w:r w:rsidRPr="00BA7E7C">
        <w:rPr>
          <w:rFonts w:ascii="Times New Roman" w:eastAsia="FZSongTi" w:hAnsi="Times New Roman" w:cs="Times New Roman"/>
          <w:kern w:val="1"/>
          <w:sz w:val="30"/>
          <w:szCs w:val="30"/>
          <w:lang w:eastAsia="hi-IN" w:bidi="hi-IN"/>
        </w:rPr>
        <w:t>консультативные органы при Коллегии Комиссии, деятельность и порядок работы которых определяются соответствующими положениями, утверждаемыми Коллегией Комиссии.</w:t>
      </w:r>
      <w:r w:rsidR="00CE2762" w:rsidRPr="00BA7E7C">
        <w:rPr>
          <w:rFonts w:ascii="Times New Roman" w:eastAsia="FZSongTi" w:hAnsi="Times New Roman" w:cs="Times New Roman"/>
          <w:kern w:val="1"/>
          <w:sz w:val="30"/>
          <w:szCs w:val="30"/>
          <w:lang w:eastAsia="hi-IN" w:bidi="hi-IN"/>
        </w:rPr>
        <w:t xml:space="preserve"> При этом для рассмотрения вопросов, определенных Советом Комиссии, соответствующий консультативный орган создается Коллегией Комиссии в обязательном порядке.</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45.</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В состав консультативных органов при Коллегии Комиссии входят уполномоченные представители органов государственной власти государств-членов.</w:t>
      </w:r>
    </w:p>
    <w:p w:rsidR="00CE6ED2" w:rsidRPr="006876B6" w:rsidRDefault="00CE6ED2">
      <w:pPr>
        <w:suppressAutoHyphens/>
        <w:spacing w:after="0" w:line="360" w:lineRule="auto"/>
        <w:ind w:firstLine="709"/>
        <w:jc w:val="both"/>
        <w:rPr>
          <w:rFonts w:ascii="Times New Roman" w:eastAsia="Times New Roman" w:hAnsi="Times New Roman" w:cs="Times New Roman"/>
          <w:kern w:val="1"/>
          <w:sz w:val="30"/>
          <w:szCs w:val="30"/>
          <w:lang w:eastAsia="hi-IN" w:bidi="hi-IN"/>
        </w:rPr>
      </w:pPr>
      <w:r w:rsidRPr="006876B6">
        <w:rPr>
          <w:rFonts w:ascii="Times New Roman" w:eastAsia="Times New Roman" w:hAnsi="Times New Roman" w:cs="Times New Roman"/>
          <w:kern w:val="1"/>
          <w:sz w:val="30"/>
          <w:szCs w:val="30"/>
          <w:lang w:eastAsia="hi-IN" w:bidi="hi-IN"/>
        </w:rPr>
        <w:t xml:space="preserve">По предложению государств-членов в состав консультативных органов при Коллегии Комиссии включаются представители </w:t>
      </w:r>
      <w:r w:rsidR="00F446AC" w:rsidRPr="006876B6">
        <w:rPr>
          <w:rFonts w:ascii="Times New Roman" w:eastAsia="Times New Roman" w:hAnsi="Times New Roman" w:cs="Times New Roman"/>
          <w:kern w:val="1"/>
          <w:sz w:val="30"/>
          <w:szCs w:val="30"/>
          <w:lang w:eastAsia="hi-IN" w:bidi="hi-IN"/>
        </w:rPr>
        <w:br/>
      </w:r>
      <w:proofErr w:type="gramStart"/>
      <w:r w:rsidRPr="006876B6">
        <w:rPr>
          <w:rFonts w:ascii="Times New Roman" w:eastAsia="Times New Roman" w:hAnsi="Times New Roman" w:cs="Times New Roman"/>
          <w:kern w:val="1"/>
          <w:sz w:val="30"/>
          <w:szCs w:val="30"/>
          <w:lang w:eastAsia="hi-IN" w:bidi="hi-IN"/>
        </w:rPr>
        <w:t>бизнес-сообщества</w:t>
      </w:r>
      <w:proofErr w:type="gramEnd"/>
      <w:r w:rsidRPr="006876B6">
        <w:rPr>
          <w:rFonts w:ascii="Times New Roman" w:eastAsia="Times New Roman" w:hAnsi="Times New Roman" w:cs="Times New Roman"/>
          <w:kern w:val="1"/>
          <w:sz w:val="30"/>
          <w:szCs w:val="30"/>
          <w:lang w:eastAsia="hi-IN" w:bidi="hi-IN"/>
        </w:rPr>
        <w:t>, научных и общественных организаций, иные независимые эксперты.</w:t>
      </w:r>
    </w:p>
    <w:p w:rsidR="00CE6ED2" w:rsidRPr="006876B6" w:rsidRDefault="005D47A3">
      <w:pPr>
        <w:suppressAutoHyphens/>
        <w:spacing w:after="0" w:line="360" w:lineRule="auto"/>
        <w:ind w:firstLine="709"/>
        <w:jc w:val="both"/>
        <w:rPr>
          <w:rFonts w:ascii="Times New Roman" w:eastAsia="Times New Roman" w:hAnsi="Times New Roman" w:cs="Times New Roman"/>
          <w:kern w:val="1"/>
          <w:sz w:val="30"/>
          <w:szCs w:val="30"/>
          <w:lang w:eastAsia="hi-IN" w:bidi="hi-IN"/>
        </w:rPr>
      </w:pPr>
      <w:r w:rsidRPr="00BA7E7C">
        <w:rPr>
          <w:rFonts w:ascii="Times New Roman" w:eastAsia="Times New Roman" w:hAnsi="Times New Roman" w:cs="Times New Roman"/>
          <w:kern w:val="1"/>
          <w:sz w:val="30"/>
          <w:szCs w:val="30"/>
          <w:lang w:eastAsia="hi-IN" w:bidi="hi-IN"/>
        </w:rPr>
        <w:t>46. </w:t>
      </w:r>
      <w:r w:rsidR="00CE6ED2" w:rsidRPr="00BA7E7C">
        <w:rPr>
          <w:rFonts w:ascii="Times New Roman" w:eastAsia="Times New Roman" w:hAnsi="Times New Roman" w:cs="Times New Roman"/>
          <w:kern w:val="1"/>
          <w:sz w:val="30"/>
          <w:szCs w:val="30"/>
          <w:lang w:eastAsia="hi-IN" w:bidi="hi-IN"/>
        </w:rPr>
        <w:t>Консультативные органы при Коллегии Комиссии в пределах своих полномочий осуществляют подготовку рекомендаций для Комиссии по вопросам, отнесенным к их компетенции. Предложения членов консультативных органов, представленные ими на заседаниях консультативных органов, не могут рассматриваться в качестве окончательной позиции государств-членов.</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47.</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Организационно-техническое обеспечение деятельности консультативных органов при Коллегии Комиссии осуществляется Комиссией.</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 xml:space="preserve">Расходы, связанные с участием уполномоченных представителей органов государственной власти государств-членов в работе консультативных органов при Коллегии Комиссии, несут направляющие государства-члены. Расходы, связанные с участием представителей </w:t>
      </w:r>
      <w:proofErr w:type="gramStart"/>
      <w:r w:rsidRPr="00BA7E7C">
        <w:rPr>
          <w:rFonts w:ascii="Times New Roman" w:eastAsia="FZSongTi" w:hAnsi="Times New Roman" w:cs="Times New Roman"/>
          <w:kern w:val="1"/>
          <w:sz w:val="30"/>
          <w:szCs w:val="30"/>
          <w:lang w:eastAsia="hi-IN" w:bidi="hi-IN"/>
        </w:rPr>
        <w:t>бизнес-сообщества</w:t>
      </w:r>
      <w:proofErr w:type="gramEnd"/>
      <w:r w:rsidRPr="00BA7E7C">
        <w:rPr>
          <w:rFonts w:ascii="Times New Roman" w:eastAsia="FZSongTi" w:hAnsi="Times New Roman" w:cs="Times New Roman"/>
          <w:kern w:val="1"/>
          <w:sz w:val="30"/>
          <w:szCs w:val="30"/>
          <w:lang w:eastAsia="hi-IN" w:bidi="hi-IN"/>
        </w:rPr>
        <w:t>, научных и общественных организаций, иных независимых экспертов в работе консультативных органов при Коллегии Комиссии, указанные лица несут самостоятельно.</w:t>
      </w:r>
    </w:p>
    <w:p w:rsidR="00CE6ED2" w:rsidRPr="00BA7E7C" w:rsidRDefault="005D47A3">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48. </w:t>
      </w:r>
      <w:r w:rsidR="00CE6ED2" w:rsidRPr="00BA7E7C">
        <w:rPr>
          <w:rFonts w:ascii="Times New Roman" w:eastAsia="FZSongTi" w:hAnsi="Times New Roman" w:cs="Times New Roman"/>
          <w:kern w:val="1"/>
          <w:sz w:val="30"/>
          <w:szCs w:val="30"/>
          <w:lang w:eastAsia="hi-IN" w:bidi="hi-IN"/>
        </w:rPr>
        <w:t xml:space="preserve">Коллегия Комиссии в пределах своих полномочий принимает решения, распоряжения и рекомендации.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Решения, распоряжения и рекомендации Комиссии, принятые Коллегией Комиссии, подписываются Председателем Коллегии Комиссии.</w:t>
      </w:r>
    </w:p>
    <w:p w:rsidR="00CE6ED2" w:rsidRPr="00BA7E7C" w:rsidRDefault="005D47A3">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49. </w:t>
      </w:r>
      <w:r w:rsidR="00CE6ED2" w:rsidRPr="00BA7E7C">
        <w:rPr>
          <w:rFonts w:ascii="Times New Roman" w:eastAsia="FZSongTi" w:hAnsi="Times New Roman" w:cs="Times New Roman"/>
          <w:kern w:val="1"/>
          <w:sz w:val="30"/>
          <w:szCs w:val="30"/>
          <w:lang w:eastAsia="hi-IN" w:bidi="hi-IN"/>
        </w:rPr>
        <w:t>Заседания Коллегии Комиссии проводятся, как правило, не реже 1 раза в неделю.</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Члены Коллегии Комиссии принимают участие в заседании Коллегии Комиссии лично, без права замены. В случае объективной невозможности принятия участия в заседании Коллегии Комиссии член Коллегии Комиссии вправе в порядке, установленном Регламентом, изложить свою позицию в письменном виде или по доверенности и с согласия Председателя Коллегии Комиссии делегировать право представлять его позицию директору департамента Комиссии, в компетенцию которого входит рассматриваемый вопрос. При этом директор департамента Комиссии не имеет права голоса при голосовании.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 xml:space="preserve">На заседаниях Коллегии могут присутствовать по одному представителю от государств-членов.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проведения заседаний Коллегии Комиссии и процедура голосования устанавливаются Регламентом.</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50.</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Комплект документов и материалов по каждому из вопросов проекта повестки дня к заседаниям Коллегии Комиссии в обязательном порядке рассылается государствам-членам в соответствии с Регламентом, но не </w:t>
      </w:r>
      <w:proofErr w:type="gramStart"/>
      <w:r w:rsidRPr="00BA7E7C">
        <w:rPr>
          <w:rFonts w:ascii="Times New Roman" w:eastAsia="FZSongTi" w:hAnsi="Times New Roman" w:cs="Times New Roman"/>
          <w:kern w:val="1"/>
          <w:sz w:val="30"/>
          <w:szCs w:val="30"/>
          <w:lang w:eastAsia="hi-IN" w:bidi="hi-IN"/>
        </w:rPr>
        <w:t>позднее</w:t>
      </w:r>
      <w:proofErr w:type="gramEnd"/>
      <w:r w:rsidRPr="00BA7E7C">
        <w:rPr>
          <w:rFonts w:ascii="Times New Roman" w:eastAsia="FZSongTi" w:hAnsi="Times New Roman" w:cs="Times New Roman"/>
          <w:kern w:val="1"/>
          <w:sz w:val="30"/>
          <w:szCs w:val="30"/>
          <w:lang w:eastAsia="hi-IN" w:bidi="hi-IN"/>
        </w:rPr>
        <w:t xml:space="preserve"> чем за 30 календарных дней до даты заседания Коллегии Комиссии.</w:t>
      </w:r>
    </w:p>
    <w:p w:rsidR="00CE6ED2" w:rsidRPr="00BA7E7C" w:rsidRDefault="005D47A3">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51. </w:t>
      </w:r>
      <w:r w:rsidR="00CE6ED2" w:rsidRPr="00BA7E7C">
        <w:rPr>
          <w:rFonts w:ascii="Times New Roman" w:eastAsia="FZSongTi" w:hAnsi="Times New Roman" w:cs="Times New Roman"/>
          <w:kern w:val="1"/>
          <w:sz w:val="30"/>
          <w:szCs w:val="30"/>
          <w:lang w:eastAsia="hi-IN" w:bidi="hi-IN"/>
        </w:rPr>
        <w:t>Председатель Коллегии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организует деятельность Коллегии Комиссии и несет ответственность за выполнение возложенных на нее функций;</w:t>
      </w:r>
    </w:p>
    <w:p w:rsidR="00CE6ED2" w:rsidRPr="006876B6" w:rsidRDefault="005D47A3">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t>2) </w:t>
      </w:r>
      <w:r w:rsidR="00CE6ED2" w:rsidRPr="006876B6">
        <w:rPr>
          <w:rFonts w:ascii="Times New Roman" w:eastAsia="FZSongTi" w:hAnsi="Times New Roman" w:cs="Times New Roman"/>
          <w:kern w:val="1"/>
          <w:sz w:val="30"/>
          <w:szCs w:val="30"/>
          <w:lang w:eastAsia="hi-IN" w:bidi="hi-IN"/>
        </w:rPr>
        <w:t>формирует в установленном порядке проекты планов заседаний Коллегии Комиссии и Совета Комиссии на очередной период и повесток дня заседаний Коллегии Комиссии, Совета Комиссии, а также проекты повесток дня заседаний Высшего совета и Межправительственного совета, которые подлежат утверждению на заседании Совета Комиссии и направляются государствам-членам</w:t>
      </w:r>
      <w:r w:rsidR="00F446AC" w:rsidRPr="006876B6">
        <w:rPr>
          <w:rFonts w:ascii="Times New Roman" w:eastAsia="FZSongTi" w:hAnsi="Times New Roman" w:cs="Times New Roman"/>
          <w:kern w:val="1"/>
          <w:sz w:val="30"/>
          <w:szCs w:val="30"/>
          <w:lang w:eastAsia="hi-IN" w:bidi="hi-IN"/>
        </w:rPr>
        <w:t xml:space="preserve"> </w:t>
      </w:r>
      <w:r w:rsidR="00CE6ED2" w:rsidRPr="006876B6">
        <w:rPr>
          <w:rFonts w:ascii="Times New Roman" w:eastAsia="FZSongTi" w:hAnsi="Times New Roman" w:cs="Times New Roman"/>
          <w:kern w:val="1"/>
          <w:sz w:val="30"/>
          <w:szCs w:val="30"/>
          <w:lang w:eastAsia="hi-IN" w:bidi="hi-IN"/>
        </w:rPr>
        <w:t xml:space="preserve">не </w:t>
      </w:r>
      <w:proofErr w:type="gramStart"/>
      <w:r w:rsidR="00CE6ED2" w:rsidRPr="006876B6">
        <w:rPr>
          <w:rFonts w:ascii="Times New Roman" w:eastAsia="FZSongTi" w:hAnsi="Times New Roman" w:cs="Times New Roman"/>
          <w:kern w:val="1"/>
          <w:sz w:val="30"/>
          <w:szCs w:val="30"/>
          <w:lang w:eastAsia="hi-IN" w:bidi="hi-IN"/>
        </w:rPr>
        <w:t>позднее</w:t>
      </w:r>
      <w:proofErr w:type="gramEnd"/>
      <w:r w:rsidR="00CE6ED2" w:rsidRPr="006876B6">
        <w:rPr>
          <w:rFonts w:ascii="Times New Roman" w:eastAsia="FZSongTi" w:hAnsi="Times New Roman" w:cs="Times New Roman"/>
          <w:kern w:val="1"/>
          <w:sz w:val="30"/>
          <w:szCs w:val="30"/>
          <w:lang w:eastAsia="hi-IN" w:bidi="hi-IN"/>
        </w:rPr>
        <w:t xml:space="preserve"> чем за 20 календарных дней до даты проведения соответствующего заседания с приложением необходимых материалов;</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докладывает Совету Комиссии, Межправительственному совету и Высшему совету о вопросах, требующих их решения, и об иных документах с соответствующими предложениями по результатам их рассмотрения на заседании Коллегии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4)</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устанавливает порядок работы департаментов Комиссии, а также определяет вопросы, входящие в сферу ведения департаментов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организует работу по подготовке заседаний Коллегии Комиссии, Совета Комиссии, Межправительственного совета и Высшего совета;</w:t>
      </w:r>
    </w:p>
    <w:p w:rsidR="00CE6ED2" w:rsidRPr="00BA7E7C" w:rsidRDefault="005D47A3">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6) </w:t>
      </w:r>
      <w:r w:rsidR="00CE6ED2" w:rsidRPr="00BA7E7C">
        <w:rPr>
          <w:rFonts w:ascii="Times New Roman" w:eastAsia="FZSongTi" w:hAnsi="Times New Roman" w:cs="Times New Roman"/>
          <w:kern w:val="1"/>
          <w:sz w:val="30"/>
          <w:szCs w:val="30"/>
          <w:lang w:eastAsia="hi-IN" w:bidi="hi-IN"/>
        </w:rPr>
        <w:t>ведет заседания Коллегии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7)</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участвует в заседаниях Совета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8)</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представляет Коллегию Комиссии в Совете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9)</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представляет по согласованию с членами Коллегии Комиссии на рассмотрение Совета Комиссии предложения по закреплению департаментов Комиссии за членами Коллегии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10)</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определяет порядок взаимодействия с представителями средств массовой информации, правила публичных выступлений должностных лиц и сотрудников Комиссии и предоставления служебной информации;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11)</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выступает от лица Комиссии администратором бюджета Союза, является распорядителем средств бюджетной сметы Комиссии, распоряжается материальными средствами Комиссии, заключает гражданско-правовые договоры и выступает в суде;</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12)</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назначает по результатам конкурса директоров департаментов Комиссии и их заместителей и заключает с ними контракты;</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t>13)</w:t>
      </w:r>
      <w:r w:rsidR="005D47A3" w:rsidRPr="006876B6">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заключает по результатам конкурса от имени Комиссии трудовые договоры (контракты) с сотрудниками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14)</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утверждает положения о департаментах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15)</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назначает временно исполняющего обязанности Председателя Коллегии Комиссии из числа членов Коллегии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16)</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осуществляет полномочия представителя нанимателя в отношении должностных лиц и сотрудников Комиссии, утверждает должностные регламенты (инструкции), утверждает графики отпусков, предоставляет отпуска и принимает решения о командировании;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17)</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обеспечивает проведение проверки по фактам, изложенным в обращении государства-члена об отзыве члена Коллегии Комиссии по основаниям, указанным в пунктах </w:t>
      </w:r>
      <w:r w:rsidR="0064796A" w:rsidRPr="00BA7E7C">
        <w:rPr>
          <w:rFonts w:ascii="Times New Roman" w:eastAsia="FZSongTi" w:hAnsi="Times New Roman" w:cs="Times New Roman"/>
          <w:kern w:val="1"/>
          <w:sz w:val="30"/>
          <w:szCs w:val="30"/>
          <w:lang w:eastAsia="hi-IN" w:bidi="hi-IN"/>
        </w:rPr>
        <w:t>35 – </w:t>
      </w:r>
      <w:r w:rsidRPr="00BA7E7C">
        <w:rPr>
          <w:rFonts w:ascii="Times New Roman" w:eastAsia="FZSongTi" w:hAnsi="Times New Roman" w:cs="Times New Roman"/>
          <w:kern w:val="1"/>
          <w:sz w:val="30"/>
          <w:szCs w:val="30"/>
          <w:lang w:eastAsia="hi-IN" w:bidi="hi-IN"/>
        </w:rPr>
        <w:t>37 настоящего Положения, в порядке, утверждаемом Советом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18)</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исполняет иные функции, необходимые для обеспечения деятельности Коллегии Комиссии и департаментов Комиссии в соответствии с Регламентом.</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52.</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Член Коллегии Комиссии в соответствии с распределением обязанностей:</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осуществляет подготовку предложений по вопросам, отнесенным к его компетенции;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докладывает на заседаниях Коллегии Комиссии и Совета Комиссии по вопросам, отнесенным к его компетенции;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координирует и контролирует деятельность курируемых департаментов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4)</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готовит проекты решений, распоряжений и рекомендаций Коллегии Комиссии по вопросам, отнесенным к его компетенции;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осуществляет мониторинг исполнения государствами-членами международных договоров, входящих </w:t>
      </w:r>
      <w:proofErr w:type="gramStart"/>
      <w:r w:rsidRPr="00BA7E7C">
        <w:rPr>
          <w:rFonts w:ascii="Times New Roman" w:eastAsia="FZSongTi" w:hAnsi="Times New Roman" w:cs="Times New Roman"/>
          <w:kern w:val="1"/>
          <w:sz w:val="30"/>
          <w:szCs w:val="30"/>
          <w:lang w:eastAsia="hi-IN" w:bidi="hi-IN"/>
        </w:rPr>
        <w:t>в право</w:t>
      </w:r>
      <w:proofErr w:type="gramEnd"/>
      <w:r w:rsidRPr="00BA7E7C">
        <w:rPr>
          <w:rFonts w:ascii="Times New Roman" w:eastAsia="FZSongTi" w:hAnsi="Times New Roman" w:cs="Times New Roman"/>
          <w:kern w:val="1"/>
          <w:sz w:val="30"/>
          <w:szCs w:val="30"/>
          <w:lang w:eastAsia="hi-IN" w:bidi="hi-IN"/>
        </w:rPr>
        <w:t xml:space="preserve"> Союза, по вопросам, отнесенным к его компетенции;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6)</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осуществляет мониторинг исполнения государствами-членами решений Комиссии по вопросам, отнесенным к его компетенции;</w:t>
      </w:r>
    </w:p>
    <w:p w:rsidR="00CE6ED2" w:rsidRPr="00BA7E7C" w:rsidRDefault="005D47A3">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7) </w:t>
      </w:r>
      <w:r w:rsidR="00CE6ED2" w:rsidRPr="00BA7E7C">
        <w:rPr>
          <w:rFonts w:ascii="Times New Roman" w:eastAsia="FZSongTi" w:hAnsi="Times New Roman" w:cs="Times New Roman"/>
          <w:kern w:val="1"/>
          <w:sz w:val="30"/>
          <w:szCs w:val="30"/>
          <w:lang w:eastAsia="hi-IN" w:bidi="hi-IN"/>
        </w:rPr>
        <w:t>готовит проекты экспертных заключений (в письменном виде) на поступившие в Комиссию предложения государств-членов по вопросам, отнесенным к его компетенции;</w:t>
      </w:r>
    </w:p>
    <w:p w:rsidR="00CE6ED2" w:rsidRPr="00BA7E7C" w:rsidRDefault="005D47A3">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8) </w:t>
      </w:r>
      <w:r w:rsidR="00CE6ED2" w:rsidRPr="00BA7E7C">
        <w:rPr>
          <w:rFonts w:ascii="Times New Roman" w:eastAsia="FZSongTi" w:hAnsi="Times New Roman" w:cs="Times New Roman"/>
          <w:kern w:val="1"/>
          <w:sz w:val="30"/>
          <w:szCs w:val="30"/>
          <w:lang w:eastAsia="hi-IN" w:bidi="hi-IN"/>
        </w:rPr>
        <w:t>осуществляет в пределах полномочий Коллегии Комиссии взаимодействие с органами государственной власти государств-членов по вопросам, отнесенным к его компетенции (в том числе запрашивает у органов государственной власти государств-членов, юридических и физических лиц информацию, необходимую для осуществления своих полномочий);</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9)</w:t>
      </w:r>
      <w:r w:rsidR="005D47A3"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обеспечивает разработку проектов международных договоров, решений, распоряжений и рекомендаций Комиссии, принимаемых Советом Комиссии, а также иных документов, необходимых для реализации полномочий Комиссии, по вопросам, отнесенным к его компетенции;</w:t>
      </w:r>
    </w:p>
    <w:p w:rsidR="00CE6ED2" w:rsidRPr="006876B6" w:rsidRDefault="00CE6ED2">
      <w:pPr>
        <w:suppressAutoHyphens/>
        <w:spacing w:after="0" w:line="360" w:lineRule="auto"/>
        <w:ind w:firstLine="709"/>
        <w:jc w:val="both"/>
        <w:rPr>
          <w:rFonts w:ascii="Times New Roman" w:eastAsia="Times New Roman" w:hAnsi="Times New Roman" w:cs="Times New Roman"/>
          <w:kern w:val="1"/>
          <w:sz w:val="30"/>
          <w:szCs w:val="30"/>
          <w:lang w:eastAsia="hi-IN" w:bidi="hi-IN"/>
        </w:rPr>
      </w:pPr>
      <w:r w:rsidRPr="006876B6">
        <w:rPr>
          <w:rFonts w:ascii="Times New Roman" w:eastAsia="Times New Roman" w:hAnsi="Times New Roman" w:cs="Times New Roman"/>
          <w:kern w:val="1"/>
          <w:sz w:val="30"/>
          <w:szCs w:val="30"/>
          <w:lang w:eastAsia="hi-IN" w:bidi="hi-IN"/>
        </w:rPr>
        <w:t>10)</w:t>
      </w:r>
      <w:r w:rsidR="005D47A3" w:rsidRPr="006876B6">
        <w:rPr>
          <w:rFonts w:ascii="Times New Roman" w:eastAsia="Times New Roman" w:hAnsi="Times New Roman" w:cs="Times New Roman"/>
          <w:kern w:val="1"/>
          <w:sz w:val="30"/>
          <w:szCs w:val="30"/>
          <w:lang w:eastAsia="hi-IN" w:bidi="hi-IN"/>
        </w:rPr>
        <w:t> </w:t>
      </w:r>
      <w:r w:rsidRPr="006876B6">
        <w:rPr>
          <w:rFonts w:ascii="Times New Roman" w:eastAsia="Times New Roman" w:hAnsi="Times New Roman" w:cs="Times New Roman"/>
          <w:kern w:val="1"/>
          <w:sz w:val="30"/>
          <w:szCs w:val="30"/>
          <w:lang w:eastAsia="hi-IN" w:bidi="hi-IN"/>
        </w:rPr>
        <w:t xml:space="preserve">обеспечивает участие в установленном порядке курируемых департаментов Комиссии в проведении процедуры оценки регулирующего воздействия;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11)</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вносит на рассмотрение Коллегии Комиссии предложения о создании консультативных органов при Коллегии Комиссии по вопросам, отнесенным к его компетенции.</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t>53.</w:t>
      </w:r>
      <w:r w:rsidR="00F446AC" w:rsidRPr="006876B6">
        <w:rPr>
          <w:rFonts w:ascii="Times New Roman" w:eastAsia="FZSongTi" w:hAnsi="Times New Roman" w:cs="Times New Roman"/>
          <w:kern w:val="1"/>
          <w:sz w:val="30"/>
          <w:szCs w:val="30"/>
          <w:lang w:eastAsia="hi-IN" w:bidi="hi-IN"/>
        </w:rPr>
        <w:t> </w:t>
      </w:r>
      <w:r w:rsidRPr="006876B6">
        <w:rPr>
          <w:rFonts w:ascii="Times New Roman" w:eastAsia="FZSongTi" w:hAnsi="Times New Roman" w:cs="Times New Roman"/>
          <w:kern w:val="1"/>
          <w:sz w:val="30"/>
          <w:szCs w:val="30"/>
          <w:lang w:eastAsia="hi-IN" w:bidi="hi-IN"/>
        </w:rPr>
        <w:t xml:space="preserve">Вопросы, связанные с предоставлением членам Коллегии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w:t>
      </w:r>
      <w:r w:rsidR="00C26C22" w:rsidRPr="00BA7E7C">
        <w:rPr>
          <w:rFonts w:ascii="Times New Roman" w:eastAsia="FZSongTi" w:hAnsi="Times New Roman" w:cs="Times New Roman"/>
          <w:kern w:val="1"/>
          <w:sz w:val="30"/>
          <w:szCs w:val="30"/>
          <w:lang w:eastAsia="hi-IN" w:bidi="hi-IN"/>
        </w:rPr>
        <w:t xml:space="preserve">Положением о социальных гарантиях, </w:t>
      </w:r>
      <w:r w:rsidR="00C26C22" w:rsidRPr="00BA7E7C">
        <w:rPr>
          <w:rFonts w:ascii="Times New Roman" w:eastAsia="FZSongTi" w:hAnsi="Times New Roman" w:cs="Times New Roman"/>
          <w:kern w:val="1"/>
          <w:sz w:val="30"/>
          <w:szCs w:val="30"/>
          <w:lang w:eastAsia="hi-IN" w:bidi="hi-IN"/>
        </w:rPr>
        <w:lastRenderedPageBreak/>
        <w:t>привилегиях и иммунитетах в Евразийском экон</w:t>
      </w:r>
      <w:r w:rsidR="00BA7E7C">
        <w:rPr>
          <w:rFonts w:ascii="Times New Roman" w:eastAsia="FZSongTi" w:hAnsi="Times New Roman" w:cs="Times New Roman"/>
          <w:kern w:val="1"/>
          <w:sz w:val="30"/>
          <w:szCs w:val="30"/>
          <w:lang w:eastAsia="hi-IN" w:bidi="hi-IN"/>
        </w:rPr>
        <w:t>омическом союзе (приложение № 32</w:t>
      </w:r>
      <w:r w:rsidR="00C26C22" w:rsidRPr="00BA7E7C">
        <w:rPr>
          <w:rFonts w:ascii="Times New Roman" w:eastAsia="FZSongTi" w:hAnsi="Times New Roman" w:cs="Times New Roman"/>
          <w:kern w:val="1"/>
          <w:sz w:val="30"/>
          <w:szCs w:val="30"/>
          <w:lang w:eastAsia="hi-IN" w:bidi="hi-IN"/>
        </w:rPr>
        <w:t xml:space="preserve"> к Договору)</w:t>
      </w:r>
      <w:r w:rsidRPr="006876B6">
        <w:rPr>
          <w:rFonts w:ascii="Times New Roman" w:eastAsia="FZSongTi" w:hAnsi="Times New Roman" w:cs="Times New Roman"/>
          <w:kern w:val="1"/>
          <w:sz w:val="30"/>
          <w:szCs w:val="30"/>
          <w:lang w:eastAsia="hi-IN" w:bidi="hi-IN"/>
        </w:rPr>
        <w:t xml:space="preserve">. </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p>
    <w:p w:rsidR="00CE6ED2" w:rsidRPr="006876B6" w:rsidRDefault="00CE6ED2">
      <w:pPr>
        <w:keepNext/>
        <w:keepLines/>
        <w:numPr>
          <w:ilvl w:val="1"/>
          <w:numId w:val="0"/>
        </w:numPr>
        <w:tabs>
          <w:tab w:val="num" w:pos="0"/>
        </w:tabs>
        <w:suppressAutoHyphens/>
        <w:spacing w:after="0" w:line="360" w:lineRule="auto"/>
        <w:jc w:val="center"/>
        <w:outlineLvl w:val="1"/>
        <w:rPr>
          <w:rFonts w:ascii="Times New Roman" w:eastAsia="Consolas" w:hAnsi="Times New Roman" w:cs="Times New Roman"/>
          <w:kern w:val="1"/>
          <w:sz w:val="30"/>
          <w:szCs w:val="30"/>
          <w:lang w:eastAsia="hi-IN" w:bidi="hi-IN"/>
        </w:rPr>
      </w:pPr>
      <w:r w:rsidRPr="006876B6">
        <w:rPr>
          <w:rFonts w:ascii="Times New Roman" w:eastAsia="Consolas" w:hAnsi="Times New Roman" w:cs="Times New Roman"/>
          <w:kern w:val="1"/>
          <w:sz w:val="30"/>
          <w:szCs w:val="30"/>
          <w:lang w:eastAsia="hi-IN" w:bidi="hi-IN"/>
        </w:rPr>
        <w:t>IV. Департаменты Комиссии</w:t>
      </w:r>
    </w:p>
    <w:p w:rsidR="00CE6ED2" w:rsidRPr="006876B6" w:rsidRDefault="00CE6ED2">
      <w:pPr>
        <w:suppressAutoHyphens/>
        <w:spacing w:after="0" w:line="360" w:lineRule="auto"/>
        <w:ind w:firstLine="709"/>
        <w:rPr>
          <w:rFonts w:ascii="Times New Roman" w:eastAsia="FZSongTi" w:hAnsi="Times New Roman" w:cs="Times New Roman"/>
          <w:kern w:val="1"/>
          <w:sz w:val="30"/>
          <w:szCs w:val="30"/>
          <w:lang w:eastAsia="hi-IN" w:bidi="hi-IN"/>
        </w:rPr>
      </w:pPr>
    </w:p>
    <w:p w:rsidR="00CE6ED2" w:rsidRPr="006876B6" w:rsidRDefault="00CE6ED2">
      <w:pPr>
        <w:suppressAutoHyphens/>
        <w:autoSpaceDN w:val="0"/>
        <w:spacing w:after="0" w:line="360" w:lineRule="auto"/>
        <w:ind w:firstLine="709"/>
        <w:jc w:val="both"/>
        <w:textAlignment w:val="baseline"/>
        <w:rPr>
          <w:rFonts w:ascii="Times New Roman" w:eastAsia="SimSun" w:hAnsi="Times New Roman" w:cs="Times New Roman"/>
          <w:kern w:val="3"/>
          <w:sz w:val="30"/>
          <w:szCs w:val="30"/>
          <w:lang w:eastAsia="zh-CN" w:bidi="hi-IN"/>
        </w:rPr>
      </w:pPr>
      <w:r w:rsidRPr="00BA7E7C">
        <w:rPr>
          <w:rFonts w:ascii="Times New Roman" w:eastAsia="SimSun" w:hAnsi="Times New Roman" w:cs="Times New Roman"/>
          <w:kern w:val="3"/>
          <w:sz w:val="30"/>
          <w:szCs w:val="30"/>
          <w:lang w:eastAsia="zh-CN" w:bidi="hi-IN"/>
        </w:rPr>
        <w:t>54.</w:t>
      </w:r>
      <w:r w:rsidR="00F446AC" w:rsidRPr="00BA7E7C">
        <w:rPr>
          <w:rFonts w:ascii="Times New Roman" w:eastAsia="SimSun" w:hAnsi="Times New Roman" w:cs="Times New Roman"/>
          <w:kern w:val="3"/>
          <w:sz w:val="30"/>
          <w:szCs w:val="30"/>
          <w:lang w:eastAsia="zh-CN" w:bidi="hi-IN"/>
        </w:rPr>
        <w:t> </w:t>
      </w:r>
      <w:r w:rsidRPr="00BA7E7C">
        <w:rPr>
          <w:rFonts w:ascii="Times New Roman" w:eastAsia="SimSun" w:hAnsi="Times New Roman" w:cs="Times New Roman"/>
          <w:kern w:val="3"/>
          <w:sz w:val="30"/>
          <w:szCs w:val="30"/>
          <w:lang w:eastAsia="zh-CN" w:bidi="hi-IN"/>
        </w:rPr>
        <w:t>Обеспечение деятельности Совета Комиссии и Коллегии Комиссии осуществляется департаментами Комиссии.</w:t>
      </w:r>
    </w:p>
    <w:p w:rsidR="00CE6ED2" w:rsidRPr="006876B6" w:rsidRDefault="00CE6ED2">
      <w:pPr>
        <w:suppressAutoHyphens/>
        <w:autoSpaceDN w:val="0"/>
        <w:spacing w:after="0" w:line="360" w:lineRule="auto"/>
        <w:ind w:firstLine="709"/>
        <w:jc w:val="both"/>
        <w:textAlignment w:val="baseline"/>
        <w:rPr>
          <w:rFonts w:ascii="Times New Roman" w:eastAsia="SimSun" w:hAnsi="Times New Roman" w:cs="Times New Roman"/>
          <w:kern w:val="3"/>
          <w:sz w:val="30"/>
          <w:szCs w:val="30"/>
          <w:lang w:eastAsia="zh-CN" w:bidi="hi-IN"/>
        </w:rPr>
      </w:pPr>
      <w:r w:rsidRPr="006876B6">
        <w:rPr>
          <w:rFonts w:ascii="Times New Roman" w:eastAsia="SimSun" w:hAnsi="Times New Roman" w:cs="Times New Roman"/>
          <w:kern w:val="3"/>
          <w:sz w:val="30"/>
          <w:szCs w:val="30"/>
          <w:lang w:eastAsia="zh-CN" w:bidi="hi-IN"/>
        </w:rPr>
        <w:t>В состав департаментов Комиссии входят должностные лица и сотрудники.</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t>Прием на работу должностных лиц и сотрудников Комиссии осуществляется в соответствии со статьей 9 Договора.</w:t>
      </w:r>
    </w:p>
    <w:p w:rsidR="00CE6ED2" w:rsidRPr="00BA7E7C" w:rsidRDefault="00CE6ED2">
      <w:pPr>
        <w:suppressAutoHyphens/>
        <w:autoSpaceDN w:val="0"/>
        <w:spacing w:after="0" w:line="360" w:lineRule="auto"/>
        <w:ind w:firstLine="709"/>
        <w:jc w:val="both"/>
        <w:textAlignment w:val="baseline"/>
        <w:rPr>
          <w:rFonts w:ascii="Times New Roman" w:eastAsia="SimSun" w:hAnsi="Times New Roman" w:cs="Times New Roman"/>
          <w:kern w:val="3"/>
          <w:sz w:val="30"/>
          <w:szCs w:val="30"/>
          <w:lang w:eastAsia="zh-CN" w:bidi="hi-IN"/>
        </w:rPr>
      </w:pPr>
      <w:r w:rsidRPr="006876B6">
        <w:rPr>
          <w:rFonts w:ascii="Times New Roman" w:eastAsia="SimSun" w:hAnsi="Times New Roman" w:cs="Times New Roman"/>
          <w:kern w:val="3"/>
          <w:sz w:val="30"/>
          <w:szCs w:val="30"/>
          <w:lang w:eastAsia="zh-CN" w:bidi="hi-IN"/>
        </w:rPr>
        <w:t xml:space="preserve">Директора департаментов Комиссии и их заместители назначаются Председателем Коллегии Комиссии на основе рекомендации конкурсной комиссии сроком на 4 года. </w:t>
      </w:r>
    </w:p>
    <w:p w:rsidR="00CE6ED2" w:rsidRPr="006876B6" w:rsidRDefault="00CE6ED2">
      <w:pPr>
        <w:suppressAutoHyphens/>
        <w:autoSpaceDN w:val="0"/>
        <w:spacing w:after="0" w:line="360" w:lineRule="auto"/>
        <w:ind w:firstLine="709"/>
        <w:jc w:val="both"/>
        <w:textAlignment w:val="baseline"/>
        <w:rPr>
          <w:rFonts w:ascii="Times New Roman" w:eastAsia="SimSun" w:hAnsi="Times New Roman" w:cs="Times New Roman"/>
          <w:kern w:val="3"/>
          <w:sz w:val="30"/>
          <w:szCs w:val="30"/>
          <w:lang w:eastAsia="zh-CN" w:bidi="hi-IN"/>
        </w:rPr>
      </w:pPr>
      <w:r w:rsidRPr="00BA7E7C">
        <w:rPr>
          <w:rFonts w:ascii="Times New Roman" w:eastAsia="SimSun" w:hAnsi="Times New Roman" w:cs="Times New Roman"/>
          <w:kern w:val="3"/>
          <w:sz w:val="30"/>
          <w:szCs w:val="30"/>
          <w:lang w:eastAsia="zh-CN" w:bidi="hi-IN"/>
        </w:rPr>
        <w:t>Директора департаментов Комиссии и их заместители должны удовлетворять следующим требованиям:</w:t>
      </w:r>
    </w:p>
    <w:p w:rsidR="00CE6ED2" w:rsidRPr="00BA7E7C" w:rsidRDefault="00CE6ED2">
      <w:pPr>
        <w:suppressAutoHyphens/>
        <w:autoSpaceDN w:val="0"/>
        <w:spacing w:after="0" w:line="360" w:lineRule="auto"/>
        <w:ind w:firstLine="709"/>
        <w:jc w:val="both"/>
        <w:textAlignment w:val="baseline"/>
        <w:rPr>
          <w:rFonts w:ascii="Times New Roman" w:eastAsia="SimSun" w:hAnsi="Times New Roman" w:cs="Times New Roman"/>
          <w:kern w:val="3"/>
          <w:sz w:val="30"/>
          <w:szCs w:val="30"/>
          <w:lang w:eastAsia="zh-CN" w:bidi="hi-IN"/>
        </w:rPr>
      </w:pPr>
      <w:r w:rsidRPr="00BA7E7C">
        <w:rPr>
          <w:rFonts w:ascii="Times New Roman" w:eastAsia="SimSun" w:hAnsi="Times New Roman" w:cs="Times New Roman"/>
          <w:kern w:val="3"/>
          <w:sz w:val="30"/>
          <w:szCs w:val="30"/>
          <w:lang w:eastAsia="zh-CN" w:bidi="hi-IN"/>
        </w:rPr>
        <w:t>иметь гражданство одного из государств-членов;</w:t>
      </w:r>
    </w:p>
    <w:p w:rsidR="00CE6ED2" w:rsidRPr="00BA7E7C" w:rsidRDefault="00CE6ED2">
      <w:pPr>
        <w:suppressAutoHyphens/>
        <w:autoSpaceDN w:val="0"/>
        <w:spacing w:after="0" w:line="360" w:lineRule="auto"/>
        <w:ind w:firstLine="709"/>
        <w:jc w:val="both"/>
        <w:textAlignment w:val="baseline"/>
        <w:rPr>
          <w:rFonts w:ascii="Times New Roman" w:eastAsia="SimSun" w:hAnsi="Times New Roman" w:cs="Times New Roman"/>
          <w:kern w:val="3"/>
          <w:sz w:val="30"/>
          <w:szCs w:val="30"/>
          <w:lang w:eastAsia="zh-CN" w:bidi="hi-IN"/>
        </w:rPr>
      </w:pPr>
      <w:r w:rsidRPr="00BA7E7C">
        <w:rPr>
          <w:rFonts w:ascii="Times New Roman" w:eastAsia="SimSun" w:hAnsi="Times New Roman" w:cs="Times New Roman"/>
          <w:kern w:val="3"/>
          <w:sz w:val="30"/>
          <w:szCs w:val="30"/>
          <w:lang w:eastAsia="zh-CN" w:bidi="hi-IN"/>
        </w:rPr>
        <w:t>иметь соответствующие должностным обязанностям профессиональную подготовку (квалификацию) и стаж работы не менее 5 лет по профилю.</w:t>
      </w:r>
    </w:p>
    <w:p w:rsidR="00CE6ED2" w:rsidRPr="006876B6" w:rsidRDefault="00CE6ED2">
      <w:pPr>
        <w:suppressAutoHyphens/>
        <w:autoSpaceDN w:val="0"/>
        <w:spacing w:after="0" w:line="360" w:lineRule="auto"/>
        <w:ind w:firstLine="709"/>
        <w:jc w:val="both"/>
        <w:textAlignment w:val="baseline"/>
        <w:rPr>
          <w:rFonts w:ascii="Times New Roman" w:eastAsia="SimSun" w:hAnsi="Times New Roman" w:cs="Times New Roman"/>
          <w:kern w:val="3"/>
          <w:sz w:val="30"/>
          <w:szCs w:val="30"/>
          <w:lang w:eastAsia="zh-CN" w:bidi="hi-IN"/>
        </w:rPr>
      </w:pPr>
      <w:r w:rsidRPr="006876B6">
        <w:rPr>
          <w:rFonts w:ascii="Times New Roman" w:eastAsia="SimSun" w:hAnsi="Times New Roman" w:cs="Times New Roman"/>
          <w:kern w:val="3"/>
          <w:sz w:val="30"/>
          <w:szCs w:val="30"/>
          <w:lang w:eastAsia="zh-CN" w:bidi="hi-IN"/>
        </w:rPr>
        <w:t>Департаменты Комиссии комплектуются сотрудниками на конкурсной основе из числа граждан государств-членов, которые отвечают соответствующим квалификационным требованиям к занимаемой должности, утверждаемым Советом Комиссии.</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lastRenderedPageBreak/>
        <w:t>Сотрудники Комиссии принимаются на работу на основе трудовых договоров (контрактов), заключаемых с Председателем Коллегии Комиссии.</w:t>
      </w:r>
    </w:p>
    <w:p w:rsidR="00CE6ED2" w:rsidRPr="00BA7E7C" w:rsidRDefault="00CE6ED2">
      <w:pPr>
        <w:suppressAutoHyphens/>
        <w:autoSpaceDN w:val="0"/>
        <w:spacing w:after="0" w:line="360" w:lineRule="auto"/>
        <w:ind w:firstLine="709"/>
        <w:jc w:val="both"/>
        <w:textAlignment w:val="baseline"/>
        <w:rPr>
          <w:rFonts w:ascii="Times New Roman" w:eastAsia="SimSun" w:hAnsi="Times New Roman" w:cs="Times New Roman"/>
          <w:kern w:val="3"/>
          <w:sz w:val="30"/>
          <w:szCs w:val="30"/>
          <w:lang w:eastAsia="zh-CN" w:bidi="hi-IN"/>
        </w:rPr>
      </w:pPr>
      <w:r w:rsidRPr="00BA7E7C">
        <w:rPr>
          <w:rFonts w:ascii="Times New Roman" w:eastAsia="SimSun" w:hAnsi="Times New Roman" w:cs="Times New Roman"/>
          <w:kern w:val="3"/>
          <w:sz w:val="30"/>
          <w:szCs w:val="30"/>
          <w:lang w:eastAsia="zh-CN" w:bidi="hi-IN"/>
        </w:rPr>
        <w:t xml:space="preserve">Порядок заключения трудового договора (контракта), его продления и основания для его расторжения утверждается Советом Комиссии. </w:t>
      </w:r>
    </w:p>
    <w:p w:rsidR="00CE6ED2" w:rsidRPr="00BA7E7C" w:rsidRDefault="00CE6ED2">
      <w:pPr>
        <w:suppressAutoHyphens/>
        <w:autoSpaceDN w:val="0"/>
        <w:spacing w:after="0" w:line="360" w:lineRule="auto"/>
        <w:ind w:firstLine="709"/>
        <w:jc w:val="both"/>
        <w:textAlignment w:val="baseline"/>
        <w:rPr>
          <w:rFonts w:ascii="Times New Roman" w:eastAsia="SimSun" w:hAnsi="Times New Roman" w:cs="Times New Roman"/>
          <w:kern w:val="3"/>
          <w:sz w:val="30"/>
          <w:szCs w:val="30"/>
          <w:lang w:eastAsia="zh-CN" w:bidi="hi-IN"/>
        </w:rPr>
      </w:pPr>
      <w:r w:rsidRPr="00BA7E7C">
        <w:rPr>
          <w:rFonts w:ascii="Times New Roman" w:eastAsia="SimSun" w:hAnsi="Times New Roman" w:cs="Times New Roman"/>
          <w:kern w:val="3"/>
          <w:sz w:val="30"/>
          <w:szCs w:val="30"/>
          <w:lang w:eastAsia="zh-CN" w:bidi="hi-IN"/>
        </w:rPr>
        <w:t>К кандидатам могут предъявляться дополнительные требования, которые указываются в порядке проведения конкурса.</w:t>
      </w:r>
    </w:p>
    <w:p w:rsidR="00CE6ED2" w:rsidRPr="006876B6" w:rsidRDefault="00CE6ED2">
      <w:pPr>
        <w:suppressAutoHyphens/>
        <w:autoSpaceDN w:val="0"/>
        <w:spacing w:after="0" w:line="360" w:lineRule="auto"/>
        <w:ind w:firstLine="709"/>
        <w:jc w:val="both"/>
        <w:textAlignment w:val="baseline"/>
        <w:rPr>
          <w:rFonts w:ascii="Times New Roman" w:eastAsia="SimSun" w:hAnsi="Times New Roman" w:cs="Times New Roman"/>
          <w:kern w:val="3"/>
          <w:sz w:val="30"/>
          <w:szCs w:val="30"/>
          <w:lang w:eastAsia="zh-CN" w:bidi="hi-IN"/>
        </w:rPr>
      </w:pPr>
      <w:r w:rsidRPr="006876B6">
        <w:rPr>
          <w:rFonts w:ascii="Times New Roman" w:eastAsia="SimSun" w:hAnsi="Times New Roman" w:cs="Times New Roman"/>
          <w:kern w:val="3"/>
          <w:sz w:val="30"/>
          <w:szCs w:val="30"/>
          <w:lang w:eastAsia="zh-CN" w:bidi="hi-IN"/>
        </w:rPr>
        <w:t xml:space="preserve">Сотрудники Комиссии проходят аттестацию в порядке, утверждаемом Советом Комиссии.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55.</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Департаменты Комиссии реализуют следующие функции: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1)</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осуществляют подготовку материалов, проектов решений, распоряжений и рекомендаций по вопросам функционирования</w:t>
      </w:r>
      <w:r w:rsidR="00F446AC" w:rsidRPr="00BA7E7C">
        <w:rPr>
          <w:rFonts w:ascii="Times New Roman" w:eastAsia="FZSongTi" w:hAnsi="Times New Roman" w:cs="Times New Roman"/>
          <w:kern w:val="1"/>
          <w:sz w:val="30"/>
          <w:szCs w:val="30"/>
          <w:lang w:eastAsia="hi-IN" w:bidi="hi-IN"/>
        </w:rPr>
        <w:t xml:space="preserve"> </w:t>
      </w:r>
      <w:r w:rsidRPr="006876B6">
        <w:rPr>
          <w:rFonts w:ascii="Times New Roman" w:eastAsia="FZSongTi" w:hAnsi="Times New Roman" w:cs="Times New Roman"/>
          <w:kern w:val="1"/>
          <w:sz w:val="30"/>
          <w:szCs w:val="30"/>
          <w:lang w:eastAsia="hi-IN" w:bidi="hi-IN"/>
        </w:rPr>
        <w:t>Союза (в том числе предложений о заключении международных договоров и внесению в них изменений) для рассмотрения членами Коллегии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2)</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осуществляют мониторинг исполнения государствами-членами</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 xml:space="preserve">международных договоров, входящих </w:t>
      </w:r>
      <w:proofErr w:type="gramStart"/>
      <w:r w:rsidRPr="00BA7E7C">
        <w:rPr>
          <w:rFonts w:ascii="Times New Roman" w:eastAsia="FZSongTi" w:hAnsi="Times New Roman" w:cs="Times New Roman"/>
          <w:kern w:val="1"/>
          <w:sz w:val="30"/>
          <w:szCs w:val="30"/>
          <w:lang w:eastAsia="hi-IN" w:bidi="hi-IN"/>
        </w:rPr>
        <w:t>в право</w:t>
      </w:r>
      <w:proofErr w:type="gramEnd"/>
      <w:r w:rsidRPr="00BA7E7C">
        <w:rPr>
          <w:rFonts w:ascii="Times New Roman" w:eastAsia="FZSongTi" w:hAnsi="Times New Roman" w:cs="Times New Roman"/>
          <w:kern w:val="1"/>
          <w:sz w:val="30"/>
          <w:szCs w:val="30"/>
          <w:lang w:eastAsia="hi-IN" w:bidi="hi-IN"/>
        </w:rPr>
        <w:t xml:space="preserve"> Союза, решений и распоряжений Коллегии Комиссии, Совета Комиссии, Межправительственного совета и Высшего совета в целях представления результатов на рассмотрение членами Коллегии Комиссии;</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3)</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осуществляют подготовку для рассмотрения членами Коллегии Комиссии предложений по результатам мониторинга и анализа законодательства государств-членов в сферах, регулируемых правом Союза;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4)</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осуществляют подготовку проектов международных договоров и иных документов, необходимых для функционирования Союза;</w:t>
      </w:r>
    </w:p>
    <w:p w:rsidR="00CE6ED2" w:rsidRPr="00BA7E7C" w:rsidRDefault="00F446AC">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 </w:t>
      </w:r>
      <w:r w:rsidR="00CE6ED2" w:rsidRPr="00BA7E7C">
        <w:rPr>
          <w:rFonts w:ascii="Times New Roman" w:eastAsia="FZSongTi" w:hAnsi="Times New Roman" w:cs="Times New Roman"/>
          <w:kern w:val="1"/>
          <w:sz w:val="30"/>
          <w:szCs w:val="30"/>
          <w:lang w:eastAsia="hi-IN" w:bidi="hi-IN"/>
        </w:rPr>
        <w:t>взаимодействуют с органами государственной власти государств-членов;</w:t>
      </w:r>
    </w:p>
    <w:p w:rsidR="00CE6ED2" w:rsidRPr="00BA7E7C" w:rsidRDefault="00F446AC">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6) </w:t>
      </w:r>
      <w:r w:rsidR="00CE6ED2" w:rsidRPr="00BA7E7C">
        <w:rPr>
          <w:rFonts w:ascii="Times New Roman" w:eastAsia="FZSongTi" w:hAnsi="Times New Roman" w:cs="Times New Roman"/>
          <w:kern w:val="1"/>
          <w:sz w:val="30"/>
          <w:szCs w:val="30"/>
          <w:lang w:eastAsia="hi-IN" w:bidi="hi-IN"/>
        </w:rPr>
        <w:t>осуществляют подготовку проектов бюджета Союза и отчета о его исполнении, разрабатывают проект бюджетной сметы Комиссии и</w:t>
      </w:r>
      <w:r w:rsidRPr="00BA7E7C">
        <w:rPr>
          <w:rFonts w:ascii="Times New Roman" w:eastAsia="FZSongTi" w:hAnsi="Times New Roman" w:cs="Times New Roman"/>
          <w:kern w:val="1"/>
          <w:sz w:val="30"/>
          <w:szCs w:val="30"/>
          <w:lang w:eastAsia="hi-IN" w:bidi="hi-IN"/>
        </w:rPr>
        <w:t xml:space="preserve"> </w:t>
      </w:r>
      <w:r w:rsidR="00CE6ED2" w:rsidRPr="00BA7E7C">
        <w:rPr>
          <w:rFonts w:ascii="Times New Roman" w:eastAsia="FZSongTi" w:hAnsi="Times New Roman" w:cs="Times New Roman"/>
          <w:kern w:val="1"/>
          <w:sz w:val="30"/>
          <w:szCs w:val="30"/>
          <w:lang w:eastAsia="hi-IN" w:bidi="hi-IN"/>
        </w:rPr>
        <w:t>обеспечивают ее исполнение;</w:t>
      </w:r>
    </w:p>
    <w:p w:rsidR="00CE6ED2" w:rsidRPr="00BA7E7C" w:rsidRDefault="00F446AC">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7) </w:t>
      </w:r>
      <w:r w:rsidR="00CE6ED2" w:rsidRPr="00BA7E7C">
        <w:rPr>
          <w:rFonts w:ascii="Times New Roman" w:eastAsia="FZSongTi" w:hAnsi="Times New Roman" w:cs="Times New Roman"/>
          <w:kern w:val="1"/>
          <w:sz w:val="30"/>
          <w:szCs w:val="30"/>
          <w:lang w:eastAsia="hi-IN" w:bidi="hi-IN"/>
        </w:rPr>
        <w:t>обеспечивают выполнение Комиссией функций депозитария международных договоров в рамках Союза;</w:t>
      </w:r>
    </w:p>
    <w:p w:rsidR="00CE6ED2" w:rsidRPr="006876B6" w:rsidRDefault="00CE6ED2">
      <w:pPr>
        <w:suppressAutoHyphens/>
        <w:spacing w:after="0" w:line="360" w:lineRule="auto"/>
        <w:ind w:firstLine="709"/>
        <w:jc w:val="both"/>
        <w:rPr>
          <w:rFonts w:ascii="Times New Roman" w:eastAsia="Times New Roman" w:hAnsi="Times New Roman" w:cs="Times New Roman"/>
          <w:kern w:val="1"/>
          <w:sz w:val="30"/>
          <w:szCs w:val="30"/>
          <w:lang w:eastAsia="hi-IN" w:bidi="hi-IN"/>
        </w:rPr>
      </w:pPr>
      <w:r w:rsidRPr="006876B6">
        <w:rPr>
          <w:rFonts w:ascii="Times New Roman" w:eastAsia="Times New Roman" w:hAnsi="Times New Roman" w:cs="Times New Roman"/>
          <w:kern w:val="1"/>
          <w:sz w:val="30"/>
          <w:szCs w:val="30"/>
          <w:lang w:eastAsia="hi-IN" w:bidi="hi-IN"/>
        </w:rPr>
        <w:t>8)</w:t>
      </w:r>
      <w:r w:rsidR="00F446AC" w:rsidRPr="006876B6">
        <w:rPr>
          <w:rFonts w:ascii="Times New Roman" w:eastAsia="Times New Roman" w:hAnsi="Times New Roman" w:cs="Times New Roman"/>
          <w:kern w:val="1"/>
          <w:sz w:val="30"/>
          <w:szCs w:val="30"/>
          <w:lang w:eastAsia="hi-IN" w:bidi="hi-IN"/>
        </w:rPr>
        <w:t> </w:t>
      </w:r>
      <w:r w:rsidRPr="006876B6">
        <w:rPr>
          <w:rFonts w:ascii="Times New Roman" w:eastAsia="Times New Roman" w:hAnsi="Times New Roman" w:cs="Times New Roman"/>
          <w:kern w:val="1"/>
          <w:sz w:val="30"/>
          <w:szCs w:val="30"/>
          <w:lang w:eastAsia="hi-IN" w:bidi="hi-IN"/>
        </w:rPr>
        <w:t xml:space="preserve">участвуют в установленном порядке в проведении процедуры оценки регулирующего воздействия и осуществляют мониторинг проведения этой процедуры;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9)</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осуществляют иные функции, определенные международными договорами, входящими </w:t>
      </w:r>
      <w:proofErr w:type="gramStart"/>
      <w:r w:rsidRPr="00BA7E7C">
        <w:rPr>
          <w:rFonts w:ascii="Times New Roman" w:eastAsia="FZSongTi" w:hAnsi="Times New Roman" w:cs="Times New Roman"/>
          <w:kern w:val="1"/>
          <w:sz w:val="30"/>
          <w:szCs w:val="30"/>
          <w:lang w:eastAsia="hi-IN" w:bidi="hi-IN"/>
        </w:rPr>
        <w:t>в право</w:t>
      </w:r>
      <w:proofErr w:type="gramEnd"/>
      <w:r w:rsidRPr="00BA7E7C">
        <w:rPr>
          <w:rFonts w:ascii="Times New Roman" w:eastAsia="FZSongTi" w:hAnsi="Times New Roman" w:cs="Times New Roman"/>
          <w:kern w:val="1"/>
          <w:sz w:val="30"/>
          <w:szCs w:val="30"/>
          <w:lang w:eastAsia="hi-IN" w:bidi="hi-IN"/>
        </w:rPr>
        <w:t xml:space="preserve"> Союза, решениями Высшего совета, Межправительственного совета</w:t>
      </w:r>
      <w:r w:rsidR="00E05FCF" w:rsidRPr="00BA7E7C">
        <w:rPr>
          <w:rFonts w:ascii="Times New Roman" w:eastAsia="FZSongTi" w:hAnsi="Times New Roman" w:cs="Times New Roman"/>
          <w:kern w:val="1"/>
          <w:sz w:val="30"/>
          <w:szCs w:val="30"/>
          <w:lang w:eastAsia="hi-IN" w:bidi="hi-IN"/>
        </w:rPr>
        <w:t xml:space="preserve"> и</w:t>
      </w:r>
      <w:r w:rsidRPr="00BA7E7C">
        <w:rPr>
          <w:rFonts w:ascii="Times New Roman" w:eastAsia="FZSongTi" w:hAnsi="Times New Roman" w:cs="Times New Roman"/>
          <w:kern w:val="1"/>
          <w:sz w:val="30"/>
          <w:szCs w:val="30"/>
          <w:lang w:eastAsia="hi-IN" w:bidi="hi-IN"/>
        </w:rPr>
        <w:t xml:space="preserve"> Комиссии (в том числе направленные на организацию</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работы органов Союза и информационно-техническое обеспечение деятельности Комиссии).</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val="kk-KZ" w:eastAsia="hi-IN" w:bidi="hi-IN"/>
        </w:rPr>
      </w:pPr>
      <w:r w:rsidRPr="006876B6">
        <w:rPr>
          <w:rFonts w:ascii="Times New Roman" w:eastAsia="FZSongTi" w:hAnsi="Times New Roman" w:cs="Times New Roman"/>
          <w:kern w:val="1"/>
          <w:sz w:val="30"/>
          <w:szCs w:val="30"/>
          <w:lang w:eastAsia="hi-IN" w:bidi="hi-IN"/>
        </w:rPr>
        <w:t>56.</w:t>
      </w:r>
      <w:r w:rsidR="00F446AC" w:rsidRPr="006876B6">
        <w:rPr>
          <w:rFonts w:ascii="Times New Roman" w:eastAsia="FZSongTi" w:hAnsi="Times New Roman" w:cs="Times New Roman"/>
          <w:kern w:val="1"/>
          <w:sz w:val="30"/>
          <w:szCs w:val="30"/>
          <w:lang w:eastAsia="hi-IN" w:bidi="hi-IN"/>
        </w:rPr>
        <w:t> </w:t>
      </w:r>
      <w:r w:rsidRPr="006876B6">
        <w:rPr>
          <w:rFonts w:ascii="Times New Roman" w:eastAsia="FZSongTi" w:hAnsi="Times New Roman" w:cs="Times New Roman"/>
          <w:kern w:val="1"/>
          <w:sz w:val="30"/>
          <w:szCs w:val="30"/>
          <w:lang w:eastAsia="hi-IN" w:bidi="hi-IN"/>
        </w:rPr>
        <w:t>Должностные лица и сотрудники Комиссии являются международными служащими.</w:t>
      </w:r>
      <w:r w:rsidRPr="00BA7E7C">
        <w:rPr>
          <w:rFonts w:ascii="Times New Roman" w:eastAsia="FZSongTi" w:hAnsi="Times New Roman" w:cs="Times New Roman"/>
          <w:kern w:val="1"/>
          <w:sz w:val="30"/>
          <w:szCs w:val="30"/>
          <w:lang w:val="kk-KZ" w:eastAsia="hi-IN" w:bidi="hi-IN"/>
        </w:rPr>
        <w:t xml:space="preserve"> </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При исполнении своих служебных обязанностей должностные лица и сотрудники Комиссии независимы от государственных органов и должностных лиц государств-членов и не могут запрашивать или получать указания от органов власти или должностных лиц государств-членов.</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Каждое государство-член обязуется уважать статус должностных лиц и сотрудников Комиссии и не оказывать на них влияния при исполнении ими служебных обязанностей.</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В период работы в Комиссии должностные лица и сотрудники Комиссии не имеют права совмещать</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работу в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должностных и служебных обязанностей.</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57.</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Члены Коллегии Комиссии, должностные лица и сотрудники</w:t>
      </w:r>
      <w:r w:rsidR="00F446AC"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Комиссии ежегодно в порядке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 (супруга (супруги) и несовершеннолетних детей).</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58.</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Сведения о доходах, имуществе и обязательствах имущественного характера, представляемые членами Коллегии Комиссии, а также должностными лицами и сотрудник</w:t>
      </w:r>
      <w:r w:rsidRPr="00BA7E7C">
        <w:rPr>
          <w:rFonts w:ascii="Times New Roman" w:eastAsia="FZSongTi" w:hAnsi="Times New Roman" w:cs="Times New Roman"/>
          <w:kern w:val="1"/>
          <w:sz w:val="30"/>
          <w:szCs w:val="30"/>
          <w:lang w:val="kk-KZ" w:eastAsia="hi-IN" w:bidi="hi-IN"/>
        </w:rPr>
        <w:t>ам</w:t>
      </w:r>
      <w:r w:rsidRPr="00BA7E7C">
        <w:rPr>
          <w:rFonts w:ascii="Times New Roman" w:eastAsia="FZSongTi" w:hAnsi="Times New Roman" w:cs="Times New Roman"/>
          <w:kern w:val="1"/>
          <w:sz w:val="30"/>
          <w:szCs w:val="30"/>
          <w:lang w:eastAsia="hi-IN" w:bidi="hi-IN"/>
        </w:rPr>
        <w:t>и Комиссии в соответствии с настоящим Положением, являются сведениями конфиденциального характера.</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59.</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 xml:space="preserve">Лица, виновные в разглашении сведений, указанных в </w:t>
      </w:r>
      <w:r w:rsidR="00F446AC" w:rsidRPr="00BA7E7C">
        <w:rPr>
          <w:rFonts w:ascii="Times New Roman" w:eastAsia="FZSongTi" w:hAnsi="Times New Roman" w:cs="Times New Roman"/>
          <w:kern w:val="1"/>
          <w:sz w:val="30"/>
          <w:szCs w:val="30"/>
          <w:lang w:eastAsia="hi-IN" w:bidi="hi-IN"/>
        </w:rPr>
        <w:br/>
      </w:r>
      <w:r w:rsidRPr="00BA7E7C">
        <w:rPr>
          <w:rFonts w:ascii="Times New Roman" w:eastAsia="FZSongTi" w:hAnsi="Times New Roman" w:cs="Times New Roman"/>
          <w:kern w:val="1"/>
          <w:sz w:val="30"/>
          <w:szCs w:val="30"/>
          <w:lang w:eastAsia="hi-IN" w:bidi="hi-IN"/>
        </w:rPr>
        <w:t>пункт</w:t>
      </w:r>
      <w:r w:rsidR="005E0F71" w:rsidRPr="00BA7E7C">
        <w:rPr>
          <w:rFonts w:ascii="Times New Roman" w:eastAsia="FZSongTi" w:hAnsi="Times New Roman" w:cs="Times New Roman"/>
          <w:kern w:val="1"/>
          <w:sz w:val="30"/>
          <w:szCs w:val="30"/>
          <w:lang w:eastAsia="hi-IN" w:bidi="hi-IN"/>
        </w:rPr>
        <w:t>ах</w:t>
      </w:r>
      <w:r w:rsidRPr="00BA7E7C">
        <w:rPr>
          <w:rFonts w:ascii="Times New Roman" w:eastAsia="FZSongTi" w:hAnsi="Times New Roman" w:cs="Times New Roman"/>
          <w:kern w:val="1"/>
          <w:sz w:val="30"/>
          <w:szCs w:val="30"/>
          <w:lang w:eastAsia="hi-IN" w:bidi="hi-IN"/>
        </w:rPr>
        <w:t xml:space="preserve"> </w:t>
      </w:r>
      <w:r w:rsidR="007854E6" w:rsidRPr="00BA7E7C">
        <w:rPr>
          <w:rFonts w:ascii="Times New Roman" w:eastAsia="FZSongTi" w:hAnsi="Times New Roman" w:cs="Times New Roman"/>
          <w:kern w:val="1"/>
          <w:sz w:val="30"/>
          <w:szCs w:val="30"/>
          <w:lang w:eastAsia="hi-IN" w:bidi="hi-IN"/>
        </w:rPr>
        <w:t xml:space="preserve">57 </w:t>
      </w:r>
      <w:r w:rsidR="005E0F71" w:rsidRPr="00BA7E7C">
        <w:rPr>
          <w:rFonts w:ascii="Times New Roman" w:eastAsia="FZSongTi" w:hAnsi="Times New Roman" w:cs="Times New Roman"/>
          <w:kern w:val="1"/>
          <w:sz w:val="30"/>
          <w:szCs w:val="30"/>
          <w:lang w:eastAsia="hi-IN" w:bidi="hi-IN"/>
        </w:rPr>
        <w:t xml:space="preserve">и 58 </w:t>
      </w:r>
      <w:r w:rsidRPr="00BA7E7C">
        <w:rPr>
          <w:rFonts w:ascii="Times New Roman" w:eastAsia="FZSongTi" w:hAnsi="Times New Roman" w:cs="Times New Roman"/>
          <w:kern w:val="1"/>
          <w:sz w:val="30"/>
          <w:szCs w:val="30"/>
          <w:lang w:eastAsia="hi-IN" w:bidi="hi-IN"/>
        </w:rPr>
        <w:t>настоящего Положения, несут ответственность в соответствии с законодательством государств-членов.</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t>60.</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Проверка достоверности и полноты сведений, указанных в пункт</w:t>
      </w:r>
      <w:r w:rsidR="005E0F71" w:rsidRPr="00BA7E7C">
        <w:rPr>
          <w:rFonts w:ascii="Times New Roman" w:eastAsia="FZSongTi" w:hAnsi="Times New Roman" w:cs="Times New Roman"/>
          <w:kern w:val="1"/>
          <w:sz w:val="30"/>
          <w:szCs w:val="30"/>
          <w:lang w:eastAsia="hi-IN" w:bidi="hi-IN"/>
        </w:rPr>
        <w:t>ах</w:t>
      </w:r>
      <w:r w:rsidRPr="00BA7E7C">
        <w:rPr>
          <w:rFonts w:ascii="Times New Roman" w:eastAsia="FZSongTi" w:hAnsi="Times New Roman" w:cs="Times New Roman"/>
          <w:kern w:val="1"/>
          <w:sz w:val="30"/>
          <w:szCs w:val="30"/>
          <w:lang w:eastAsia="hi-IN" w:bidi="hi-IN"/>
        </w:rPr>
        <w:t xml:space="preserve"> 5</w:t>
      </w:r>
      <w:r w:rsidR="007854E6" w:rsidRPr="00BA7E7C">
        <w:rPr>
          <w:rFonts w:ascii="Times New Roman" w:eastAsia="FZSongTi" w:hAnsi="Times New Roman" w:cs="Times New Roman"/>
          <w:kern w:val="1"/>
          <w:sz w:val="30"/>
          <w:szCs w:val="30"/>
          <w:lang w:eastAsia="hi-IN" w:bidi="hi-IN"/>
        </w:rPr>
        <w:t>7</w:t>
      </w:r>
      <w:r w:rsidRPr="00BA7E7C">
        <w:rPr>
          <w:rFonts w:ascii="Times New Roman" w:eastAsia="FZSongTi" w:hAnsi="Times New Roman" w:cs="Times New Roman"/>
          <w:kern w:val="1"/>
          <w:sz w:val="30"/>
          <w:szCs w:val="30"/>
          <w:lang w:eastAsia="hi-IN" w:bidi="hi-IN"/>
        </w:rPr>
        <w:t xml:space="preserve"> </w:t>
      </w:r>
      <w:r w:rsidR="005E0F71" w:rsidRPr="00BA7E7C">
        <w:rPr>
          <w:rFonts w:ascii="Times New Roman" w:eastAsia="FZSongTi" w:hAnsi="Times New Roman" w:cs="Times New Roman"/>
          <w:kern w:val="1"/>
          <w:sz w:val="30"/>
          <w:szCs w:val="30"/>
          <w:lang w:eastAsia="hi-IN" w:bidi="hi-IN"/>
        </w:rPr>
        <w:t xml:space="preserve">и 58 </w:t>
      </w:r>
      <w:r w:rsidRPr="00BA7E7C">
        <w:rPr>
          <w:rFonts w:ascii="Times New Roman" w:eastAsia="FZSongTi" w:hAnsi="Times New Roman" w:cs="Times New Roman"/>
          <w:kern w:val="1"/>
          <w:sz w:val="30"/>
          <w:szCs w:val="30"/>
          <w:lang w:eastAsia="hi-IN" w:bidi="hi-IN"/>
        </w:rPr>
        <w:t>настоящего Положения</w:t>
      </w:r>
      <w:r w:rsidR="007854E6" w:rsidRPr="00BA7E7C">
        <w:rPr>
          <w:rFonts w:ascii="Times New Roman" w:eastAsia="FZSongTi" w:hAnsi="Times New Roman" w:cs="Times New Roman"/>
          <w:kern w:val="1"/>
          <w:sz w:val="30"/>
          <w:szCs w:val="30"/>
          <w:lang w:eastAsia="hi-IN" w:bidi="hi-IN"/>
        </w:rPr>
        <w:t>,</w:t>
      </w:r>
      <w:r w:rsidR="000B75CA" w:rsidRPr="00BA7E7C">
        <w:rPr>
          <w:rFonts w:ascii="Times New Roman" w:eastAsia="FZSongTi" w:hAnsi="Times New Roman" w:cs="Times New Roman"/>
          <w:kern w:val="1"/>
          <w:sz w:val="30"/>
          <w:szCs w:val="30"/>
          <w:lang w:eastAsia="hi-IN" w:bidi="hi-IN"/>
        </w:rPr>
        <w:t xml:space="preserve"> </w:t>
      </w:r>
      <w:r w:rsidRPr="00BA7E7C">
        <w:rPr>
          <w:rFonts w:ascii="Times New Roman" w:eastAsia="FZSongTi" w:hAnsi="Times New Roman" w:cs="Times New Roman"/>
          <w:kern w:val="1"/>
          <w:sz w:val="30"/>
          <w:szCs w:val="30"/>
          <w:lang w:eastAsia="hi-IN" w:bidi="hi-IN"/>
        </w:rPr>
        <w:t xml:space="preserve">осуществляется в порядке, утверждаемом </w:t>
      </w:r>
      <w:r w:rsidR="00D11805" w:rsidRPr="00BA7E7C">
        <w:rPr>
          <w:rFonts w:ascii="Times New Roman" w:eastAsia="FZSongTi" w:hAnsi="Times New Roman" w:cs="Times New Roman"/>
          <w:kern w:val="1"/>
          <w:sz w:val="30"/>
          <w:szCs w:val="30"/>
          <w:lang w:eastAsia="hi-IN" w:bidi="hi-IN"/>
        </w:rPr>
        <w:t xml:space="preserve">Межправительственным </w:t>
      </w:r>
      <w:r w:rsidRPr="00BA7E7C">
        <w:rPr>
          <w:rFonts w:ascii="Times New Roman" w:eastAsia="FZSongTi" w:hAnsi="Times New Roman" w:cs="Times New Roman"/>
          <w:kern w:val="1"/>
          <w:sz w:val="30"/>
          <w:szCs w:val="30"/>
          <w:lang w:eastAsia="hi-IN" w:bidi="hi-IN"/>
        </w:rPr>
        <w:t>советом.</w:t>
      </w:r>
    </w:p>
    <w:p w:rsidR="00CE6ED2" w:rsidRPr="00BA7E7C"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BA7E7C">
        <w:rPr>
          <w:rFonts w:ascii="Times New Roman" w:eastAsia="FZSongTi" w:hAnsi="Times New Roman" w:cs="Times New Roman"/>
          <w:kern w:val="1"/>
          <w:sz w:val="30"/>
          <w:szCs w:val="30"/>
          <w:lang w:eastAsia="hi-IN" w:bidi="hi-IN"/>
        </w:rPr>
        <w:lastRenderedPageBreak/>
        <w:t>61.</w:t>
      </w:r>
      <w:r w:rsidR="00F446AC" w:rsidRPr="00BA7E7C">
        <w:rPr>
          <w:rFonts w:ascii="Times New Roman" w:eastAsia="FZSongTi" w:hAnsi="Times New Roman" w:cs="Times New Roman"/>
          <w:kern w:val="1"/>
          <w:sz w:val="30"/>
          <w:szCs w:val="30"/>
          <w:lang w:eastAsia="hi-IN" w:bidi="hi-IN"/>
        </w:rPr>
        <w:t> </w:t>
      </w:r>
      <w:r w:rsidRPr="00BA7E7C">
        <w:rPr>
          <w:rFonts w:ascii="Times New Roman" w:eastAsia="FZSongTi" w:hAnsi="Times New Roman" w:cs="Times New Roman"/>
          <w:kern w:val="1"/>
          <w:sz w:val="30"/>
          <w:szCs w:val="30"/>
          <w:lang w:eastAsia="hi-IN" w:bidi="hi-IN"/>
        </w:rPr>
        <w:t>Члены Коллегии Комиссии, должностные лица и сотрудник</w:t>
      </w:r>
      <w:r w:rsidRPr="00BA7E7C">
        <w:rPr>
          <w:rFonts w:ascii="Times New Roman" w:eastAsia="FZSongTi" w:hAnsi="Times New Roman" w:cs="Times New Roman"/>
          <w:kern w:val="1"/>
          <w:sz w:val="30"/>
          <w:szCs w:val="30"/>
          <w:lang w:val="kk-KZ" w:eastAsia="hi-IN" w:bidi="hi-IN"/>
        </w:rPr>
        <w:t xml:space="preserve">и </w:t>
      </w:r>
      <w:r w:rsidRPr="00BA7E7C">
        <w:rPr>
          <w:rFonts w:ascii="Times New Roman" w:eastAsia="FZSongTi" w:hAnsi="Times New Roman" w:cs="Times New Roman"/>
          <w:kern w:val="1"/>
          <w:sz w:val="30"/>
          <w:szCs w:val="30"/>
          <w:lang w:eastAsia="hi-IN" w:bidi="hi-IN"/>
        </w:rPr>
        <w:t>Комиссии обязаны принимать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должностного лица или сотрудника Комиссии.</w:t>
      </w:r>
    </w:p>
    <w:p w:rsidR="00CE6ED2" w:rsidRPr="006876B6" w:rsidRDefault="00CE6ED2">
      <w:pPr>
        <w:suppressAutoHyphens/>
        <w:spacing w:after="0" w:line="360" w:lineRule="auto"/>
        <w:ind w:firstLine="709"/>
        <w:jc w:val="both"/>
        <w:rPr>
          <w:rFonts w:ascii="Times New Roman" w:eastAsia="FZSongTi" w:hAnsi="Times New Roman" w:cs="Times New Roman"/>
          <w:kern w:val="1"/>
          <w:sz w:val="30"/>
          <w:szCs w:val="30"/>
          <w:lang w:eastAsia="hi-IN" w:bidi="hi-IN"/>
        </w:rPr>
      </w:pPr>
      <w:r w:rsidRPr="006876B6">
        <w:rPr>
          <w:rFonts w:ascii="Times New Roman" w:eastAsia="FZSongTi" w:hAnsi="Times New Roman" w:cs="Times New Roman"/>
          <w:kern w:val="1"/>
          <w:sz w:val="30"/>
          <w:szCs w:val="30"/>
          <w:lang w:eastAsia="hi-IN" w:bidi="hi-IN"/>
        </w:rPr>
        <w:t>62.</w:t>
      </w:r>
      <w:r w:rsidR="00F446AC" w:rsidRPr="006876B6">
        <w:rPr>
          <w:rFonts w:ascii="Times New Roman" w:eastAsia="FZSongTi" w:hAnsi="Times New Roman" w:cs="Times New Roman"/>
          <w:kern w:val="1"/>
          <w:sz w:val="30"/>
          <w:szCs w:val="30"/>
          <w:lang w:eastAsia="hi-IN" w:bidi="hi-IN"/>
        </w:rPr>
        <w:t> </w:t>
      </w:r>
      <w:r w:rsidRPr="006876B6">
        <w:rPr>
          <w:rFonts w:ascii="Times New Roman" w:eastAsia="FZSongTi" w:hAnsi="Times New Roman" w:cs="Times New Roman"/>
          <w:kern w:val="1"/>
          <w:sz w:val="30"/>
          <w:szCs w:val="30"/>
          <w:lang w:eastAsia="hi-IN" w:bidi="hi-IN"/>
        </w:rPr>
        <w:t>Вопросы, связанные с предоставлением должностным лицам и сотрудникам</w:t>
      </w:r>
      <w:r w:rsidR="00F446AC" w:rsidRPr="006876B6">
        <w:rPr>
          <w:rFonts w:ascii="Times New Roman" w:eastAsia="FZSongTi" w:hAnsi="Times New Roman" w:cs="Times New Roman"/>
          <w:kern w:val="1"/>
          <w:sz w:val="30"/>
          <w:szCs w:val="30"/>
          <w:lang w:eastAsia="hi-IN" w:bidi="hi-IN"/>
        </w:rPr>
        <w:t xml:space="preserve"> </w:t>
      </w:r>
      <w:r w:rsidRPr="006876B6">
        <w:rPr>
          <w:rFonts w:ascii="Times New Roman" w:eastAsia="FZSongTi" w:hAnsi="Times New Roman" w:cs="Times New Roman"/>
          <w:kern w:val="1"/>
          <w:sz w:val="30"/>
          <w:szCs w:val="30"/>
          <w:lang w:eastAsia="hi-IN" w:bidi="hi-IN"/>
        </w:rPr>
        <w:t xml:space="preserve">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w:t>
      </w:r>
      <w:r w:rsidR="00C26C22" w:rsidRPr="00BA7E7C">
        <w:rPr>
          <w:rFonts w:ascii="Times New Roman" w:eastAsia="FZSongTi" w:hAnsi="Times New Roman" w:cs="Times New Roman"/>
          <w:kern w:val="1"/>
          <w:sz w:val="30"/>
          <w:szCs w:val="30"/>
          <w:lang w:eastAsia="hi-IN" w:bidi="hi-IN"/>
        </w:rPr>
        <w:t>Положением о социальных гарантиях, привилегиях и иммунитетах в Евразийском экономическом союзе (приложение № 3</w:t>
      </w:r>
      <w:r w:rsidR="00BA7E7C">
        <w:rPr>
          <w:rFonts w:ascii="Times New Roman" w:eastAsia="FZSongTi" w:hAnsi="Times New Roman" w:cs="Times New Roman"/>
          <w:kern w:val="1"/>
          <w:sz w:val="30"/>
          <w:szCs w:val="30"/>
          <w:lang w:eastAsia="hi-IN" w:bidi="hi-IN"/>
        </w:rPr>
        <w:t>2</w:t>
      </w:r>
      <w:r w:rsidR="00C26C22" w:rsidRPr="00BA7E7C">
        <w:rPr>
          <w:rFonts w:ascii="Times New Roman" w:eastAsia="FZSongTi" w:hAnsi="Times New Roman" w:cs="Times New Roman"/>
          <w:kern w:val="1"/>
          <w:sz w:val="30"/>
          <w:szCs w:val="30"/>
          <w:lang w:eastAsia="hi-IN" w:bidi="hi-IN"/>
        </w:rPr>
        <w:t xml:space="preserve"> к Договору)</w:t>
      </w:r>
      <w:r w:rsidRPr="006876B6">
        <w:rPr>
          <w:rFonts w:ascii="Times New Roman" w:eastAsia="FZSongTi" w:hAnsi="Times New Roman" w:cs="Times New Roman"/>
          <w:kern w:val="1"/>
          <w:sz w:val="30"/>
          <w:szCs w:val="30"/>
          <w:lang w:eastAsia="hi-IN" w:bidi="hi-IN"/>
        </w:rPr>
        <w:t>.</w:t>
      </w:r>
    </w:p>
    <w:p w:rsidR="00CE6ED2" w:rsidRPr="006876B6" w:rsidRDefault="00CE6ED2">
      <w:pPr>
        <w:suppressAutoHyphens/>
        <w:spacing w:after="0" w:line="360" w:lineRule="auto"/>
        <w:ind w:firstLine="567"/>
        <w:jc w:val="both"/>
        <w:rPr>
          <w:rFonts w:ascii="Times New Roman" w:eastAsia="FZSongTi" w:hAnsi="Times New Roman" w:cs="Times New Roman"/>
          <w:kern w:val="1"/>
          <w:sz w:val="28"/>
          <w:szCs w:val="28"/>
          <w:lang w:eastAsia="hi-IN" w:bidi="hi-IN"/>
        </w:rPr>
      </w:pPr>
    </w:p>
    <w:p w:rsidR="00F446AC" w:rsidRPr="006876B6" w:rsidRDefault="00F446AC">
      <w:pPr>
        <w:suppressAutoHyphens/>
        <w:spacing w:after="0" w:line="360" w:lineRule="auto"/>
        <w:ind w:firstLine="567"/>
        <w:jc w:val="both"/>
        <w:rPr>
          <w:rFonts w:ascii="Times New Roman" w:eastAsia="FZSongTi" w:hAnsi="Times New Roman" w:cs="Times New Roman"/>
          <w:kern w:val="1"/>
          <w:sz w:val="28"/>
          <w:szCs w:val="28"/>
          <w:lang w:eastAsia="hi-IN" w:bidi="hi-IN"/>
        </w:rPr>
      </w:pPr>
    </w:p>
    <w:p w:rsidR="005A50AC" w:rsidRDefault="00CE6ED2">
      <w:pPr>
        <w:spacing w:after="0" w:line="360" w:lineRule="auto"/>
        <w:jc w:val="center"/>
        <w:rPr>
          <w:rFonts w:ascii="Times New Roman" w:eastAsia="Times New Roman" w:hAnsi="Times New Roman" w:cs="Times New Roman"/>
          <w:sz w:val="30"/>
          <w:szCs w:val="30"/>
          <w:lang w:eastAsia="ru-RU"/>
        </w:rPr>
        <w:sectPr w:rsidR="005A50AC" w:rsidSect="00BA7E7C">
          <w:headerReference w:type="default" r:id="rId9"/>
          <w:type w:val="continuous"/>
          <w:pgSz w:w="11906" w:h="16838" w:code="9"/>
          <w:pgMar w:top="1418" w:right="1134" w:bottom="1418" w:left="1418" w:header="1134" w:footer="709" w:gutter="0"/>
          <w:pgNumType w:start="1"/>
          <w:cols w:space="708"/>
          <w:titlePg/>
          <w:docGrid w:linePitch="360"/>
        </w:sectPr>
      </w:pPr>
      <w:r w:rsidRPr="006876B6">
        <w:rPr>
          <w:rFonts w:ascii="Times New Roman" w:eastAsia="FZSongTi" w:hAnsi="Times New Roman" w:cs="Times New Roman"/>
          <w:kern w:val="1"/>
          <w:sz w:val="30"/>
          <w:szCs w:val="30"/>
          <w:lang w:eastAsia="hi-IN" w:bidi="hi-IN"/>
        </w:rPr>
        <w:t>________________</w:t>
      </w:r>
    </w:p>
    <w:p w:rsidR="0075507B" w:rsidRPr="006876B6" w:rsidRDefault="0075507B">
      <w:pPr>
        <w:autoSpaceDE w:val="0"/>
        <w:autoSpaceDN w:val="0"/>
        <w:adjustRightInd w:val="0"/>
        <w:spacing w:after="0" w:line="360" w:lineRule="auto"/>
        <w:ind w:left="5761"/>
        <w:jc w:val="center"/>
        <w:rPr>
          <w:rFonts w:ascii="Times New Roman" w:eastAsia="Times New Roman" w:hAnsi="Times New Roman" w:cs="Times New Roman"/>
          <w:bCs/>
          <w:spacing w:val="4"/>
          <w:sz w:val="30"/>
          <w:szCs w:val="30"/>
        </w:rPr>
      </w:pPr>
      <w:r w:rsidRPr="006876B6">
        <w:rPr>
          <w:rFonts w:ascii="Times New Roman" w:eastAsia="Times New Roman" w:hAnsi="Times New Roman" w:cs="Times New Roman"/>
          <w:bCs/>
          <w:spacing w:val="4"/>
          <w:sz w:val="30"/>
          <w:szCs w:val="30"/>
        </w:rPr>
        <w:lastRenderedPageBreak/>
        <w:t>ПРИЛОЖЕНИЕ № 2</w:t>
      </w:r>
    </w:p>
    <w:p w:rsidR="0075507B" w:rsidRPr="006876B6" w:rsidRDefault="0075507B">
      <w:pPr>
        <w:autoSpaceDE w:val="0"/>
        <w:autoSpaceDN w:val="0"/>
        <w:adjustRightInd w:val="0"/>
        <w:spacing w:after="0" w:line="280" w:lineRule="exact"/>
        <w:ind w:left="5761"/>
        <w:jc w:val="center"/>
        <w:rPr>
          <w:rFonts w:ascii="Times New Roman" w:eastAsia="Times New Roman" w:hAnsi="Times New Roman" w:cs="Times New Roman"/>
          <w:bCs/>
          <w:spacing w:val="4"/>
          <w:sz w:val="30"/>
          <w:szCs w:val="30"/>
        </w:rPr>
      </w:pPr>
      <w:r w:rsidRPr="006876B6">
        <w:rPr>
          <w:rFonts w:ascii="Times New Roman" w:eastAsia="Times New Roman" w:hAnsi="Times New Roman" w:cs="Times New Roman"/>
          <w:bCs/>
          <w:spacing w:val="4"/>
          <w:sz w:val="30"/>
          <w:szCs w:val="30"/>
        </w:rPr>
        <w:t>к Договору о Евразийском экономическом союзе</w:t>
      </w:r>
    </w:p>
    <w:p w:rsidR="0075507B" w:rsidRPr="006876B6" w:rsidRDefault="0075507B">
      <w:pPr>
        <w:autoSpaceDE w:val="0"/>
        <w:autoSpaceDN w:val="0"/>
        <w:adjustRightInd w:val="0"/>
        <w:spacing w:after="0" w:line="240" w:lineRule="auto"/>
        <w:jc w:val="center"/>
        <w:rPr>
          <w:rFonts w:ascii="Times New Roman" w:eastAsia="Times New Roman" w:hAnsi="Times New Roman" w:cs="Times New Roman"/>
          <w:bCs/>
          <w:spacing w:val="4"/>
          <w:sz w:val="30"/>
          <w:szCs w:val="30"/>
        </w:rPr>
      </w:pPr>
    </w:p>
    <w:p w:rsidR="0075507B" w:rsidRPr="006876B6" w:rsidRDefault="0075507B">
      <w:pPr>
        <w:autoSpaceDE w:val="0"/>
        <w:autoSpaceDN w:val="0"/>
        <w:adjustRightInd w:val="0"/>
        <w:spacing w:after="0" w:line="240" w:lineRule="auto"/>
        <w:rPr>
          <w:rFonts w:ascii="Times New Roman" w:eastAsia="Times New Roman" w:hAnsi="Times New Roman" w:cs="Times New Roman"/>
          <w:b/>
          <w:bCs/>
          <w:spacing w:val="4"/>
          <w:sz w:val="30"/>
          <w:szCs w:val="30"/>
        </w:rPr>
      </w:pPr>
    </w:p>
    <w:p w:rsidR="0075507B" w:rsidRPr="006876B6" w:rsidRDefault="0075507B">
      <w:pPr>
        <w:autoSpaceDE w:val="0"/>
        <w:autoSpaceDN w:val="0"/>
        <w:adjustRightInd w:val="0"/>
        <w:spacing w:after="0" w:line="240" w:lineRule="auto"/>
        <w:jc w:val="center"/>
        <w:rPr>
          <w:rFonts w:ascii="Times New Roman" w:eastAsia="Times New Roman" w:hAnsi="Times New Roman" w:cs="Times New Roman"/>
          <w:b/>
          <w:bCs/>
          <w:spacing w:val="40"/>
          <w:sz w:val="32"/>
          <w:szCs w:val="32"/>
        </w:rPr>
      </w:pPr>
      <w:r w:rsidRPr="006876B6">
        <w:rPr>
          <w:rFonts w:ascii="Times New Roman" w:eastAsia="Times New Roman" w:hAnsi="Times New Roman" w:cs="Times New Roman"/>
          <w:b/>
          <w:bCs/>
          <w:spacing w:val="40"/>
          <w:sz w:val="32"/>
          <w:szCs w:val="32"/>
        </w:rPr>
        <w:t>СТАТУТ</w:t>
      </w:r>
    </w:p>
    <w:p w:rsidR="0075507B" w:rsidRPr="006876B6" w:rsidRDefault="0075507B">
      <w:pPr>
        <w:autoSpaceDE w:val="0"/>
        <w:autoSpaceDN w:val="0"/>
        <w:adjustRightInd w:val="0"/>
        <w:spacing w:after="0" w:line="240" w:lineRule="auto"/>
        <w:jc w:val="center"/>
        <w:rPr>
          <w:rFonts w:ascii="Times New Roman" w:eastAsia="Times New Roman" w:hAnsi="Times New Roman" w:cs="Times New Roman"/>
          <w:b/>
          <w:bCs/>
          <w:spacing w:val="4"/>
          <w:sz w:val="32"/>
          <w:szCs w:val="32"/>
        </w:rPr>
      </w:pPr>
      <w:r w:rsidRPr="006876B6">
        <w:rPr>
          <w:rFonts w:ascii="Times New Roman" w:eastAsia="Times New Roman" w:hAnsi="Times New Roman" w:cs="Times New Roman"/>
          <w:b/>
          <w:bCs/>
          <w:spacing w:val="4"/>
          <w:sz w:val="32"/>
          <w:szCs w:val="32"/>
        </w:rPr>
        <w:t>Суда Евразийского экономического союза</w:t>
      </w:r>
    </w:p>
    <w:p w:rsidR="0075507B" w:rsidRPr="006876B6" w:rsidRDefault="0075507B">
      <w:pPr>
        <w:autoSpaceDE w:val="0"/>
        <w:autoSpaceDN w:val="0"/>
        <w:adjustRightInd w:val="0"/>
        <w:spacing w:after="0" w:line="240" w:lineRule="auto"/>
        <w:jc w:val="center"/>
        <w:rPr>
          <w:rFonts w:ascii="Times New Roman" w:eastAsia="Times New Roman" w:hAnsi="Times New Roman" w:cs="Times New Roman"/>
          <w:spacing w:val="4"/>
          <w:sz w:val="30"/>
          <w:szCs w:val="30"/>
        </w:rPr>
      </w:pPr>
    </w:p>
    <w:p w:rsidR="0075507B" w:rsidRPr="006876B6" w:rsidRDefault="0075507B">
      <w:pPr>
        <w:autoSpaceDE w:val="0"/>
        <w:autoSpaceDN w:val="0"/>
        <w:adjustRightInd w:val="0"/>
        <w:spacing w:after="0" w:line="240" w:lineRule="auto"/>
        <w:jc w:val="center"/>
        <w:rPr>
          <w:rFonts w:ascii="Times New Roman" w:eastAsia="Times New Roman" w:hAnsi="Times New Roman" w:cs="Times New Roman"/>
          <w:spacing w:val="4"/>
          <w:sz w:val="30"/>
          <w:szCs w:val="30"/>
        </w:rPr>
      </w:pPr>
    </w:p>
    <w:p w:rsidR="0075507B" w:rsidRPr="006876B6" w:rsidRDefault="0075507B">
      <w:pPr>
        <w:autoSpaceDE w:val="0"/>
        <w:autoSpaceDN w:val="0"/>
        <w:adjustRightInd w:val="0"/>
        <w:spacing w:after="0" w:line="240" w:lineRule="auto"/>
        <w:jc w:val="center"/>
        <w:outlineLvl w:val="0"/>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ГЛАВА </w:t>
      </w:r>
      <w:r w:rsidRPr="006876B6">
        <w:rPr>
          <w:rFonts w:ascii="Times New Roman" w:eastAsia="Times New Roman" w:hAnsi="Times New Roman" w:cs="Times New Roman"/>
          <w:sz w:val="30"/>
          <w:szCs w:val="30"/>
          <w:lang w:val="en-US"/>
        </w:rPr>
        <w:t>I</w:t>
      </w:r>
      <w:r w:rsidRPr="006876B6">
        <w:rPr>
          <w:rFonts w:ascii="Times New Roman" w:eastAsia="Times New Roman" w:hAnsi="Times New Roman" w:cs="Times New Roman"/>
          <w:sz w:val="30"/>
          <w:szCs w:val="30"/>
        </w:rPr>
        <w:t xml:space="preserve">. Общие положения. </w:t>
      </w:r>
      <w:r w:rsidR="002031F1" w:rsidRPr="006876B6">
        <w:rPr>
          <w:rFonts w:ascii="Times New Roman" w:eastAsia="Times New Roman" w:hAnsi="Times New Roman" w:cs="Times New Roman"/>
          <w:sz w:val="30"/>
          <w:szCs w:val="30"/>
        </w:rPr>
        <w:br/>
      </w:r>
      <w:r w:rsidRPr="006876B6">
        <w:rPr>
          <w:rFonts w:ascii="Times New Roman" w:eastAsia="Times New Roman" w:hAnsi="Times New Roman" w:cs="Times New Roman"/>
          <w:sz w:val="30"/>
          <w:szCs w:val="30"/>
        </w:rPr>
        <w:t xml:space="preserve">Правовой статус Суда </w:t>
      </w:r>
    </w:p>
    <w:p w:rsidR="0075507B" w:rsidRPr="006876B6" w:rsidRDefault="0075507B">
      <w:pPr>
        <w:autoSpaceDE w:val="0"/>
        <w:autoSpaceDN w:val="0"/>
        <w:adjustRightInd w:val="0"/>
        <w:spacing w:after="0" w:line="360" w:lineRule="auto"/>
        <w:jc w:val="center"/>
        <w:outlineLvl w:val="0"/>
        <w:rPr>
          <w:rFonts w:ascii="Times New Roman" w:eastAsia="Times New Roman" w:hAnsi="Times New Roman" w:cs="Times New Roman"/>
          <w:sz w:val="30"/>
          <w:szCs w:val="30"/>
        </w:rPr>
      </w:pP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 Суд Евразийского экономического союза (далее – Суд) является судебным органом Евразийского экономического союза (далее – Союз), который образуется и действует на постоянной основе в соответствии с Договором о Евразийском экономическом союзе (далее – Договор) и настоящим Статутом.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2. Целью деятельности Суда является обеспечение в соответствии с положениями настоящего Статута единообразного применения государствами-членами и органами Союза Договора, международных договоров в рамках Союза, международных договоров Союза с третьей стороной и решений органов Союза. </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Для целей настоящего Статута под органами Союза </w:t>
      </w:r>
      <w:r w:rsidRPr="006876B6">
        <w:rPr>
          <w:rFonts w:ascii="Times New Roman" w:eastAsia="Times New Roman" w:hAnsi="Times New Roman" w:cs="Times New Roman"/>
          <w:sz w:val="30"/>
          <w:szCs w:val="30"/>
          <w:lang w:eastAsia="ru-RU"/>
        </w:rPr>
        <w:t>понимаются</w:t>
      </w:r>
      <w:r w:rsidRPr="006876B6">
        <w:rPr>
          <w:rFonts w:ascii="Times New Roman" w:eastAsia="Times New Roman" w:hAnsi="Times New Roman" w:cs="Times New Roman"/>
          <w:sz w:val="30"/>
          <w:szCs w:val="30"/>
        </w:rPr>
        <w:t xml:space="preserve"> </w:t>
      </w:r>
      <w:r w:rsidRPr="006876B6">
        <w:rPr>
          <w:rFonts w:ascii="Times New Roman" w:eastAsia="Times New Roman" w:hAnsi="Times New Roman" w:cs="Times New Roman"/>
          <w:sz w:val="30"/>
          <w:szCs w:val="30"/>
          <w:lang w:eastAsia="ru-RU"/>
        </w:rPr>
        <w:t>органы Союза, за исключением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3.</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Суд пользуется правами юридического лица.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4.</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Суд ведет свою документацию, имеет печать и бланки со своим наименованием, учреждает свой официальный интернет-сайт и официальный бюллетень.</w:t>
      </w:r>
    </w:p>
    <w:p w:rsidR="0075507B" w:rsidRPr="00BA7E7C"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BA7E7C">
        <w:rPr>
          <w:rFonts w:ascii="Times New Roman" w:eastAsia="Times New Roman" w:hAnsi="Times New Roman" w:cs="Times New Roman"/>
          <w:sz w:val="30"/>
          <w:szCs w:val="30"/>
        </w:rPr>
        <w:t xml:space="preserve">5. Суд разрабатывает предложения о финансировании деятельности Суда и распоряжается средствами, выделенными на </w:t>
      </w:r>
      <w:r w:rsidRPr="00BA7E7C">
        <w:rPr>
          <w:rFonts w:ascii="Times New Roman" w:eastAsia="Times New Roman" w:hAnsi="Times New Roman" w:cs="Times New Roman"/>
          <w:sz w:val="30"/>
          <w:szCs w:val="30"/>
        </w:rPr>
        <w:lastRenderedPageBreak/>
        <w:t>обеспечение его деятельности, в соответствии с Положением о бюджете Союза.</w:t>
      </w:r>
    </w:p>
    <w:p w:rsidR="0075507B" w:rsidRPr="00BA7E7C"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BA7E7C">
        <w:rPr>
          <w:rFonts w:ascii="Times New Roman" w:eastAsia="Times New Roman" w:hAnsi="Times New Roman" w:cs="Times New Roman"/>
          <w:sz w:val="30"/>
          <w:szCs w:val="30"/>
        </w:rPr>
        <w:t>6. Условия оплаты труда судей, должностных лиц и сотрудников Суда определяются Высшим Евразийским экономическим советом.</w:t>
      </w:r>
    </w:p>
    <w:p w:rsidR="002031F1" w:rsidRPr="006876B6" w:rsidRDefault="002031F1">
      <w:pPr>
        <w:autoSpaceDE w:val="0"/>
        <w:autoSpaceDN w:val="0"/>
        <w:adjustRightInd w:val="0"/>
        <w:spacing w:after="0" w:line="360" w:lineRule="auto"/>
        <w:ind w:firstLine="720"/>
        <w:jc w:val="both"/>
        <w:rPr>
          <w:rFonts w:ascii="Times New Roman" w:eastAsia="Times New Roman" w:hAnsi="Times New Roman" w:cs="Times New Roman"/>
          <w:sz w:val="30"/>
          <w:szCs w:val="30"/>
        </w:rPr>
      </w:pPr>
    </w:p>
    <w:p w:rsidR="0075507B" w:rsidRPr="006876B6" w:rsidRDefault="0075507B">
      <w:pPr>
        <w:autoSpaceDE w:val="0"/>
        <w:autoSpaceDN w:val="0"/>
        <w:adjustRightInd w:val="0"/>
        <w:spacing w:after="0" w:line="360" w:lineRule="auto"/>
        <w:jc w:val="center"/>
        <w:outlineLvl w:val="0"/>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ГЛАВА II. Состав Суда</w:t>
      </w:r>
    </w:p>
    <w:p w:rsidR="002031F1" w:rsidRPr="006876B6" w:rsidRDefault="002031F1">
      <w:pPr>
        <w:autoSpaceDE w:val="0"/>
        <w:autoSpaceDN w:val="0"/>
        <w:adjustRightInd w:val="0"/>
        <w:spacing w:after="0" w:line="360" w:lineRule="auto"/>
        <w:jc w:val="center"/>
        <w:outlineLvl w:val="0"/>
        <w:rPr>
          <w:rFonts w:ascii="Times New Roman" w:eastAsia="Times New Roman" w:hAnsi="Times New Roman" w:cs="Times New Roman"/>
          <w:sz w:val="30"/>
          <w:szCs w:val="30"/>
        </w:rPr>
      </w:pP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7. В состав Суда входят по два судьи от каждого </w:t>
      </w:r>
      <w:r w:rsidRPr="006876B6">
        <w:rPr>
          <w:rFonts w:ascii="Times New Roman" w:eastAsia="Times New Roman" w:hAnsi="Times New Roman" w:cs="Times New Roman"/>
          <w:sz w:val="30"/>
          <w:szCs w:val="30"/>
        </w:rPr>
        <w:br/>
        <w:t>государства-члена.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8. Срок полномочий судьи – девять лет.</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9. Судьи должны обладать высокими моральными качествами, являться специалистами высокой квалификации в области международного и внутригосударственного права, а </w:t>
      </w:r>
      <w:proofErr w:type="gramStart"/>
      <w:r w:rsidRPr="006876B6">
        <w:rPr>
          <w:rFonts w:ascii="Times New Roman" w:eastAsia="Times New Roman" w:hAnsi="Times New Roman" w:cs="Times New Roman"/>
          <w:sz w:val="30"/>
          <w:szCs w:val="30"/>
        </w:rPr>
        <w:t>также, как</w:t>
      </w:r>
      <w:proofErr w:type="gramEnd"/>
      <w:r w:rsidRPr="006876B6">
        <w:rPr>
          <w:rFonts w:ascii="Times New Roman" w:eastAsia="Times New Roman" w:hAnsi="Times New Roman" w:cs="Times New Roman"/>
          <w:sz w:val="30"/>
          <w:szCs w:val="30"/>
        </w:rPr>
        <w:t xml:space="preserve"> правило, соответствовать требованиям, предъявляемым к судьям высших судебных органов государств-членов.</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10. Судьи назначаются на должности Высшим Евразийским экономическим советом по представлению государств-членов. Судья при вступлении в должность приносит присягу.</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11. Судьи освобождаются от должности Высшим Евразийским экономическим советом.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12.</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Полномочия судьи могут прекращаться по следующим основаниям: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прекращение деятельности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2)</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истечение срока полномочий судьи;</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3)</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письменное заявление судьи о сложении полномочий в связи с переходом на другую работу или по иным причинам;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lastRenderedPageBreak/>
        <w:t>4)</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неспособность по состоянию здоровья или по иным уважительным причинам осуществлять полномочия судьи;</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5)</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занятие деятельностью, несовместимой с должностью судьи;</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BA7E7C">
        <w:rPr>
          <w:rFonts w:ascii="Times New Roman" w:eastAsia="Times New Roman" w:hAnsi="Times New Roman" w:cs="Times New Roman"/>
          <w:sz w:val="30"/>
          <w:szCs w:val="30"/>
          <w:lang w:eastAsia="ru-RU"/>
        </w:rPr>
        <w:t>6) прекращение членства в Союзе государства, которым представлен судья;</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7)</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утрата судьей гражданства государства-члена, которым представлен судья;</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8)</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совершение судьей серьезного проступка, несовместимого с высоким статусом судьи;</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9)</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10)</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 xml:space="preserve">вступление в законную силу решения суда об ограничении дееспособности судьи либо о признании его </w:t>
      </w:r>
      <w:proofErr w:type="gramStart"/>
      <w:r w:rsidRPr="006876B6">
        <w:rPr>
          <w:rFonts w:ascii="Times New Roman" w:eastAsia="Times New Roman" w:hAnsi="Times New Roman" w:cs="Times New Roman"/>
          <w:sz w:val="30"/>
          <w:szCs w:val="30"/>
        </w:rPr>
        <w:t>недееспособным</w:t>
      </w:r>
      <w:proofErr w:type="gramEnd"/>
      <w:r w:rsidRPr="006876B6">
        <w:rPr>
          <w:rFonts w:ascii="Times New Roman" w:eastAsia="Times New Roman" w:hAnsi="Times New Roman" w:cs="Times New Roman"/>
          <w:sz w:val="30"/>
          <w:szCs w:val="30"/>
        </w:rPr>
        <w:t>;</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11)</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смерть судьи или вступление в законную силу решения суда об объявлении его умершим либо признании безвестно отсутствующим.</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13. С инициативой о прекращении полномочий судьи по основаниям, предусмотренным пунктом 12 настоящего Статута, могут выступать государство-член, представившее судью, Суд или сам судья.</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Вопросы внесения инициативы о прекращении полномочий судьи определяются Регламентом Суда Евразийского экономического союза, который утверждается Высшим Евразийским экономическим советом (далее – Регламент).</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14. Руководство деятельностью Суда осуществляет Председатель Суда. Председатель Суда имеет заместителя.</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lastRenderedPageBreak/>
        <w:t xml:space="preserve">При временной невозможности участия Председателя Суда в деятельности Суда его обязанности исполняет заместитель Председателя Суда. </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15. Председатель Суда и его заместитель избираются на должности из состава Суда судьями Суда в соответствии с Регламентом и утверждаются Высшим Евразийским экономическим советом. </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Председатель Суда и его заместитель не могут являться гражданами одного и того же государства-члена.</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При прекращении полномочий Председатель Суда или его заместитель избираются из числа судей, представленных иными государствами-членами, нежели те, которыми были представлены предшествующий Председатель Суда и его заместитель соответственно.</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16. Председатель Суда и его заместитель осуществляют свои полномочия в течение трех лет.</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17. Председатель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 утверждает порядок организации и деятельности Суда и судей;</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2)</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организует деятельность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3)</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в пределах полномочий обеспечивает взаимодействие Суда с уполномоченными органами государств-членов, иностранными и международными судебными органами;</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4)</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назначает на должность и освобождает от должности сотрудников и должностных лиц Суда в установленном настоящим Статутом порядке;</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5)</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организует предоставление средствам массовой информации сведений о деятельности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6)</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 xml:space="preserve">осуществляет иные полномочия в пределах настоящего Статута. </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lastRenderedPageBreak/>
        <w:t>18.</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Судьи не могут представлять интересы государственных или межгосударственных органов и организаций, коммерческих структур, политических партий и движений, а также территорий, наций, народностей, социальных и религиозных групп и отдельных лиц.</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Судьи не вправе заниматься любой деятельностью, связанной с получением доходов, </w:t>
      </w:r>
      <w:proofErr w:type="gramStart"/>
      <w:r w:rsidRPr="006876B6">
        <w:rPr>
          <w:rFonts w:ascii="Times New Roman" w:eastAsia="Times New Roman" w:hAnsi="Times New Roman" w:cs="Times New Roman"/>
          <w:sz w:val="30"/>
          <w:szCs w:val="30"/>
        </w:rPr>
        <w:t>кроме</w:t>
      </w:r>
      <w:proofErr w:type="gramEnd"/>
      <w:r w:rsidRPr="006876B6">
        <w:rPr>
          <w:rFonts w:ascii="Times New Roman" w:eastAsia="Times New Roman" w:hAnsi="Times New Roman" w:cs="Times New Roman"/>
          <w:sz w:val="30"/>
          <w:szCs w:val="30"/>
        </w:rPr>
        <w:t xml:space="preserve"> научной, творческой и преподавательской.</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19.</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Судья не может участвовать в разрешении какого-либо дела, в котором он ранее участвовал в качестве представителя, поверенного или адвоката одной из сторон спора, члена национального или международного суда, следственной комиссии или в каком-либо ином качестве.</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20.</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Судьи при отправлении правосудия равны и обладают одинаковым статусом. Председатель Суда и его заместитель не вправе предпринимать действия, направленные на получение любого неправомерного преимущества по сравнению с другими судьями.</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21. </w:t>
      </w:r>
      <w:proofErr w:type="gramStart"/>
      <w:r w:rsidRPr="006876B6">
        <w:rPr>
          <w:rFonts w:ascii="Times New Roman" w:eastAsia="Times New Roman" w:hAnsi="Times New Roman" w:cs="Times New Roman"/>
          <w:sz w:val="30"/>
          <w:szCs w:val="30"/>
        </w:rPr>
        <w:t>Судья</w:t>
      </w:r>
      <w:proofErr w:type="gramEnd"/>
      <w:r w:rsidRPr="006876B6">
        <w:rPr>
          <w:rFonts w:ascii="Times New Roman" w:eastAsia="Times New Roman" w:hAnsi="Times New Roman" w:cs="Times New Roman"/>
          <w:sz w:val="30"/>
          <w:szCs w:val="30"/>
        </w:rPr>
        <w:t xml:space="preserve"> как при исполнении своих полномочий, так и во внеслужебных отношениях должен избегать конфликта интересов, а также всего того, что может умалить авторитет судебной власти, достоинство судьи или вызвать сомнение в его объективности, справедливости, беспристрастности.</w:t>
      </w:r>
    </w:p>
    <w:p w:rsidR="002031F1" w:rsidRPr="006876B6" w:rsidRDefault="002031F1">
      <w:pPr>
        <w:autoSpaceDE w:val="0"/>
        <w:autoSpaceDN w:val="0"/>
        <w:adjustRightInd w:val="0"/>
        <w:spacing w:after="0" w:line="360" w:lineRule="auto"/>
        <w:ind w:firstLine="720"/>
        <w:jc w:val="both"/>
        <w:rPr>
          <w:rFonts w:ascii="Times New Roman" w:eastAsia="Times New Roman" w:hAnsi="Times New Roman" w:cs="Times New Roman"/>
          <w:sz w:val="30"/>
          <w:szCs w:val="30"/>
        </w:rPr>
      </w:pPr>
    </w:p>
    <w:p w:rsidR="0075507B" w:rsidRPr="006876B6" w:rsidRDefault="0075507B">
      <w:pPr>
        <w:autoSpaceDE w:val="0"/>
        <w:autoSpaceDN w:val="0"/>
        <w:adjustRightInd w:val="0"/>
        <w:spacing w:after="0" w:line="240" w:lineRule="auto"/>
        <w:jc w:val="center"/>
        <w:outlineLvl w:val="0"/>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ГЛАВА </w:t>
      </w:r>
      <w:r w:rsidRPr="006876B6">
        <w:rPr>
          <w:rFonts w:ascii="Times New Roman" w:eastAsia="Times New Roman" w:hAnsi="Times New Roman" w:cs="Times New Roman"/>
          <w:sz w:val="30"/>
          <w:szCs w:val="30"/>
          <w:lang w:val="en-US"/>
        </w:rPr>
        <w:t>III</w:t>
      </w:r>
      <w:r w:rsidRPr="006876B6">
        <w:rPr>
          <w:rFonts w:ascii="Times New Roman" w:eastAsia="Times New Roman" w:hAnsi="Times New Roman" w:cs="Times New Roman"/>
          <w:sz w:val="30"/>
          <w:szCs w:val="30"/>
        </w:rPr>
        <w:t xml:space="preserve">. Аппарат Суда. </w:t>
      </w:r>
      <w:r w:rsidR="002031F1" w:rsidRPr="006876B6">
        <w:rPr>
          <w:rFonts w:ascii="Times New Roman" w:eastAsia="Times New Roman" w:hAnsi="Times New Roman" w:cs="Times New Roman"/>
          <w:sz w:val="30"/>
          <w:szCs w:val="30"/>
        </w:rPr>
        <w:br/>
      </w:r>
      <w:r w:rsidRPr="006876B6">
        <w:rPr>
          <w:rFonts w:ascii="Times New Roman" w:eastAsia="Times New Roman" w:hAnsi="Times New Roman" w:cs="Times New Roman"/>
          <w:sz w:val="30"/>
          <w:szCs w:val="30"/>
        </w:rPr>
        <w:t>Статус должностных лиц и сотрудников</w:t>
      </w:r>
    </w:p>
    <w:p w:rsidR="002031F1" w:rsidRPr="006876B6" w:rsidRDefault="002031F1">
      <w:pPr>
        <w:autoSpaceDE w:val="0"/>
        <w:autoSpaceDN w:val="0"/>
        <w:adjustRightInd w:val="0"/>
        <w:spacing w:after="0" w:line="360" w:lineRule="auto"/>
        <w:jc w:val="center"/>
        <w:outlineLvl w:val="0"/>
        <w:rPr>
          <w:rFonts w:ascii="Times New Roman" w:eastAsia="Times New Roman" w:hAnsi="Times New Roman" w:cs="Times New Roman"/>
          <w:sz w:val="30"/>
          <w:szCs w:val="30"/>
        </w:rPr>
      </w:pPr>
    </w:p>
    <w:p w:rsidR="0075507B" w:rsidRPr="00BA7E7C" w:rsidRDefault="0075507B">
      <w:pPr>
        <w:spacing w:after="0" w:line="360" w:lineRule="auto"/>
        <w:ind w:firstLine="720"/>
        <w:jc w:val="both"/>
        <w:rPr>
          <w:rFonts w:ascii="Times New Roman" w:eastAsia="Times New Roman" w:hAnsi="Times New Roman" w:cs="Times New Roman"/>
          <w:sz w:val="30"/>
          <w:szCs w:val="30"/>
        </w:rPr>
      </w:pPr>
      <w:r w:rsidRPr="00BA7E7C">
        <w:rPr>
          <w:rFonts w:ascii="Times New Roman" w:eastAsia="Times New Roman" w:hAnsi="Times New Roman" w:cs="Times New Roman"/>
          <w:sz w:val="30"/>
          <w:szCs w:val="30"/>
        </w:rPr>
        <w:t>22. Деятельность Суда обеспечивает Аппарат Суда.</w:t>
      </w:r>
    </w:p>
    <w:p w:rsidR="0075507B" w:rsidRPr="006876B6" w:rsidRDefault="0075507B">
      <w:pPr>
        <w:spacing w:after="0" w:line="360" w:lineRule="auto"/>
        <w:ind w:firstLine="720"/>
        <w:jc w:val="both"/>
        <w:rPr>
          <w:rFonts w:ascii="Times New Roman" w:eastAsia="Times New Roman" w:hAnsi="Times New Roman" w:cs="Times New Roman"/>
          <w:sz w:val="30"/>
          <w:szCs w:val="30"/>
        </w:rPr>
      </w:pPr>
      <w:r w:rsidRPr="00BA7E7C">
        <w:rPr>
          <w:rFonts w:ascii="Times New Roman" w:eastAsia="Times New Roman" w:hAnsi="Times New Roman" w:cs="Times New Roman"/>
          <w:sz w:val="30"/>
          <w:szCs w:val="30"/>
        </w:rPr>
        <w:t xml:space="preserve">23. В структуру Аппарата Суда входят секретариаты судей и Секретариат Суда. </w:t>
      </w:r>
    </w:p>
    <w:p w:rsidR="0075507B" w:rsidRPr="00BA7E7C" w:rsidRDefault="0075507B">
      <w:pPr>
        <w:spacing w:after="0" w:line="360" w:lineRule="auto"/>
        <w:ind w:firstLine="720"/>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24. Секретариат судьи состоит из советника судьи и помощника судьи.</w:t>
      </w:r>
    </w:p>
    <w:p w:rsidR="0075507B" w:rsidRPr="00BA7E7C" w:rsidRDefault="0075507B">
      <w:pPr>
        <w:spacing w:after="0" w:line="360" w:lineRule="auto"/>
        <w:ind w:firstLine="720"/>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25. Правовое, организационное, материально-техническое и иное обеспечение деятельности Суда осуществляется Секретариатом Суда.</w:t>
      </w:r>
    </w:p>
    <w:p w:rsidR="0075507B" w:rsidRPr="00BA7E7C" w:rsidRDefault="0075507B">
      <w:pPr>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rPr>
        <w:t>26. Структура и численность Секретариата Суда утверждаются Высшим Евразийским экономическим советом.</w:t>
      </w:r>
    </w:p>
    <w:p w:rsidR="0075507B" w:rsidRPr="00BA7E7C" w:rsidRDefault="0075507B">
      <w:pPr>
        <w:spacing w:after="0" w:line="360" w:lineRule="auto"/>
        <w:ind w:firstLine="720"/>
        <w:jc w:val="both"/>
        <w:rPr>
          <w:rFonts w:ascii="Times New Roman" w:eastAsia="Times New Roman" w:hAnsi="Times New Roman" w:cs="Times New Roman"/>
          <w:sz w:val="30"/>
          <w:szCs w:val="30"/>
        </w:rPr>
      </w:pPr>
      <w:r w:rsidRPr="00BA7E7C">
        <w:rPr>
          <w:rFonts w:ascii="Times New Roman" w:eastAsia="Times New Roman" w:hAnsi="Times New Roman" w:cs="Times New Roman"/>
          <w:sz w:val="30"/>
          <w:szCs w:val="30"/>
          <w:lang w:eastAsia="ru-RU"/>
        </w:rPr>
        <w:t>27. Секретариат Суда возглавляет руководитель Секретариата Суда. Руководитель Секретариата Суда имеет двух заместителей. Руководитель Секретариата Суда и его заместители являются должностными лицами Суда, которые назначаются на должности и освобождаются от должности в соответствии с настоящим Статутом и Договором. Руководитель Секретариата Суда и его заместители не могут являться гражданами одного и того же государства-члена.</w:t>
      </w:r>
    </w:p>
    <w:p w:rsidR="0075507B" w:rsidRPr="00BA7E7C" w:rsidRDefault="0075507B">
      <w:pPr>
        <w:spacing w:after="0" w:line="360" w:lineRule="auto"/>
        <w:ind w:firstLine="720"/>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28. Трудовые правоотношения регулируются Договором, применимыми международными договорами в рамках Союза и законодательством государства пребывания Суда.</w:t>
      </w:r>
    </w:p>
    <w:p w:rsidR="0075507B" w:rsidRPr="006876B6" w:rsidRDefault="0075507B">
      <w:pPr>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rPr>
        <w:t>29</w:t>
      </w:r>
      <w:r w:rsidRPr="00BA7E7C">
        <w:rPr>
          <w:rFonts w:ascii="Times New Roman" w:eastAsia="Times New Roman" w:hAnsi="Times New Roman" w:cs="Times New Roman"/>
          <w:sz w:val="30"/>
          <w:szCs w:val="30"/>
          <w:lang w:eastAsia="ru-RU"/>
        </w:rPr>
        <w:t xml:space="preserve">. Советник судьи является должностным лицом Суда, назначаемым на должность и освобождаемым от должности Председателем Суда по предложению соответствующего судьи. </w:t>
      </w:r>
    </w:p>
    <w:p w:rsidR="0075507B" w:rsidRPr="006876B6" w:rsidRDefault="0075507B">
      <w:pPr>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30. Советник судьи осуществляет информационно-аналитическое обеспечение деятельности судьи.</w:t>
      </w:r>
    </w:p>
    <w:p w:rsidR="0075507B" w:rsidRPr="00BA7E7C" w:rsidRDefault="0075507B">
      <w:pPr>
        <w:spacing w:after="0" w:line="360" w:lineRule="auto"/>
        <w:ind w:firstLine="720"/>
        <w:jc w:val="both"/>
        <w:rPr>
          <w:rFonts w:ascii="Times New Roman" w:eastAsia="Times New Roman" w:hAnsi="Times New Roman" w:cs="Times New Roman"/>
          <w:sz w:val="30"/>
          <w:szCs w:val="30"/>
        </w:rPr>
      </w:pPr>
      <w:r w:rsidRPr="00BA7E7C">
        <w:rPr>
          <w:rFonts w:ascii="Times New Roman" w:eastAsia="Times New Roman" w:hAnsi="Times New Roman" w:cs="Times New Roman"/>
          <w:sz w:val="30"/>
          <w:szCs w:val="30"/>
        </w:rPr>
        <w:t xml:space="preserve">31. Советник судьи должен обладать высокими моральными качествами, являться опытным специалистом в области международного права и (или) внешнеэкономической деятельности. </w:t>
      </w:r>
    </w:p>
    <w:p w:rsidR="0075507B" w:rsidRPr="00BA7E7C" w:rsidRDefault="0075507B">
      <w:pPr>
        <w:spacing w:after="0" w:line="360" w:lineRule="auto"/>
        <w:ind w:firstLine="720"/>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32. Помощник судьи является сотрудником Суда, назначаемым на должность и освобождаемым от должности Председателем Суда по предложению соответствующего судьи.</w:t>
      </w:r>
    </w:p>
    <w:p w:rsidR="0075507B" w:rsidRPr="00BA7E7C" w:rsidRDefault="0075507B">
      <w:pPr>
        <w:spacing w:after="0" w:line="360" w:lineRule="auto"/>
        <w:ind w:firstLine="720"/>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33. Помощник судьи осуществляет организационное обеспечение деятельности судьи.</w:t>
      </w:r>
    </w:p>
    <w:p w:rsidR="0075507B" w:rsidRPr="006876B6" w:rsidRDefault="0075507B">
      <w:pPr>
        <w:spacing w:after="0" w:line="360" w:lineRule="auto"/>
        <w:ind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34.</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 xml:space="preserve">Отбор кандидатов на занятие должностей руководителя Секретариата Суда и его заместителей производится на конкурсной основе конкурсной комиссией Суда с учетом принципа равной представленности государств-членов. </w:t>
      </w:r>
    </w:p>
    <w:p w:rsidR="0075507B" w:rsidRPr="006876B6" w:rsidRDefault="0075507B">
      <w:pPr>
        <w:spacing w:after="0" w:line="360" w:lineRule="auto"/>
        <w:ind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Кандидатуры для участия в конкурсе на занятие указанных должностей представляются государствами-членами.</w:t>
      </w:r>
    </w:p>
    <w:p w:rsidR="0075507B" w:rsidRPr="006876B6" w:rsidRDefault="0075507B">
      <w:pPr>
        <w:spacing w:after="0" w:line="360" w:lineRule="auto"/>
        <w:ind w:firstLine="720"/>
        <w:jc w:val="both"/>
        <w:rPr>
          <w:rFonts w:ascii="Times New Roman" w:eastAsia="Times New Roman" w:hAnsi="Times New Roman" w:cs="Times New Roman"/>
          <w:spacing w:val="4"/>
          <w:sz w:val="30"/>
          <w:szCs w:val="30"/>
          <w:lang w:eastAsia="ru-RU"/>
        </w:rPr>
      </w:pPr>
      <w:r w:rsidRPr="006876B6">
        <w:rPr>
          <w:rFonts w:ascii="Times New Roman" w:eastAsia="Times New Roman" w:hAnsi="Times New Roman" w:cs="Times New Roman"/>
          <w:spacing w:val="4"/>
          <w:sz w:val="30"/>
          <w:szCs w:val="30"/>
          <w:lang w:eastAsia="ru-RU"/>
        </w:rPr>
        <w:t>35.</w:t>
      </w:r>
      <w:r w:rsidRPr="006876B6">
        <w:rPr>
          <w:rFonts w:ascii="Times New Roman" w:eastAsia="Times New Roman" w:hAnsi="Times New Roman" w:cs="Times New Roman"/>
          <w:spacing w:val="4"/>
          <w:sz w:val="30"/>
          <w:szCs w:val="30"/>
          <w:lang w:val="en-US" w:eastAsia="ru-RU"/>
        </w:rPr>
        <w:t> </w:t>
      </w:r>
      <w:r w:rsidRPr="006876B6">
        <w:rPr>
          <w:rFonts w:ascii="Times New Roman" w:eastAsia="Times New Roman" w:hAnsi="Times New Roman" w:cs="Times New Roman"/>
          <w:spacing w:val="4"/>
          <w:sz w:val="30"/>
          <w:szCs w:val="30"/>
          <w:lang w:eastAsia="ru-RU"/>
        </w:rPr>
        <w:t xml:space="preserve">Секретариат Суда формируется на конкурсной основе с учетом долевого участия государств-членов в бюджете Союза из числа граждан государств-членов. </w:t>
      </w:r>
    </w:p>
    <w:p w:rsidR="0075507B" w:rsidRPr="006876B6" w:rsidRDefault="0075507B">
      <w:pPr>
        <w:spacing w:after="0" w:line="360" w:lineRule="auto"/>
        <w:ind w:firstLine="720"/>
        <w:jc w:val="both"/>
        <w:rPr>
          <w:rFonts w:ascii="Times New Roman" w:eastAsia="Times New Roman" w:hAnsi="Times New Roman" w:cs="Times New Roman"/>
          <w:spacing w:val="4"/>
          <w:sz w:val="30"/>
          <w:szCs w:val="30"/>
          <w:lang w:eastAsia="ru-RU"/>
        </w:rPr>
      </w:pPr>
      <w:r w:rsidRPr="006876B6">
        <w:rPr>
          <w:rFonts w:ascii="Times New Roman" w:eastAsia="Times New Roman" w:hAnsi="Times New Roman" w:cs="Times New Roman"/>
          <w:spacing w:val="4"/>
          <w:sz w:val="30"/>
          <w:szCs w:val="30"/>
          <w:lang w:eastAsia="ru-RU"/>
        </w:rPr>
        <w:t>Сотрудники Секретариата Суда принимаются на работу на основе</w:t>
      </w:r>
      <w:r w:rsidRPr="006876B6">
        <w:rPr>
          <w:rFonts w:ascii="Times New Roman" w:eastAsia="Times New Roman" w:hAnsi="Times New Roman" w:cs="Times New Roman"/>
          <w:sz w:val="30"/>
          <w:szCs w:val="30"/>
        </w:rPr>
        <w:t xml:space="preserve"> заключаемых с ними</w:t>
      </w:r>
      <w:r w:rsidRPr="006876B6">
        <w:rPr>
          <w:rFonts w:ascii="Times New Roman" w:eastAsia="Times New Roman" w:hAnsi="Times New Roman" w:cs="Times New Roman"/>
          <w:spacing w:val="4"/>
          <w:sz w:val="30"/>
          <w:szCs w:val="30"/>
          <w:lang w:eastAsia="ru-RU"/>
        </w:rPr>
        <w:t xml:space="preserve"> трудовых договоров (контрактов). </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pacing w:val="4"/>
          <w:sz w:val="30"/>
          <w:szCs w:val="30"/>
          <w:lang w:eastAsia="ru-RU"/>
        </w:rPr>
        <w:t>36. </w:t>
      </w:r>
      <w:r w:rsidRPr="006876B6">
        <w:rPr>
          <w:rFonts w:ascii="Times New Roman" w:eastAsia="Times New Roman" w:hAnsi="Times New Roman" w:cs="Times New Roman"/>
          <w:sz w:val="30"/>
          <w:szCs w:val="30"/>
        </w:rPr>
        <w:t>В состав конкурсной комиссии Суда по отбору кандидатов на занятие должностей Секретариата Суда входят все судьи Суда, за исключением Председателя Суда.</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Члены конкурсной комиссии избирают председателя конкурсной комиссии.</w:t>
      </w:r>
    </w:p>
    <w:p w:rsidR="001819EA" w:rsidRPr="006876B6" w:rsidRDefault="0075507B">
      <w:pPr>
        <w:spacing w:after="0" w:line="360" w:lineRule="auto"/>
        <w:ind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Конкурсная комиссия принимает свои решения в виде рекомендаций большинством голосов и представляет их Председателю Суда для назначения.</w:t>
      </w:r>
    </w:p>
    <w:p w:rsidR="0075507B" w:rsidRPr="006876B6" w:rsidRDefault="0075507B">
      <w:pPr>
        <w:spacing w:after="0" w:line="360" w:lineRule="auto"/>
        <w:ind w:firstLine="709"/>
        <w:contextualSpacing/>
        <w:jc w:val="both"/>
        <w:rPr>
          <w:rFonts w:ascii="Times New Roman" w:eastAsia="Times New Roman" w:hAnsi="Times New Roman" w:cs="Times New Roman"/>
          <w:spacing w:val="4"/>
          <w:sz w:val="30"/>
          <w:szCs w:val="30"/>
          <w:lang w:eastAsia="ru-RU"/>
        </w:rPr>
      </w:pPr>
      <w:r w:rsidRPr="006876B6">
        <w:rPr>
          <w:rFonts w:ascii="Times New Roman" w:eastAsia="Times New Roman" w:hAnsi="Times New Roman" w:cs="Times New Roman"/>
          <w:spacing w:val="4"/>
          <w:sz w:val="30"/>
          <w:szCs w:val="30"/>
          <w:lang w:eastAsia="ru-RU"/>
        </w:rPr>
        <w:t>37.</w:t>
      </w:r>
      <w:r w:rsidRPr="006876B6">
        <w:rPr>
          <w:rFonts w:ascii="Times New Roman" w:eastAsia="Times New Roman" w:hAnsi="Times New Roman" w:cs="Times New Roman"/>
          <w:spacing w:val="4"/>
          <w:sz w:val="30"/>
          <w:szCs w:val="30"/>
          <w:lang w:val="en-US" w:eastAsia="ru-RU"/>
        </w:rPr>
        <w:t> </w:t>
      </w:r>
      <w:r w:rsidRPr="006876B6">
        <w:rPr>
          <w:rFonts w:ascii="Times New Roman" w:eastAsia="Times New Roman" w:hAnsi="Times New Roman" w:cs="Times New Roman"/>
          <w:spacing w:val="4"/>
          <w:sz w:val="30"/>
          <w:szCs w:val="30"/>
          <w:lang w:eastAsia="ru-RU"/>
        </w:rPr>
        <w:t xml:space="preserve">Порядок проведения конкурса на занятие вакантных должностей в Секретариате Суда определяется Судом и утверждается </w:t>
      </w:r>
      <w:r w:rsidRPr="006876B6">
        <w:rPr>
          <w:rFonts w:ascii="Times New Roman" w:eastAsia="Times New Roman" w:hAnsi="Times New Roman" w:cs="Times New Roman"/>
          <w:spacing w:val="4"/>
          <w:sz w:val="30"/>
          <w:szCs w:val="30"/>
          <w:lang w:eastAsia="ru-RU"/>
        </w:rPr>
        <w:lastRenderedPageBreak/>
        <w:t>Председателем Суда в соответствии с основными правилами проведения конкурса, определяемыми Высшим Евразийским экономическим советом.</w:t>
      </w:r>
    </w:p>
    <w:p w:rsidR="0075507B" w:rsidRPr="006876B6" w:rsidRDefault="0075507B">
      <w:pPr>
        <w:spacing w:after="0" w:line="360" w:lineRule="auto"/>
        <w:ind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pacing w:val="4"/>
          <w:sz w:val="30"/>
          <w:szCs w:val="30"/>
          <w:lang w:eastAsia="ru-RU"/>
        </w:rPr>
        <w:t>38. Технический персонал Секретариата Суда принимается на работу руководителем Секретариата Суда на основе заключаемых с ними трудовых договоров (контрактов).</w:t>
      </w:r>
    </w:p>
    <w:p w:rsidR="0075507B" w:rsidRPr="006876B6" w:rsidRDefault="0075507B">
      <w:pPr>
        <w:spacing w:after="0" w:line="360" w:lineRule="auto"/>
        <w:jc w:val="both"/>
        <w:rPr>
          <w:rFonts w:ascii="Times New Roman" w:eastAsia="Times New Roman" w:hAnsi="Times New Roman" w:cs="Times New Roman"/>
          <w:sz w:val="30"/>
          <w:szCs w:val="30"/>
        </w:rPr>
      </w:pPr>
    </w:p>
    <w:p w:rsidR="0075507B" w:rsidRPr="006876B6" w:rsidRDefault="0075507B">
      <w:pPr>
        <w:autoSpaceDE w:val="0"/>
        <w:autoSpaceDN w:val="0"/>
        <w:adjustRightInd w:val="0"/>
        <w:spacing w:after="0" w:line="360" w:lineRule="auto"/>
        <w:jc w:val="center"/>
        <w:outlineLvl w:val="0"/>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ГЛАВА </w:t>
      </w:r>
      <w:r w:rsidRPr="006876B6">
        <w:rPr>
          <w:rFonts w:ascii="Times New Roman" w:eastAsia="Times New Roman" w:hAnsi="Times New Roman" w:cs="Times New Roman"/>
          <w:sz w:val="30"/>
          <w:szCs w:val="30"/>
          <w:lang w:val="en-US"/>
        </w:rPr>
        <w:t>I</w:t>
      </w:r>
      <w:r w:rsidRPr="006876B6">
        <w:rPr>
          <w:rFonts w:ascii="Times New Roman" w:eastAsia="Times New Roman" w:hAnsi="Times New Roman" w:cs="Times New Roman"/>
          <w:sz w:val="30"/>
          <w:szCs w:val="30"/>
        </w:rPr>
        <w:t>V. Компетенция Суда</w:t>
      </w:r>
    </w:p>
    <w:p w:rsidR="002031F1" w:rsidRPr="006876B6" w:rsidRDefault="002031F1">
      <w:pPr>
        <w:autoSpaceDE w:val="0"/>
        <w:autoSpaceDN w:val="0"/>
        <w:adjustRightInd w:val="0"/>
        <w:spacing w:after="0" w:line="360" w:lineRule="auto"/>
        <w:ind w:firstLine="720"/>
        <w:jc w:val="both"/>
        <w:rPr>
          <w:rFonts w:ascii="Times New Roman" w:eastAsia="Times New Roman" w:hAnsi="Times New Roman" w:cs="Times New Roman"/>
          <w:sz w:val="30"/>
          <w:szCs w:val="30"/>
        </w:rPr>
      </w:pP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39.</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Суд рассматривает споры, возникающие по вопросам реализации Договора, международных договоров в рамках Союза и (или) решений органов Союза: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 по заявлению государства-члена: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о соответствии международного договора в рамках Союза или его отдельных положений Договору;</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о соответствии решения Комиссии или его отдельных положений Договору, международным договорам в рамках Союза и (или) решениям органов Союза;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об оспаривании действия (бездействия) Комиссии;</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2) по заявлению хозяйствующего субъекта: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proofErr w:type="gramStart"/>
      <w:r w:rsidRPr="006876B6">
        <w:rPr>
          <w:rFonts w:ascii="Times New Roman" w:eastAsia="Times New Roman" w:hAnsi="Times New Roman" w:cs="Times New Roman"/>
          <w:sz w:val="30"/>
          <w:szCs w:val="30"/>
        </w:rPr>
        <w:t xml:space="preserve">о соответствии решения Комиссии или его отдельных положений, непосредственно затрагивающих права и законные интересы </w:t>
      </w:r>
      <w:r w:rsidRPr="006876B6">
        <w:rPr>
          <w:rFonts w:ascii="Times New Roman" w:eastAsia="Times New Roman" w:hAnsi="Times New Roman" w:cs="Times New Roman"/>
          <w:sz w:val="30"/>
          <w:szCs w:val="30"/>
        </w:rPr>
        <w:lastRenderedPageBreak/>
        <w:t>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w:t>
      </w:r>
      <w:r w:rsidR="00806F55" w:rsidRPr="006876B6">
        <w:rPr>
          <w:rFonts w:ascii="Times New Roman" w:eastAsia="Times New Roman" w:hAnsi="Times New Roman" w:cs="Times New Roman"/>
          <w:sz w:val="30"/>
          <w:szCs w:val="30"/>
        </w:rPr>
        <w:t>и</w:t>
      </w:r>
      <w:r w:rsidRPr="006876B6">
        <w:rPr>
          <w:rFonts w:ascii="Times New Roman" w:eastAsia="Times New Roman" w:hAnsi="Times New Roman" w:cs="Times New Roman"/>
          <w:sz w:val="30"/>
          <w:szCs w:val="30"/>
        </w:rPr>
        <w:t xml:space="preserve"> договорам</w:t>
      </w:r>
      <w:r w:rsidR="00806F55" w:rsidRPr="006876B6">
        <w:rPr>
          <w:rFonts w:ascii="Times New Roman" w:eastAsia="Times New Roman" w:hAnsi="Times New Roman" w:cs="Times New Roman"/>
          <w:sz w:val="30"/>
          <w:szCs w:val="30"/>
        </w:rPr>
        <w:t>и</w:t>
      </w:r>
      <w:r w:rsidRPr="006876B6">
        <w:rPr>
          <w:rFonts w:ascii="Times New Roman" w:eastAsia="Times New Roman" w:hAnsi="Times New Roman" w:cs="Times New Roman"/>
          <w:sz w:val="30"/>
          <w:szCs w:val="30"/>
        </w:rPr>
        <w:t xml:space="preserve"> в рамках Союза прав и законных интересов хозяйствующего субъекта;</w:t>
      </w:r>
      <w:proofErr w:type="gramEnd"/>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rPr>
        <w:t xml:space="preserve">об </w:t>
      </w:r>
      <w:r w:rsidRPr="006876B6">
        <w:rPr>
          <w:rFonts w:ascii="Times New Roman" w:eastAsia="Times New Roman" w:hAnsi="Times New Roman" w:cs="Times New Roman"/>
          <w:sz w:val="30"/>
          <w:szCs w:val="30"/>
          <w:lang w:eastAsia="ru-RU"/>
        </w:rPr>
        <w:t>оспаривании действия (бездействия) Комиссии, непосредственно затрагивающего права и законные интересы хозяйствующего субъекта в сфере предпринимательской и иной экономической деятельности, если такое действие (бездействие) повлекло нарушение предоставленных Договором и (или) международным</w:t>
      </w:r>
      <w:r w:rsidR="00ED4665" w:rsidRPr="006876B6">
        <w:rPr>
          <w:rFonts w:ascii="Times New Roman" w:eastAsia="Times New Roman" w:hAnsi="Times New Roman" w:cs="Times New Roman"/>
          <w:sz w:val="30"/>
          <w:szCs w:val="30"/>
          <w:lang w:eastAsia="ru-RU"/>
        </w:rPr>
        <w:t>и</w:t>
      </w:r>
      <w:r w:rsidRPr="006876B6">
        <w:rPr>
          <w:rFonts w:ascii="Times New Roman" w:eastAsia="Times New Roman" w:hAnsi="Times New Roman" w:cs="Times New Roman"/>
          <w:sz w:val="30"/>
          <w:szCs w:val="30"/>
          <w:lang w:eastAsia="ru-RU"/>
        </w:rPr>
        <w:t xml:space="preserve"> договорам</w:t>
      </w:r>
      <w:r w:rsidR="00ED4665" w:rsidRPr="006876B6">
        <w:rPr>
          <w:rFonts w:ascii="Times New Roman" w:eastAsia="Times New Roman" w:hAnsi="Times New Roman" w:cs="Times New Roman"/>
          <w:sz w:val="30"/>
          <w:szCs w:val="30"/>
          <w:lang w:eastAsia="ru-RU"/>
        </w:rPr>
        <w:t>и</w:t>
      </w:r>
      <w:r w:rsidRPr="006876B6">
        <w:rPr>
          <w:rFonts w:ascii="Times New Roman" w:eastAsia="Times New Roman" w:hAnsi="Times New Roman" w:cs="Times New Roman"/>
          <w:sz w:val="30"/>
          <w:szCs w:val="30"/>
          <w:lang w:eastAsia="ru-RU"/>
        </w:rPr>
        <w:t xml:space="preserve"> в рамках Союза прав и законных интересов хозяйствующего субъекта.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rPr>
        <w:t>Для целей настоящего Статута под хозяйствующим субъектом понимается юридическое лицо, зарегистрированное в соответствии с законодательством государства-члена или третьего государства, либо физическое лицо, зарегистрированное в качестве индивидуального предпринимателя в соответствии с законодательством государства-члена или третьего государства.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40. Государства-члены могут отнести к компетенции Суда иные споры, разрешение которых Судом прямо предусмотрено Договором, международными договорами в рамках Союза, международными договорами Союза с третьей стороной или иными международными договорами между государствами-членами.</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41. Вопрос о наличии компетенции Суда по разрешению спора разрешается Судом. Суд при определении того, обладает ли он </w:t>
      </w:r>
      <w:r w:rsidRPr="006876B6">
        <w:rPr>
          <w:rFonts w:ascii="Times New Roman" w:eastAsia="Times New Roman" w:hAnsi="Times New Roman" w:cs="Times New Roman"/>
          <w:sz w:val="30"/>
          <w:szCs w:val="30"/>
        </w:rPr>
        <w:lastRenderedPageBreak/>
        <w:t>компетенцией рассматривать спор, руководствуется Договором, международными договорами в рамках Союза и (или) международными договорами Союза с третьей стороной.</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42. В компетенцию Суда не входит наделение органов Союза дополнительной компетенцией помимо той, которая прямо предусмотрена Договором и (или) международными договорами в рамках Союза.</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43. Спор не принимается к рассмотрению Судом без предварительного обращения заявителя к государству-члену или Комиссии для урегулирования вопроса в досудебном порядке путем консультаций, переговоров или иными способами, предусмотренными Договором и международными договорами в рамках Союза, </w:t>
      </w:r>
      <w:r w:rsidRPr="006876B6">
        <w:rPr>
          <w:rFonts w:ascii="Times New Roman" w:eastAsia="Times New Roman" w:hAnsi="Times New Roman" w:cs="Times New Roman"/>
          <w:sz w:val="30"/>
          <w:szCs w:val="30"/>
        </w:rPr>
        <w:br/>
        <w:t>за исключением случаев, прямо предусмотренных Договором.</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44. Если государство-член или Комиссия в течение 3 месяцев со дня поступления к ним обращения заявителя не приняли мер по урегулированию вопроса в досудебном порядке, заявление о рассмотрении спора может быть направлено в Суд.</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45. По взаимному согласию сторон спора спор может быть передан на рассмотрение Суда до истечения срока, указанного в пункте 44 настоящего Статута.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46. Суд по заявлению государства-члена или органа Союза осуществляет разъяснение положений Договора, международных договоров в рамках Союза и решений органов Союза, а также по заявлению сотрудников и должностных лиц органов Союза и Суда положений Договора, международных договоров в рамках Союза и </w:t>
      </w:r>
      <w:r w:rsidRPr="006876B6">
        <w:rPr>
          <w:rFonts w:ascii="Times New Roman" w:eastAsia="Times New Roman" w:hAnsi="Times New Roman" w:cs="Times New Roman"/>
          <w:sz w:val="30"/>
          <w:szCs w:val="30"/>
        </w:rPr>
        <w:lastRenderedPageBreak/>
        <w:t>решений органов Союза, связанных с трудовыми правоотношениями (далее – разъяснение).</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47. Осуществление Судом разъяснения означает предоставление консультативного заключения и не лишает государства-члены права на совместное толкование ими международных договоров.</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48. Суд осуществляет разъяснение положений международного договора Союза с третьей стороной, если это предусмотрено таким международным договором.</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49. Обращение в Суд от имени государства-члена с заявлением о рассмотрении спора или с заявлением о разъяснении осуществляется уполномоченными органами и организациями государства-члена, перечень которых определяется каждым государством-членом и направляется в Суд по дипломатическим каналам.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50. Суд при осуществлении правосудия применяет:</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rPr>
        <w:t>1) </w:t>
      </w:r>
      <w:r w:rsidRPr="006876B6">
        <w:rPr>
          <w:rFonts w:ascii="Times New Roman" w:eastAsia="Times New Roman" w:hAnsi="Times New Roman" w:cs="Times New Roman"/>
          <w:sz w:val="30"/>
          <w:szCs w:val="30"/>
        </w:rPr>
        <w:t>общепризнанные принципы и нормы международного права;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2) Договор, международные договоры в рамках Союза и иные международные договоры, участниками которых являются </w:t>
      </w:r>
      <w:r w:rsidRPr="006876B6">
        <w:rPr>
          <w:rFonts w:ascii="Times New Roman" w:eastAsia="Times New Roman" w:hAnsi="Times New Roman" w:cs="Times New Roman"/>
          <w:sz w:val="30"/>
          <w:szCs w:val="30"/>
        </w:rPr>
        <w:br/>
        <w:t>государства-стороны спора;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 решения и распоряжения органов Союза;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4) международный обычай как доказательство всеобщей практики, признанной в качестве правовой нормы.</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51</w:t>
      </w:r>
      <w:r w:rsidRPr="006876B6">
        <w:rPr>
          <w:rFonts w:ascii="Times New Roman" w:eastAsia="Times New Roman" w:hAnsi="Times New Roman" w:cs="Times New Roman"/>
          <w:spacing w:val="4"/>
          <w:sz w:val="30"/>
          <w:szCs w:val="30"/>
          <w:lang w:eastAsia="ru-RU"/>
        </w:rPr>
        <w:t>. </w:t>
      </w:r>
      <w:r w:rsidRPr="006876B6">
        <w:rPr>
          <w:rFonts w:ascii="Times New Roman" w:eastAsia="Times New Roman" w:hAnsi="Times New Roman" w:cs="Times New Roman"/>
          <w:sz w:val="30"/>
          <w:szCs w:val="30"/>
          <w:lang w:eastAsia="ru-RU"/>
        </w:rPr>
        <w:t>Положения Договора, международных договоров в рамках Союза и международных договоров Союза с третьей стороной, касающиеся разрешения споров, разъяснения и толкования, применяются в части, не противоречащей настоящему Статуту.</w:t>
      </w:r>
    </w:p>
    <w:p w:rsidR="002031F1" w:rsidRPr="006876B6" w:rsidRDefault="002031F1">
      <w:pPr>
        <w:spacing w:after="0" w:line="240" w:lineRule="auto"/>
        <w:jc w:val="center"/>
        <w:rPr>
          <w:rFonts w:ascii="Times New Roman" w:eastAsia="Times New Roman" w:hAnsi="Times New Roman" w:cs="Times New Roman"/>
          <w:sz w:val="30"/>
          <w:szCs w:val="30"/>
        </w:rPr>
      </w:pPr>
    </w:p>
    <w:p w:rsidR="00A03175" w:rsidRDefault="00A03175">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rsidR="0075507B" w:rsidRPr="006876B6" w:rsidRDefault="0075507B">
      <w:pPr>
        <w:spacing w:after="0" w:line="240" w:lineRule="auto"/>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lastRenderedPageBreak/>
        <w:t>ГЛАВА V. Судопроизводство</w:t>
      </w:r>
    </w:p>
    <w:p w:rsidR="0075507B" w:rsidRPr="006876B6" w:rsidRDefault="0075507B">
      <w:pPr>
        <w:spacing w:after="0" w:line="240" w:lineRule="auto"/>
        <w:jc w:val="center"/>
        <w:rPr>
          <w:rFonts w:ascii="Times New Roman" w:eastAsia="Times New Roman" w:hAnsi="Times New Roman" w:cs="Times New Roman"/>
          <w:sz w:val="30"/>
          <w:szCs w:val="30"/>
        </w:rPr>
      </w:pPr>
    </w:p>
    <w:p w:rsidR="0075507B" w:rsidRPr="006876B6" w:rsidRDefault="0075507B">
      <w:pPr>
        <w:spacing w:after="0" w:line="240" w:lineRule="auto"/>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Раздел 1</w:t>
      </w:r>
    </w:p>
    <w:p w:rsidR="0075507B" w:rsidRPr="006876B6" w:rsidRDefault="0075507B">
      <w:pPr>
        <w:spacing w:after="0" w:line="240" w:lineRule="auto"/>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Судопроизводство по делам о разрешении споров</w:t>
      </w:r>
    </w:p>
    <w:p w:rsidR="002031F1" w:rsidRPr="006876B6" w:rsidRDefault="002031F1">
      <w:pPr>
        <w:spacing w:after="0" w:line="360" w:lineRule="auto"/>
        <w:jc w:val="center"/>
        <w:rPr>
          <w:rFonts w:ascii="Times New Roman" w:eastAsia="Times New Roman" w:hAnsi="Times New Roman" w:cs="Times New Roman"/>
          <w:sz w:val="30"/>
          <w:szCs w:val="30"/>
        </w:rPr>
      </w:pPr>
    </w:p>
    <w:p w:rsidR="0075507B" w:rsidRPr="006876B6" w:rsidRDefault="0075507B">
      <w:pPr>
        <w:autoSpaceDE w:val="0"/>
        <w:autoSpaceDN w:val="0"/>
        <w:adjustRightInd w:val="0"/>
        <w:spacing w:after="0" w:line="360" w:lineRule="auto"/>
        <w:ind w:firstLine="720"/>
        <w:jc w:val="both"/>
        <w:outlineLvl w:val="0"/>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52. Порядок рассмотрения дел о разрешении споров в Суде определяется </w:t>
      </w:r>
      <w:r w:rsidRPr="006876B6">
        <w:rPr>
          <w:rFonts w:ascii="Times New Roman" w:eastAsia="Times New Roman" w:hAnsi="Times New Roman" w:cs="Times New Roman"/>
          <w:sz w:val="30"/>
          <w:szCs w:val="30"/>
          <w:lang w:eastAsia="ru-RU"/>
        </w:rPr>
        <w:t>Регламентом</w:t>
      </w:r>
      <w:r w:rsidRPr="006876B6">
        <w:rPr>
          <w:rFonts w:ascii="Times New Roman" w:eastAsia="Times New Roman" w:hAnsi="Times New Roman" w:cs="Times New Roman"/>
          <w:sz w:val="30"/>
          <w:szCs w:val="30"/>
        </w:rPr>
        <w:t>.</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53. Суд осуществляет судопроизводство на основе следующих принципов:</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независимость судей;</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гласность разбирательства;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публичность; </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равенство сторон спора;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состязательность;</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коллегиальность.</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Порядок реализации принципов судопроизводства определяется Регламентом.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54. Поступление заявления в Суд в отношении какого-либо международного договора в рамках Союза и (или) решения</w:t>
      </w:r>
      <w:r w:rsidRPr="006876B6">
        <w:rPr>
          <w:rFonts w:ascii="Times New Roman" w:eastAsia="Times New Roman" w:hAnsi="Times New Roman" w:cs="Times New Roman"/>
          <w:sz w:val="30"/>
          <w:szCs w:val="30"/>
          <w:lang w:eastAsia="ru-RU"/>
        </w:rPr>
        <w:t xml:space="preserve"> </w:t>
      </w:r>
      <w:r w:rsidRPr="006876B6">
        <w:rPr>
          <w:rFonts w:ascii="Times New Roman" w:eastAsia="Times New Roman" w:hAnsi="Times New Roman" w:cs="Times New Roman"/>
          <w:sz w:val="30"/>
          <w:szCs w:val="30"/>
        </w:rPr>
        <w:t>Комиссии не является основанием для приостановления действия такого международного договора и (или) решения и (или) их отдельных положений, за исключением случаев, прямо предусмотренных Договором.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55. Суд может запрашивать необходимые для рассмотрения дел материалы у направивших заявление в Суд хозяйствующих субъектов, уполномоченных органов и организаций государств-членов, а также органов Союза.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lastRenderedPageBreak/>
        <w:t xml:space="preserve">56. Информация ограниченного распространения может быть получена Судом </w:t>
      </w:r>
      <w:r w:rsidR="005C6382" w:rsidRPr="006876B6">
        <w:rPr>
          <w:rFonts w:ascii="Times New Roman" w:eastAsia="Times New Roman" w:hAnsi="Times New Roman" w:cs="Times New Roman"/>
          <w:sz w:val="30"/>
          <w:szCs w:val="30"/>
        </w:rPr>
        <w:t xml:space="preserve">или представлена лицом, участвующим в деле, </w:t>
      </w:r>
      <w:r w:rsidRPr="006876B6">
        <w:rPr>
          <w:rFonts w:ascii="Times New Roman" w:eastAsia="Times New Roman" w:hAnsi="Times New Roman" w:cs="Times New Roman"/>
          <w:sz w:val="30"/>
          <w:szCs w:val="30"/>
        </w:rPr>
        <w:t>в соответствии с Договором, международными договорами в рамках Союза, Регламентом и законодательством государств-членов. Суд принимает надлежащие меры по обеспечению защиты такой информации.</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57. Судопроизводство в Суде осуществляется при участии сторон спора, заявителя, их представителей, экспертов, включая экспертов специализированных групп, специалистов, свидетелей и переводчиков.</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58. Лица, участвующие в деле, пользуются процессуальными правами и </w:t>
      </w:r>
      <w:proofErr w:type="gramStart"/>
      <w:r w:rsidRPr="006876B6">
        <w:rPr>
          <w:rFonts w:ascii="Times New Roman" w:eastAsia="Times New Roman" w:hAnsi="Times New Roman" w:cs="Times New Roman"/>
          <w:sz w:val="30"/>
          <w:szCs w:val="30"/>
        </w:rPr>
        <w:t>несут процессуальные обязанности</w:t>
      </w:r>
      <w:proofErr w:type="gramEnd"/>
      <w:r w:rsidRPr="006876B6">
        <w:rPr>
          <w:rFonts w:ascii="Times New Roman" w:eastAsia="Times New Roman" w:hAnsi="Times New Roman" w:cs="Times New Roman"/>
          <w:sz w:val="30"/>
          <w:szCs w:val="30"/>
        </w:rPr>
        <w:t xml:space="preserve"> в соответствии с Регламентом.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59. </w:t>
      </w:r>
      <w:r w:rsidR="009D3DA9" w:rsidRPr="006876B6">
        <w:rPr>
          <w:rFonts w:ascii="Times New Roman" w:eastAsia="Times New Roman" w:hAnsi="Times New Roman" w:cs="Times New Roman"/>
          <w:sz w:val="30"/>
          <w:szCs w:val="30"/>
        </w:rPr>
        <w:t xml:space="preserve">Экспертам специализированных групп </w:t>
      </w:r>
      <w:r w:rsidRPr="006876B6">
        <w:rPr>
          <w:rFonts w:ascii="Times New Roman" w:eastAsia="Times New Roman" w:hAnsi="Times New Roman" w:cs="Times New Roman"/>
          <w:sz w:val="30"/>
          <w:szCs w:val="30"/>
        </w:rPr>
        <w:t>предоставляется иммунитет от административной, гражданской и уголовной юрисдикции в отношении всего сказанного или написанного в связи с их участием в процессе по рассмотрению дела Судом.</w:t>
      </w:r>
      <w:r w:rsidR="009D3DA9" w:rsidRPr="006876B6">
        <w:rPr>
          <w:rFonts w:ascii="Times New Roman" w:eastAsia="Times New Roman" w:hAnsi="Times New Roman" w:cs="Times New Roman"/>
          <w:sz w:val="30"/>
          <w:szCs w:val="30"/>
        </w:rPr>
        <w:t xml:space="preserve"> Эти лица утрачивают иммунитет в случае нарушения порядка использования и защиты информации ограниченного распространения, определенного Регламентом.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60. Если государство-член или Комиссия считает, что решение по спору может затронуть их интересы, это государство-член или Комиссия может </w:t>
      </w:r>
      <w:proofErr w:type="gramStart"/>
      <w:r w:rsidRPr="006876B6">
        <w:rPr>
          <w:rFonts w:ascii="Times New Roman" w:eastAsia="Times New Roman" w:hAnsi="Times New Roman" w:cs="Times New Roman"/>
          <w:sz w:val="30"/>
          <w:szCs w:val="30"/>
        </w:rPr>
        <w:t>обратиться с ходатайством о разрешении вступить</w:t>
      </w:r>
      <w:proofErr w:type="gramEnd"/>
      <w:r w:rsidRPr="006876B6">
        <w:rPr>
          <w:rFonts w:ascii="Times New Roman" w:eastAsia="Times New Roman" w:hAnsi="Times New Roman" w:cs="Times New Roman"/>
          <w:sz w:val="30"/>
          <w:szCs w:val="30"/>
        </w:rPr>
        <w:t xml:space="preserve"> в дело в качестве заинтересованного участника спора.</w:t>
      </w:r>
    </w:p>
    <w:p w:rsidR="0075507B" w:rsidRPr="00BA7E7C" w:rsidRDefault="0075507B">
      <w:pPr>
        <w:autoSpaceDE w:val="0"/>
        <w:autoSpaceDN w:val="0"/>
        <w:adjustRightInd w:val="0"/>
        <w:spacing w:after="0" w:line="360" w:lineRule="auto"/>
        <w:ind w:firstLine="720"/>
        <w:jc w:val="both"/>
        <w:rPr>
          <w:rFonts w:ascii="Times New Roman" w:eastAsia="Times New Roman" w:hAnsi="Times New Roman" w:cs="Times New Roman"/>
          <w:i/>
          <w:sz w:val="30"/>
          <w:szCs w:val="30"/>
          <w:lang w:eastAsia="ru-RU"/>
        </w:rPr>
      </w:pPr>
      <w:r w:rsidRPr="006876B6">
        <w:rPr>
          <w:rFonts w:ascii="Times New Roman" w:eastAsia="Times New Roman" w:hAnsi="Times New Roman" w:cs="Times New Roman"/>
          <w:sz w:val="30"/>
          <w:szCs w:val="30"/>
          <w:lang w:eastAsia="ru-RU"/>
        </w:rPr>
        <w:t>61. Суд оставляет без рассмотрения требования о возмещении убытков или иные требования имущественного характера.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 xml:space="preserve">62. Обращение хозяйствующего субъекта в Суд облагается пошлиной. </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63. Пошлина уплачивается хозяйствующим субъектом до подачи заявления в Суд.</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64. В случае удовлетворения Судом требований хозяйствующего субъекта, указанных в заявлении, осуществляется возврат пошлины.</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65. Размер, валюта платежа, порядок зачисления, использования и возврата пошлины определяются Высшим Евразийским экономическим советом.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66. В ходе рассмотрения дела каждая сторона спора несет свои судебные издержки самостоятельно.</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67. На любой стадии рассмотрения дела спор может быть урегулирован сторонами спора путем заключения мирового соглашения, отказа заявителя от своих требований или отзыва заявления.</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p>
    <w:p w:rsidR="0075507B" w:rsidRPr="006876B6" w:rsidRDefault="0075507B">
      <w:pPr>
        <w:autoSpaceDE w:val="0"/>
        <w:autoSpaceDN w:val="0"/>
        <w:adjustRightInd w:val="0"/>
        <w:spacing w:after="0" w:line="240" w:lineRule="auto"/>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Раздел 2 </w:t>
      </w:r>
    </w:p>
    <w:p w:rsidR="0075507B" w:rsidRPr="006876B6" w:rsidRDefault="0075507B">
      <w:pPr>
        <w:autoSpaceDE w:val="0"/>
        <w:autoSpaceDN w:val="0"/>
        <w:adjustRightInd w:val="0"/>
        <w:spacing w:after="0" w:line="240" w:lineRule="auto"/>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Судопроизводство по делам о разъяснении</w:t>
      </w:r>
    </w:p>
    <w:p w:rsidR="002031F1" w:rsidRPr="006876B6" w:rsidRDefault="002031F1">
      <w:pPr>
        <w:autoSpaceDE w:val="0"/>
        <w:autoSpaceDN w:val="0"/>
        <w:adjustRightInd w:val="0"/>
        <w:spacing w:after="0" w:line="360" w:lineRule="auto"/>
        <w:ind w:firstLine="720"/>
        <w:jc w:val="both"/>
        <w:rPr>
          <w:rFonts w:ascii="Times New Roman" w:eastAsia="Times New Roman" w:hAnsi="Times New Roman" w:cs="Times New Roman"/>
          <w:sz w:val="30"/>
          <w:szCs w:val="30"/>
        </w:rPr>
      </w:pP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68. Порядок рассмотрения дел о разъяснении определяется Регламентом.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69. Суд осуществляет судопроизводство по делам о разъяснении на основе принципов независимости судей и коллегиальности.</w:t>
      </w:r>
    </w:p>
    <w:p w:rsidR="002031F1" w:rsidRPr="006876B6" w:rsidRDefault="002031F1">
      <w:pPr>
        <w:spacing w:after="240" w:line="360" w:lineRule="auto"/>
        <w:jc w:val="center"/>
        <w:rPr>
          <w:rFonts w:ascii="Times New Roman" w:eastAsia="Times New Roman" w:hAnsi="Times New Roman" w:cs="Times New Roman"/>
          <w:sz w:val="30"/>
          <w:szCs w:val="30"/>
        </w:rPr>
      </w:pPr>
    </w:p>
    <w:p w:rsidR="00BA7E7C" w:rsidRDefault="00BA7E7C">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rsidR="0075507B" w:rsidRPr="006876B6" w:rsidRDefault="0075507B">
      <w:pPr>
        <w:spacing w:after="0" w:line="240" w:lineRule="auto"/>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lastRenderedPageBreak/>
        <w:t>Раздел 3</w:t>
      </w:r>
    </w:p>
    <w:p w:rsidR="0075507B" w:rsidRPr="006876B6" w:rsidRDefault="0075507B">
      <w:pPr>
        <w:spacing w:after="0" w:line="240" w:lineRule="auto"/>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Составы Суда</w:t>
      </w:r>
    </w:p>
    <w:p w:rsidR="002031F1" w:rsidRPr="006876B6" w:rsidRDefault="002031F1">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70. Суд рассматривает дела в составе Большой коллегии Суда, Коллегии Суда и Апелляционной палаты Суда.</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71. Суд рассматривает дела о разрешении споров на заседаниях Большой коллегии Суда в случаях, предусмотренных </w:t>
      </w:r>
      <w:r w:rsidRPr="006876B6">
        <w:rPr>
          <w:rFonts w:ascii="Times New Roman" w:eastAsia="Times New Roman" w:hAnsi="Times New Roman" w:cs="Times New Roman"/>
          <w:sz w:val="30"/>
          <w:szCs w:val="30"/>
          <w:lang w:eastAsia="ru-RU"/>
        </w:rPr>
        <w:br/>
        <w:t>подпунктом 1 пункта 39 настоящего Статута.</w:t>
      </w:r>
    </w:p>
    <w:p w:rsidR="0075507B" w:rsidRPr="006876B6" w:rsidRDefault="00806F55">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7</w:t>
      </w:r>
      <w:r w:rsidR="0075507B" w:rsidRPr="006876B6">
        <w:rPr>
          <w:rFonts w:ascii="Times New Roman" w:eastAsia="Times New Roman" w:hAnsi="Times New Roman" w:cs="Times New Roman"/>
          <w:sz w:val="30"/>
          <w:szCs w:val="30"/>
          <w:lang w:eastAsia="ru-RU"/>
        </w:rPr>
        <w:t>2. Большая коллегия рассматривает процедурные вопросы, предусмотренные Регламентом.</w:t>
      </w:r>
    </w:p>
    <w:p w:rsidR="0075507B" w:rsidRPr="006876B6" w:rsidRDefault="00806F55">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7</w:t>
      </w:r>
      <w:r w:rsidR="0075507B" w:rsidRPr="006876B6">
        <w:rPr>
          <w:rFonts w:ascii="Times New Roman" w:eastAsia="Times New Roman" w:hAnsi="Times New Roman" w:cs="Times New Roman"/>
          <w:sz w:val="30"/>
          <w:szCs w:val="30"/>
          <w:lang w:eastAsia="ru-RU"/>
        </w:rPr>
        <w:t>3.</w:t>
      </w:r>
      <w:r w:rsidR="0075507B" w:rsidRPr="006876B6">
        <w:rPr>
          <w:rFonts w:ascii="Times New Roman" w:eastAsia="Times New Roman" w:hAnsi="Times New Roman" w:cs="Times New Roman"/>
          <w:sz w:val="30"/>
          <w:szCs w:val="30"/>
        </w:rPr>
        <w:t> </w:t>
      </w:r>
      <w:r w:rsidR="0075507B" w:rsidRPr="006876B6" w:rsidDel="002758CC">
        <w:rPr>
          <w:rFonts w:ascii="Times New Roman" w:eastAsia="Times New Roman" w:hAnsi="Times New Roman" w:cs="Times New Roman"/>
          <w:sz w:val="30"/>
          <w:szCs w:val="30"/>
          <w:lang w:eastAsia="ru-RU"/>
        </w:rPr>
        <w:t>Суд рассматривает дела о разъяснении на заседаниях Большой коллегии Суда.</w:t>
      </w:r>
    </w:p>
    <w:p w:rsidR="0075507B" w:rsidRPr="00BA7E7C" w:rsidRDefault="0075507B">
      <w:pPr>
        <w:autoSpaceDE w:val="0"/>
        <w:autoSpaceDN w:val="0"/>
        <w:adjustRightInd w:val="0"/>
        <w:spacing w:after="0" w:line="360" w:lineRule="auto"/>
        <w:ind w:firstLine="720"/>
        <w:jc w:val="both"/>
        <w:outlineLvl w:val="0"/>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74. В состав Большой коллегии Суда входят все судьи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75. Судебное заседание Большой коллегии Суда считается правомочным при условии присутствия на нем всех судей Суда. </w:t>
      </w:r>
    </w:p>
    <w:p w:rsidR="0075507B" w:rsidRPr="006876B6" w:rsidRDefault="0075507B">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76. Суд заседает в составе Коллегии Суда в случаях, предусмотренных подпунктом 2 пункта 39 настоящего Статута.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BA7E7C">
        <w:rPr>
          <w:rFonts w:ascii="Times New Roman" w:eastAsia="Times New Roman" w:hAnsi="Times New Roman" w:cs="Times New Roman"/>
          <w:sz w:val="30"/>
          <w:szCs w:val="30"/>
          <w:lang w:eastAsia="ru-RU"/>
        </w:rPr>
        <w:t xml:space="preserve">77. В состав Коллегии Суда включается по одному судье от каждого государства-члена </w:t>
      </w:r>
      <w:r w:rsidRPr="006876B6">
        <w:rPr>
          <w:rFonts w:ascii="Times New Roman" w:eastAsia="Times New Roman" w:hAnsi="Times New Roman" w:cs="Times New Roman"/>
          <w:sz w:val="30"/>
          <w:szCs w:val="30"/>
        </w:rPr>
        <w:t>поочередно по фамилии судьи, начиная с первой буквы русского алфавита.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rPr>
        <w:t>78. Судебное заседание Коллегии Суда считается правомочным при условии присутствия на нем одного судьи от каждого государства-члена.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79. Суд заседает в составе Апелляционной палаты Суда при рассмотрении заявлений об обжаловании решений Коллегии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80. В состав Апелляционной палаты Суда входят судьи Суда от государств-членов, не принимавшие участия в рассмотрении дела, решение Коллегии Суда по которому обжалуется.</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81. Судебное заседание Апелляционной палаты Суда считается правомочным при условии присутствия на нем одного судьи от каждого государства-члена.</w:t>
      </w:r>
    </w:p>
    <w:p w:rsidR="0075507B" w:rsidRPr="006876B6" w:rsidRDefault="0075507B">
      <w:pPr>
        <w:spacing w:before="360" w:after="360" w:line="360" w:lineRule="auto"/>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ГЛАВА VI. Специализированные группы</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82. При рассмотрении конкретного спора, предметом которого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создается специализированная группа.</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83. Специализированная группа состоит из трех экспертов, по одному из списка, представленного каждым государством-членом по соответствующему виду спора.</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84.</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 xml:space="preserve">Состав специализированной группы утверждается Судом. </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85.</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После рассмотрения дела специализированная группа расформировывается.</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86.</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 xml:space="preserve">Государства-члены не позднее чем через 60 календарных дней после вступления в силу Договора направляют в Суд списки </w:t>
      </w:r>
      <w:proofErr w:type="gramStart"/>
      <w:r w:rsidRPr="006876B6">
        <w:rPr>
          <w:rFonts w:ascii="Times New Roman" w:eastAsia="Times New Roman" w:hAnsi="Times New Roman" w:cs="Times New Roman"/>
          <w:sz w:val="30"/>
          <w:szCs w:val="30"/>
        </w:rPr>
        <w:t>из</w:t>
      </w:r>
      <w:proofErr w:type="gramEnd"/>
      <w:r w:rsidRPr="006876B6">
        <w:rPr>
          <w:rFonts w:ascii="Times New Roman" w:eastAsia="Times New Roman" w:hAnsi="Times New Roman" w:cs="Times New Roman"/>
          <w:sz w:val="30"/>
          <w:szCs w:val="30"/>
        </w:rPr>
        <w:t xml:space="preserve"> не менее </w:t>
      </w:r>
      <w:proofErr w:type="gramStart"/>
      <w:r w:rsidRPr="006876B6">
        <w:rPr>
          <w:rFonts w:ascii="Times New Roman" w:eastAsia="Times New Roman" w:hAnsi="Times New Roman" w:cs="Times New Roman"/>
          <w:sz w:val="30"/>
          <w:szCs w:val="30"/>
        </w:rPr>
        <w:t>чем</w:t>
      </w:r>
      <w:proofErr w:type="gramEnd"/>
      <w:r w:rsidRPr="006876B6">
        <w:rPr>
          <w:rFonts w:ascii="Times New Roman" w:eastAsia="Times New Roman" w:hAnsi="Times New Roman" w:cs="Times New Roman"/>
          <w:sz w:val="30"/>
          <w:szCs w:val="30"/>
        </w:rPr>
        <w:t xml:space="preserve"> трех экспертов по каждому виду споров, указанных в пункте 82 настоящего Статута, которые готовы и способны выступать в качестве членов специализированных групп.</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Государства-члены на регулярной основе, но не реже чем один</w:t>
      </w:r>
      <w:r w:rsidR="0001067C" w:rsidRPr="006876B6">
        <w:rPr>
          <w:rFonts w:ascii="Times New Roman" w:eastAsia="Times New Roman" w:hAnsi="Times New Roman" w:cs="Times New Roman"/>
          <w:sz w:val="30"/>
          <w:szCs w:val="30"/>
        </w:rPr>
        <w:t xml:space="preserve"> </w:t>
      </w:r>
      <w:r w:rsidRPr="006876B6">
        <w:rPr>
          <w:rFonts w:ascii="Times New Roman" w:eastAsia="Times New Roman" w:hAnsi="Times New Roman" w:cs="Times New Roman"/>
          <w:sz w:val="30"/>
          <w:szCs w:val="30"/>
        </w:rPr>
        <w:t>раз в год обновляют списки экспертов.</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lastRenderedPageBreak/>
        <w:t>87.</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 xml:space="preserve">В качестве экспертов выступают физические лица, являющиеся высококвалифицированными специалистами, обладающими специальными знаниями и опытом по вопросам, которые составляют предмет споров, указанных в пункте 82 настоящего Статута. </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88.</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 xml:space="preserve">Эксперты выступают в своем личном качестве, действуют независимо, а также не связаны ни с одной стороной спора и не могут получать от них каких-либо инструкций. </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89. Эксперт не может выступать в качестве члена специализированной группы в случае наличия конфликта интересов.</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90. Специализированная группа готовит заключение, содержащее объективную оценку фактических обстоятельств дела, и представляет</w:t>
      </w:r>
      <w:r w:rsidRPr="006876B6">
        <w:rPr>
          <w:rFonts w:ascii="Times New Roman" w:eastAsia="Times New Roman" w:hAnsi="Times New Roman" w:cs="Times New Roman"/>
          <w:i/>
          <w:sz w:val="30"/>
          <w:szCs w:val="30"/>
        </w:rPr>
        <w:t xml:space="preserve"> </w:t>
      </w:r>
      <w:r w:rsidRPr="006876B6">
        <w:rPr>
          <w:rFonts w:ascii="Times New Roman" w:eastAsia="Times New Roman" w:hAnsi="Times New Roman" w:cs="Times New Roman"/>
          <w:sz w:val="30"/>
          <w:szCs w:val="30"/>
        </w:rPr>
        <w:t>его в Суд в сроки, установленные Регламентом.</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91. Заключение специализированной группы носит рекомендательный характер, за исключением случая, предусмотренного абзацем третьим пункта 92 настоящего Статута, и оценивается Судом при вынесении одного из решений, предусмотренных </w:t>
      </w:r>
      <w:r w:rsidR="009D1ECC">
        <w:rPr>
          <w:rFonts w:ascii="Times New Roman" w:eastAsia="Times New Roman" w:hAnsi="Times New Roman" w:cs="Times New Roman"/>
          <w:sz w:val="30"/>
          <w:szCs w:val="30"/>
        </w:rPr>
        <w:br/>
      </w:r>
      <w:r w:rsidRPr="006876B6">
        <w:rPr>
          <w:rFonts w:ascii="Times New Roman" w:eastAsia="Times New Roman" w:hAnsi="Times New Roman" w:cs="Times New Roman"/>
          <w:sz w:val="30"/>
          <w:szCs w:val="30"/>
        </w:rPr>
        <w:t xml:space="preserve">пунктами </w:t>
      </w:r>
      <w:r w:rsidR="00806F55" w:rsidRPr="006876B6">
        <w:rPr>
          <w:rFonts w:ascii="Times New Roman" w:eastAsia="Times New Roman" w:hAnsi="Times New Roman" w:cs="Times New Roman"/>
          <w:sz w:val="30"/>
          <w:szCs w:val="30"/>
        </w:rPr>
        <w:t>104</w:t>
      </w:r>
      <w:r w:rsidRPr="006876B6">
        <w:rPr>
          <w:rFonts w:ascii="Times New Roman" w:eastAsia="Times New Roman" w:hAnsi="Times New Roman" w:cs="Times New Roman"/>
          <w:sz w:val="30"/>
          <w:szCs w:val="30"/>
        </w:rPr>
        <w:t xml:space="preserve"> – 110 настоящего Статута.</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92. Заключение специализированной группы, подготовленное по спору, предметом которого являются вопросы предоставления промышленных субсидий или мер государственной поддержки сельского хозяйства, должно содержать вывод о наличии либо об отсутствии нарушения, а также о применении соответствующих компенсирующих мер в случае наличия нарушения. </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В части вывода специализированной группы о наличии либо об отсутствии нарушения заключение специализированой группы носит рекомендательный характер и оценивается Судом при вынесении </w:t>
      </w:r>
      <w:r w:rsidRPr="006876B6">
        <w:rPr>
          <w:rFonts w:ascii="Times New Roman" w:eastAsia="Times New Roman" w:hAnsi="Times New Roman" w:cs="Times New Roman"/>
          <w:sz w:val="30"/>
          <w:szCs w:val="30"/>
        </w:rPr>
        <w:lastRenderedPageBreak/>
        <w:t xml:space="preserve">одного из решений, предусмотренных пунктами </w:t>
      </w:r>
      <w:r w:rsidR="00806F55" w:rsidRPr="006876B6">
        <w:rPr>
          <w:rFonts w:ascii="Times New Roman" w:eastAsia="Times New Roman" w:hAnsi="Times New Roman" w:cs="Times New Roman"/>
          <w:sz w:val="30"/>
          <w:szCs w:val="30"/>
        </w:rPr>
        <w:t>104</w:t>
      </w:r>
      <w:r w:rsidRPr="006876B6">
        <w:rPr>
          <w:rFonts w:ascii="Times New Roman" w:eastAsia="Times New Roman" w:hAnsi="Times New Roman" w:cs="Times New Roman"/>
          <w:sz w:val="30"/>
          <w:szCs w:val="30"/>
        </w:rPr>
        <w:t xml:space="preserve"> – 110 настоящего Статута.</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В части вывода о применении соответствующих компенсирующих мер заключение специализированной группы является для Суда обязательным при вынесении решения. </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93. Порядок формирования и деятельности специализированных групп определяется Регламентом.</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94. Порядок оплаты услуг экспертов специализированных групп определяется Высшим Евразийским экономическим советом. </w:t>
      </w:r>
    </w:p>
    <w:p w:rsidR="0075507B" w:rsidRPr="006876B6" w:rsidRDefault="0075507B">
      <w:pPr>
        <w:spacing w:before="360" w:after="360" w:line="360" w:lineRule="auto"/>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ГЛАВА VII. Акты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95. Суд в сроки, установленные Регламентом, принимает по процедурным вопросам деятельности Суда постановления, включая постановления:</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 о принятии либо об отказе в принятии заявления к производству;</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2) о приостановлении или возобновлении производства по делу;</w:t>
      </w:r>
    </w:p>
    <w:p w:rsidR="0075507B" w:rsidRPr="006876B6" w:rsidRDefault="0075507B">
      <w:pPr>
        <w:spacing w:after="0" w:line="360" w:lineRule="auto"/>
        <w:ind w:firstLine="709"/>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3) о прекращении производства по делу.</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96. В срок не позднее 90 дней со дня поступления заявления Суд по результатам рассмотрения спора выносит решение, а по заявлению о разъяснении </w:t>
      </w:r>
      <w:proofErr w:type="gramStart"/>
      <w:r w:rsidRPr="006876B6">
        <w:rPr>
          <w:rFonts w:ascii="Times New Roman" w:eastAsia="Times New Roman" w:hAnsi="Times New Roman" w:cs="Times New Roman"/>
          <w:sz w:val="30"/>
          <w:szCs w:val="30"/>
        </w:rPr>
        <w:t>предоставляет консультативное заключение</w:t>
      </w:r>
      <w:proofErr w:type="gramEnd"/>
      <w:r w:rsidR="00806F55" w:rsidRPr="006876B6">
        <w:rPr>
          <w:rFonts w:ascii="Times New Roman" w:eastAsia="Times New Roman" w:hAnsi="Times New Roman" w:cs="Times New Roman"/>
          <w:sz w:val="30"/>
          <w:szCs w:val="30"/>
        </w:rPr>
        <w:t>.</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97. Срок вынесения решения может быть продлен в случаях, предусмотренных Регламентом.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98. Консультативное заключение по заявлению о разъяснении носит рекомендательный характер.</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lastRenderedPageBreak/>
        <w:t>99. По результатам рассмотрения споров, предусмотренных подпунктом 1 пункта 39 настоящего Статута, Суд выносит решение, которое является обязательным для исполнения сторонами спора.</w:t>
      </w:r>
    </w:p>
    <w:p w:rsidR="0075507B" w:rsidRPr="006876B6" w:rsidRDefault="0075507B">
      <w:pPr>
        <w:autoSpaceDE w:val="0"/>
        <w:autoSpaceDN w:val="0"/>
        <w:adjustRightInd w:val="0"/>
        <w:spacing w:after="0" w:line="360" w:lineRule="auto"/>
        <w:ind w:firstLine="720"/>
        <w:jc w:val="both"/>
        <w:outlineLvl w:val="1"/>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100. По результатам рассмотрения споров, предусмотренных подпунктом 2 пункта 39 настоящего Статута, Суд выносит решение, которое является обязательным для исполнения Комиссией.</w:t>
      </w:r>
    </w:p>
    <w:p w:rsidR="0075507B" w:rsidRPr="006876B6" w:rsidRDefault="0075507B">
      <w:pPr>
        <w:autoSpaceDE w:val="0"/>
        <w:autoSpaceDN w:val="0"/>
        <w:adjustRightInd w:val="0"/>
        <w:spacing w:after="0" w:line="360" w:lineRule="auto"/>
        <w:ind w:firstLine="720"/>
        <w:jc w:val="both"/>
        <w:outlineLvl w:val="1"/>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101. Решение Суда не может выходить за рамки указанных в заявлении вопросов.</w:t>
      </w:r>
    </w:p>
    <w:p w:rsidR="0075507B" w:rsidRPr="006876B6" w:rsidRDefault="0075507B">
      <w:pPr>
        <w:autoSpaceDE w:val="0"/>
        <w:autoSpaceDN w:val="0"/>
        <w:adjustRightInd w:val="0"/>
        <w:spacing w:after="0" w:line="360" w:lineRule="auto"/>
        <w:ind w:firstLine="720"/>
        <w:jc w:val="both"/>
        <w:outlineLvl w:val="1"/>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102. Решение Суда не изменяет и (или) не отменяет действующих норм права Союза, законодательства государств-членов и не создает новых.</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103. Без ущерба положениям пунктов 111 – </w:t>
      </w:r>
      <w:r w:rsidR="0062302E" w:rsidRPr="006876B6">
        <w:rPr>
          <w:rFonts w:ascii="Times New Roman" w:eastAsia="Times New Roman" w:hAnsi="Times New Roman" w:cs="Times New Roman"/>
          <w:sz w:val="30"/>
          <w:szCs w:val="30"/>
          <w:lang w:eastAsia="ru-RU"/>
        </w:rPr>
        <w:t xml:space="preserve">113 </w:t>
      </w:r>
      <w:r w:rsidRPr="006876B6">
        <w:rPr>
          <w:rFonts w:ascii="Times New Roman" w:eastAsia="Times New Roman" w:hAnsi="Times New Roman" w:cs="Times New Roman"/>
          <w:sz w:val="30"/>
          <w:szCs w:val="30"/>
          <w:lang w:eastAsia="ru-RU"/>
        </w:rPr>
        <w:t>настоящего Статута стороны спора самостоятельно определяют форму и способ исполнения решения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104. По результатам рассмотрения дела по заявлению </w:t>
      </w:r>
      <w:r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rPr>
        <w:t xml:space="preserve">государства-члена </w:t>
      </w:r>
      <w:r w:rsidRPr="006876B6">
        <w:rPr>
          <w:rFonts w:ascii="Times New Roman" w:eastAsia="Times New Roman" w:hAnsi="Times New Roman" w:cs="Times New Roman"/>
          <w:sz w:val="30"/>
          <w:szCs w:val="30"/>
          <w:lang w:eastAsia="ru-RU"/>
        </w:rPr>
        <w:t xml:space="preserve">о </w:t>
      </w:r>
      <w:r w:rsidRPr="006876B6">
        <w:rPr>
          <w:rFonts w:ascii="Times New Roman" w:eastAsia="Times New Roman" w:hAnsi="Times New Roman" w:cs="Times New Roman"/>
          <w:sz w:val="30"/>
          <w:szCs w:val="30"/>
        </w:rPr>
        <w:t>соответствии международного договора в рамках Союза или его отдельных положений Договору Большая коллегия Суда выносит</w:t>
      </w:r>
      <w:r w:rsidRPr="006876B6">
        <w:rPr>
          <w:rFonts w:ascii="Times New Roman" w:eastAsia="Times New Roman" w:hAnsi="Times New Roman" w:cs="Times New Roman"/>
          <w:sz w:val="30"/>
          <w:szCs w:val="30"/>
          <w:lang w:eastAsia="ru-RU"/>
        </w:rPr>
        <w:t xml:space="preserve"> одно из следующих решений:</w:t>
      </w:r>
    </w:p>
    <w:p w:rsidR="0075507B" w:rsidRPr="006876B6" w:rsidRDefault="0075507B" w:rsidP="00BA7E7C">
      <w:pPr>
        <w:numPr>
          <w:ilvl w:val="0"/>
          <w:numId w:val="39"/>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rPr>
        <w:t xml:space="preserve">о </w:t>
      </w:r>
      <w:r w:rsidRPr="006876B6">
        <w:rPr>
          <w:rFonts w:ascii="Times New Roman" w:eastAsia="Times New Roman" w:hAnsi="Times New Roman" w:cs="Times New Roman"/>
          <w:sz w:val="30"/>
          <w:szCs w:val="30"/>
        </w:rPr>
        <w:t>несоответствии международного договора в рамках Союза или его отдельных положений Договору;</w:t>
      </w:r>
    </w:p>
    <w:p w:rsidR="0075507B" w:rsidRPr="006876B6" w:rsidRDefault="0075507B" w:rsidP="00BA7E7C">
      <w:pPr>
        <w:numPr>
          <w:ilvl w:val="0"/>
          <w:numId w:val="39"/>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rPr>
        <w:t xml:space="preserve">о </w:t>
      </w:r>
      <w:r w:rsidRPr="006876B6">
        <w:rPr>
          <w:rFonts w:ascii="Times New Roman" w:eastAsia="Times New Roman" w:hAnsi="Times New Roman" w:cs="Times New Roman"/>
          <w:sz w:val="30"/>
          <w:szCs w:val="30"/>
        </w:rPr>
        <w:t>соответствии международного договора в рамках Союза или его отдельных положений Договору.</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105. По результатам </w:t>
      </w:r>
      <w:r w:rsidRPr="006876B6">
        <w:rPr>
          <w:rFonts w:ascii="Times New Roman" w:eastAsia="Times New Roman" w:hAnsi="Times New Roman" w:cs="Times New Roman"/>
          <w:sz w:val="30"/>
          <w:szCs w:val="30"/>
        </w:rPr>
        <w:t xml:space="preserve">рассмотрения дела по заявлению </w:t>
      </w:r>
      <w:r w:rsidRPr="006876B6">
        <w:rPr>
          <w:rFonts w:ascii="Times New Roman" w:eastAsia="Times New Roman" w:hAnsi="Times New Roman" w:cs="Times New Roman"/>
          <w:sz w:val="30"/>
          <w:szCs w:val="30"/>
        </w:rPr>
        <w:br/>
        <w:t xml:space="preserve">государства-члена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w:t>
      </w:r>
      <w:r w:rsidRPr="006876B6">
        <w:rPr>
          <w:rFonts w:ascii="Times New Roman" w:eastAsia="Times New Roman" w:hAnsi="Times New Roman" w:cs="Times New Roman"/>
          <w:sz w:val="30"/>
          <w:szCs w:val="30"/>
        </w:rPr>
        <w:lastRenderedPageBreak/>
        <w:t>указанных международных договоров и (или) решений</w:t>
      </w:r>
      <w:r w:rsidRPr="006876B6">
        <w:rPr>
          <w:rFonts w:ascii="Times New Roman" w:eastAsia="Times New Roman" w:hAnsi="Times New Roman" w:cs="Times New Roman"/>
          <w:sz w:val="30"/>
          <w:szCs w:val="30"/>
          <w:lang w:eastAsia="ru-RU"/>
        </w:rPr>
        <w:t xml:space="preserve"> Большая коллегия Суда выносит одно из следующих решений:</w:t>
      </w:r>
    </w:p>
    <w:p w:rsidR="0075507B" w:rsidRPr="006876B6" w:rsidRDefault="0075507B" w:rsidP="00BA7E7C">
      <w:pPr>
        <w:numPr>
          <w:ilvl w:val="0"/>
          <w:numId w:val="40"/>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об установлении факта 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 </w:t>
      </w:r>
    </w:p>
    <w:p w:rsidR="0075507B" w:rsidRPr="006876B6" w:rsidRDefault="0075507B" w:rsidP="00BA7E7C">
      <w:pPr>
        <w:numPr>
          <w:ilvl w:val="0"/>
          <w:numId w:val="40"/>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об установлении факта несоблюдения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106. По результатам рассмотрения дела по заявлению </w:t>
      </w:r>
      <w:r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rPr>
        <w:t xml:space="preserve">государства-члена </w:t>
      </w:r>
      <w:r w:rsidRPr="006876B6">
        <w:rPr>
          <w:rFonts w:ascii="Times New Roman" w:eastAsia="Times New Roman" w:hAnsi="Times New Roman" w:cs="Times New Roman"/>
          <w:sz w:val="30"/>
          <w:szCs w:val="30"/>
          <w:lang w:eastAsia="ru-RU"/>
        </w:rPr>
        <w:t>о соответствии решения Комиссии или его отдельных положений Договору, международным договорам в рамках Союза и (или) решениям органов Союза Большая коллегия Суда выносит одно из следующих решений:</w:t>
      </w:r>
    </w:p>
    <w:p w:rsidR="0075507B" w:rsidRPr="006876B6" w:rsidRDefault="0075507B" w:rsidP="00BA7E7C">
      <w:pPr>
        <w:numPr>
          <w:ilvl w:val="0"/>
          <w:numId w:val="41"/>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 несоответствии решения Комиссии или его отдельных положений Договору, международным договорам в рамках Союза и (или) решениям органов Союза;</w:t>
      </w:r>
    </w:p>
    <w:p w:rsidR="0075507B" w:rsidRPr="006876B6" w:rsidRDefault="0075507B" w:rsidP="00BA7E7C">
      <w:pPr>
        <w:numPr>
          <w:ilvl w:val="0"/>
          <w:numId w:val="41"/>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 соответствии решения Комиссии или его отдельных положений Договору, международным договорам в рамках Союза и (или) решениям органов Союза.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107. По результатам рассмотрения дела по заявлению </w:t>
      </w:r>
      <w:r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rPr>
        <w:t xml:space="preserve">государства-члена </w:t>
      </w:r>
      <w:r w:rsidRPr="006876B6">
        <w:rPr>
          <w:rFonts w:ascii="Times New Roman" w:eastAsia="Times New Roman" w:hAnsi="Times New Roman" w:cs="Times New Roman"/>
          <w:sz w:val="30"/>
          <w:szCs w:val="30"/>
          <w:lang w:eastAsia="ru-RU"/>
        </w:rPr>
        <w:t>об оспаривании действия (бездействия) Комиссии Большая коллегия Суда выносит одно из следующих решений:</w:t>
      </w:r>
    </w:p>
    <w:p w:rsidR="0075507B" w:rsidRPr="006876B6" w:rsidRDefault="0075507B" w:rsidP="00BA7E7C">
      <w:pPr>
        <w:numPr>
          <w:ilvl w:val="0"/>
          <w:numId w:val="42"/>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о признании оспариваемого действия (бездействия) не соответствующим Договору и (или) международным договорам в рамках Союза;</w:t>
      </w:r>
    </w:p>
    <w:p w:rsidR="0075507B" w:rsidRPr="006876B6" w:rsidRDefault="0075507B" w:rsidP="00BA7E7C">
      <w:pPr>
        <w:numPr>
          <w:ilvl w:val="0"/>
          <w:numId w:val="42"/>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 признании оспариваемого действия (бездействия) соответствующим Договору и (или) международным договорам в рамках Союза.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rPr>
        <w:t>108. </w:t>
      </w:r>
      <w:proofErr w:type="gramStart"/>
      <w:r w:rsidRPr="006876B6">
        <w:rPr>
          <w:rFonts w:ascii="Times New Roman" w:eastAsia="Times New Roman" w:hAnsi="Times New Roman" w:cs="Times New Roman"/>
          <w:sz w:val="30"/>
          <w:szCs w:val="30"/>
          <w:lang w:eastAsia="ru-RU"/>
        </w:rPr>
        <w:t>По результатам рассмотрения</w:t>
      </w:r>
      <w:r w:rsidRPr="006876B6">
        <w:rPr>
          <w:rFonts w:ascii="Times New Roman" w:eastAsia="Times New Roman" w:hAnsi="Times New Roman" w:cs="Times New Roman"/>
          <w:sz w:val="30"/>
          <w:szCs w:val="30"/>
        </w:rPr>
        <w:t xml:space="preserve"> дела по заявлению хозяйствующего субъекта о соответствии решения Комиссии или его отдельных положений,</w:t>
      </w:r>
      <w:r w:rsidRPr="006876B6">
        <w:rPr>
          <w:rFonts w:ascii="Times New Roman" w:eastAsia="Times New Roman" w:hAnsi="Times New Roman" w:cs="Times New Roman"/>
          <w:sz w:val="30"/>
          <w:szCs w:val="30"/>
          <w:lang w:eastAsia="ru-RU"/>
        </w:rPr>
        <w:t xml:space="preserve"> непосредственно </w:t>
      </w:r>
      <w:r w:rsidRPr="006876B6">
        <w:rPr>
          <w:rFonts w:ascii="Times New Roman" w:eastAsia="Times New Roman" w:hAnsi="Times New Roman" w:cs="Times New Roman"/>
          <w:sz w:val="30"/>
          <w:szCs w:val="30"/>
        </w:rPr>
        <w:t>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w:t>
      </w:r>
      <w:proofErr w:type="gramEnd"/>
      <w:r w:rsidRPr="006876B6">
        <w:rPr>
          <w:rFonts w:ascii="Times New Roman" w:eastAsia="Times New Roman" w:hAnsi="Times New Roman" w:cs="Times New Roman"/>
          <w:sz w:val="30"/>
          <w:szCs w:val="30"/>
        </w:rPr>
        <w:t xml:space="preserve"> интересов хозяйствующего субъекта, Коллегия Суда выносит одно из следующих решений:</w:t>
      </w:r>
    </w:p>
    <w:p w:rsidR="0075507B" w:rsidRPr="006876B6" w:rsidRDefault="0075507B" w:rsidP="00BA7E7C">
      <w:pPr>
        <w:numPr>
          <w:ilvl w:val="0"/>
          <w:numId w:val="43"/>
        </w:numPr>
        <w:autoSpaceDE w:val="0"/>
        <w:autoSpaceDN w:val="0"/>
        <w:adjustRightInd w:val="0"/>
        <w:spacing w:after="0" w:line="360" w:lineRule="auto"/>
        <w:ind w:left="0" w:firstLine="567"/>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о признании решения Комиссии или его отдельных положений </w:t>
      </w:r>
      <w:proofErr w:type="gramStart"/>
      <w:r w:rsidRPr="006876B6">
        <w:rPr>
          <w:rFonts w:ascii="Times New Roman" w:eastAsia="Times New Roman" w:hAnsi="Times New Roman" w:cs="Times New Roman"/>
          <w:sz w:val="30"/>
          <w:szCs w:val="30"/>
          <w:lang w:eastAsia="ru-RU"/>
        </w:rPr>
        <w:t>соответствующими</w:t>
      </w:r>
      <w:proofErr w:type="gramEnd"/>
      <w:r w:rsidRPr="006876B6">
        <w:rPr>
          <w:rFonts w:ascii="Times New Roman" w:eastAsia="Times New Roman" w:hAnsi="Times New Roman" w:cs="Times New Roman"/>
          <w:sz w:val="30"/>
          <w:szCs w:val="30"/>
          <w:lang w:eastAsia="ru-RU"/>
        </w:rPr>
        <w:t xml:space="preserve"> Договору и (или) международным договорам в рамках Союза;</w:t>
      </w:r>
    </w:p>
    <w:p w:rsidR="0075507B" w:rsidRPr="006876B6" w:rsidRDefault="0075507B" w:rsidP="00BA7E7C">
      <w:pPr>
        <w:numPr>
          <w:ilvl w:val="0"/>
          <w:numId w:val="43"/>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о признании решения Комиссии или его отдельных положений не </w:t>
      </w:r>
      <w:proofErr w:type="gramStart"/>
      <w:r w:rsidRPr="006876B6">
        <w:rPr>
          <w:rFonts w:ascii="Times New Roman" w:eastAsia="Times New Roman" w:hAnsi="Times New Roman" w:cs="Times New Roman"/>
          <w:sz w:val="30"/>
          <w:szCs w:val="30"/>
          <w:lang w:eastAsia="ru-RU"/>
        </w:rPr>
        <w:t>соответствующими</w:t>
      </w:r>
      <w:proofErr w:type="gramEnd"/>
      <w:r w:rsidRPr="006876B6">
        <w:rPr>
          <w:rFonts w:ascii="Times New Roman" w:eastAsia="Times New Roman" w:hAnsi="Times New Roman" w:cs="Times New Roman"/>
          <w:sz w:val="30"/>
          <w:szCs w:val="30"/>
          <w:lang w:eastAsia="ru-RU"/>
        </w:rPr>
        <w:t xml:space="preserve"> Договору и (или) международным договорам в рамках Союза.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109. По результатам рассмотрения дела по заявлению хозяйствующего субъекта об оспаривании действия (бездействия) Комиссии Коллегия Суда выносит одно из следующих решений:</w:t>
      </w:r>
    </w:p>
    <w:p w:rsidR="0075507B" w:rsidRPr="006876B6" w:rsidRDefault="0075507B" w:rsidP="00BA7E7C">
      <w:pPr>
        <w:numPr>
          <w:ilvl w:val="0"/>
          <w:numId w:val="44"/>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о признании оспариваемого действия (бездействия) Комиссии не соответствующим Договору и (или) международным договорам в рамках Союза и нарушающим права и законные интересы хозяйствующего субъекта в сфере предпринимательской и иной экономической деятельности;</w:t>
      </w:r>
    </w:p>
    <w:p w:rsidR="0075507B" w:rsidRPr="006876B6" w:rsidRDefault="0075507B" w:rsidP="00BA7E7C">
      <w:pPr>
        <w:numPr>
          <w:ilvl w:val="0"/>
          <w:numId w:val="44"/>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 признании оспариваемого действия (бездействия) Комиссии соответствующим Договору и (или) международным договорам в рамках Союза и не нарушающим права и законные интересы хозяйствующего субъекта в сфере предпринимательской и иной экономической деятельности.</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110. По результатам рассмотрения дела по заявлению хозяйствующего субъекта об обжаловании решения Коллегии Суда Апелляционная палата Суда выносит одно из следующих решений:</w:t>
      </w:r>
    </w:p>
    <w:p w:rsidR="0075507B" w:rsidRPr="006876B6" w:rsidRDefault="0075507B" w:rsidP="00BA7E7C">
      <w:pPr>
        <w:numPr>
          <w:ilvl w:val="0"/>
          <w:numId w:val="45"/>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об оставлении решения Коллегии Суда без изменения, а заявления об обжаловании – без удовлетворения;</w:t>
      </w:r>
    </w:p>
    <w:p w:rsidR="0075507B" w:rsidRPr="006876B6" w:rsidRDefault="0075507B" w:rsidP="00BA7E7C">
      <w:pPr>
        <w:numPr>
          <w:ilvl w:val="0"/>
          <w:numId w:val="45"/>
        </w:numPr>
        <w:autoSpaceDE w:val="0"/>
        <w:autoSpaceDN w:val="0"/>
        <w:adjustRightInd w:val="0"/>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об отмене полностью или в части либо об изменении решения Коллегии Суда, вынесении нового решения по делу в соответствии с пунктами 108 и 109 настоящего Статута.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111. Действие решения Комиссии или его отдельных положений, признанных Судом не соответствующими Договору и (или) международным договорам в рамках Союза, продолжается после вступления в силу соответствующего решения Суда до исполнения Комиссией данного решения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proofErr w:type="gramStart"/>
      <w:r w:rsidRPr="006876B6">
        <w:rPr>
          <w:rFonts w:ascii="Times New Roman" w:eastAsia="Times New Roman" w:hAnsi="Times New Roman" w:cs="Times New Roman"/>
          <w:sz w:val="30"/>
          <w:szCs w:val="30"/>
          <w:lang w:eastAsia="ru-RU"/>
        </w:rPr>
        <w:t xml:space="preserve">Решение Комиссии или его отдельные положения, признанные Судом не соответствующими Договору и (или) международным договорам в рамках Союза, в разумный срок, но не превышающий </w:t>
      </w:r>
      <w:r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lang w:eastAsia="ru-RU"/>
        </w:rPr>
        <w:lastRenderedPageBreak/>
        <w:t>60 календарных дней с даты вступления в силу решения Суда, приводится Комиссией в соответствие с Договором и (или) международными договорами в рамках Союза, если иной срок не установлен в решении Суда.</w:t>
      </w:r>
      <w:proofErr w:type="gramEnd"/>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 своем решении Суд с учетом положений Договора и (или) международных договоров в рамках Союза может установить иной срок для приведения в соответствие с Договором и (или) международными договорами в рамках Союза решения Комиссии.</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112. При наличии обоснованного ходатайства стороны спора действие решения Комиссии или его отдельных положений, признанных Судом не соответствующими Договору и (или) международным договорам в рамках Союза, может приостанавливаться по решению Суда </w:t>
      </w:r>
      <w:proofErr w:type="gramStart"/>
      <w:r w:rsidRPr="006876B6">
        <w:rPr>
          <w:rFonts w:ascii="Times New Roman" w:eastAsia="Times New Roman" w:hAnsi="Times New Roman" w:cs="Times New Roman"/>
          <w:sz w:val="30"/>
          <w:szCs w:val="30"/>
          <w:lang w:eastAsia="ru-RU"/>
        </w:rPr>
        <w:t>с даты вступления</w:t>
      </w:r>
      <w:proofErr w:type="gramEnd"/>
      <w:r w:rsidRPr="006876B6">
        <w:rPr>
          <w:rFonts w:ascii="Times New Roman" w:eastAsia="Times New Roman" w:hAnsi="Times New Roman" w:cs="Times New Roman"/>
          <w:sz w:val="30"/>
          <w:szCs w:val="30"/>
          <w:lang w:eastAsia="ru-RU"/>
        </w:rPr>
        <w:t xml:space="preserve"> в силу такого решения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113. Комиссия обязана в разумный срок, но не превышающий </w:t>
      </w:r>
      <w:r w:rsidRPr="006876B6">
        <w:rPr>
          <w:rFonts w:ascii="Times New Roman" w:eastAsia="Times New Roman" w:hAnsi="Times New Roman" w:cs="Times New Roman"/>
          <w:sz w:val="30"/>
          <w:szCs w:val="30"/>
          <w:lang w:eastAsia="ru-RU"/>
        </w:rPr>
        <w:br/>
        <w:t>60 календарных дней с даты вступления в силу решения Суда, если иной срок не установлен в решении Суда, исполнить вступившее в силу решение Суда, в котором Суд установил, что оспариваемое действие (бездействие) Комиссии не соответствует Договору и (или) международным договорам в рамках Союза и что таким действием (</w:t>
      </w:r>
      <w:proofErr w:type="gramStart"/>
      <w:r w:rsidRPr="006876B6">
        <w:rPr>
          <w:rFonts w:ascii="Times New Roman" w:eastAsia="Times New Roman" w:hAnsi="Times New Roman" w:cs="Times New Roman"/>
          <w:sz w:val="30"/>
          <w:szCs w:val="30"/>
          <w:lang w:eastAsia="ru-RU"/>
        </w:rPr>
        <w:t xml:space="preserve">бездействием) </w:t>
      </w:r>
      <w:proofErr w:type="gramEnd"/>
      <w:r w:rsidRPr="006876B6">
        <w:rPr>
          <w:rFonts w:ascii="Times New Roman" w:eastAsia="Times New Roman" w:hAnsi="Times New Roman" w:cs="Times New Roman"/>
          <w:sz w:val="30"/>
          <w:szCs w:val="30"/>
          <w:lang w:eastAsia="ru-RU"/>
        </w:rPr>
        <w:t xml:space="preserve">Комиссии нарушены права и законные интересы хозяйствующих субъектов, предусмотренные Договором и (или) международными договорами в рамках Союза. </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114. В случае неисполнения решения Суда государство-член вправе обратиться в </w:t>
      </w:r>
      <w:r w:rsidRPr="006876B6">
        <w:rPr>
          <w:rFonts w:ascii="Times New Roman" w:eastAsia="Times New Roman" w:hAnsi="Times New Roman" w:cs="Times New Roman"/>
          <w:sz w:val="30"/>
          <w:szCs w:val="30"/>
          <w:lang w:eastAsia="ru-RU"/>
        </w:rPr>
        <w:t>Высший Евразийский экономический совет с целью принятия необходимых мер, связанных с его исполнением.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115.</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В случае неисполнения Комиссией решения Суда хозяйствующий субъе</w:t>
      </w:r>
      <w:proofErr w:type="gramStart"/>
      <w:r w:rsidRPr="006876B6">
        <w:rPr>
          <w:rFonts w:ascii="Times New Roman" w:eastAsia="Times New Roman" w:hAnsi="Times New Roman" w:cs="Times New Roman"/>
          <w:sz w:val="30"/>
          <w:szCs w:val="30"/>
          <w:lang w:eastAsia="ru-RU"/>
        </w:rPr>
        <w:t>кт впр</w:t>
      </w:r>
      <w:proofErr w:type="gramEnd"/>
      <w:r w:rsidRPr="006876B6">
        <w:rPr>
          <w:rFonts w:ascii="Times New Roman" w:eastAsia="Times New Roman" w:hAnsi="Times New Roman" w:cs="Times New Roman"/>
          <w:sz w:val="30"/>
          <w:szCs w:val="30"/>
          <w:lang w:eastAsia="ru-RU"/>
        </w:rPr>
        <w:t>аве обратиться в Суд с ходатайством о принятии мер по его исполнению.</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Суд по ходатайству хозяйствующего субъекта в течение </w:t>
      </w:r>
      <w:r w:rsidRPr="006876B6">
        <w:rPr>
          <w:rFonts w:ascii="Times New Roman" w:eastAsia="Times New Roman" w:hAnsi="Times New Roman" w:cs="Times New Roman"/>
          <w:sz w:val="30"/>
          <w:szCs w:val="30"/>
          <w:lang w:eastAsia="ru-RU"/>
        </w:rPr>
        <w:br/>
        <w:t xml:space="preserve">15 календарных дней </w:t>
      </w:r>
      <w:proofErr w:type="gramStart"/>
      <w:r w:rsidRPr="006876B6">
        <w:rPr>
          <w:rFonts w:ascii="Times New Roman" w:eastAsia="Times New Roman" w:hAnsi="Times New Roman" w:cs="Times New Roman"/>
          <w:sz w:val="30"/>
          <w:szCs w:val="30"/>
          <w:lang w:eastAsia="ru-RU"/>
        </w:rPr>
        <w:t>с даты</w:t>
      </w:r>
      <w:proofErr w:type="gramEnd"/>
      <w:r w:rsidRPr="006876B6">
        <w:rPr>
          <w:rFonts w:ascii="Times New Roman" w:eastAsia="Times New Roman" w:hAnsi="Times New Roman" w:cs="Times New Roman"/>
          <w:sz w:val="30"/>
          <w:szCs w:val="30"/>
          <w:lang w:eastAsia="ru-RU"/>
        </w:rPr>
        <w:t xml:space="preserve"> его поступления обращается в Высший Евразийский экономический совет для принятия им решения по данному вопросу.</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116. Акты Суда подлежат опубликованию в официальном бюллетене Суда и на официальном </w:t>
      </w:r>
      <w:r w:rsidR="00806F55" w:rsidRPr="006876B6">
        <w:rPr>
          <w:rFonts w:ascii="Times New Roman" w:eastAsia="Times New Roman" w:hAnsi="Times New Roman" w:cs="Times New Roman"/>
          <w:sz w:val="30"/>
          <w:szCs w:val="30"/>
        </w:rPr>
        <w:t>и</w:t>
      </w:r>
      <w:r w:rsidRPr="006876B6">
        <w:rPr>
          <w:rFonts w:ascii="Times New Roman" w:eastAsia="Times New Roman" w:hAnsi="Times New Roman" w:cs="Times New Roman"/>
          <w:sz w:val="30"/>
          <w:szCs w:val="30"/>
        </w:rPr>
        <w:t>нтернет-сайте Суда.</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117. Решение Суда может быть разъяснено без изменения его сущности и содержания только самим Судом по обоснованному ходатайству сторон по делу. </w:t>
      </w:r>
    </w:p>
    <w:p w:rsidR="0075507B" w:rsidRPr="006876B6" w:rsidRDefault="00806F55">
      <w:pPr>
        <w:spacing w:before="360" w:after="360" w:line="360" w:lineRule="auto"/>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ГЛАВА </w:t>
      </w:r>
      <w:r w:rsidR="0075507B" w:rsidRPr="006876B6">
        <w:rPr>
          <w:rFonts w:ascii="Times New Roman" w:eastAsia="Times New Roman" w:hAnsi="Times New Roman" w:cs="Times New Roman"/>
          <w:sz w:val="30"/>
          <w:szCs w:val="30"/>
          <w:lang w:val="en-US"/>
        </w:rPr>
        <w:t>VIII</w:t>
      </w:r>
      <w:r w:rsidR="0075507B" w:rsidRPr="006876B6">
        <w:rPr>
          <w:rFonts w:ascii="Times New Roman" w:eastAsia="Times New Roman" w:hAnsi="Times New Roman" w:cs="Times New Roman"/>
          <w:sz w:val="30"/>
          <w:szCs w:val="30"/>
        </w:rPr>
        <w:t>. Заключительные положения</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118. Судьи, должностные лица, сотрудники Суда, лица, участвующие в деле, эксперты специализированных групп не разглашают и не передают третьим лицам информацию, полученную ими в процессе рассмотрения дела, без письменного согласия лица, предоставившего такую информацию.</w:t>
      </w:r>
    </w:p>
    <w:p w:rsidR="0075507B" w:rsidRPr="006876B6" w:rsidRDefault="0075507B">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119. Порядок использования и защиты информации ограниченного распространения определяется Регламентом.</w:t>
      </w:r>
    </w:p>
    <w:p w:rsidR="0075507B" w:rsidRPr="006876B6" w:rsidRDefault="0075507B">
      <w:pPr>
        <w:autoSpaceDE w:val="0"/>
        <w:autoSpaceDN w:val="0"/>
        <w:adjustRightInd w:val="0"/>
        <w:spacing w:after="0" w:line="360" w:lineRule="auto"/>
        <w:ind w:firstLine="720"/>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120. Суд ежегодно представляет Высшему Евразийскому экономическому совету отчет о своей деятельности.</w:t>
      </w:r>
    </w:p>
    <w:p w:rsidR="005C6382" w:rsidRPr="006876B6" w:rsidRDefault="005C6382">
      <w:pPr>
        <w:autoSpaceDE w:val="0"/>
        <w:autoSpaceDN w:val="0"/>
        <w:adjustRightInd w:val="0"/>
        <w:spacing w:after="0" w:line="360" w:lineRule="auto"/>
        <w:ind w:firstLine="720"/>
        <w:jc w:val="both"/>
        <w:rPr>
          <w:rFonts w:ascii="Times New Roman" w:eastAsia="Times New Roman" w:hAnsi="Times New Roman" w:cs="Times New Roman"/>
          <w:sz w:val="30"/>
          <w:szCs w:val="30"/>
        </w:rPr>
      </w:pPr>
    </w:p>
    <w:p w:rsidR="00436E54" w:rsidRPr="006876B6" w:rsidRDefault="0075507B">
      <w:pPr>
        <w:autoSpaceDE w:val="0"/>
        <w:autoSpaceDN w:val="0"/>
        <w:adjustRightInd w:val="0"/>
        <w:spacing w:after="0" w:line="360" w:lineRule="auto"/>
        <w:jc w:val="center"/>
        <w:outlineLvl w:val="1"/>
        <w:rPr>
          <w:rFonts w:ascii="Times New Roman" w:eastAsia="Times New Roman" w:hAnsi="Times New Roman" w:cs="Times New Roman"/>
          <w:sz w:val="30"/>
        </w:rPr>
      </w:pPr>
      <w:r w:rsidRPr="006876B6">
        <w:rPr>
          <w:rFonts w:ascii="Times New Roman" w:eastAsia="Times New Roman" w:hAnsi="Times New Roman" w:cs="Times New Roman"/>
          <w:sz w:val="30"/>
          <w:szCs w:val="30"/>
        </w:rPr>
        <w:t>___________</w:t>
      </w:r>
      <w:bookmarkStart w:id="1" w:name="Par59"/>
      <w:bookmarkStart w:id="2" w:name="Par108"/>
      <w:bookmarkStart w:id="3" w:name="Par111"/>
      <w:bookmarkStart w:id="4" w:name="Par112"/>
      <w:bookmarkStart w:id="5" w:name="Par113"/>
      <w:bookmarkStart w:id="6" w:name="Par115"/>
      <w:bookmarkStart w:id="7" w:name="Par125"/>
      <w:bookmarkStart w:id="8" w:name="Par126"/>
      <w:bookmarkStart w:id="9" w:name="Par127"/>
      <w:bookmarkStart w:id="10" w:name="Par185"/>
      <w:bookmarkEnd w:id="1"/>
      <w:bookmarkEnd w:id="2"/>
      <w:bookmarkEnd w:id="3"/>
      <w:bookmarkEnd w:id="4"/>
      <w:bookmarkEnd w:id="5"/>
      <w:bookmarkEnd w:id="6"/>
      <w:bookmarkEnd w:id="7"/>
      <w:bookmarkEnd w:id="8"/>
      <w:bookmarkEnd w:id="9"/>
      <w:bookmarkEnd w:id="10"/>
    </w:p>
    <w:p w:rsidR="005A50AC" w:rsidRDefault="005A50AC">
      <w:pPr>
        <w:spacing w:after="0" w:line="360" w:lineRule="auto"/>
        <w:ind w:left="5670"/>
        <w:jc w:val="center"/>
        <w:rPr>
          <w:rFonts w:ascii="Times New Roman" w:eastAsia="Times New Roman" w:hAnsi="Times New Roman" w:cs="Times New Roman"/>
          <w:sz w:val="30"/>
          <w:szCs w:val="30"/>
          <w:lang w:eastAsia="ru-RU"/>
        </w:rPr>
        <w:sectPr w:rsidR="005A50AC" w:rsidSect="00BA7E7C">
          <w:pgSz w:w="11906" w:h="16838" w:code="9"/>
          <w:pgMar w:top="1418" w:right="1134" w:bottom="1418" w:left="1418" w:header="1134" w:footer="709" w:gutter="0"/>
          <w:pgNumType w:start="1"/>
          <w:cols w:space="708"/>
          <w:titlePg/>
          <w:docGrid w:linePitch="360"/>
        </w:sectPr>
      </w:pPr>
    </w:p>
    <w:p w:rsidR="00FB3FE1" w:rsidRPr="006876B6" w:rsidRDefault="00FB3FE1">
      <w:pPr>
        <w:spacing w:after="0" w:line="360" w:lineRule="auto"/>
        <w:ind w:left="5670"/>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ПРИЛОЖЕНИЕ № 3</w:t>
      </w:r>
    </w:p>
    <w:p w:rsidR="00FB3FE1" w:rsidRPr="006876B6" w:rsidRDefault="00FB3FE1">
      <w:pPr>
        <w:spacing w:after="0" w:line="240" w:lineRule="auto"/>
        <w:ind w:left="5670"/>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к Договору о Евразийском </w:t>
      </w:r>
      <w:r w:rsidRPr="006876B6">
        <w:rPr>
          <w:rFonts w:ascii="Times New Roman" w:eastAsia="Times New Roman" w:hAnsi="Times New Roman" w:cs="Times New Roman"/>
          <w:sz w:val="30"/>
          <w:szCs w:val="30"/>
          <w:lang w:eastAsia="ru-RU"/>
        </w:rPr>
        <w:br/>
        <w:t>экономическом союзе</w:t>
      </w:r>
    </w:p>
    <w:p w:rsidR="00FB3FE1" w:rsidRPr="006876B6" w:rsidRDefault="00FB3FE1">
      <w:pPr>
        <w:spacing w:after="0" w:line="240" w:lineRule="auto"/>
        <w:ind w:left="4536"/>
        <w:jc w:val="center"/>
        <w:rPr>
          <w:rFonts w:ascii="Times New Roman" w:eastAsia="Times New Roman" w:hAnsi="Times New Roman" w:cs="Times New Roman"/>
          <w:b/>
          <w:spacing w:val="40"/>
          <w:sz w:val="30"/>
          <w:szCs w:val="30"/>
          <w:lang w:eastAsia="ru-RU"/>
        </w:rPr>
      </w:pPr>
    </w:p>
    <w:p w:rsidR="00FB3FE1" w:rsidRPr="006876B6" w:rsidRDefault="00FB3FE1">
      <w:pPr>
        <w:spacing w:after="0" w:line="240" w:lineRule="auto"/>
        <w:ind w:left="2977"/>
        <w:jc w:val="center"/>
        <w:rPr>
          <w:rFonts w:ascii="Times New Roman" w:eastAsia="Times New Roman" w:hAnsi="Times New Roman" w:cs="Times New Roman"/>
          <w:b/>
          <w:spacing w:val="40"/>
          <w:sz w:val="30"/>
          <w:szCs w:val="30"/>
          <w:lang w:eastAsia="ru-RU"/>
        </w:rPr>
      </w:pPr>
    </w:p>
    <w:p w:rsidR="00FB3FE1" w:rsidRPr="006876B6" w:rsidRDefault="00FB3FE1">
      <w:pPr>
        <w:spacing w:after="0" w:line="240" w:lineRule="auto"/>
        <w:jc w:val="center"/>
        <w:rPr>
          <w:rFonts w:ascii="Times New Roman" w:eastAsia="Times New Roman" w:hAnsi="Times New Roman" w:cs="Times New Roman"/>
          <w:b/>
          <w:caps/>
          <w:spacing w:val="40"/>
          <w:sz w:val="32"/>
          <w:szCs w:val="32"/>
          <w:lang w:eastAsia="ru-RU"/>
        </w:rPr>
      </w:pPr>
      <w:r w:rsidRPr="006876B6">
        <w:rPr>
          <w:rFonts w:ascii="Times New Roman" w:eastAsia="Times New Roman" w:hAnsi="Times New Roman" w:cs="Times New Roman"/>
          <w:b/>
          <w:caps/>
          <w:spacing w:val="40"/>
          <w:sz w:val="32"/>
          <w:szCs w:val="32"/>
          <w:lang w:eastAsia="ru-RU"/>
        </w:rPr>
        <w:t>Протокол</w:t>
      </w:r>
    </w:p>
    <w:p w:rsidR="00FB3FE1" w:rsidRPr="006876B6" w:rsidRDefault="00FB3FE1">
      <w:pPr>
        <w:shd w:val="clear" w:color="auto" w:fill="FFFFFF"/>
        <w:spacing w:after="0" w:line="240" w:lineRule="auto"/>
        <w:jc w:val="center"/>
        <w:rPr>
          <w:rFonts w:ascii="Times New Roman" w:eastAsia="Times New Roman" w:hAnsi="Times New Roman" w:cs="Times New Roman"/>
          <w:b/>
          <w:sz w:val="32"/>
          <w:szCs w:val="32"/>
          <w:lang w:eastAsia="ru-RU"/>
        </w:rPr>
      </w:pPr>
      <w:r w:rsidRPr="006876B6">
        <w:rPr>
          <w:rFonts w:ascii="Times New Roman" w:eastAsia="Times New Roman" w:hAnsi="Times New Roman" w:cs="Times New Roman"/>
          <w:b/>
          <w:sz w:val="32"/>
          <w:szCs w:val="32"/>
          <w:lang w:eastAsia="ru-RU"/>
        </w:rPr>
        <w:t xml:space="preserve">об информационно-коммуникационных технологиях </w:t>
      </w:r>
      <w:r w:rsidRPr="006876B6">
        <w:rPr>
          <w:rFonts w:ascii="Times New Roman" w:eastAsia="Times New Roman" w:hAnsi="Times New Roman" w:cs="Times New Roman"/>
          <w:b/>
          <w:sz w:val="32"/>
          <w:szCs w:val="32"/>
          <w:lang w:eastAsia="ru-RU"/>
        </w:rPr>
        <w:br/>
        <w:t>и</w:t>
      </w:r>
      <w:r w:rsidRPr="006876B6">
        <w:rPr>
          <w:rFonts w:ascii="Times New Roman" w:eastAsia="Times New Roman" w:hAnsi="Times New Roman" w:cs="Times New Roman"/>
          <w:b/>
          <w:bCs/>
          <w:sz w:val="32"/>
          <w:szCs w:val="32"/>
          <w:lang w:eastAsia="ru-RU"/>
        </w:rPr>
        <w:t xml:space="preserve"> </w:t>
      </w:r>
      <w:r w:rsidRPr="006876B6">
        <w:rPr>
          <w:rFonts w:ascii="Times New Roman" w:eastAsia="Times New Roman" w:hAnsi="Times New Roman" w:cs="Times New Roman"/>
          <w:b/>
          <w:sz w:val="32"/>
          <w:szCs w:val="32"/>
          <w:lang w:eastAsia="ru-RU"/>
        </w:rPr>
        <w:t>информационном взаимодействии в рамках</w:t>
      </w:r>
    </w:p>
    <w:p w:rsidR="00FB3FE1" w:rsidRPr="006876B6" w:rsidRDefault="00FB3FE1">
      <w:pPr>
        <w:shd w:val="clear" w:color="auto" w:fill="FFFFFF"/>
        <w:spacing w:after="0" w:line="240" w:lineRule="auto"/>
        <w:jc w:val="center"/>
        <w:rPr>
          <w:rFonts w:ascii="Times New Roman" w:eastAsia="Times New Roman" w:hAnsi="Times New Roman" w:cs="Times New Roman"/>
          <w:sz w:val="32"/>
          <w:szCs w:val="32"/>
          <w:lang w:eastAsia="ru-RU"/>
        </w:rPr>
      </w:pPr>
      <w:r w:rsidRPr="006876B6">
        <w:rPr>
          <w:rFonts w:ascii="Times New Roman" w:eastAsia="Times New Roman" w:hAnsi="Times New Roman" w:cs="Times New Roman"/>
          <w:b/>
          <w:sz w:val="32"/>
          <w:szCs w:val="32"/>
          <w:lang w:eastAsia="ru-RU"/>
        </w:rPr>
        <w:t>Евразийского экономического союза</w:t>
      </w:r>
    </w:p>
    <w:p w:rsidR="00FB3FE1" w:rsidRPr="006876B6" w:rsidRDefault="00FB3FE1">
      <w:pPr>
        <w:shd w:val="clear" w:color="auto" w:fill="FFFFFF"/>
        <w:spacing w:after="0" w:line="240" w:lineRule="auto"/>
        <w:jc w:val="both"/>
        <w:rPr>
          <w:rFonts w:ascii="Times New Roman" w:eastAsia="Times New Roman" w:hAnsi="Times New Roman" w:cs="Times New Roman"/>
          <w:sz w:val="28"/>
          <w:szCs w:val="28"/>
          <w:lang w:eastAsia="ru-RU"/>
        </w:rPr>
      </w:pPr>
    </w:p>
    <w:p w:rsidR="00FB3FE1" w:rsidRPr="006876B6" w:rsidRDefault="00FB3FE1">
      <w:pPr>
        <w:shd w:val="clear" w:color="auto" w:fill="FFFFFF"/>
        <w:spacing w:after="0" w:line="240" w:lineRule="auto"/>
        <w:jc w:val="both"/>
        <w:rPr>
          <w:rFonts w:ascii="Times New Roman" w:eastAsia="Times New Roman" w:hAnsi="Times New Roman" w:cs="Times New Roman"/>
          <w:sz w:val="28"/>
          <w:szCs w:val="28"/>
          <w:lang w:eastAsia="ru-RU"/>
        </w:rPr>
      </w:pP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Настоящий Протокол разработан в соответствии со статьей 23 Договора о Евразийском экономическом союзе (далее – Договор) в целях определения основополагающих принципов информационного взаимодействия и координации его осуществления в рамках Союза,</w:t>
      </w:r>
      <w:r w:rsidRPr="006876B6">
        <w:rPr>
          <w:rFonts w:ascii="Times New Roman" w:eastAsia="Times New Roman" w:hAnsi="Times New Roman" w:cs="Times New Roman"/>
          <w:sz w:val="30"/>
          <w:szCs w:val="30"/>
          <w:lang w:eastAsia="ru-RU"/>
        </w:rPr>
        <w:br/>
        <w:t>а также определения порядка создания и развития интегрированной информационной системы.</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2. Понятия, используемые в настоящем Протоколе, означают следующее: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«бумажная копия электронного документа» – копия электронного документа на бумажном носителе, заверенная в порядке, установленном законодательством государств-членов;</w:t>
      </w:r>
    </w:p>
    <w:p w:rsidR="00FB3FE1" w:rsidRPr="006876B6" w:rsidRDefault="00FB3FE1">
      <w:pPr>
        <w:spacing w:after="0" w:line="360" w:lineRule="auto"/>
        <w:ind w:firstLine="851"/>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«доверенная третья сторона» – организация, наделенная </w:t>
      </w:r>
      <w:r w:rsidRPr="006876B6">
        <w:rPr>
          <w:rFonts w:ascii="Times New Roman" w:eastAsia="Times New Roman" w:hAnsi="Times New Roman" w:cs="Times New Roman"/>
          <w:sz w:val="30"/>
          <w:szCs w:val="30"/>
          <w:lang w:eastAsia="ru-RU"/>
        </w:rPr>
        <w:br/>
        <w:t xml:space="preserve">в соответствии с законодательством государств-членов правом осуществлять деятельность по проверке электронной цифровой подписи (электронной подписи) в электронных документах в фиксированный момент времени в отношении </w:t>
      </w:r>
      <w:r w:rsidR="00A650E0" w:rsidRPr="006876B6">
        <w:rPr>
          <w:rFonts w:ascii="Times New Roman" w:eastAsia="Times New Roman" w:hAnsi="Times New Roman" w:cs="Times New Roman"/>
          <w:sz w:val="30"/>
          <w:szCs w:val="30"/>
          <w:lang w:eastAsia="ru-RU"/>
        </w:rPr>
        <w:t>лица, подписавшего</w:t>
      </w:r>
      <w:r w:rsidRPr="006876B6">
        <w:rPr>
          <w:rFonts w:ascii="Times New Roman" w:eastAsia="Times New Roman" w:hAnsi="Times New Roman" w:cs="Times New Roman"/>
          <w:sz w:val="30"/>
          <w:szCs w:val="30"/>
          <w:lang w:eastAsia="ru-RU"/>
        </w:rPr>
        <w:t xml:space="preserve"> </w:t>
      </w:r>
      <w:r w:rsidR="00A650E0" w:rsidRPr="006876B6">
        <w:rPr>
          <w:rFonts w:ascii="Times New Roman" w:eastAsia="Times New Roman" w:hAnsi="Times New Roman" w:cs="Times New Roman"/>
          <w:sz w:val="30"/>
          <w:szCs w:val="30"/>
          <w:lang w:eastAsia="ru-RU"/>
        </w:rPr>
        <w:t xml:space="preserve">электронный </w:t>
      </w:r>
      <w:r w:rsidRPr="006876B6">
        <w:rPr>
          <w:rFonts w:ascii="Times New Roman" w:eastAsia="Times New Roman" w:hAnsi="Times New Roman" w:cs="Times New Roman"/>
          <w:sz w:val="30"/>
          <w:szCs w:val="30"/>
          <w:lang w:eastAsia="ru-RU"/>
        </w:rPr>
        <w:t>документ;</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«заказчик национального сегмента государства-члена» – государственный орган государства-члена, выполняющий функции </w:t>
      </w:r>
      <w:r w:rsidRPr="006876B6">
        <w:rPr>
          <w:rFonts w:ascii="Times New Roman" w:eastAsia="Times New Roman" w:hAnsi="Times New Roman" w:cs="Times New Roman"/>
          <w:sz w:val="30"/>
          <w:szCs w:val="30"/>
          <w:lang w:eastAsia="ru-RU"/>
        </w:rPr>
        <w:lastRenderedPageBreak/>
        <w:t xml:space="preserve">заказчика и организатора работ по созданию, развитию и эксплуатации национального сегмента государства-члена, определяемый </w:t>
      </w:r>
      <w:r w:rsidRPr="006876B6">
        <w:rPr>
          <w:rFonts w:ascii="Times New Roman" w:eastAsia="Times New Roman" w:hAnsi="Times New Roman" w:cs="Times New Roman"/>
          <w:sz w:val="30"/>
          <w:szCs w:val="30"/>
          <w:lang w:eastAsia="ru-RU"/>
        </w:rPr>
        <w:br/>
        <w:t xml:space="preserve">в соответствии с законодательством государства-члена;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«защита информации» – принятие и реализация комплекса правовых, организационных и технических мер по определению, достижению и поддержанию конфиденциальности, целостности и доступности информации и средств ее обработки с целью исключения или минимизации неприемлемых рисков для субъектов информационного взаимодействия;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«интегрированная информационная система Союза» – организационная совокупность территориально распределенных государственных информационных ресурсов и информационных систем уполномоченных органов, информационных ресурсов и информационных систем Комиссии, объединенных национальными сегментами государств-членов и интеграционным сегментом Комиссии;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«информационная система» – совокупность информационных технологий и технических средств, обеспечивающих обработку информационных ресурсов;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«информационно-коммуникационные технологии» – совокупность методов и средств реализации информационных технологий и телекоммуникационных процессов;</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proofErr w:type="gramStart"/>
      <w:r w:rsidRPr="006876B6">
        <w:rPr>
          <w:rFonts w:ascii="Times New Roman" w:eastAsia="Times New Roman" w:hAnsi="Times New Roman" w:cs="Times New Roman"/>
          <w:sz w:val="30"/>
          <w:szCs w:val="30"/>
          <w:lang w:eastAsia="ru-RU"/>
        </w:rPr>
        <w:t xml:space="preserve">«информационные технологии» – процессы, методы поиска, сбора, накопления, систематизации, хранения, уточнения, обработки, предоставления, распространения и удаления (уничтожения) информации, а также способы осуществления таких процессов и методов; </w:t>
      </w:r>
      <w:proofErr w:type="gramEnd"/>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 xml:space="preserve">«информационный ресурс» – упорядоченная совокупность документированной информации (базы данных, другие массивы информации), содержащейся в информационных системах;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«классификатор» – систематизированный, структурированный и кодифицированный перечень наименований объектов классификации;</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«национальный сегмент государства-члена», «интеграционный сегмент Комиссии» – информационные системы, обеспечивающие информационное взаимодействие информационных систем уполномоченных органов и информационных систем Комиссии в рамках интегрированной информационной системы Союза;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«нормативно-справочная информация» – совокупность справочников и классификаторов, которые используются при осуществлении информационного обмена между уполномоченными органами;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w:t>
      </w:r>
      <w:r w:rsidR="00580476" w:rsidRPr="006876B6">
        <w:rPr>
          <w:rFonts w:ascii="Times New Roman" w:eastAsia="Times New Roman" w:hAnsi="Times New Roman" w:cs="Times New Roman"/>
          <w:sz w:val="30"/>
          <w:szCs w:val="30"/>
          <w:lang w:eastAsia="ru-RU"/>
        </w:rPr>
        <w:t xml:space="preserve">реализуемых </w:t>
      </w:r>
      <w:r w:rsidRPr="006876B6">
        <w:rPr>
          <w:rFonts w:ascii="Times New Roman" w:eastAsia="Times New Roman" w:hAnsi="Times New Roman" w:cs="Times New Roman"/>
          <w:sz w:val="30"/>
          <w:szCs w:val="30"/>
          <w:lang w:eastAsia="ru-RU"/>
        </w:rPr>
        <w:t xml:space="preserve">в целях придания </w:t>
      </w:r>
      <w:r w:rsidR="00A650E0" w:rsidRPr="006876B6">
        <w:rPr>
          <w:rFonts w:ascii="Times New Roman" w:eastAsia="Times New Roman" w:hAnsi="Times New Roman" w:cs="Times New Roman"/>
          <w:sz w:val="30"/>
          <w:szCs w:val="30"/>
          <w:lang w:eastAsia="ru-RU"/>
        </w:rPr>
        <w:t xml:space="preserve">юридической силы </w:t>
      </w:r>
      <w:r w:rsidRPr="006876B6">
        <w:rPr>
          <w:rFonts w:ascii="Times New Roman" w:eastAsia="Times New Roman" w:hAnsi="Times New Roman" w:cs="Times New Roman"/>
          <w:sz w:val="30"/>
          <w:szCs w:val="30"/>
          <w:lang w:eastAsia="ru-RU"/>
        </w:rPr>
        <w:t>электронным документам</w:t>
      </w:r>
      <w:r w:rsidR="00A650E0" w:rsidRPr="006876B6">
        <w:rPr>
          <w:rFonts w:ascii="Times New Roman" w:eastAsia="Times New Roman" w:hAnsi="Times New Roman" w:cs="Times New Roman"/>
          <w:sz w:val="30"/>
          <w:szCs w:val="30"/>
          <w:lang w:eastAsia="ru-RU"/>
        </w:rPr>
        <w:t>, используемым в рамках Союза</w:t>
      </w:r>
      <w:r w:rsidRPr="006876B6">
        <w:rPr>
          <w:rFonts w:ascii="Times New Roman" w:eastAsia="Times New Roman" w:hAnsi="Times New Roman" w:cs="Times New Roman"/>
          <w:sz w:val="30"/>
          <w:szCs w:val="30"/>
          <w:lang w:eastAsia="ru-RU"/>
        </w:rPr>
        <w:t xml:space="preserve">;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«общий информационный ресурс» – информационный ресурс Комиссии, формируемый путем централизованного ведения либо на основе информационного взаимодействия государств-членов;</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«общий процесс в рамках Союза» – операции и процедуры, регламентированные (установленные) международными договорами и актами, составляющими право Союза, и законодательством </w:t>
      </w:r>
      <w:r w:rsidRPr="006876B6">
        <w:rPr>
          <w:rFonts w:ascii="Times New Roman" w:eastAsia="Times New Roman" w:hAnsi="Times New Roman" w:cs="Times New Roman"/>
          <w:sz w:val="30"/>
          <w:szCs w:val="30"/>
          <w:lang w:eastAsia="ru-RU"/>
        </w:rPr>
        <w:br/>
        <w:t xml:space="preserve">государств-членов, которые начинаются на территории одного из </w:t>
      </w:r>
      <w:r w:rsidRPr="006876B6">
        <w:rPr>
          <w:rFonts w:ascii="Times New Roman" w:eastAsia="Times New Roman" w:hAnsi="Times New Roman" w:cs="Times New Roman"/>
          <w:sz w:val="30"/>
          <w:szCs w:val="30"/>
          <w:lang w:eastAsia="ru-RU"/>
        </w:rPr>
        <w:lastRenderedPageBreak/>
        <w:t>государств-членов, а заканчиваются (изменяются) на территории другого государства-члена;</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«справочник» – систематизированный, структурированный и кодифицированный перечень однородной по своему содержанию или сути информации;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«субъекты электронного взаимодействия» – государственные органы, физические или юридические лица, взаимодействующие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а также информации в электронном виде;</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«трансграничное пространство доверия» – совокупность правовых, 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«унифицированная система классификации и кодирования информации» – совокупность справочников, классификаторов нормативно-справочной информации, а также порядка и методологии их разработки, ведения и применения;</w:t>
      </w:r>
      <w:r w:rsidR="00EF004C" w:rsidRPr="006876B6">
        <w:rPr>
          <w:rFonts w:ascii="Times New Roman" w:eastAsia="Times New Roman" w:hAnsi="Times New Roman" w:cs="Times New Roman"/>
          <w:sz w:val="30"/>
          <w:szCs w:val="30"/>
          <w:lang w:eastAsia="ru-RU"/>
        </w:rPr>
        <w:t xml:space="preserve">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«уполномоченный орган» – государственный орган</w:t>
      </w:r>
      <w:r w:rsidRPr="006876B6">
        <w:rPr>
          <w:rFonts w:ascii="Times New Roman" w:eastAsia="Times New Roman" w:hAnsi="Times New Roman" w:cs="Times New Roman"/>
          <w:sz w:val="30"/>
          <w:szCs w:val="30"/>
          <w:lang w:eastAsia="ru-RU"/>
        </w:rPr>
        <w:br/>
        <w:t>государства-члена или определенная им организация, наделенные полномочиями по реализации государственной политики в отдельных сферах;</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«учетная система» – информационная система, которая содержит информацию из правоустанавливающих документов субъектов электронного взаимодействия и с использованием которой </w:t>
      </w:r>
      <w:r w:rsidRPr="006876B6">
        <w:rPr>
          <w:rFonts w:ascii="Times New Roman" w:eastAsia="Times New Roman" w:hAnsi="Times New Roman" w:cs="Times New Roman"/>
          <w:sz w:val="30"/>
          <w:szCs w:val="30"/>
          <w:lang w:eastAsia="ru-RU"/>
        </w:rPr>
        <w:lastRenderedPageBreak/>
        <w:t xml:space="preserve">составляются или выдаются юридически значимые электронные документы;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«электронная форма взаимодействия» – способ информационного взаимодействия, основанный на применении </w:t>
      </w:r>
      <w:r w:rsidRPr="006876B6">
        <w:rPr>
          <w:rFonts w:ascii="Times New Roman" w:eastAsia="Times New Roman" w:hAnsi="Times New Roman" w:cs="Times New Roman"/>
          <w:sz w:val="30"/>
          <w:szCs w:val="30"/>
          <w:lang w:eastAsia="ru-RU"/>
        </w:rPr>
        <w:br/>
        <w:t>информационно-коммуникационных технологий;</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«электронный вид документа» – информация, сведения, данные, представленные в виде, пригодном для восприятия человеком с использованием электронных вычислительных машин, а также для передачи и обработки с использованием</w:t>
      </w:r>
      <w:r w:rsidR="00534F9F" w:rsidRPr="006876B6">
        <w:rPr>
          <w:rFonts w:ascii="Times New Roman" w:eastAsia="Times New Roman" w:hAnsi="Times New Roman" w:cs="Times New Roman"/>
          <w:sz w:val="30"/>
          <w:szCs w:val="30"/>
          <w:lang w:eastAsia="ru-RU"/>
        </w:rPr>
        <w:t xml:space="preserve"> </w:t>
      </w:r>
      <w:r w:rsidR="00534F9F"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lang w:eastAsia="ru-RU"/>
        </w:rPr>
        <w:t xml:space="preserve">информационно-коммуникационных технологий с соблюдением установленных требований к формату и структуре;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«электронный документ» – документ в электронном виде, заверенный электронной цифровой подписью (электронной подписью) </w:t>
      </w:r>
      <w:r w:rsidR="00A650E0" w:rsidRPr="006876B6">
        <w:rPr>
          <w:rFonts w:ascii="Times New Roman" w:eastAsia="Times New Roman" w:hAnsi="Times New Roman" w:cs="Times New Roman"/>
          <w:sz w:val="30"/>
          <w:szCs w:val="30"/>
          <w:lang w:eastAsia="ru-RU"/>
        </w:rPr>
        <w:t>и отвечающий требованиям</w:t>
      </w:r>
      <w:r w:rsidR="00534F9F" w:rsidRPr="006876B6">
        <w:rPr>
          <w:rFonts w:ascii="Times New Roman" w:eastAsia="Times New Roman" w:hAnsi="Times New Roman" w:cs="Times New Roman"/>
          <w:sz w:val="30"/>
          <w:szCs w:val="30"/>
          <w:lang w:eastAsia="ru-RU"/>
        </w:rPr>
        <w:t xml:space="preserve"> </w:t>
      </w:r>
      <w:r w:rsidRPr="006876B6">
        <w:rPr>
          <w:rFonts w:ascii="Times New Roman" w:eastAsia="Times New Roman" w:hAnsi="Times New Roman" w:cs="Times New Roman"/>
          <w:sz w:val="30"/>
          <w:szCs w:val="30"/>
          <w:lang w:eastAsia="ru-RU"/>
        </w:rPr>
        <w:t xml:space="preserve">общей </w:t>
      </w:r>
      <w:r w:rsidR="00534F9F" w:rsidRPr="006876B6">
        <w:rPr>
          <w:rFonts w:ascii="Times New Roman" w:eastAsia="Times New Roman" w:hAnsi="Times New Roman" w:cs="Times New Roman"/>
          <w:sz w:val="30"/>
          <w:szCs w:val="30"/>
          <w:lang w:eastAsia="ru-RU"/>
        </w:rPr>
        <w:t xml:space="preserve">инфраструктуры </w:t>
      </w:r>
      <w:r w:rsidRPr="006876B6">
        <w:rPr>
          <w:rFonts w:ascii="Times New Roman" w:eastAsia="Times New Roman" w:hAnsi="Times New Roman" w:cs="Times New Roman"/>
          <w:sz w:val="30"/>
          <w:szCs w:val="30"/>
          <w:lang w:eastAsia="ru-RU"/>
        </w:rPr>
        <w:t>документирования информации в электронном виде.</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 На основе расширения функциональных возможностей интегрированной информационной системы внешней и взаимной торговли проводятся работы по созданию, обеспечению функционирования и развития интегрированной информационной системы Союза (далее – интегрированная система), которая обеспечивает информационную поддержку по следующим вопросам: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 таможенно-тарифное и нетарифное регулирование;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таможенное регулирование;</w:t>
      </w:r>
      <w:r w:rsidR="00EF004C" w:rsidRPr="006876B6">
        <w:rPr>
          <w:rFonts w:ascii="Times New Roman" w:eastAsia="Times New Roman" w:hAnsi="Times New Roman" w:cs="Times New Roman"/>
          <w:sz w:val="30"/>
          <w:szCs w:val="30"/>
          <w:lang w:eastAsia="ru-RU"/>
        </w:rPr>
        <w:t xml:space="preserve">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 техническое регулирование, применение санитарных, ветеринарно-санитарных и карантинных фитосанитарных мер;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4) зачисление и распределение ввозных таможенных пошлин;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5) зачисление и распределение антидемпинговых и компенсационных пошлин;</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6) статистика;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7) конкурентная политика;</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8) энергетическая политика;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9) валютная политика;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10) </w:t>
      </w:r>
      <w:r w:rsidR="0093679F">
        <w:rPr>
          <w:rFonts w:ascii="Times New Roman" w:eastAsia="Times New Roman" w:hAnsi="Times New Roman" w:cs="Times New Roman"/>
          <w:sz w:val="30"/>
          <w:szCs w:val="30"/>
          <w:lang w:eastAsia="ru-RU"/>
        </w:rPr>
        <w:t>интеллектуальная собственность</w:t>
      </w:r>
      <w:r w:rsidRPr="006876B6">
        <w:rPr>
          <w:rFonts w:ascii="Times New Roman" w:eastAsia="Times New Roman" w:hAnsi="Times New Roman" w:cs="Times New Roman"/>
          <w:sz w:val="30"/>
          <w:szCs w:val="30"/>
          <w:lang w:eastAsia="ru-RU"/>
        </w:rPr>
        <w:t xml:space="preserve">;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11) финансовые рынки (банковская сфера, сфера страхования, валютный рынок, рынок ценных бумаг);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12) обеспечение деятельности органов Союза;</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13) макроэкономическая политика;</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14) промышленная и агропромышленная политика;</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15) обращение лекарственных средств и медицинских изделий;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16) иные вопросы, в пределах полномочий Союза (включаемые в область охвата интегрированной системы по мере ее развития).</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4. Основными задачами формирования интегрированной системы являются:</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 создание и ведение на основе унифицированной системы классификации и кодирования единой системы нормативно-справочной информации Союза;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создание интегрированной информационной структуры межгосударственного обмена данными и электронными документами в рамках Союза;</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 создание общих для государств-членов информационных ресурсов;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4) обеспечение информационного взаимодействия на основе положений Договора для обеспечения формирования общих информационных ресурсов, информационного обеспечения уполномоченных органов, осуществляющих государственный контроль, а также реализации общих процессов в рамках Союза;</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5) обеспечение доступа к текстам международных договоров и актов, составляющих право Союза, и проектов международных договоров и актов, составляющих право Союза, а также к общим информационным ресурсам и информационным ресурсам </w:t>
      </w:r>
      <w:r w:rsidRPr="006876B6">
        <w:rPr>
          <w:rFonts w:ascii="Times New Roman" w:eastAsia="Times New Roman" w:hAnsi="Times New Roman" w:cs="Times New Roman"/>
          <w:sz w:val="30"/>
          <w:szCs w:val="30"/>
          <w:lang w:eastAsia="ru-RU"/>
        </w:rPr>
        <w:br/>
        <w:t>государств-членов;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6) создание и обеспечение функционирования общей инфраструктуры документирования информации в электронном виде.</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5. В рамках интегрированной системы формируются общие информационные ресурсы, содержащие:</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 законодательные и иные нормативные правовые акты государств-членов, международные договоры и акты, составляющие право Союза;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нормативно-справочную информацию, формируемую путем централизованного ведения базы данных либо на основе информационного взаимодействия государств-членов;</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 реестры, формируемые на основе информационного взаимодействия государств-членов и Комиссии;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4) официальную статистическую информацию;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5) информационно-методические, научные, технические и иные </w:t>
      </w:r>
      <w:r w:rsidRPr="006876B6">
        <w:rPr>
          <w:rFonts w:ascii="Times New Roman" w:eastAsia="Times New Roman" w:hAnsi="Times New Roman" w:cs="Times New Roman"/>
          <w:sz w:val="30"/>
          <w:szCs w:val="30"/>
          <w:lang w:eastAsia="ru-RU"/>
        </w:rPr>
        <w:br/>
        <w:t xml:space="preserve">справочно-аналитические материалы государств-членов;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6) иную информацию, включаемую в состав общих информационных ресурсов по мере развития интегрированной системы.</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6. При формировании интегрированной системы </w:t>
      </w:r>
      <w:r w:rsidRPr="006876B6">
        <w:rPr>
          <w:rFonts w:ascii="Times New Roman" w:eastAsia="Times New Roman" w:hAnsi="Times New Roman" w:cs="Times New Roman"/>
          <w:sz w:val="30"/>
          <w:szCs w:val="30"/>
          <w:lang w:eastAsia="ru-RU"/>
        </w:rPr>
        <w:br/>
        <w:t>государства-члены исходят из следующих принципов:</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 общность интересов и взаимная выгода;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2) применение единых методологических подходов к подготовке информации для интегрированной системы на основе общей модели данных;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 доступность, достоверность и полнота информации;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4) своевременность предоставления информации;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5) соответствие уровню современных информационных технологий;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6) интеграция с информационными системами государств-членов;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7) обеспечение равного доступа государств-членов к информационным ресурсам, содержащимся в интегрированной системе;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8) использование предоставленной информации только в заявленных целях без ущерба для государства-члена, ее предоставившего;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9) открытость интегрированной системы для всех категорий пользователей с учетом соблюдения требования по использованию информации в соответствии с заявленными целями;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10) осуществление на безвозмездной основе информационного обмена между уполномоченными органами, уполномоченными органами и Комиссией с использованием интегрированной системы.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7. Состав и содержание справочников и классификаторов, входящих в состав нормативно-справочной информации в соответствии </w:t>
      </w:r>
      <w:r w:rsidRPr="006876B6">
        <w:rPr>
          <w:rFonts w:ascii="Times New Roman" w:eastAsia="Times New Roman" w:hAnsi="Times New Roman" w:cs="Times New Roman"/>
          <w:sz w:val="30"/>
          <w:szCs w:val="30"/>
          <w:lang w:eastAsia="ru-RU"/>
        </w:rPr>
        <w:lastRenderedPageBreak/>
        <w:t>с Договором и международными договорами в рамках Союза, определяются Комиссией по согласованию с уполномоченными органами.</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8. При формировании интегрированной системы</w:t>
      </w:r>
      <w:r w:rsidRPr="006876B6">
        <w:rPr>
          <w:rFonts w:ascii="Times New Roman" w:eastAsia="Times New Roman" w:hAnsi="Times New Roman" w:cs="Times New Roman"/>
          <w:sz w:val="30"/>
          <w:szCs w:val="30"/>
          <w:lang w:eastAsia="ru-RU"/>
        </w:rPr>
        <w:br/>
        <w:t xml:space="preserve">государства-члены руководствуются международными стандартами и рекомендациями.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9. В целях формирования общих информационных ресурсов, обеспечения реализации общих процессов в рамках Союза и эффективного осуществления различных видов государственного контроля с использованием средств интегрированной системы обеспечивается электронная форма взаимодействия между уполномоченными органами, уполномоченными органами и Комиссией, а также между Комиссией и интеграционными объединениями, международными организациями. Перечень общих процессов в рамках Союза, технология реализации общих процессов в рамках Союза, порядок и регламент направления и получения сообщений (запросов) в процессе взаимодействия, требования к электронному виду документов (электронным документам) определяются Комиссией в порядке, установленном Договором.</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10. Перечень представляемой в процессе взаимодействия в электронной форме информации определяется Договором или международными договорами в рамках Союза.</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11. </w:t>
      </w:r>
      <w:proofErr w:type="gramStart"/>
      <w:r w:rsidRPr="006876B6">
        <w:rPr>
          <w:rFonts w:ascii="Times New Roman" w:eastAsia="Times New Roman" w:hAnsi="Times New Roman" w:cs="Times New Roman"/>
          <w:sz w:val="30"/>
          <w:szCs w:val="30"/>
          <w:lang w:eastAsia="ru-RU"/>
        </w:rPr>
        <w:t xml:space="preserve">С целью создания равных условий для хозяйствующих субъектов и физических лиц по представлению сведений уполномоченным органам, согласованного развития электронных форм взаимодействия между уполномоченными органами, хозяйствующими </w:t>
      </w:r>
      <w:r w:rsidRPr="006876B6">
        <w:rPr>
          <w:rFonts w:ascii="Times New Roman" w:eastAsia="Times New Roman" w:hAnsi="Times New Roman" w:cs="Times New Roman"/>
          <w:sz w:val="30"/>
          <w:szCs w:val="30"/>
          <w:lang w:eastAsia="ru-RU"/>
        </w:rPr>
        <w:lastRenderedPageBreak/>
        <w:t>субъектами и физическими лицами Комиссия вправе определять для указанных видов взаимодействия единые, унифицированные в рамках Союза требования к электронному виду документов (электронным документам), к порядку направления и получения сообщений (запросов)</w:t>
      </w:r>
      <w:r w:rsidR="00EF004C" w:rsidRPr="006876B6">
        <w:rPr>
          <w:rFonts w:ascii="Times New Roman" w:eastAsia="Times New Roman" w:hAnsi="Times New Roman" w:cs="Times New Roman"/>
          <w:sz w:val="30"/>
          <w:szCs w:val="30"/>
          <w:lang w:eastAsia="ru-RU"/>
        </w:rPr>
        <w:t xml:space="preserve"> </w:t>
      </w:r>
      <w:r w:rsidRPr="006876B6">
        <w:rPr>
          <w:rFonts w:ascii="Times New Roman" w:eastAsia="Times New Roman" w:hAnsi="Times New Roman" w:cs="Times New Roman"/>
          <w:sz w:val="30"/>
          <w:szCs w:val="30"/>
          <w:lang w:eastAsia="ru-RU"/>
        </w:rPr>
        <w:t>в процессе взаимодействия либо рекомендовать</w:t>
      </w:r>
      <w:proofErr w:type="gramEnd"/>
      <w:r w:rsidRPr="006876B6">
        <w:rPr>
          <w:rFonts w:ascii="Times New Roman" w:eastAsia="Times New Roman" w:hAnsi="Times New Roman" w:cs="Times New Roman"/>
          <w:sz w:val="30"/>
          <w:szCs w:val="30"/>
          <w:lang w:eastAsia="ru-RU"/>
        </w:rPr>
        <w:t xml:space="preserve"> их к применению.</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12. При электронной форме взаимодействия с использованием электронных документов, а также при их обработке в информационных системах соблюдаются следующие принципы:</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 если в соответствии с законодательством государства-члена требуется, чтобы документ был оформлен на бумажном носителе, то электронный документ, оформленный по правилам </w:t>
      </w:r>
      <w:r w:rsidR="00534F9F" w:rsidRPr="006876B6">
        <w:rPr>
          <w:rFonts w:ascii="Times New Roman" w:eastAsia="Times New Roman" w:hAnsi="Times New Roman" w:cs="Times New Roman"/>
          <w:sz w:val="30"/>
          <w:szCs w:val="30"/>
          <w:lang w:eastAsia="ru-RU"/>
        </w:rPr>
        <w:t xml:space="preserve">и требованиям </w:t>
      </w:r>
      <w:r w:rsidRPr="006876B6">
        <w:rPr>
          <w:rFonts w:ascii="Times New Roman" w:eastAsia="Times New Roman" w:hAnsi="Times New Roman" w:cs="Times New Roman"/>
          <w:sz w:val="30"/>
          <w:szCs w:val="30"/>
          <w:lang w:eastAsia="ru-RU"/>
        </w:rPr>
        <w:t>документирования, утверждаемым Советом Комиссии, считается соответствующим этим правилам</w:t>
      </w:r>
      <w:r w:rsidR="00534F9F" w:rsidRPr="006876B6">
        <w:rPr>
          <w:rFonts w:ascii="Times New Roman" w:eastAsia="Times New Roman" w:hAnsi="Times New Roman" w:cs="Times New Roman"/>
          <w:sz w:val="30"/>
          <w:szCs w:val="30"/>
          <w:lang w:eastAsia="ru-RU"/>
        </w:rPr>
        <w:t xml:space="preserve"> и требованиям</w:t>
      </w:r>
      <w:r w:rsidRPr="006876B6">
        <w:rPr>
          <w:rFonts w:ascii="Times New Roman" w:eastAsia="Times New Roman" w:hAnsi="Times New Roman" w:cs="Times New Roman"/>
          <w:sz w:val="30"/>
          <w:szCs w:val="30"/>
          <w:lang w:eastAsia="ru-RU"/>
        </w:rPr>
        <w:t xml:space="preserve">;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электронный документ, оформленный по правилам</w:t>
      </w:r>
      <w:r w:rsidR="00534F9F" w:rsidRPr="006876B6">
        <w:rPr>
          <w:rFonts w:ascii="Times New Roman" w:eastAsia="Times New Roman" w:hAnsi="Times New Roman" w:cs="Times New Roman"/>
          <w:sz w:val="30"/>
          <w:szCs w:val="30"/>
          <w:lang w:eastAsia="ru-RU"/>
        </w:rPr>
        <w:t xml:space="preserve"> и требованиям</w:t>
      </w:r>
      <w:r w:rsidRPr="006876B6">
        <w:rPr>
          <w:rFonts w:ascii="Times New Roman" w:eastAsia="Times New Roman" w:hAnsi="Times New Roman" w:cs="Times New Roman"/>
          <w:sz w:val="30"/>
          <w:szCs w:val="30"/>
          <w:lang w:eastAsia="ru-RU"/>
        </w:rPr>
        <w:t xml:space="preserve"> документирования, утверждаемым Советом Комиссии, признается равным по юридической силе аналогичному документу на бумажном носителе, заверенному подписью либо подписью и печатью;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 документ не может быть лишен юридической силы на том лишь основании, что он составлен в форме электронного документа;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4) при извлечении сведений из электронных документов, </w:t>
      </w:r>
      <w:r w:rsidRPr="006876B6">
        <w:rPr>
          <w:rFonts w:ascii="Times New Roman" w:eastAsia="Times New Roman" w:hAnsi="Times New Roman" w:cs="Times New Roman"/>
          <w:sz w:val="30"/>
          <w:szCs w:val="30"/>
          <w:lang w:eastAsia="ru-RU"/>
        </w:rPr>
        <w:br/>
        <w:t>в том числе при преобразовании форматов и структур, с целью их обработки в информационных системах обеспечивается их идентичность, аналогичным сведениям, указанным в электронных документах;</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5) в случаях, предусмотренных международными договорами и актами, составляющими право Союза, либо законодательством </w:t>
      </w:r>
      <w:r w:rsidRPr="006876B6">
        <w:rPr>
          <w:rFonts w:ascii="Times New Roman" w:eastAsia="Times New Roman" w:hAnsi="Times New Roman" w:cs="Times New Roman"/>
          <w:sz w:val="30"/>
          <w:szCs w:val="30"/>
          <w:lang w:eastAsia="ru-RU"/>
        </w:rPr>
        <w:lastRenderedPageBreak/>
        <w:t>государств-членов, с использованием учетной системы может обеспечиваться формирование бумажных копий электронных документов.</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13. Развитие трансграничного пространства доверия осуществляется Комиссией и государствами-членами в соответствии </w:t>
      </w:r>
      <w:r w:rsidRPr="006876B6">
        <w:rPr>
          <w:rFonts w:ascii="Times New Roman" w:eastAsia="Times New Roman" w:hAnsi="Times New Roman" w:cs="Times New Roman"/>
          <w:sz w:val="30"/>
          <w:szCs w:val="30"/>
          <w:lang w:eastAsia="ru-RU"/>
        </w:rPr>
        <w:br/>
        <w:t>со стратегией и концепцией использования при межгосударственном информационном взаимодействии имеющих юридическую силу электронных документов и сервисов.</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14. Общая инфраструктура документирования информации в электронном виде состоит из государственных компонентов и интеграционного компонента.</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15. Оператором интеграционного компонента общей инфраструктуры документирования информации в электронном виде выступает Комиссия.</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16. Операторами государственных компонентов общей инфраструктуры документирования информации в электронном виде выступают уполномоченные органы или определенные ими организации в соответствии с законодательством государства-члена.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17. Интеграционный компонент общей инфраструктуры документирования информации в электронном виде </w:t>
      </w:r>
      <w:r w:rsidR="00534F9F" w:rsidRPr="006876B6">
        <w:rPr>
          <w:rFonts w:ascii="Times New Roman" w:eastAsia="Times New Roman" w:hAnsi="Times New Roman" w:cs="Times New Roman"/>
          <w:sz w:val="30"/>
          <w:szCs w:val="30"/>
          <w:lang w:eastAsia="ru-RU"/>
        </w:rPr>
        <w:t xml:space="preserve">представляет собой совокупность элементов трансграничного пространства доверия, обеспечивающих </w:t>
      </w:r>
      <w:r w:rsidRPr="006876B6">
        <w:rPr>
          <w:rFonts w:ascii="Times New Roman" w:eastAsia="Times New Roman" w:hAnsi="Times New Roman" w:cs="Times New Roman"/>
          <w:sz w:val="30"/>
          <w:szCs w:val="30"/>
          <w:lang w:eastAsia="ru-RU"/>
        </w:rPr>
        <w:t>осуществление трансграничного электронного документооборота</w:t>
      </w:r>
      <w:r w:rsidR="00534F9F"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eastAsia="ru-RU"/>
        </w:rPr>
        <w:t xml:space="preserve"> на основе </w:t>
      </w:r>
      <w:r w:rsidR="00780EDD" w:rsidRPr="006876B6">
        <w:rPr>
          <w:rFonts w:ascii="Times New Roman" w:eastAsia="Times New Roman" w:hAnsi="Times New Roman" w:cs="Times New Roman"/>
          <w:sz w:val="30"/>
          <w:szCs w:val="30"/>
          <w:lang w:eastAsia="ru-RU"/>
        </w:rPr>
        <w:t xml:space="preserve">согласованных </w:t>
      </w:r>
      <w:r w:rsidRPr="006876B6">
        <w:rPr>
          <w:rFonts w:ascii="Times New Roman" w:eastAsia="Times New Roman" w:hAnsi="Times New Roman" w:cs="Times New Roman"/>
          <w:sz w:val="30"/>
          <w:szCs w:val="30"/>
          <w:lang w:eastAsia="ru-RU"/>
        </w:rPr>
        <w:t>стандартов и инфраструктурных решений.</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18. Требования к созданию, развитию и функционированию трансграничного пространства доверия разрабатываются Комиссией во </w:t>
      </w:r>
      <w:r w:rsidRPr="006876B6">
        <w:rPr>
          <w:rFonts w:ascii="Times New Roman" w:eastAsia="Times New Roman" w:hAnsi="Times New Roman" w:cs="Times New Roman"/>
          <w:sz w:val="30"/>
          <w:szCs w:val="30"/>
          <w:lang w:eastAsia="ru-RU"/>
        </w:rPr>
        <w:lastRenderedPageBreak/>
        <w:t>взаимодействии с уполномоченными органами и утверждаются Комиссией. Проверка компонентов общей инфраструктуры документирования информации в электронном виде на соответствие указанным требованиям осуществляется комиссией, сформированной из представителей государств-членов и Комиссии. Положение о комиссии, включающее порядок ее формирования</w:t>
      </w:r>
      <w:r w:rsidR="00534F9F" w:rsidRPr="006876B6">
        <w:rPr>
          <w:rFonts w:ascii="Times New Roman" w:eastAsia="Times New Roman" w:hAnsi="Times New Roman" w:cs="Times New Roman"/>
          <w:sz w:val="30"/>
          <w:szCs w:val="30"/>
          <w:lang w:eastAsia="ru-RU"/>
        </w:rPr>
        <w:t xml:space="preserve"> и осуществления деятельности</w:t>
      </w:r>
      <w:r w:rsidRPr="006876B6">
        <w:rPr>
          <w:rFonts w:ascii="Times New Roman" w:eastAsia="Times New Roman" w:hAnsi="Times New Roman" w:cs="Times New Roman"/>
          <w:sz w:val="30"/>
          <w:szCs w:val="30"/>
          <w:lang w:eastAsia="ru-RU"/>
        </w:rPr>
        <w:t>, определяется Советом Комиссии.</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19. Информационный обмен электронными документами между субъектами электронного взаимодействия, использующими разные механизмы защиты электронных документов, обеспечивается с использованием сервисов, предоставляемых операторами общей инфраструктуры документирования информации в электронном виде, </w:t>
      </w:r>
      <w:r w:rsidRPr="006876B6">
        <w:rPr>
          <w:rFonts w:ascii="Times New Roman" w:eastAsia="Times New Roman" w:hAnsi="Times New Roman" w:cs="Times New Roman"/>
          <w:sz w:val="30"/>
          <w:szCs w:val="30"/>
          <w:lang w:eastAsia="ru-RU"/>
        </w:rPr>
        <w:br/>
        <w:t>в том числе сервисов доверенной третьей стороны.</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20. Сервисы доверенной третьей стороны предоставляются государствами-членами и Комиссией. Операторами сервисов доверенной третьей стороны государств-членов являются уполномоченные органы или определенные (аккредитованные) ими организации. Оператором сервисов доверенной третьей стороны Комиссии является Комиссия. Государства-члены обеспечивают право субъектов электронного взаимодействия пользоваться услугами доверенных третьих сторон.</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21. Основными задачами доверенной третьей стороны являются:</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осуществление легализации (подтверждение подлинности) электронных документов и электронных цифровых подписей (электронных подписей) субъектов информационного взаимодействия в фиксированный момент времени;</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2) обеспечение гарантий доверия в международном (трансграничном) обмене электронными документами;</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 обеспечение правомерности применения электронных цифровых подписей (электронных подписей) в исходящих и (или) входящих электронных документах в соответствии с законодательством государств-членов и актами Комиссии.</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22. Порядок ведения и использования информационных ресурсов в рамках учетной системы определяется законодательством </w:t>
      </w:r>
      <w:r w:rsidRPr="006876B6">
        <w:rPr>
          <w:rFonts w:ascii="Times New Roman" w:eastAsia="Times New Roman" w:hAnsi="Times New Roman" w:cs="Times New Roman"/>
          <w:sz w:val="30"/>
          <w:szCs w:val="30"/>
          <w:lang w:eastAsia="ru-RU"/>
        </w:rPr>
        <w:br/>
        <w:t xml:space="preserve">государств-членов.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23. Основными задачами Комиссии в части обеспечения электронной формы взаимодействия с использованием электронных документов являются:</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 обеспечение взаимоприемлемого для государств-членов уровня защиты информации в интеграционном сегменте Комиссии;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выработка решений для обеспечения защиты информации в учетных системах и общей инфраструктуры документирования информации в электронном виде, включая средства доступа субъектов информационного взаимодействия;</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 определение </w:t>
      </w:r>
      <w:proofErr w:type="gramStart"/>
      <w:r w:rsidRPr="006876B6">
        <w:rPr>
          <w:rFonts w:ascii="Times New Roman" w:eastAsia="Times New Roman" w:hAnsi="Times New Roman" w:cs="Times New Roman"/>
          <w:sz w:val="30"/>
          <w:szCs w:val="30"/>
          <w:lang w:eastAsia="ru-RU"/>
        </w:rPr>
        <w:t>состава компонентов общей инфраструктуры документирования информации</w:t>
      </w:r>
      <w:proofErr w:type="gramEnd"/>
      <w:r w:rsidRPr="006876B6">
        <w:rPr>
          <w:rFonts w:ascii="Times New Roman" w:eastAsia="Times New Roman" w:hAnsi="Times New Roman" w:cs="Times New Roman"/>
          <w:sz w:val="30"/>
          <w:szCs w:val="30"/>
          <w:lang w:eastAsia="ru-RU"/>
        </w:rPr>
        <w:t xml:space="preserve"> в электронном виде на основе межгосударственных стандартов государств-членов, международных стандартов и рекомендаций;</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4) координация разработки и </w:t>
      </w:r>
      <w:proofErr w:type="gramStart"/>
      <w:r w:rsidRPr="006876B6">
        <w:rPr>
          <w:rFonts w:ascii="Times New Roman" w:eastAsia="Times New Roman" w:hAnsi="Times New Roman" w:cs="Times New Roman"/>
          <w:sz w:val="30"/>
          <w:szCs w:val="30"/>
          <w:lang w:eastAsia="ru-RU"/>
        </w:rPr>
        <w:t>апробирования</w:t>
      </w:r>
      <w:proofErr w:type="gramEnd"/>
      <w:r w:rsidRPr="006876B6">
        <w:rPr>
          <w:rFonts w:ascii="Times New Roman" w:eastAsia="Times New Roman" w:hAnsi="Times New Roman" w:cs="Times New Roman"/>
          <w:sz w:val="30"/>
          <w:szCs w:val="30"/>
          <w:lang w:eastAsia="ru-RU"/>
        </w:rPr>
        <w:t xml:space="preserve"> типовых информационно-технологических решений и программно-аппаратных комплексов в рамках общей инфраструктуры документирования информации в электронном виде;</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5) координация разработки правил документирования информации в электронном виде, регламентов работы отдельных компонентов и служб общей инфраструктуры документирования информации в электронном виде, а также рекомендаций по их применению для субъектов электронного взаимодействия;</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6) подготовка рекомендаций для гармонизации законодательства государств-членов при использовании электронных документов в процессе информационного взаимодействия в рамках Союза, а также для унификации интерфейсов информационного взаимодействия между учетными системами;</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7) координация взаимодействия государств-членов с третьими сторонами</w:t>
      </w:r>
      <w:r w:rsidR="00EF004C" w:rsidRPr="006876B6">
        <w:rPr>
          <w:rFonts w:ascii="Times New Roman" w:eastAsia="Times New Roman" w:hAnsi="Times New Roman" w:cs="Times New Roman"/>
          <w:sz w:val="30"/>
          <w:szCs w:val="30"/>
          <w:lang w:eastAsia="ru-RU"/>
        </w:rPr>
        <w:t xml:space="preserve"> </w:t>
      </w:r>
      <w:r w:rsidRPr="006876B6">
        <w:rPr>
          <w:rFonts w:ascii="Times New Roman" w:eastAsia="Times New Roman" w:hAnsi="Times New Roman" w:cs="Times New Roman"/>
          <w:sz w:val="30"/>
          <w:szCs w:val="30"/>
          <w:lang w:eastAsia="ru-RU"/>
        </w:rPr>
        <w:t>по отдельным вопросам формирования трансграничного пространства доверия.</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24. Государства-члены обеспечивают защиту информации, содержащейся в информационных ресурсах, информационных системах и информационно-телекоммуникационных сетях уполномоченных органов в соответствии с требованиями законодательства </w:t>
      </w:r>
      <w:r w:rsidRPr="006876B6">
        <w:rPr>
          <w:rFonts w:ascii="Times New Roman" w:eastAsia="Times New Roman" w:hAnsi="Times New Roman" w:cs="Times New Roman"/>
          <w:sz w:val="30"/>
          <w:szCs w:val="30"/>
          <w:lang w:eastAsia="ru-RU"/>
        </w:rPr>
        <w:br/>
        <w:t xml:space="preserve">государств-членов.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25. Обмен информацией, отнесенной законодательством государств-членов к государственной тайне (государственным секретам) или к сведениям ограниченного распространения (доступа), осуществляется с соблюдением требований законодательства государств-членов по их защите.</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26. Порядок обмена информацией, содержащей сведения, относящиеся в соответствии с законодательством государств-членов к государственной тайне (государственным секретам) или к сведениям </w:t>
      </w:r>
      <w:r w:rsidRPr="006876B6">
        <w:rPr>
          <w:rFonts w:ascii="Times New Roman" w:eastAsia="Times New Roman" w:hAnsi="Times New Roman" w:cs="Times New Roman"/>
          <w:sz w:val="30"/>
          <w:szCs w:val="30"/>
          <w:lang w:eastAsia="ru-RU"/>
        </w:rPr>
        <w:lastRenderedPageBreak/>
        <w:t>ограниченного распространения (доступа), устанавливается международными договорами в рамках Союза.</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27.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w:t>
      </w:r>
      <w:r w:rsidRPr="006876B6">
        <w:rPr>
          <w:rFonts w:ascii="Times New Roman" w:eastAsia="Times New Roman" w:hAnsi="Times New Roman" w:cs="Times New Roman"/>
          <w:sz w:val="30"/>
          <w:szCs w:val="30"/>
          <w:lang w:eastAsia="ru-RU"/>
        </w:rPr>
        <w:br/>
        <w:t xml:space="preserve">государств-членов с учетом стратегии развития интегрированной системы, разрабатываемой </w:t>
      </w:r>
      <w:r w:rsidR="00780EDD" w:rsidRPr="006876B6">
        <w:rPr>
          <w:rFonts w:ascii="Times New Roman" w:eastAsia="Times New Roman" w:hAnsi="Times New Roman" w:cs="Times New Roman"/>
          <w:sz w:val="30"/>
          <w:szCs w:val="30"/>
          <w:lang w:eastAsia="ru-RU"/>
        </w:rPr>
        <w:t xml:space="preserve">Комиссией </w:t>
      </w:r>
      <w:r w:rsidRPr="006876B6">
        <w:rPr>
          <w:rFonts w:ascii="Times New Roman" w:eastAsia="Times New Roman" w:hAnsi="Times New Roman" w:cs="Times New Roman"/>
          <w:sz w:val="30"/>
          <w:szCs w:val="30"/>
          <w:lang w:eastAsia="ru-RU"/>
        </w:rPr>
        <w:t>и утверждаемой Советом Комиссии. Работы по созданию</w:t>
      </w:r>
      <w:r w:rsidR="00106FF4" w:rsidRPr="006876B6">
        <w:rPr>
          <w:rFonts w:ascii="Times New Roman" w:eastAsia="Times New Roman" w:hAnsi="Times New Roman" w:cs="Times New Roman"/>
          <w:sz w:val="30"/>
          <w:szCs w:val="30"/>
          <w:lang w:eastAsia="ru-RU"/>
        </w:rPr>
        <w:t>,</w:t>
      </w:r>
      <w:r w:rsidR="00780EDD" w:rsidRPr="006876B6">
        <w:rPr>
          <w:rFonts w:ascii="Times New Roman" w:eastAsia="Times New Roman" w:hAnsi="Times New Roman" w:cs="Times New Roman"/>
          <w:sz w:val="30"/>
          <w:szCs w:val="30"/>
          <w:lang w:eastAsia="ru-RU"/>
        </w:rPr>
        <w:t xml:space="preserve"> обеспечению функционирования </w:t>
      </w:r>
      <w:r w:rsidR="00106FF4" w:rsidRPr="006876B6">
        <w:rPr>
          <w:rFonts w:ascii="Times New Roman" w:eastAsia="Times New Roman" w:hAnsi="Times New Roman" w:cs="Times New Roman"/>
          <w:sz w:val="30"/>
          <w:szCs w:val="30"/>
          <w:lang w:eastAsia="ru-RU"/>
        </w:rPr>
        <w:t>и развитию интегрированной</w:t>
      </w:r>
      <w:r w:rsidRPr="006876B6">
        <w:rPr>
          <w:rFonts w:ascii="Times New Roman" w:eastAsia="Times New Roman" w:hAnsi="Times New Roman" w:cs="Times New Roman"/>
          <w:sz w:val="30"/>
          <w:szCs w:val="30"/>
          <w:lang w:eastAsia="ru-RU"/>
        </w:rPr>
        <w:t xml:space="preserve"> системы осуществляются на основании планов (с указанием сроков и стоимости работ по созданию</w:t>
      </w:r>
      <w:r w:rsidR="00780EDD" w:rsidRPr="006876B6">
        <w:rPr>
          <w:rFonts w:ascii="Times New Roman" w:eastAsia="Times New Roman" w:hAnsi="Times New Roman" w:cs="Times New Roman"/>
          <w:sz w:val="30"/>
          <w:szCs w:val="30"/>
          <w:lang w:eastAsia="ru-RU"/>
        </w:rPr>
        <w:t xml:space="preserve">, </w:t>
      </w:r>
      <w:r w:rsidR="00106FF4" w:rsidRPr="006876B6">
        <w:rPr>
          <w:rFonts w:ascii="Times New Roman" w:eastAsia="Times New Roman" w:hAnsi="Times New Roman" w:cs="Times New Roman"/>
          <w:sz w:val="30"/>
          <w:szCs w:val="30"/>
          <w:lang w:eastAsia="ru-RU"/>
        </w:rPr>
        <w:t xml:space="preserve">обеспечению функционирования и </w:t>
      </w:r>
      <w:r w:rsidR="00780EDD" w:rsidRPr="006876B6">
        <w:rPr>
          <w:rFonts w:ascii="Times New Roman" w:eastAsia="Times New Roman" w:hAnsi="Times New Roman" w:cs="Times New Roman"/>
          <w:sz w:val="30"/>
          <w:szCs w:val="30"/>
          <w:lang w:eastAsia="ru-RU"/>
        </w:rPr>
        <w:t xml:space="preserve">развитию </w:t>
      </w:r>
      <w:r w:rsidRPr="006876B6">
        <w:rPr>
          <w:rFonts w:ascii="Times New Roman" w:eastAsia="Times New Roman" w:hAnsi="Times New Roman" w:cs="Times New Roman"/>
          <w:sz w:val="30"/>
          <w:szCs w:val="30"/>
          <w:lang w:eastAsia="ru-RU"/>
        </w:rPr>
        <w:t>интеграционного сегмента Комиссии), разрабатываемых Комиссией во взаимодействии с уполномоченными органами и утверждаемых Советом Комиссии.</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28.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информационные системы Комиссии, а также организует их проектирование, разработку, внедрение, прием результатов работ и дальнейшее сопровождение.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29. </w:t>
      </w:r>
      <w:proofErr w:type="gramStart"/>
      <w:r w:rsidRPr="006876B6">
        <w:rPr>
          <w:rFonts w:ascii="Times New Roman" w:eastAsia="Times New Roman" w:hAnsi="Times New Roman" w:cs="Times New Roman"/>
          <w:sz w:val="30"/>
          <w:szCs w:val="30"/>
          <w:lang w:eastAsia="ru-RU"/>
        </w:rPr>
        <w:t xml:space="preserve">Комиссия осуществляет заказы (закупки) товаров (работ, услуг), оценку конкурсных предложений, поданных при осуществлении заказов (закупок) товаров (работ, услуг), и приобретение имущественных прав в отношении составляющих интегрированной системы, указанных в пункте 28 настоящего Протокола. </w:t>
      </w:r>
      <w:proofErr w:type="gramEnd"/>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30. Для целей обеспечения унификации применяемых организационных и технических решений при создании, развитии и </w:t>
      </w:r>
      <w:r w:rsidRPr="006876B6">
        <w:rPr>
          <w:rFonts w:ascii="Times New Roman" w:eastAsia="Times New Roman" w:hAnsi="Times New Roman" w:cs="Times New Roman"/>
          <w:sz w:val="30"/>
          <w:szCs w:val="30"/>
          <w:lang w:eastAsia="ru-RU"/>
        </w:rPr>
        <w:lastRenderedPageBreak/>
        <w:t xml:space="preserve">функционировании сегментов интегрированной системы, поддержания надлежащего уровня защиты информации Комиссия координирует разработку проектов технических, технологических, методических и организационных документов и утверждает их.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31. Государство-член определяет заказчика национального сегмента государства-члена, который осуществляет права и исполняет обязанности по его созданию, обеспечению функционирования и развития.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32. Государства-члены имеют равные права пользования интегрированной системой. </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33. Финансирование работ по созданию, развитию и обеспечению функционирования составляющих интегрированной системы, указанных в пункте 28 настоящего Протокола, осуществляется за счет средств бюджета Союза, при этом </w:t>
      </w:r>
      <w:r w:rsidRPr="006876B6">
        <w:rPr>
          <w:rFonts w:ascii="Times New Roman" w:hAnsi="Times New Roman" w:cs="Times New Roman"/>
          <w:spacing w:val="-10"/>
          <w:sz w:val="30"/>
          <w:szCs w:val="30"/>
          <w:shd w:val="clear" w:color="auto" w:fill="FFFFFF"/>
        </w:rPr>
        <w:t>в отношении работ по их созданию и развитию –</w:t>
      </w:r>
      <w:r w:rsidRPr="006876B6">
        <w:rPr>
          <w:rFonts w:ascii="Times New Roman" w:hAnsi="Times New Roman" w:cs="Times New Roman"/>
          <w:iCs/>
          <w:spacing w:val="-10"/>
          <w:sz w:val="30"/>
          <w:szCs w:val="30"/>
          <w:shd w:val="clear" w:color="auto" w:fill="FFFFFF"/>
        </w:rPr>
        <w:t xml:space="preserve"> </w:t>
      </w:r>
      <w:r w:rsidRPr="006876B6">
        <w:rPr>
          <w:rFonts w:ascii="Times New Roman" w:eastAsia="Times New Roman" w:hAnsi="Times New Roman" w:cs="Times New Roman"/>
          <w:sz w:val="30"/>
          <w:szCs w:val="30"/>
          <w:lang w:eastAsia="ru-RU"/>
        </w:rPr>
        <w:t>исходя из объемов, необходимых для реализации планов, указанных в пункте 27 настоящего Протокола.</w:t>
      </w:r>
    </w:p>
    <w:p w:rsidR="00FB3FE1" w:rsidRPr="006876B6" w:rsidRDefault="00FB3FE1">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34. Финансирование работ по созданию, развитию и обеспечению функционирования государственных информационных ресурсов и информационных систем уполномоченных органов, а также национальных сегментов государств-членов осуществляется за счет средств бюджетов государств-членов, предусмотренных на обеспечение деятельности уполномоченных органов. </w:t>
      </w:r>
    </w:p>
    <w:p w:rsidR="00FB3FE1" w:rsidRPr="006876B6" w:rsidRDefault="00FB3FE1">
      <w:pPr>
        <w:spacing w:after="0" w:line="360" w:lineRule="auto"/>
        <w:ind w:firstLine="709"/>
        <w:jc w:val="both"/>
        <w:rPr>
          <w:rFonts w:ascii="Times New Roman" w:eastAsia="Times New Roman" w:hAnsi="Times New Roman" w:cs="Times New Roman"/>
          <w:sz w:val="30"/>
          <w:szCs w:val="30"/>
          <w:lang w:eastAsia="ru-RU"/>
        </w:rPr>
      </w:pPr>
    </w:p>
    <w:p w:rsidR="00FB3FE1" w:rsidRPr="006876B6" w:rsidRDefault="00FB3FE1">
      <w:pPr>
        <w:spacing w:after="0" w:line="360" w:lineRule="auto"/>
        <w:ind w:firstLine="709"/>
        <w:jc w:val="both"/>
        <w:rPr>
          <w:rFonts w:ascii="Times New Roman" w:eastAsia="Times New Roman" w:hAnsi="Times New Roman" w:cs="Times New Roman"/>
          <w:sz w:val="30"/>
          <w:szCs w:val="30"/>
          <w:lang w:eastAsia="ru-RU"/>
        </w:rPr>
      </w:pPr>
    </w:p>
    <w:p w:rsidR="005A50AC" w:rsidRPr="00BA7E7C" w:rsidRDefault="00FB3FE1">
      <w:pPr>
        <w:spacing w:after="0" w:line="360" w:lineRule="auto"/>
        <w:jc w:val="center"/>
        <w:rPr>
          <w:rFonts w:ascii="Times New Roman" w:eastAsia="Times New Roman" w:hAnsi="Times New Roman" w:cs="Times New Roman"/>
          <w:sz w:val="30"/>
          <w:szCs w:val="30"/>
          <w:lang w:eastAsia="ru-RU"/>
        </w:rPr>
        <w:sectPr w:rsidR="005A50AC" w:rsidRPr="00BA7E7C" w:rsidSect="00F763E5">
          <w:pgSz w:w="11906" w:h="16838" w:code="9"/>
          <w:pgMar w:top="1418" w:right="1134" w:bottom="1418" w:left="1418" w:header="1134" w:footer="709" w:gutter="0"/>
          <w:pgNumType w:start="1"/>
          <w:cols w:space="708"/>
          <w:titlePg/>
          <w:docGrid w:linePitch="360"/>
        </w:sectPr>
      </w:pPr>
      <w:r w:rsidRPr="006876B6">
        <w:rPr>
          <w:rFonts w:ascii="Times New Roman" w:eastAsia="Times New Roman" w:hAnsi="Times New Roman" w:cs="Times New Roman"/>
          <w:sz w:val="30"/>
          <w:szCs w:val="30"/>
          <w:lang w:eastAsia="ru-RU"/>
        </w:rPr>
        <w:t>____________</w:t>
      </w:r>
    </w:p>
    <w:p w:rsidR="00DD4D5E" w:rsidRPr="00BA7E7C" w:rsidRDefault="00DD4D5E">
      <w:pPr>
        <w:spacing w:after="0" w:line="360" w:lineRule="auto"/>
        <w:ind w:left="5670"/>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ПРИЛОЖЕНИЕ № 4</w:t>
      </w:r>
    </w:p>
    <w:p w:rsidR="00DD4D5E" w:rsidRPr="00BA7E7C" w:rsidRDefault="00DD4D5E">
      <w:pPr>
        <w:spacing w:after="0" w:line="240" w:lineRule="auto"/>
        <w:ind w:left="5670"/>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к Договору о </w:t>
      </w:r>
      <w:proofErr w:type="gramStart"/>
      <w:r w:rsidRPr="00BA7E7C">
        <w:rPr>
          <w:rFonts w:ascii="Times New Roman" w:eastAsia="Times New Roman" w:hAnsi="Times New Roman" w:cs="Times New Roman"/>
          <w:sz w:val="30"/>
          <w:szCs w:val="30"/>
          <w:lang w:eastAsia="ru-RU"/>
        </w:rPr>
        <w:t>Евразийском</w:t>
      </w:r>
      <w:proofErr w:type="gramEnd"/>
      <w:r w:rsidRPr="00BA7E7C">
        <w:rPr>
          <w:rFonts w:ascii="Times New Roman" w:eastAsia="Times New Roman" w:hAnsi="Times New Roman" w:cs="Times New Roman"/>
          <w:sz w:val="30"/>
          <w:szCs w:val="30"/>
          <w:lang w:eastAsia="ru-RU"/>
        </w:rPr>
        <w:t xml:space="preserve"> </w:t>
      </w:r>
    </w:p>
    <w:p w:rsidR="00DD4D5E" w:rsidRPr="00BA7E7C" w:rsidRDefault="00DD4D5E">
      <w:pPr>
        <w:spacing w:after="0" w:line="240" w:lineRule="auto"/>
        <w:ind w:left="5670"/>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экономическом </w:t>
      </w:r>
      <w:proofErr w:type="gramStart"/>
      <w:r w:rsidRPr="00BA7E7C">
        <w:rPr>
          <w:rFonts w:ascii="Times New Roman" w:eastAsia="Times New Roman" w:hAnsi="Times New Roman" w:cs="Times New Roman"/>
          <w:sz w:val="30"/>
          <w:szCs w:val="30"/>
          <w:lang w:eastAsia="ru-RU"/>
        </w:rPr>
        <w:t>союзе</w:t>
      </w:r>
      <w:proofErr w:type="gramEnd"/>
    </w:p>
    <w:p w:rsidR="00DD4D5E" w:rsidRPr="00BA7E7C" w:rsidRDefault="00DD4D5E">
      <w:pPr>
        <w:spacing w:after="0" w:line="240" w:lineRule="auto"/>
        <w:ind w:firstLine="709"/>
        <w:jc w:val="center"/>
        <w:rPr>
          <w:rFonts w:ascii="Times New Roman" w:eastAsia="Times New Roman" w:hAnsi="Times New Roman" w:cs="Times New Roman"/>
          <w:sz w:val="30"/>
          <w:szCs w:val="30"/>
          <w:lang w:eastAsia="ru-RU"/>
        </w:rPr>
      </w:pPr>
    </w:p>
    <w:p w:rsidR="00DD4D5E" w:rsidRPr="00BA7E7C" w:rsidRDefault="00DD4D5E">
      <w:pPr>
        <w:spacing w:after="0" w:line="240" w:lineRule="auto"/>
        <w:ind w:firstLine="709"/>
        <w:jc w:val="center"/>
        <w:rPr>
          <w:rFonts w:ascii="Times New Roman" w:eastAsia="Times New Roman" w:hAnsi="Times New Roman" w:cs="Times New Roman"/>
          <w:sz w:val="30"/>
          <w:szCs w:val="30"/>
          <w:lang w:eastAsia="ru-RU"/>
        </w:rPr>
      </w:pPr>
    </w:p>
    <w:p w:rsidR="00DD4D5E" w:rsidRPr="00BA7E7C" w:rsidRDefault="00DD4D5E">
      <w:pPr>
        <w:spacing w:after="0" w:line="240" w:lineRule="auto"/>
        <w:jc w:val="center"/>
        <w:rPr>
          <w:rFonts w:ascii="Times New Roman" w:eastAsia="Times New Roman" w:hAnsi="Times New Roman" w:cs="Times New Roman"/>
          <w:b/>
          <w:sz w:val="32"/>
          <w:szCs w:val="32"/>
          <w:lang w:eastAsia="ru-RU"/>
        </w:rPr>
      </w:pPr>
      <w:r w:rsidRPr="00BA7E7C">
        <w:rPr>
          <w:rFonts w:ascii="Times New Roman" w:eastAsia="Times New Roman" w:hAnsi="Times New Roman" w:cs="Times New Roman"/>
          <w:b/>
          <w:spacing w:val="40"/>
          <w:sz w:val="32"/>
          <w:szCs w:val="32"/>
          <w:lang w:eastAsia="ru-RU"/>
        </w:rPr>
        <w:t>ПРОТОКОЛ</w:t>
      </w:r>
      <w:r w:rsidRPr="00BA7E7C">
        <w:rPr>
          <w:rFonts w:ascii="Times New Roman" w:eastAsia="Times New Roman" w:hAnsi="Times New Roman" w:cs="Times New Roman"/>
          <w:b/>
          <w:spacing w:val="40"/>
          <w:sz w:val="32"/>
          <w:szCs w:val="32"/>
          <w:lang w:eastAsia="ru-RU"/>
        </w:rPr>
        <w:br/>
      </w:r>
      <w:r w:rsidRPr="00BA7E7C">
        <w:rPr>
          <w:rFonts w:ascii="Times New Roman" w:eastAsia="Times New Roman" w:hAnsi="Times New Roman" w:cs="Times New Roman"/>
          <w:b/>
          <w:sz w:val="32"/>
          <w:szCs w:val="32"/>
          <w:lang w:eastAsia="ru-RU"/>
        </w:rPr>
        <w:t xml:space="preserve">о порядке формирования и распространения </w:t>
      </w:r>
      <w:r w:rsidRPr="00BA7E7C">
        <w:rPr>
          <w:rFonts w:ascii="Times New Roman" w:eastAsia="Times New Roman" w:hAnsi="Times New Roman" w:cs="Times New Roman"/>
          <w:b/>
          <w:sz w:val="32"/>
          <w:szCs w:val="32"/>
          <w:lang w:eastAsia="ru-RU"/>
        </w:rPr>
        <w:br/>
        <w:t xml:space="preserve">официальной статистической информации </w:t>
      </w:r>
    </w:p>
    <w:p w:rsidR="00DD4D5E" w:rsidRPr="00BA7E7C" w:rsidRDefault="00DD4D5E">
      <w:pPr>
        <w:spacing w:after="0" w:line="240" w:lineRule="auto"/>
        <w:jc w:val="center"/>
        <w:rPr>
          <w:rFonts w:ascii="Times New Roman" w:eastAsia="Times New Roman" w:hAnsi="Times New Roman" w:cs="Times New Roman"/>
          <w:b/>
          <w:sz w:val="32"/>
          <w:szCs w:val="32"/>
          <w:lang w:eastAsia="ru-RU"/>
        </w:rPr>
      </w:pPr>
      <w:r w:rsidRPr="00BA7E7C">
        <w:rPr>
          <w:rFonts w:ascii="Times New Roman" w:eastAsia="Times New Roman" w:hAnsi="Times New Roman" w:cs="Times New Roman"/>
          <w:b/>
          <w:sz w:val="32"/>
          <w:szCs w:val="32"/>
          <w:lang w:eastAsia="ru-RU"/>
        </w:rPr>
        <w:t>Евразийского экономического союза</w:t>
      </w:r>
    </w:p>
    <w:p w:rsidR="00DD4D5E" w:rsidRPr="00BA7E7C" w:rsidRDefault="00DD4D5E">
      <w:pPr>
        <w:spacing w:after="0" w:line="240" w:lineRule="auto"/>
        <w:jc w:val="center"/>
        <w:rPr>
          <w:rFonts w:ascii="Times New Roman" w:eastAsia="Times New Roman" w:hAnsi="Times New Roman" w:cs="Times New Roman"/>
          <w:b/>
          <w:sz w:val="30"/>
          <w:szCs w:val="30"/>
          <w:lang w:eastAsia="ru-RU"/>
        </w:rPr>
      </w:pPr>
    </w:p>
    <w:p w:rsidR="00DD4D5E" w:rsidRPr="00BA7E7C" w:rsidRDefault="00DD4D5E">
      <w:pPr>
        <w:spacing w:after="0" w:line="240" w:lineRule="auto"/>
        <w:jc w:val="center"/>
        <w:rPr>
          <w:rFonts w:ascii="Times New Roman" w:eastAsia="Times New Roman" w:hAnsi="Times New Roman" w:cs="Times New Roman"/>
          <w:b/>
          <w:sz w:val="30"/>
          <w:szCs w:val="30"/>
          <w:lang w:eastAsia="ru-RU"/>
        </w:rPr>
      </w:pP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 Настоящий Протокол разработан в соответствии со статьей 24 Договора о Евразийском экономическом союзе в целях определения порядка формирования и распространения официальной статистической информации Союза.</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2. Понятия, используемые в настоящем Протоколе, означают следующее: </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bCs/>
          <w:sz w:val="30"/>
          <w:szCs w:val="30"/>
          <w:lang w:eastAsia="ru-RU"/>
        </w:rPr>
        <w:t xml:space="preserve">«официальная статистическая информация государств-членов» – статистическая информация, формируемая уполномоченными органами в рамках национальных программ статистических работ и (или) в соответствии с законодательством государств-членов; </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bCs/>
          <w:sz w:val="30"/>
          <w:szCs w:val="30"/>
          <w:lang w:eastAsia="ru-RU"/>
        </w:rPr>
        <w:t xml:space="preserve">«официальная статистическая информация Союза» – статистическая информация, формируемая Комиссией на основе официальной статистической информации государств-членов, официальной статистической информации международных организаций и иной информации из источников, не запрещенных законодательством </w:t>
      </w:r>
      <w:r w:rsidRPr="00BA7E7C">
        <w:rPr>
          <w:rFonts w:ascii="Times New Roman" w:eastAsia="Times New Roman" w:hAnsi="Times New Roman" w:cs="Times New Roman"/>
          <w:bCs/>
          <w:sz w:val="30"/>
          <w:szCs w:val="30"/>
          <w:lang w:eastAsia="ru-RU"/>
        </w:rPr>
        <w:br/>
        <w:t xml:space="preserve">государств-членов; </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bCs/>
          <w:sz w:val="30"/>
          <w:szCs w:val="30"/>
          <w:lang w:eastAsia="ru-RU"/>
        </w:rPr>
        <w:t xml:space="preserve">«уполномоченные органы» – государственные органы </w:t>
      </w:r>
      <w:r w:rsidRPr="00BA7E7C">
        <w:rPr>
          <w:rFonts w:ascii="Times New Roman" w:eastAsia="Times New Roman" w:hAnsi="Times New Roman" w:cs="Times New Roman"/>
          <w:bCs/>
          <w:sz w:val="30"/>
          <w:szCs w:val="30"/>
          <w:lang w:eastAsia="ru-RU"/>
        </w:rPr>
        <w:br/>
        <w:t xml:space="preserve">государств-членов, включая национальные (центральные) банки, на </w:t>
      </w:r>
      <w:r w:rsidRPr="00BA7E7C">
        <w:rPr>
          <w:rFonts w:ascii="Times New Roman" w:eastAsia="Times New Roman" w:hAnsi="Times New Roman" w:cs="Times New Roman"/>
          <w:bCs/>
          <w:sz w:val="30"/>
          <w:szCs w:val="30"/>
          <w:lang w:eastAsia="ru-RU"/>
        </w:rPr>
        <w:lastRenderedPageBreak/>
        <w:t xml:space="preserve">которые возложены функции формирования официальной статистической информации государств-членов. </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bCs/>
          <w:sz w:val="30"/>
          <w:szCs w:val="30"/>
          <w:lang w:eastAsia="ru-RU"/>
        </w:rPr>
        <w:t xml:space="preserve">3. В целях обеспечения государств-членов и Комиссии официальной статистической информацией о товарах, перемещаемых между государствами-членами во взаимной торговле, уполномоченные органы осуществляют ведение статистики взаимной торговли товарами с другими государствами-членами. </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bCs/>
          <w:sz w:val="30"/>
          <w:szCs w:val="30"/>
          <w:lang w:eastAsia="ru-RU"/>
        </w:rPr>
        <w:t>4. Ведение статистики взаимной торговли товарами осуществляется уполномоченными органами в соответствии с методологией, утверждаемой Комиссией.</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bCs/>
          <w:sz w:val="30"/>
          <w:szCs w:val="30"/>
          <w:lang w:eastAsia="ru-RU"/>
        </w:rPr>
        <w:t xml:space="preserve">5. Уполномоченные органы предоставляют Комиссии официальную статистическую информацию государств-членов согласно перечню статистических показателей. </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bCs/>
          <w:sz w:val="30"/>
          <w:szCs w:val="30"/>
          <w:lang w:eastAsia="ru-RU"/>
        </w:rPr>
        <w:t xml:space="preserve">6. Перечень статистических показателей, сроки и форматы предоставления официальной статистической информации </w:t>
      </w:r>
      <w:r w:rsidRPr="00BA7E7C">
        <w:rPr>
          <w:rFonts w:ascii="Times New Roman" w:eastAsia="Times New Roman" w:hAnsi="Times New Roman" w:cs="Times New Roman"/>
          <w:bCs/>
          <w:sz w:val="30"/>
          <w:szCs w:val="30"/>
          <w:lang w:eastAsia="ru-RU"/>
        </w:rPr>
        <w:br/>
        <w:t xml:space="preserve">государств-членов утверждаются Комиссией по согласованию с уполномоченными органами. </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bCs/>
          <w:sz w:val="30"/>
          <w:szCs w:val="30"/>
          <w:lang w:eastAsia="ru-RU"/>
        </w:rPr>
        <w:t xml:space="preserve">7. Комиссия вправе запрашивать у уполномоченных органов иную официальную статистическую информацию государств-членов, не включенную в перечень статистических показателей. </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bCs/>
          <w:sz w:val="30"/>
          <w:szCs w:val="30"/>
          <w:lang w:eastAsia="ru-RU"/>
        </w:rPr>
        <w:t xml:space="preserve">8. Уполномоченные органы принимают меры по обеспечению полноты, достоверности и своевременности предоставления Комиссии официальной статистической информации государств-членов, </w:t>
      </w:r>
      <w:r w:rsidRPr="00BA7E7C">
        <w:rPr>
          <w:rFonts w:ascii="Times New Roman" w:eastAsia="Times New Roman" w:hAnsi="Times New Roman" w:cs="Times New Roman"/>
          <w:sz w:val="30"/>
          <w:szCs w:val="30"/>
          <w:lang w:eastAsia="ru-RU"/>
        </w:rPr>
        <w:t>информируют Комиссию о невозможности предоставления официальной статистической информации в установленные сроки</w:t>
      </w:r>
      <w:r w:rsidRPr="00BA7E7C">
        <w:rPr>
          <w:rFonts w:ascii="Times New Roman" w:eastAsia="Times New Roman" w:hAnsi="Times New Roman" w:cs="Times New Roman"/>
          <w:bCs/>
          <w:sz w:val="30"/>
          <w:szCs w:val="30"/>
          <w:lang w:eastAsia="ru-RU"/>
        </w:rPr>
        <w:t xml:space="preserve">. </w:t>
      </w:r>
    </w:p>
    <w:p w:rsidR="00DD4D5E" w:rsidRPr="00BA7E7C" w:rsidRDefault="00DD4D5E" w:rsidP="00BA7E7C">
      <w:pPr>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bCs/>
          <w:sz w:val="30"/>
          <w:szCs w:val="30"/>
          <w:lang w:eastAsia="ru-RU"/>
        </w:rPr>
        <w:lastRenderedPageBreak/>
        <w:t>9. Положения настоящего Протокола не распространяются на официальную статистическую информацию государств-членов, отнесенную к государственной тайне (государственным секретам) или сведениям ограниченного распространения (доступа) в соответствии с законодательством государств-членов.</w:t>
      </w:r>
    </w:p>
    <w:p w:rsidR="00DD4D5E" w:rsidRPr="00BA7E7C" w:rsidRDefault="00DD4D5E">
      <w:pPr>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bCs/>
          <w:sz w:val="30"/>
          <w:szCs w:val="30"/>
          <w:lang w:eastAsia="ru-RU"/>
        </w:rPr>
        <w:t>10. Комиссия осуществляет сбор, накопление, систематизацию, анализ и распространение официальной статистической информации Союза, предоставление указанной информации по запросам уполномоченных органов, а также координацию информационного и методологического взаимодействия уполномоченных органов в сфере статистики в рамках настоящего Протокола.</w:t>
      </w:r>
    </w:p>
    <w:p w:rsidR="00DD4D5E" w:rsidRPr="00BA7E7C" w:rsidRDefault="00DD4D5E">
      <w:pPr>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bCs/>
          <w:sz w:val="30"/>
          <w:szCs w:val="30"/>
          <w:lang w:eastAsia="ru-RU"/>
        </w:rPr>
        <w:t>11. Комиссия разрабатывает и утверждает методологию формирования официальной статистической информации Союза, составляемой на основе предоставляемой Комиссии официальной статистической информации государств-членов.</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12. Комиссия принимает меры, направленные на обеспечение сопоставимости официальной статистической информации </w:t>
      </w:r>
      <w:r w:rsidRPr="00BA7E7C">
        <w:rPr>
          <w:rFonts w:ascii="Times New Roman" w:eastAsia="Times New Roman" w:hAnsi="Times New Roman" w:cs="Times New Roman"/>
          <w:sz w:val="30"/>
          <w:szCs w:val="30"/>
          <w:lang w:eastAsia="ru-RU"/>
        </w:rPr>
        <w:br/>
        <w:t xml:space="preserve">государств-членов, путем принятия соответствующих рекомендаций по применению уполномоченными органами единых, сопоставимых на международном уровне стандартов, включая классификации и методологию. </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13. Распространение официальной статистической информации Союза осуществляется Комиссией в соответствии с программой статистических работ, утверждаемой Комиссией, путем опубликования в официальных изданиях Комиссии и размещения на официальном сайте Союза в сети Интернет. </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14. Комиссия совместно с уполномоченными органами разрабатывает и утверждает программы развития интеграции в сфере статистики.</w:t>
      </w: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p w:rsidR="00DD4D5E" w:rsidRPr="00BA7E7C" w:rsidRDefault="00DD4D5E">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p w:rsidR="00DD4D5E" w:rsidRPr="00BA7E7C" w:rsidRDefault="00DD4D5E">
      <w:pPr>
        <w:autoSpaceDE w:val="0"/>
        <w:autoSpaceDN w:val="0"/>
        <w:adjustRightInd w:val="0"/>
        <w:spacing w:after="0" w:line="360" w:lineRule="auto"/>
        <w:jc w:val="center"/>
        <w:rPr>
          <w:rFonts w:ascii="Times New Roman" w:eastAsia="Calibri" w:hAnsi="Times New Roman" w:cs="Times New Roman"/>
          <w:sz w:val="30"/>
          <w:szCs w:val="30"/>
          <w:lang w:eastAsia="ru-RU"/>
        </w:rPr>
      </w:pPr>
      <w:r w:rsidRPr="00BA7E7C">
        <w:rPr>
          <w:rFonts w:ascii="Times New Roman" w:eastAsia="Calibri" w:hAnsi="Times New Roman" w:cs="Times New Roman"/>
          <w:sz w:val="30"/>
          <w:szCs w:val="30"/>
          <w:lang w:eastAsia="ru-RU"/>
        </w:rPr>
        <w:t>____________</w:t>
      </w:r>
    </w:p>
    <w:p w:rsidR="005A50AC" w:rsidRPr="00BA7E7C" w:rsidRDefault="005A50AC">
      <w:pPr>
        <w:tabs>
          <w:tab w:val="left" w:pos="4111"/>
          <w:tab w:val="left" w:pos="5670"/>
        </w:tabs>
        <w:spacing w:after="0" w:line="360" w:lineRule="auto"/>
        <w:ind w:left="5670"/>
        <w:jc w:val="center"/>
        <w:rPr>
          <w:rFonts w:ascii="Times New Roman" w:eastAsia="Times New Roman" w:hAnsi="Times New Roman" w:cs="Times New Roman"/>
          <w:sz w:val="30"/>
          <w:szCs w:val="30"/>
          <w:lang w:eastAsia="ru-RU"/>
        </w:rPr>
        <w:sectPr w:rsidR="005A50AC" w:rsidRPr="00BA7E7C" w:rsidSect="00F763E5">
          <w:pgSz w:w="11906" w:h="16838"/>
          <w:pgMar w:top="1418" w:right="1134" w:bottom="1418" w:left="1418" w:header="1134" w:footer="709" w:gutter="0"/>
          <w:pgNumType w:start="1"/>
          <w:cols w:space="708"/>
          <w:titlePg/>
          <w:docGrid w:linePitch="381"/>
        </w:sectPr>
      </w:pPr>
    </w:p>
    <w:p w:rsidR="00223621" w:rsidRPr="006876B6" w:rsidRDefault="00223621">
      <w:pPr>
        <w:tabs>
          <w:tab w:val="left" w:pos="4111"/>
          <w:tab w:val="left" w:pos="5670"/>
        </w:tabs>
        <w:spacing w:after="0" w:line="36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ПРИЛОЖЕНИЕ № 5</w:t>
      </w:r>
    </w:p>
    <w:p w:rsidR="00223621" w:rsidRPr="006876B6" w:rsidRDefault="00223621">
      <w:pPr>
        <w:tabs>
          <w:tab w:val="left" w:pos="4111"/>
          <w:tab w:val="left" w:pos="5670"/>
        </w:tabs>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к Договору о </w:t>
      </w:r>
      <w:proofErr w:type="gramStart"/>
      <w:r w:rsidRPr="006876B6">
        <w:rPr>
          <w:rFonts w:ascii="Times New Roman" w:eastAsia="Calibri" w:hAnsi="Times New Roman" w:cs="Times New Roman"/>
          <w:sz w:val="30"/>
          <w:szCs w:val="30"/>
        </w:rPr>
        <w:t>Евразийском</w:t>
      </w:r>
      <w:proofErr w:type="gramEnd"/>
    </w:p>
    <w:p w:rsidR="00223621" w:rsidRPr="006876B6" w:rsidRDefault="00223621">
      <w:pPr>
        <w:tabs>
          <w:tab w:val="left" w:pos="4111"/>
          <w:tab w:val="left" w:pos="5670"/>
        </w:tabs>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экономическом </w:t>
      </w:r>
      <w:proofErr w:type="gramStart"/>
      <w:r w:rsidRPr="006876B6">
        <w:rPr>
          <w:rFonts w:ascii="Times New Roman" w:eastAsia="Calibri" w:hAnsi="Times New Roman" w:cs="Times New Roman"/>
          <w:sz w:val="30"/>
          <w:szCs w:val="30"/>
        </w:rPr>
        <w:t>союзе</w:t>
      </w:r>
      <w:proofErr w:type="gramEnd"/>
    </w:p>
    <w:p w:rsidR="00223621" w:rsidRPr="006876B6" w:rsidRDefault="00223621">
      <w:pPr>
        <w:tabs>
          <w:tab w:val="left" w:pos="4111"/>
          <w:tab w:val="left" w:pos="5812"/>
        </w:tabs>
        <w:spacing w:after="0" w:line="240" w:lineRule="auto"/>
        <w:jc w:val="right"/>
        <w:rPr>
          <w:rFonts w:ascii="Times New Roman" w:eastAsia="Calibri" w:hAnsi="Times New Roman" w:cs="Times New Roman"/>
          <w:b/>
          <w:sz w:val="30"/>
          <w:szCs w:val="30"/>
        </w:rPr>
      </w:pPr>
    </w:p>
    <w:p w:rsidR="00223621" w:rsidRPr="006876B6" w:rsidRDefault="00223621">
      <w:pPr>
        <w:tabs>
          <w:tab w:val="left" w:pos="4111"/>
          <w:tab w:val="left" w:pos="5812"/>
        </w:tabs>
        <w:spacing w:after="0" w:line="240" w:lineRule="auto"/>
        <w:jc w:val="right"/>
        <w:rPr>
          <w:rFonts w:ascii="Times New Roman" w:eastAsia="Calibri" w:hAnsi="Times New Roman" w:cs="Times New Roman"/>
          <w:b/>
          <w:sz w:val="30"/>
          <w:szCs w:val="30"/>
        </w:rPr>
      </w:pPr>
    </w:p>
    <w:p w:rsidR="00223621" w:rsidRPr="006876B6" w:rsidRDefault="00223621">
      <w:pPr>
        <w:tabs>
          <w:tab w:val="left" w:pos="4111"/>
          <w:tab w:val="left" w:pos="5812"/>
        </w:tabs>
        <w:spacing w:after="0" w:line="240" w:lineRule="auto"/>
        <w:jc w:val="center"/>
        <w:rPr>
          <w:rFonts w:ascii="Times New Roman" w:eastAsia="Calibri" w:hAnsi="Times New Roman" w:cs="Times New Roman"/>
          <w:b/>
          <w:spacing w:val="40"/>
          <w:sz w:val="32"/>
          <w:szCs w:val="32"/>
        </w:rPr>
      </w:pPr>
      <w:r w:rsidRPr="006876B6">
        <w:rPr>
          <w:rFonts w:ascii="Times New Roman" w:eastAsia="Calibri" w:hAnsi="Times New Roman" w:cs="Times New Roman"/>
          <w:b/>
          <w:spacing w:val="40"/>
          <w:sz w:val="32"/>
          <w:szCs w:val="32"/>
        </w:rPr>
        <w:t>ПРОТОКОЛ</w:t>
      </w:r>
    </w:p>
    <w:p w:rsidR="00223621" w:rsidRPr="006876B6" w:rsidRDefault="00223621">
      <w:pPr>
        <w:tabs>
          <w:tab w:val="left" w:pos="4111"/>
          <w:tab w:val="left" w:pos="5812"/>
        </w:tabs>
        <w:spacing w:after="0" w:line="240" w:lineRule="auto"/>
        <w:jc w:val="center"/>
        <w:rPr>
          <w:rFonts w:ascii="Times New Roman" w:eastAsia="Calibri" w:hAnsi="Times New Roman" w:cs="Times New Roman"/>
          <w:b/>
          <w:sz w:val="32"/>
          <w:szCs w:val="32"/>
        </w:rPr>
      </w:pPr>
      <w:r w:rsidRPr="006876B6">
        <w:rPr>
          <w:rFonts w:ascii="Times New Roman" w:eastAsia="Calibri" w:hAnsi="Times New Roman" w:cs="Times New Roman"/>
          <w:b/>
          <w:sz w:val="32"/>
          <w:szCs w:val="32"/>
        </w:rPr>
        <w:t>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w:t>
      </w:r>
      <w:r w:rsidR="0034478A" w:rsidRPr="006876B6">
        <w:rPr>
          <w:rFonts w:ascii="Times New Roman" w:eastAsia="Calibri" w:hAnsi="Times New Roman" w:cs="Times New Roman"/>
          <w:b/>
          <w:sz w:val="32"/>
          <w:szCs w:val="32"/>
        </w:rPr>
        <w:t>-</w:t>
      </w:r>
      <w:r w:rsidRPr="006876B6">
        <w:rPr>
          <w:rFonts w:ascii="Times New Roman" w:eastAsia="Calibri" w:hAnsi="Times New Roman" w:cs="Times New Roman"/>
          <w:b/>
          <w:sz w:val="32"/>
          <w:szCs w:val="32"/>
        </w:rPr>
        <w:t>членов</w:t>
      </w:r>
    </w:p>
    <w:p w:rsidR="00223621" w:rsidRPr="006876B6" w:rsidRDefault="00223621">
      <w:pPr>
        <w:tabs>
          <w:tab w:val="left" w:pos="4111"/>
          <w:tab w:val="left" w:pos="5812"/>
        </w:tabs>
        <w:spacing w:after="0" w:line="240" w:lineRule="auto"/>
        <w:jc w:val="center"/>
        <w:rPr>
          <w:rFonts w:ascii="Times New Roman" w:eastAsia="Calibri" w:hAnsi="Times New Roman" w:cs="Times New Roman"/>
          <w:b/>
          <w:sz w:val="30"/>
          <w:szCs w:val="30"/>
        </w:rPr>
      </w:pPr>
    </w:p>
    <w:p w:rsidR="00223621" w:rsidRPr="006876B6" w:rsidRDefault="00223621">
      <w:pPr>
        <w:tabs>
          <w:tab w:val="left" w:pos="4111"/>
          <w:tab w:val="left" w:pos="5812"/>
        </w:tabs>
        <w:spacing w:after="0" w:line="240" w:lineRule="auto"/>
        <w:jc w:val="center"/>
        <w:rPr>
          <w:rFonts w:ascii="Times New Roman" w:eastAsia="Calibri" w:hAnsi="Times New Roman" w:cs="Times New Roman"/>
          <w:b/>
          <w:sz w:val="30"/>
          <w:szCs w:val="30"/>
        </w:rPr>
      </w:pPr>
    </w:p>
    <w:p w:rsidR="00223621" w:rsidRPr="006876B6" w:rsidRDefault="00223621">
      <w:pPr>
        <w:tabs>
          <w:tab w:val="left" w:pos="4111"/>
          <w:tab w:val="left" w:pos="5812"/>
        </w:tabs>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w:t>
      </w:r>
      <w:r w:rsidRPr="006876B6">
        <w:rPr>
          <w:rFonts w:ascii="Times New Roman" w:eastAsia="Calibri" w:hAnsi="Times New Roman" w:cs="Times New Roman"/>
          <w:sz w:val="30"/>
          <w:szCs w:val="30"/>
        </w:rPr>
        <w:t>. Общие положения</w:t>
      </w:r>
    </w:p>
    <w:p w:rsidR="00223621" w:rsidRPr="006876B6" w:rsidRDefault="00223621">
      <w:pPr>
        <w:tabs>
          <w:tab w:val="left" w:pos="4111"/>
          <w:tab w:val="left" w:pos="5812"/>
        </w:tabs>
        <w:spacing w:after="0" w:line="360" w:lineRule="auto"/>
        <w:jc w:val="center"/>
        <w:rPr>
          <w:rFonts w:ascii="Times New Roman" w:eastAsia="Calibri" w:hAnsi="Times New Roman" w:cs="Times New Roman"/>
          <w:sz w:val="30"/>
          <w:szCs w:val="30"/>
        </w:rPr>
      </w:pP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Настоящий Протокол разработан в соответствии со статьей 26 Договора о Евразийском экономическом союзе и определяет порядок зачисления и распределения между государствами-членами сумм ввозных таможенных пошлин, обязанность по уплате которых в отношении товаров, ввозимых на таможенную территорию Союза, возникла с 1 сентября 2010 г.</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proofErr w:type="gramStart"/>
      <w:r w:rsidRPr="006876B6">
        <w:rPr>
          <w:rFonts w:ascii="Times New Roman" w:eastAsia="Calibri" w:hAnsi="Times New Roman" w:cs="Times New Roman"/>
          <w:sz w:val="30"/>
          <w:szCs w:val="30"/>
        </w:rPr>
        <w:t>Настоящий Протокол применяется также в отношении сумм пеней (процентов), начисленных на суммы ввозных таможенных пошлин в случаях и порядке, предусмотренных</w:t>
      </w:r>
      <w:r w:rsidR="00733220" w:rsidRPr="006876B6">
        <w:rPr>
          <w:rFonts w:ascii="Times New Roman" w:eastAsia="Calibri" w:hAnsi="Times New Roman" w:cs="Times New Roman"/>
          <w:sz w:val="30"/>
          <w:szCs w:val="30"/>
        </w:rPr>
        <w:t xml:space="preserve"> в соответствии с</w:t>
      </w:r>
      <w:r w:rsidRPr="006876B6">
        <w:rPr>
          <w:rFonts w:ascii="Times New Roman" w:eastAsia="Calibri" w:hAnsi="Times New Roman" w:cs="Times New Roman"/>
          <w:sz w:val="30"/>
          <w:szCs w:val="30"/>
        </w:rPr>
        <w:t xml:space="preserve"> регулирующими таможенные правоотношения международными договорами и актами, составляющими право Союза.</w:t>
      </w:r>
      <w:proofErr w:type="gramEnd"/>
    </w:p>
    <w:p w:rsidR="00223621" w:rsidRPr="006876B6" w:rsidRDefault="00223621">
      <w:pPr>
        <w:tabs>
          <w:tab w:val="left" w:pos="709"/>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Понятия, используемые в настоящем Протоколе, означают следующее:</w:t>
      </w:r>
    </w:p>
    <w:p w:rsidR="00223621" w:rsidRPr="006876B6" w:rsidRDefault="00223621">
      <w:pPr>
        <w:tabs>
          <w:tab w:val="left" w:pos="709"/>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w:t>
      </w:r>
      <w:r w:rsidRPr="006876B6">
        <w:rPr>
          <w:rFonts w:ascii="Times New Roman" w:eastAsia="Calibri" w:hAnsi="Times New Roman" w:cs="Times New Roman"/>
          <w:sz w:val="30"/>
          <w:szCs w:val="30"/>
        </w:rPr>
        <w:lastRenderedPageBreak/>
        <w:t>национальном (центральном) банке, для зачисления и распределения поступлений между бюджетами данного государства-члена;</w:t>
      </w:r>
    </w:p>
    <w:p w:rsidR="00223621" w:rsidRPr="006876B6" w:rsidRDefault="00223621">
      <w:pPr>
        <w:tabs>
          <w:tab w:val="left" w:pos="709"/>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«отчетный день» – рабочий день государства-члена, в который осуществляется зачисление на единый счет уполномоченного органа сумм ввозных таможенных пошлин;</w:t>
      </w:r>
    </w:p>
    <w:p w:rsidR="00223621" w:rsidRPr="006876B6" w:rsidRDefault="00223621">
      <w:pPr>
        <w:tabs>
          <w:tab w:val="left" w:pos="0"/>
          <w:tab w:val="left" w:pos="709"/>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«процент за просрочку» – сумма, подлежащая перечислению государством-членом другим государствам-членам за нарушение </w:t>
      </w:r>
      <w:r w:rsidR="00733220" w:rsidRPr="006876B6">
        <w:rPr>
          <w:rFonts w:ascii="Times New Roman" w:eastAsia="Calibri" w:hAnsi="Times New Roman" w:cs="Times New Roman"/>
          <w:sz w:val="30"/>
          <w:szCs w:val="30"/>
        </w:rPr>
        <w:t xml:space="preserve">положений </w:t>
      </w:r>
      <w:r w:rsidRPr="006876B6">
        <w:rPr>
          <w:rFonts w:ascii="Times New Roman" w:eastAsia="Calibri" w:hAnsi="Times New Roman" w:cs="Times New Roman"/>
          <w:sz w:val="30"/>
          <w:szCs w:val="30"/>
        </w:rPr>
        <w:t>настоящ</w:t>
      </w:r>
      <w:r w:rsidR="00733220" w:rsidRPr="006876B6">
        <w:rPr>
          <w:rFonts w:ascii="Times New Roman" w:eastAsia="Calibri" w:hAnsi="Times New Roman" w:cs="Times New Roman"/>
          <w:sz w:val="30"/>
          <w:szCs w:val="30"/>
        </w:rPr>
        <w:t>его</w:t>
      </w:r>
      <w:r w:rsidRPr="006876B6">
        <w:rPr>
          <w:rFonts w:ascii="Times New Roman" w:eastAsia="Calibri" w:hAnsi="Times New Roman" w:cs="Times New Roman"/>
          <w:sz w:val="30"/>
          <w:szCs w:val="30"/>
        </w:rPr>
        <w:t xml:space="preserve"> </w:t>
      </w:r>
      <w:r w:rsidR="00733220" w:rsidRPr="006876B6">
        <w:rPr>
          <w:rFonts w:ascii="Times New Roman" w:eastAsia="Calibri" w:hAnsi="Times New Roman" w:cs="Times New Roman"/>
          <w:sz w:val="30"/>
          <w:szCs w:val="30"/>
        </w:rPr>
        <w:t>Протокола</w:t>
      </w:r>
      <w:r w:rsidRPr="006876B6">
        <w:rPr>
          <w:rFonts w:ascii="Times New Roman" w:eastAsia="Calibri" w:hAnsi="Times New Roman" w:cs="Times New Roman"/>
          <w:sz w:val="30"/>
          <w:szCs w:val="30"/>
        </w:rPr>
        <w:t>, повлекшее неисполнение, неполное и (или) несвоевременное исполнение обязательств государства-члена по перечислению сумм от распределения ввозных таможенных пошлин;</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«счет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этим другим государством-членом поступлений от распределения ввозных таможенных пошлин;</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«текущий день» – следующий за </w:t>
      </w:r>
      <w:proofErr w:type="gramStart"/>
      <w:r w:rsidRPr="006876B6">
        <w:rPr>
          <w:rFonts w:ascii="Times New Roman" w:eastAsia="Calibri" w:hAnsi="Times New Roman" w:cs="Times New Roman"/>
          <w:sz w:val="30"/>
          <w:szCs w:val="30"/>
        </w:rPr>
        <w:t>отчетным</w:t>
      </w:r>
      <w:proofErr w:type="gramEnd"/>
      <w:r w:rsidRPr="006876B6">
        <w:rPr>
          <w:rFonts w:ascii="Times New Roman" w:eastAsia="Calibri" w:hAnsi="Times New Roman" w:cs="Times New Roman"/>
          <w:sz w:val="30"/>
          <w:szCs w:val="30"/>
        </w:rPr>
        <w:t xml:space="preserve"> рабочий день государства-члена, в который осуществляются операции по распределению сумм ввозных таможенных пошлин за отчетный день;</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«уполномоченный орган» – государственный орган</w:t>
      </w:r>
      <w:r w:rsidRPr="006876B6">
        <w:rPr>
          <w:rFonts w:ascii="Times New Roman" w:eastAsia="Calibri" w:hAnsi="Times New Roman" w:cs="Times New Roman"/>
          <w:sz w:val="30"/>
          <w:szCs w:val="30"/>
        </w:rPr>
        <w:br/>
        <w:t xml:space="preserve">государства-члена, осуществляющий кассовое обслуживание исполнения бюджета этого государства-члена. </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Иные понятия, используемые в настоящем Протоколе, применяются в значениях, определенных Договором о Евразийском экономическом союзе и Таможенным кодексом Евразийского экономического союза. </w:t>
      </w:r>
    </w:p>
    <w:p w:rsidR="00223621" w:rsidRPr="006876B6" w:rsidRDefault="00223621">
      <w:pPr>
        <w:autoSpaceDE w:val="0"/>
        <w:autoSpaceDN w:val="0"/>
        <w:adjustRightInd w:val="0"/>
        <w:spacing w:after="0" w:line="240" w:lineRule="auto"/>
        <w:jc w:val="center"/>
        <w:rPr>
          <w:rFonts w:ascii="Times New Roman" w:eastAsia="Calibri" w:hAnsi="Times New Roman" w:cs="Times New Roman"/>
          <w:sz w:val="30"/>
          <w:szCs w:val="30"/>
        </w:rPr>
      </w:pPr>
    </w:p>
    <w:p w:rsidR="00223621" w:rsidRPr="006876B6" w:rsidRDefault="00223621" w:rsidP="00BA7E7C">
      <w:pPr>
        <w:spacing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lastRenderedPageBreak/>
        <w:t>II</w:t>
      </w:r>
      <w:r w:rsidRPr="006876B6">
        <w:rPr>
          <w:rFonts w:ascii="Times New Roman" w:eastAsia="Calibri" w:hAnsi="Times New Roman" w:cs="Times New Roman"/>
          <w:sz w:val="30"/>
          <w:szCs w:val="30"/>
        </w:rPr>
        <w:t xml:space="preserve">. Порядок зачисления и распределения между </w:t>
      </w:r>
      <w:r w:rsidRPr="006876B6">
        <w:rPr>
          <w:rFonts w:ascii="Times New Roman" w:eastAsia="Calibri" w:hAnsi="Times New Roman" w:cs="Times New Roman"/>
          <w:sz w:val="30"/>
          <w:szCs w:val="30"/>
        </w:rPr>
        <w:br/>
        <w:t>государствами-членами сумм ввозных таможенных пошлин</w:t>
      </w:r>
    </w:p>
    <w:p w:rsidR="00223621" w:rsidRPr="006876B6" w:rsidRDefault="00223621" w:rsidP="00BA7E7C">
      <w:pPr>
        <w:autoSpaceDE w:val="0"/>
        <w:autoSpaceDN w:val="0"/>
        <w:adjustRightInd w:val="0"/>
        <w:spacing w:after="0" w:line="240" w:lineRule="auto"/>
        <w:ind w:firstLine="709"/>
        <w:jc w:val="both"/>
        <w:rPr>
          <w:rFonts w:ascii="Times New Roman" w:eastAsia="Calibri" w:hAnsi="Times New Roman" w:cs="Times New Roman"/>
          <w:sz w:val="30"/>
          <w:szCs w:val="30"/>
        </w:rPr>
      </w:pP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Суммы ввозных таможенных пошлин подлежат зачислению в национальной валюте на единый счет уполномоченного органа того государства-члена, в котором они подлежат уплате в соответствии с регулирующими таможенные правоотношения международными договорами и актами, составляющими право Союза</w:t>
      </w:r>
      <w:r w:rsidR="00733220" w:rsidRPr="006876B6">
        <w:rPr>
          <w:rFonts w:ascii="Times New Roman" w:eastAsia="Calibri" w:hAnsi="Times New Roman" w:cs="Times New Roman"/>
          <w:sz w:val="30"/>
          <w:szCs w:val="30"/>
        </w:rPr>
        <w:t>, в том числе при взыскании ввозных таможенных пошлин</w:t>
      </w:r>
      <w:r w:rsidRPr="006876B6">
        <w:rPr>
          <w:rFonts w:ascii="Times New Roman" w:eastAsia="Calibri" w:hAnsi="Times New Roman" w:cs="Times New Roman"/>
          <w:sz w:val="30"/>
          <w:szCs w:val="30"/>
        </w:rPr>
        <w:t xml:space="preserve">. </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Ввозные таможенные пошлины уплачиваются плательщиками на единый счет уполномоченного органа отдельными расчетными (платежными) документами (инструкциями).</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 счет уплаты ввозных таможенных пошлин могут быть зачтены налоги и сборы, а также иные платежи (за исключением специальных, антидемпинговых и компенсационных пошлин), подлежащие уплате </w:t>
      </w:r>
      <w:r w:rsidRPr="006876B6">
        <w:rPr>
          <w:rFonts w:ascii="Times New Roman" w:eastAsia="Calibri" w:hAnsi="Times New Roman" w:cs="Times New Roman"/>
          <w:sz w:val="30"/>
          <w:szCs w:val="30"/>
        </w:rPr>
        <w:br/>
        <w:t>в соответствии с законодательством государства-члена, поступившие на единый счет уполномоченного органа.</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 соответствии с Положением о зачислении и распределении специальных защитных, антидемпинговых и компенсационных пошлин (приложение </w:t>
      </w:r>
      <w:r w:rsidR="00515BC6" w:rsidRPr="006876B6">
        <w:rPr>
          <w:rFonts w:ascii="Times New Roman" w:eastAsia="Calibri" w:hAnsi="Times New Roman" w:cs="Times New Roman"/>
          <w:sz w:val="30"/>
          <w:szCs w:val="30"/>
        </w:rPr>
        <w:t xml:space="preserve">к приложению </w:t>
      </w:r>
      <w:r w:rsidRPr="006876B6">
        <w:rPr>
          <w:rFonts w:ascii="Times New Roman" w:eastAsia="Calibri" w:hAnsi="Times New Roman" w:cs="Times New Roman"/>
          <w:sz w:val="30"/>
          <w:szCs w:val="30"/>
        </w:rPr>
        <w:t xml:space="preserve">№ 8 к Договору о Евразийском экономическом союзе) в счет погашения задолженности плательщиков по уплате ввозных таможенных пошлин могут быть зачтены специальные, антидемпинговые и компенсационные пошлины. </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Возврат (зачет) сумм ввозных таможенных пошлин осуществляется в соответствии с законодательством государств-членов, если иное не установлено регулирующими таможенные правоотношения международными договорами и актами, </w:t>
      </w:r>
      <w:r w:rsidRPr="006876B6">
        <w:rPr>
          <w:rFonts w:ascii="Times New Roman" w:eastAsia="Calibri" w:hAnsi="Times New Roman" w:cs="Times New Roman"/>
          <w:sz w:val="30"/>
          <w:szCs w:val="30"/>
        </w:rPr>
        <w:lastRenderedPageBreak/>
        <w:t xml:space="preserve">составляющими право Союза, </w:t>
      </w:r>
      <w:r w:rsidR="00A55202" w:rsidRPr="006876B6">
        <w:rPr>
          <w:rFonts w:ascii="Times New Roman" w:eastAsia="Calibri" w:hAnsi="Times New Roman" w:cs="Times New Roman"/>
          <w:sz w:val="30"/>
          <w:szCs w:val="30"/>
        </w:rPr>
        <w:t xml:space="preserve">с </w:t>
      </w:r>
      <w:r w:rsidRPr="006876B6">
        <w:rPr>
          <w:rFonts w:ascii="Times New Roman" w:eastAsia="Calibri" w:hAnsi="Times New Roman" w:cs="Times New Roman"/>
          <w:sz w:val="30"/>
          <w:szCs w:val="30"/>
        </w:rPr>
        <w:t>учетом положений настоящего Протокола.</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Суммы ввозных таможенных пошлин не могут быть зачтены в счет уплаты иных платежей, кроме зачета в счет погашения задолженности плательщиков по уплате таможенных платежей, специальных, антидемпинговых и компенсационных пошлин, а также пеней (процентов) (далее – зачет в счет погашения задолженности).</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погашения задолженности плательщиков по уплате таможенных платежей, специальных, антидемпинговых и компенсационных пошлин, а также пеней (процентов).</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Уполномоченные органы государств-членов обособленно учитывают следующие поступления:</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суммы поступлений (возвратов, зачетов в счет погашения задолженности) ввозных таможенных пошлин на едином счете уполномоченного органа;</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суммы распределенных ввозных таможенных пошлин, перечисленные на счета в иностранной валюте других </w:t>
      </w:r>
      <w:r w:rsidRPr="006876B6">
        <w:rPr>
          <w:rFonts w:ascii="Times New Roman" w:eastAsia="Calibri" w:hAnsi="Times New Roman" w:cs="Times New Roman"/>
          <w:sz w:val="30"/>
          <w:szCs w:val="30"/>
        </w:rPr>
        <w:br/>
        <w:t>государств-членов;</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суммы зачисленных в бюджет государства-члена доходов от распределения этим государством-членом сумм ввозных таможенных пошлин;</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суммы ввозных таможенных пошлин, поступившие в бюджет государства-члена от других государств-членов;</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поступившие в бюджет государства-члена проценты за просрочку, установленные настоящим Протоколом;</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суммы распределенных ввозных таможенных пошлин, перечисление которых на счета в иностранной валюте других государств-членов приостановлено.</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Указанные суммы поступлений обособленно отражаются в отчетности об исполнении бюджета каждого из государств-членов.</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Суммы ввозных таможенных пошлин, поступившие на единый счет уполномоченного органа государства-члена за последний рабочий день календарного года, отражаются в отчете об исполнении бюджета данного государства-члена за отчетный год.</w:t>
      </w:r>
    </w:p>
    <w:p w:rsidR="00223621" w:rsidRPr="006876B6" w:rsidRDefault="00223621">
      <w:pPr>
        <w:tabs>
          <w:tab w:val="left" w:pos="709"/>
          <w:tab w:val="left" w:pos="1752"/>
        </w:tabs>
        <w:spacing w:after="0" w:line="360" w:lineRule="auto"/>
        <w:ind w:firstLine="709"/>
        <w:jc w:val="both"/>
        <w:rPr>
          <w:rFonts w:ascii="Times New Roman" w:eastAsia="Calibri" w:hAnsi="Times New Roman" w:cs="Times New Roman"/>
          <w:sz w:val="30"/>
          <w:szCs w:val="30"/>
        </w:rPr>
      </w:pPr>
      <w:proofErr w:type="gramStart"/>
      <w:r w:rsidRPr="006876B6">
        <w:rPr>
          <w:rFonts w:ascii="Times New Roman" w:eastAsia="Calibri" w:hAnsi="Times New Roman" w:cs="Times New Roman"/>
          <w:sz w:val="30"/>
          <w:szCs w:val="30"/>
        </w:rPr>
        <w:t>Суммы распределенных ввозных таможенных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roofErr w:type="gramEnd"/>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Суммы доходов от распределения ввозных таможенных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 </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bookmarkStart w:id="11" w:name="Par53"/>
      <w:bookmarkEnd w:id="11"/>
      <w:r w:rsidRPr="006876B6">
        <w:rPr>
          <w:rFonts w:ascii="Times New Roman" w:eastAsia="Calibri" w:hAnsi="Times New Roman" w:cs="Times New Roman"/>
          <w:sz w:val="30"/>
          <w:szCs w:val="30"/>
        </w:rPr>
        <w:t>7. </w:t>
      </w:r>
      <w:proofErr w:type="gramStart"/>
      <w:r w:rsidRPr="006876B6">
        <w:rPr>
          <w:rFonts w:ascii="Times New Roman" w:eastAsia="Calibri" w:hAnsi="Times New Roman" w:cs="Times New Roman"/>
          <w:sz w:val="30"/>
          <w:szCs w:val="30"/>
        </w:rPr>
        <w:t xml:space="preserve">Возврат плательщику сумм ввозных таможенных пошлин, их зачет в счет погашения задолженности осуществляются с единого счета уполномоченного органа в текущем дне в пределах сумм ввозных таможенных пошлин, поступивших на единый счет уполномоченного </w:t>
      </w:r>
      <w:r w:rsidRPr="006876B6">
        <w:rPr>
          <w:rFonts w:ascii="Times New Roman" w:eastAsia="Calibri" w:hAnsi="Times New Roman" w:cs="Times New Roman"/>
          <w:sz w:val="30"/>
          <w:szCs w:val="30"/>
        </w:rPr>
        <w:lastRenderedPageBreak/>
        <w:t>органа, а также зачтенных в счет уплаты ввозных таможенных пошлин в отчетном дне, с учетом сумм возврата ввозных таможенных пошлин,</w:t>
      </w:r>
      <w:r w:rsidRPr="006876B6">
        <w:rPr>
          <w:rFonts w:ascii="Times New Roman" w:eastAsia="Calibri" w:hAnsi="Times New Roman" w:cs="Times New Roman"/>
          <w:sz w:val="30"/>
          <w:szCs w:val="30"/>
        </w:rPr>
        <w:br/>
        <w:t>не принятых</w:t>
      </w:r>
      <w:r w:rsidR="00227E6B"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национальным (центральным) банком к исполнению в</w:t>
      </w:r>
      <w:proofErr w:type="gramEnd"/>
      <w:r w:rsidRPr="006876B6">
        <w:rPr>
          <w:rFonts w:ascii="Times New Roman" w:eastAsia="Calibri" w:hAnsi="Times New Roman" w:cs="Times New Roman"/>
          <w:sz w:val="30"/>
          <w:szCs w:val="30"/>
        </w:rPr>
        <w:t xml:space="preserve"> отчетном </w:t>
      </w:r>
      <w:proofErr w:type="gramStart"/>
      <w:r w:rsidRPr="006876B6">
        <w:rPr>
          <w:rFonts w:ascii="Times New Roman" w:eastAsia="Calibri" w:hAnsi="Times New Roman" w:cs="Times New Roman"/>
          <w:sz w:val="30"/>
          <w:szCs w:val="30"/>
        </w:rPr>
        <w:t>дне</w:t>
      </w:r>
      <w:proofErr w:type="gramEnd"/>
      <w:r w:rsidRPr="006876B6">
        <w:rPr>
          <w:rFonts w:ascii="Times New Roman" w:eastAsia="Calibri" w:hAnsi="Times New Roman" w:cs="Times New Roman"/>
          <w:sz w:val="30"/>
          <w:szCs w:val="30"/>
        </w:rPr>
        <w:t>.</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Возврат плательщику сумм ввозных таможенных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ввозных таможенных пошлин, поступивших (зачтенных) на единый счет этого уполномоченного органа в день осуществления возврата (зачета).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8. Определение сумм ввозных таможенных пошлин, подлежащих возврату и (или) зачету в счет погашения задолженности, в текущем дне осуществляется до распределения сумм поступивших ввозных таможенных пошлин между государствами-членами.</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9. При недостаточности сре</w:t>
      </w:r>
      <w:proofErr w:type="gramStart"/>
      <w:r w:rsidRPr="006876B6">
        <w:rPr>
          <w:rFonts w:ascii="Times New Roman" w:eastAsia="Calibri" w:hAnsi="Times New Roman" w:cs="Times New Roman"/>
          <w:sz w:val="30"/>
          <w:szCs w:val="30"/>
        </w:rPr>
        <w:t>дств дл</w:t>
      </w:r>
      <w:proofErr w:type="gramEnd"/>
      <w:r w:rsidRPr="006876B6">
        <w:rPr>
          <w:rFonts w:ascii="Times New Roman" w:eastAsia="Calibri" w:hAnsi="Times New Roman" w:cs="Times New Roman"/>
          <w:sz w:val="30"/>
          <w:szCs w:val="30"/>
        </w:rPr>
        <w:t xml:space="preserve">я осуществления возврата ввозных таможенных пошлин и (или) зачета в счет погашения задолженности в соответствии с </w:t>
      </w:r>
      <w:hyperlink w:anchor="Par53" w:history="1">
        <w:r w:rsidRPr="006876B6">
          <w:rPr>
            <w:rFonts w:ascii="Times New Roman" w:eastAsia="Calibri" w:hAnsi="Times New Roman" w:cs="Times New Roman"/>
            <w:sz w:val="30"/>
            <w:szCs w:val="30"/>
          </w:rPr>
          <w:t>пунктом 7 настоящего Протокола</w:t>
        </w:r>
      </w:hyperlink>
      <w:r w:rsidRPr="006876B6">
        <w:rPr>
          <w:rFonts w:ascii="Times New Roman" w:eastAsia="Calibri" w:hAnsi="Times New Roman" w:cs="Times New Roman"/>
          <w:sz w:val="30"/>
          <w:szCs w:val="30"/>
        </w:rPr>
        <w:t xml:space="preserve"> указанный возврат (зачет) осуществляется государством-членом в последующие рабочие дни. </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Пени (проценты) за несвоевременный возврат плательщику сумм ввозных таможенных пошлин выплачиваются плательщику из бюджета этого государства-члена и не включаются в состав ввозных таможенных пошлин.</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10. Распределение сумм ввозных таможенных пошлин уполномоченным органом государства-члена между </w:t>
      </w:r>
      <w:r w:rsidRPr="006876B6">
        <w:rPr>
          <w:rFonts w:ascii="Times New Roman" w:eastAsia="Calibri" w:hAnsi="Times New Roman" w:cs="Times New Roman"/>
          <w:sz w:val="30"/>
          <w:szCs w:val="30"/>
        </w:rPr>
        <w:br/>
        <w:t xml:space="preserve">государствами-членами осуществляется на следующий рабочий день </w:t>
      </w:r>
      <w:r w:rsidRPr="006876B6">
        <w:rPr>
          <w:rFonts w:ascii="Times New Roman" w:eastAsia="Calibri" w:hAnsi="Times New Roman" w:cs="Times New Roman"/>
          <w:sz w:val="30"/>
          <w:szCs w:val="30"/>
        </w:rPr>
        <w:lastRenderedPageBreak/>
        <w:t xml:space="preserve">государства-члена после отчетного дня, в </w:t>
      </w:r>
      <w:r w:rsidR="00515BC6" w:rsidRPr="006876B6">
        <w:rPr>
          <w:rFonts w:ascii="Times New Roman" w:eastAsia="Calibri" w:hAnsi="Times New Roman" w:cs="Times New Roman"/>
          <w:sz w:val="30"/>
          <w:szCs w:val="30"/>
        </w:rPr>
        <w:t xml:space="preserve">который </w:t>
      </w:r>
      <w:r w:rsidRPr="006876B6">
        <w:rPr>
          <w:rFonts w:ascii="Times New Roman" w:eastAsia="Calibri" w:hAnsi="Times New Roman" w:cs="Times New Roman"/>
          <w:sz w:val="30"/>
          <w:szCs w:val="30"/>
        </w:rPr>
        <w:t>на единый счет уполномоченного органа зачислены суммы ввозных таможенных пошлин.</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Распределение сумм ввозных таможенных пошлин уполномоченным органом Республики Казахстан между </w:t>
      </w:r>
      <w:r w:rsidRPr="006876B6">
        <w:rPr>
          <w:rFonts w:ascii="Times New Roman" w:eastAsia="Calibri" w:hAnsi="Times New Roman" w:cs="Times New Roman"/>
          <w:sz w:val="30"/>
          <w:szCs w:val="30"/>
        </w:rPr>
        <w:br/>
        <w:t>государствами-членами осуществляется в отчетный день зачисления сумм ввозных таможенных пошлин на единый счет уполномоченного органа.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11. Расчет суммы ввозных таможенных пошлин, подлежащей перечислению с единого счета уполномоченного органа </w:t>
      </w:r>
      <w:r w:rsidRPr="006876B6">
        <w:rPr>
          <w:rFonts w:ascii="Times New Roman" w:eastAsia="Calibri" w:hAnsi="Times New Roman" w:cs="Times New Roman"/>
          <w:sz w:val="30"/>
          <w:szCs w:val="30"/>
        </w:rPr>
        <w:br/>
        <w:t>государства-члена в бюджет этого государства-члена, а также на счета в иностранной валюте других государств-членов, осуществляется путем умножения общей суммы ввозных таможенных пошлин, подлежащей распределению между государствами-членами, на нормативы распределения, устанавливаемые в процентах.</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b/>
          <w:sz w:val="30"/>
          <w:szCs w:val="30"/>
        </w:rPr>
      </w:pPr>
      <w:proofErr w:type="gramStart"/>
      <w:r w:rsidRPr="006876B6">
        <w:rPr>
          <w:rFonts w:ascii="Times New Roman" w:eastAsia="Calibri" w:hAnsi="Times New Roman" w:cs="Times New Roman"/>
          <w:sz w:val="30"/>
          <w:szCs w:val="30"/>
        </w:rPr>
        <w:t>При этом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 учетом не 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 ввозных таможенных пошлин, подлежащих возврату плательщикам и зачету в</w:t>
      </w:r>
      <w:proofErr w:type="gramEnd"/>
      <w:r w:rsidRPr="006876B6">
        <w:rPr>
          <w:rFonts w:ascii="Times New Roman" w:eastAsia="Calibri" w:hAnsi="Times New Roman" w:cs="Times New Roman"/>
          <w:sz w:val="30"/>
          <w:szCs w:val="30"/>
        </w:rPr>
        <w:t xml:space="preserve"> счет погашения задолженности в текущем дне.</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 случае если расчетный (платежный) документ (инструкция) на возврат плательщику суммы ввозной таможенной пошлины, </w:t>
      </w:r>
      <w:r w:rsidRPr="006876B6">
        <w:rPr>
          <w:rFonts w:ascii="Times New Roman" w:eastAsia="Calibri" w:hAnsi="Times New Roman" w:cs="Times New Roman"/>
          <w:sz w:val="30"/>
          <w:szCs w:val="30"/>
        </w:rPr>
        <w:lastRenderedPageBreak/>
        <w:t>подлежащий исполнению в текущем дне, не принят национальным (центральным) банком к исполнению, данная сумма подлежит распределению между государствами-членами в следующем рабочем дне государства-члена. При этом сумма ввозных таможенных пошлин, не перечисленная на счета в иностранной валюте других</w:t>
      </w:r>
      <w:r w:rsidRPr="006876B6">
        <w:rPr>
          <w:rFonts w:ascii="Times New Roman" w:eastAsia="Calibri" w:hAnsi="Times New Roman" w:cs="Times New Roman"/>
          <w:sz w:val="30"/>
          <w:szCs w:val="30"/>
        </w:rPr>
        <w:br/>
        <w:t>государств-членов в соответствии с настоящим пунктом, признается просроченной на один день.</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12. Нормативы распределения сумм ввозных таможенных пошлин для каждого государства-члена устанавливаются в следующих размерах:</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Республика Беларусь – 4,70 процента;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Республика Казахстан – 7,33 процента;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Российская Федерация – 87,97 процента.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13. Перечисление сумм ввозных таможенных пошлин государствам-членам осуществляется уполномоченными органами государств-членов </w:t>
      </w:r>
      <w:proofErr w:type="gramStart"/>
      <w:r w:rsidRPr="006876B6">
        <w:rPr>
          <w:rFonts w:ascii="Times New Roman" w:eastAsia="Calibri" w:hAnsi="Times New Roman" w:cs="Times New Roman"/>
          <w:sz w:val="30"/>
          <w:szCs w:val="30"/>
        </w:rPr>
        <w:t>на счета в иностранной валюте других</w:t>
      </w:r>
      <w:r w:rsidRPr="006876B6">
        <w:rPr>
          <w:rFonts w:ascii="Times New Roman" w:eastAsia="Calibri" w:hAnsi="Times New Roman" w:cs="Times New Roman"/>
          <w:sz w:val="30"/>
          <w:szCs w:val="30"/>
        </w:rPr>
        <w:br/>
        <w:t>государств-членов на следующий рабочий день государства-члена</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за днем зачисления на единый счет</w:t>
      </w:r>
      <w:proofErr w:type="gramEnd"/>
      <w:r w:rsidRPr="006876B6">
        <w:rPr>
          <w:rFonts w:ascii="Times New Roman" w:eastAsia="Calibri" w:hAnsi="Times New Roman" w:cs="Times New Roman"/>
          <w:sz w:val="30"/>
          <w:szCs w:val="30"/>
        </w:rPr>
        <w:t xml:space="preserve"> уполномоченного органа.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Расчетный (платежный) документ (инструкция) на перечисление сумм ввозных таможенных пошлин </w:t>
      </w:r>
      <w:r w:rsidRPr="006876B6">
        <w:rPr>
          <w:rFonts w:ascii="Times New Roman" w:eastAsia="Calibri" w:hAnsi="Times New Roman" w:cs="Times New Roman"/>
          <w:sz w:val="30"/>
          <w:szCs w:val="30"/>
          <w:lang w:eastAsia="ru-RU"/>
        </w:rPr>
        <w:t xml:space="preserve">государствам-членам </w:t>
      </w:r>
      <w:r w:rsidRPr="006876B6">
        <w:rPr>
          <w:rFonts w:ascii="Times New Roman" w:eastAsia="Calibri" w:hAnsi="Times New Roman" w:cs="Times New Roman"/>
          <w:sz w:val="30"/>
          <w:szCs w:val="30"/>
        </w:rPr>
        <w:t xml:space="preserve">направляется уполномоченным органом в национальный (центральный) банк для дальнейшего перечисления на счета в иностранной валюте других </w:t>
      </w:r>
      <w:r w:rsidRPr="006876B6">
        <w:rPr>
          <w:rFonts w:ascii="Times New Roman" w:eastAsia="Calibri" w:hAnsi="Times New Roman" w:cs="Times New Roman"/>
          <w:sz w:val="30"/>
          <w:szCs w:val="30"/>
          <w:lang w:eastAsia="ru-RU"/>
        </w:rPr>
        <w:t>государств-членов</w:t>
      </w:r>
      <w:r w:rsidRPr="006876B6">
        <w:rPr>
          <w:rFonts w:ascii="Times New Roman" w:eastAsia="Calibri" w:hAnsi="Times New Roman" w:cs="Times New Roman"/>
          <w:sz w:val="30"/>
          <w:szCs w:val="30"/>
        </w:rPr>
        <w:t xml:space="preserve"> ежедневно не позднее 14 часов по местному времени. В указанном расчетном (платежном) документе (инструкции) указываются дата, за которую осуществляется распределение ввозных </w:t>
      </w:r>
      <w:r w:rsidRPr="006876B6">
        <w:rPr>
          <w:rFonts w:ascii="Times New Roman" w:eastAsia="Calibri" w:hAnsi="Times New Roman" w:cs="Times New Roman"/>
          <w:sz w:val="30"/>
          <w:szCs w:val="30"/>
        </w:rPr>
        <w:lastRenderedPageBreak/>
        <w:t xml:space="preserve">таможенных пошлин, и сумма, подлежащая распределению между </w:t>
      </w:r>
      <w:r w:rsidRPr="006876B6">
        <w:rPr>
          <w:rFonts w:ascii="Times New Roman" w:eastAsia="Calibri" w:hAnsi="Times New Roman" w:cs="Times New Roman"/>
          <w:sz w:val="30"/>
          <w:szCs w:val="30"/>
          <w:lang w:eastAsia="ru-RU"/>
        </w:rPr>
        <w:t xml:space="preserve">государствами-членами </w:t>
      </w:r>
      <w:r w:rsidRPr="006876B6">
        <w:rPr>
          <w:rFonts w:ascii="Times New Roman" w:eastAsia="Calibri" w:hAnsi="Times New Roman" w:cs="Times New Roman"/>
          <w:sz w:val="30"/>
          <w:szCs w:val="30"/>
        </w:rPr>
        <w:t>в национальной валюте.</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 случае если указанный расчетный (платежный) документ (инструкция) направлен в национальный (центральный) банк </w:t>
      </w:r>
      <w:r w:rsidRPr="006876B6">
        <w:rPr>
          <w:rFonts w:ascii="Times New Roman" w:eastAsia="Calibri" w:hAnsi="Times New Roman" w:cs="Times New Roman"/>
          <w:sz w:val="30"/>
          <w:szCs w:val="30"/>
          <w:lang w:eastAsia="ru-RU"/>
        </w:rPr>
        <w:t xml:space="preserve">государства-члена </w:t>
      </w:r>
      <w:r w:rsidRPr="006876B6">
        <w:rPr>
          <w:rFonts w:ascii="Times New Roman" w:eastAsia="Calibri" w:hAnsi="Times New Roman" w:cs="Times New Roman"/>
          <w:sz w:val="30"/>
          <w:szCs w:val="30"/>
        </w:rPr>
        <w:t>в текущем дне позднее 14 часов по местному времени, соответствующий платеж признается просроченным на один день.</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14.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иностранной валюте, регулируется разделом </w:t>
      </w:r>
      <w:r w:rsidRPr="006876B6">
        <w:rPr>
          <w:rFonts w:ascii="Times New Roman" w:eastAsia="Calibri" w:hAnsi="Times New Roman" w:cs="Times New Roman"/>
          <w:sz w:val="30"/>
          <w:szCs w:val="30"/>
          <w:lang w:val="en-US"/>
        </w:rPr>
        <w:t>III</w:t>
      </w:r>
      <w:r w:rsidRPr="006876B6">
        <w:rPr>
          <w:rFonts w:ascii="Times New Roman" w:eastAsia="Calibri" w:hAnsi="Times New Roman" w:cs="Times New Roman"/>
          <w:sz w:val="30"/>
          <w:szCs w:val="30"/>
        </w:rPr>
        <w:t xml:space="preserve"> настоящего Протокола.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15. Учет сумм ввозных таможенных пошлин, распределенных и перечисленных в бюджеты государств-членов, осуществляется уполномоченными органами государств-членов.</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16. Уполномоченный орган </w:t>
      </w:r>
      <w:r w:rsidRPr="006876B6">
        <w:rPr>
          <w:rFonts w:ascii="Times New Roman" w:eastAsia="Calibri" w:hAnsi="Times New Roman" w:cs="Times New Roman"/>
          <w:sz w:val="30"/>
          <w:szCs w:val="30"/>
          <w:lang w:eastAsia="ru-RU"/>
        </w:rPr>
        <w:t xml:space="preserve">государства-члена </w:t>
      </w:r>
      <w:r w:rsidRPr="006876B6">
        <w:rPr>
          <w:rFonts w:ascii="Times New Roman" w:eastAsia="Calibri" w:hAnsi="Times New Roman" w:cs="Times New Roman"/>
          <w:sz w:val="30"/>
          <w:szCs w:val="30"/>
        </w:rPr>
        <w:t xml:space="preserve">не позднее 10 календарных дней до начала очередного календарного года уведомляет уполномоченные органы других </w:t>
      </w:r>
      <w:r w:rsidRPr="006876B6">
        <w:rPr>
          <w:rFonts w:ascii="Times New Roman" w:eastAsia="Calibri" w:hAnsi="Times New Roman" w:cs="Times New Roman"/>
          <w:sz w:val="30"/>
          <w:szCs w:val="30"/>
          <w:lang w:eastAsia="ru-RU"/>
        </w:rPr>
        <w:t xml:space="preserve">государств-членов </w:t>
      </w:r>
      <w:r w:rsidRPr="006876B6">
        <w:rPr>
          <w:rFonts w:ascii="Times New Roman" w:eastAsia="Calibri" w:hAnsi="Times New Roman" w:cs="Times New Roman"/>
          <w:sz w:val="30"/>
          <w:szCs w:val="30"/>
        </w:rPr>
        <w:t xml:space="preserve">о нерабочих днях, установленных в соответствии с законодательством данного </w:t>
      </w:r>
      <w:r w:rsidRPr="006876B6">
        <w:rPr>
          <w:rFonts w:ascii="Times New Roman" w:eastAsia="Calibri" w:hAnsi="Times New Roman" w:cs="Times New Roman"/>
          <w:sz w:val="30"/>
          <w:szCs w:val="30"/>
          <w:lang w:eastAsia="ru-RU"/>
        </w:rPr>
        <w:t>государства-члена</w:t>
      </w:r>
      <w:r w:rsidRPr="006876B6">
        <w:rPr>
          <w:rFonts w:ascii="Times New Roman" w:eastAsia="Calibri" w:hAnsi="Times New Roman" w:cs="Times New Roman"/>
          <w:sz w:val="30"/>
          <w:szCs w:val="30"/>
        </w:rPr>
        <w:t>.</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 случае изменения нерабочих дней уполномоченный орган </w:t>
      </w:r>
      <w:r w:rsidRPr="006876B6">
        <w:rPr>
          <w:rFonts w:ascii="Times New Roman" w:eastAsia="Calibri" w:hAnsi="Times New Roman" w:cs="Times New Roman"/>
          <w:sz w:val="30"/>
          <w:szCs w:val="30"/>
          <w:lang w:eastAsia="ru-RU"/>
        </w:rPr>
        <w:t>государства-члена</w:t>
      </w:r>
      <w:r w:rsidRPr="006876B6">
        <w:rPr>
          <w:rFonts w:ascii="Times New Roman" w:eastAsia="Calibri" w:hAnsi="Times New Roman" w:cs="Times New Roman"/>
          <w:sz w:val="30"/>
          <w:szCs w:val="30"/>
        </w:rPr>
        <w:t xml:space="preserve">, в котором произойдут такие изменения, уведомляет уполномоченные органы других </w:t>
      </w:r>
      <w:r w:rsidRPr="006876B6">
        <w:rPr>
          <w:rFonts w:ascii="Times New Roman" w:eastAsia="Calibri" w:hAnsi="Times New Roman" w:cs="Times New Roman"/>
          <w:sz w:val="30"/>
          <w:szCs w:val="30"/>
          <w:lang w:eastAsia="ru-RU"/>
        </w:rPr>
        <w:t xml:space="preserve">государств-членов </w:t>
      </w:r>
      <w:r w:rsidRPr="006876B6">
        <w:rPr>
          <w:rFonts w:ascii="Times New Roman" w:eastAsia="Calibri" w:hAnsi="Times New Roman" w:cs="Times New Roman"/>
          <w:sz w:val="30"/>
          <w:szCs w:val="30"/>
        </w:rPr>
        <w:t>об указанных изменениях не позднее 2 календарных дней до их вступления в силу.</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17. В случае изменения реквизитов счета в иностранной валюте, на который подлежат перечислению суммы ввозных таможенных пошлин, уполномоченный орган </w:t>
      </w:r>
      <w:r w:rsidRPr="006876B6">
        <w:rPr>
          <w:rFonts w:ascii="Times New Roman" w:eastAsia="Calibri" w:hAnsi="Times New Roman" w:cs="Times New Roman"/>
          <w:sz w:val="30"/>
          <w:szCs w:val="30"/>
          <w:lang w:eastAsia="ru-RU"/>
        </w:rPr>
        <w:t xml:space="preserve">государства-члена </w:t>
      </w:r>
      <w:r w:rsidRPr="006876B6">
        <w:rPr>
          <w:rFonts w:ascii="Times New Roman" w:eastAsia="Calibri" w:hAnsi="Times New Roman" w:cs="Times New Roman"/>
          <w:sz w:val="30"/>
          <w:szCs w:val="30"/>
        </w:rPr>
        <w:t xml:space="preserve">не позднее 10 календарных </w:t>
      </w:r>
      <w:r w:rsidRPr="006876B6">
        <w:rPr>
          <w:rFonts w:ascii="Times New Roman" w:eastAsia="Calibri" w:hAnsi="Times New Roman" w:cs="Times New Roman"/>
          <w:sz w:val="30"/>
          <w:szCs w:val="30"/>
        </w:rPr>
        <w:lastRenderedPageBreak/>
        <w:t xml:space="preserve">дней до дня вступления в силу указанных изменений доводит до уполномоченных органов других </w:t>
      </w:r>
      <w:r w:rsidRPr="006876B6">
        <w:rPr>
          <w:rFonts w:ascii="Times New Roman" w:eastAsia="Calibri" w:hAnsi="Times New Roman" w:cs="Times New Roman"/>
          <w:sz w:val="30"/>
          <w:szCs w:val="30"/>
          <w:lang w:eastAsia="ru-RU"/>
        </w:rPr>
        <w:t xml:space="preserve">государств-членов </w:t>
      </w:r>
      <w:r w:rsidRPr="006876B6">
        <w:rPr>
          <w:rFonts w:ascii="Times New Roman" w:eastAsia="Calibri" w:hAnsi="Times New Roman" w:cs="Times New Roman"/>
          <w:sz w:val="30"/>
          <w:szCs w:val="30"/>
        </w:rPr>
        <w:t>уточненные реквизиты счета.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 случае изменения иных данных, необходимых для реализации настоящего Протокола, уполномоченный орган не позднее 3 календарных дней до дня вступления в силу указанных изменений доводит до уполномоченных органов других государств-членов информацию о таких изменениях.</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18. </w:t>
      </w:r>
      <w:proofErr w:type="gramStart"/>
      <w:r w:rsidRPr="006876B6">
        <w:rPr>
          <w:rFonts w:ascii="Times New Roman" w:eastAsia="Calibri" w:hAnsi="Times New Roman" w:cs="Times New Roman"/>
          <w:sz w:val="30"/>
          <w:szCs w:val="30"/>
        </w:rPr>
        <w:t>При отсутствии сумм ввозных таможенных пошлин, подлежащих распределению между государствами-членами, уполномоченный орган государства-члена в срок, установленный настоящим Протоколом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государств-членов, направляет соответствующую информацию уполномоченным органам других государств-членов, в электронном виде с использованием интегрированной информационной системы Союза, а до момента ввода указанной</w:t>
      </w:r>
      <w:proofErr w:type="gramEnd"/>
      <w:r w:rsidRPr="006876B6">
        <w:rPr>
          <w:rFonts w:ascii="Times New Roman" w:eastAsia="Calibri" w:hAnsi="Times New Roman" w:cs="Times New Roman"/>
          <w:sz w:val="30"/>
          <w:szCs w:val="30"/>
        </w:rPr>
        <w:t xml:space="preserve"> системы в действие – по электронным каналам связи в виде графической электронной копии документа, содержащего данную информацию.</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19. Центральные таможенные органы государств-членов обеспечивают применение единых принципов ведения учета ввозных таможенных пошлин по методу начисления в соответствии с правилами, утверждаемыми Комиссией. </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20. При </w:t>
      </w:r>
      <w:proofErr w:type="spellStart"/>
      <w:r w:rsidRPr="006876B6">
        <w:rPr>
          <w:rFonts w:ascii="Times New Roman" w:eastAsia="Calibri" w:hAnsi="Times New Roman" w:cs="Times New Roman"/>
          <w:sz w:val="30"/>
          <w:szCs w:val="30"/>
        </w:rPr>
        <w:t>неперечислении</w:t>
      </w:r>
      <w:proofErr w:type="spellEnd"/>
      <w:r w:rsidRPr="006876B6">
        <w:rPr>
          <w:rFonts w:ascii="Times New Roman" w:eastAsia="Calibri" w:hAnsi="Times New Roman" w:cs="Times New Roman"/>
          <w:sz w:val="30"/>
          <w:szCs w:val="30"/>
        </w:rPr>
        <w:t xml:space="preserve"> или неполном перечислении денежных средств на счет в иностранной валюте какого-либо государства-члена в </w:t>
      </w:r>
      <w:r w:rsidRPr="006876B6">
        <w:rPr>
          <w:rFonts w:ascii="Times New Roman" w:eastAsia="Calibri" w:hAnsi="Times New Roman" w:cs="Times New Roman"/>
          <w:sz w:val="30"/>
          <w:szCs w:val="30"/>
        </w:rPr>
        <w:lastRenderedPageBreak/>
        <w:t xml:space="preserve">установленные настоящим разделом сроки и </w:t>
      </w:r>
      <w:proofErr w:type="spellStart"/>
      <w:r w:rsidRPr="006876B6">
        <w:rPr>
          <w:rFonts w:ascii="Times New Roman" w:eastAsia="Calibri" w:hAnsi="Times New Roman" w:cs="Times New Roman"/>
          <w:sz w:val="30"/>
          <w:szCs w:val="30"/>
        </w:rPr>
        <w:t>непоступлении</w:t>
      </w:r>
      <w:proofErr w:type="spellEnd"/>
      <w:r w:rsidRPr="006876B6">
        <w:rPr>
          <w:rFonts w:ascii="Times New Roman" w:eastAsia="Calibri" w:hAnsi="Times New Roman" w:cs="Times New Roman"/>
          <w:sz w:val="30"/>
          <w:szCs w:val="30"/>
        </w:rPr>
        <w:t xml:space="preserve"> информации от уполномоченного органа этого государства-члена об отсутствии сумм ввозных таможенных пошлин, подлежащих распределению, уполномоченный орган государства-члена, на </w:t>
      </w:r>
      <w:proofErr w:type="gramStart"/>
      <w:r w:rsidRPr="006876B6">
        <w:rPr>
          <w:rFonts w:ascii="Times New Roman" w:eastAsia="Calibri" w:hAnsi="Times New Roman" w:cs="Times New Roman"/>
          <w:sz w:val="30"/>
          <w:szCs w:val="30"/>
        </w:rPr>
        <w:t>счет</w:t>
      </w:r>
      <w:proofErr w:type="gramEnd"/>
      <w:r w:rsidRPr="006876B6">
        <w:rPr>
          <w:rFonts w:ascii="Times New Roman" w:eastAsia="Calibri" w:hAnsi="Times New Roman" w:cs="Times New Roman"/>
          <w:sz w:val="30"/>
          <w:szCs w:val="30"/>
        </w:rPr>
        <w:t xml:space="preserve"> в иностранной валюте которого не поступили денежные средства, уведомляет уполномоченные органы государств-членов и Комиссию о </w:t>
      </w:r>
      <w:proofErr w:type="spellStart"/>
      <w:r w:rsidRPr="006876B6">
        <w:rPr>
          <w:rFonts w:ascii="Times New Roman" w:eastAsia="Calibri" w:hAnsi="Times New Roman" w:cs="Times New Roman"/>
          <w:sz w:val="30"/>
          <w:szCs w:val="30"/>
        </w:rPr>
        <w:t>неперечислении</w:t>
      </w:r>
      <w:proofErr w:type="spellEnd"/>
      <w:r w:rsidRPr="006876B6">
        <w:rPr>
          <w:rFonts w:ascii="Times New Roman" w:eastAsia="Calibri" w:hAnsi="Times New Roman" w:cs="Times New Roman"/>
          <w:sz w:val="30"/>
          <w:szCs w:val="30"/>
        </w:rPr>
        <w:t xml:space="preserve"> или неполном перечислении денежных средств.</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bookmarkStart w:id="12" w:name="Par89"/>
      <w:bookmarkEnd w:id="12"/>
      <w:r w:rsidRPr="006876B6">
        <w:rPr>
          <w:rFonts w:ascii="Times New Roman" w:eastAsia="Calibri" w:hAnsi="Times New Roman" w:cs="Times New Roman"/>
          <w:sz w:val="30"/>
          <w:szCs w:val="30"/>
        </w:rPr>
        <w:t xml:space="preserve">21. Государство-член, не перечислившее другим </w:t>
      </w:r>
      <w:r w:rsidRPr="006876B6">
        <w:rPr>
          <w:rFonts w:ascii="Times New Roman" w:eastAsia="Calibri" w:hAnsi="Times New Roman" w:cs="Times New Roman"/>
          <w:sz w:val="30"/>
          <w:szCs w:val="30"/>
        </w:rPr>
        <w:br/>
        <w:t xml:space="preserve">государствам-членам суммы распределенных ввозных таможенных пошлин, уплачивает этим другим государствам-членам проценты за просрочку на всю сумму образовавшейся задолженности по ставке в размере 0,1 процента за каждый календарный день просрочки, включая день, в который сумма от распределения ввозной таможенной пошлины не была перечислена другому (другим) </w:t>
      </w:r>
      <w:r w:rsidRPr="006876B6">
        <w:rPr>
          <w:rFonts w:ascii="Times New Roman" w:eastAsia="Calibri" w:hAnsi="Times New Roman" w:cs="Times New Roman"/>
          <w:sz w:val="30"/>
          <w:szCs w:val="30"/>
          <w:lang w:eastAsia="ru-RU"/>
        </w:rPr>
        <w:t xml:space="preserve">государству-члену </w:t>
      </w:r>
      <w:r w:rsidRPr="006876B6">
        <w:rPr>
          <w:rFonts w:ascii="Times New Roman" w:eastAsia="Calibri" w:hAnsi="Times New Roman" w:cs="Times New Roman"/>
          <w:sz w:val="30"/>
          <w:szCs w:val="30"/>
        </w:rPr>
        <w:t>(</w:t>
      </w:r>
      <w:r w:rsidRPr="006876B6">
        <w:rPr>
          <w:rFonts w:ascii="Times New Roman" w:eastAsia="Calibri" w:hAnsi="Times New Roman" w:cs="Times New Roman"/>
          <w:sz w:val="30"/>
          <w:szCs w:val="30"/>
          <w:lang w:eastAsia="ru-RU"/>
        </w:rPr>
        <w:t>государствам-членам</w:t>
      </w:r>
      <w:r w:rsidRPr="006876B6">
        <w:rPr>
          <w:rFonts w:ascii="Times New Roman" w:eastAsia="Calibri" w:hAnsi="Times New Roman" w:cs="Times New Roman"/>
          <w:sz w:val="30"/>
          <w:szCs w:val="30"/>
        </w:rPr>
        <w:t>).</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22. </w:t>
      </w:r>
      <w:proofErr w:type="gramStart"/>
      <w:r w:rsidRPr="006876B6">
        <w:rPr>
          <w:rFonts w:ascii="Times New Roman" w:eastAsia="Calibri" w:hAnsi="Times New Roman" w:cs="Times New Roman"/>
          <w:sz w:val="30"/>
          <w:szCs w:val="30"/>
        </w:rPr>
        <w:t xml:space="preserve">В случае направления </w:t>
      </w:r>
      <w:r w:rsidRPr="006876B6">
        <w:rPr>
          <w:rFonts w:ascii="Times New Roman" w:eastAsia="Calibri" w:hAnsi="Times New Roman" w:cs="Times New Roman"/>
          <w:sz w:val="30"/>
          <w:szCs w:val="30"/>
          <w:lang w:eastAsia="ru-RU"/>
        </w:rPr>
        <w:t>государством-членом</w:t>
      </w:r>
      <w:r w:rsidRPr="006876B6">
        <w:rPr>
          <w:rFonts w:ascii="Times New Roman" w:eastAsia="Calibri" w:hAnsi="Times New Roman" w:cs="Times New Roman"/>
          <w:sz w:val="30"/>
          <w:szCs w:val="30"/>
        </w:rPr>
        <w:t xml:space="preserve">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w:t>
      </w:r>
      <w:r w:rsidRPr="006876B6">
        <w:rPr>
          <w:rFonts w:ascii="Times New Roman" w:eastAsia="Calibri" w:hAnsi="Times New Roman" w:cs="Times New Roman"/>
          <w:sz w:val="30"/>
          <w:szCs w:val="30"/>
          <w:lang w:eastAsia="ru-RU"/>
        </w:rPr>
        <w:t>государств-членов</w:t>
      </w:r>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lang w:eastAsia="ru-RU"/>
        </w:rPr>
        <w:t>государство-член</w:t>
      </w:r>
      <w:r w:rsidRPr="006876B6">
        <w:rPr>
          <w:rFonts w:ascii="Times New Roman" w:eastAsia="Calibri" w:hAnsi="Times New Roman" w:cs="Times New Roman"/>
          <w:sz w:val="30"/>
          <w:szCs w:val="30"/>
        </w:rPr>
        <w:t xml:space="preserve">, допустившее подобное нарушение, обязано не позднее следующего рабочего дня </w:t>
      </w:r>
      <w:r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lang w:eastAsia="ru-RU"/>
        </w:rPr>
        <w:t xml:space="preserve">государства-члена </w:t>
      </w:r>
      <w:r w:rsidRPr="006876B6">
        <w:rPr>
          <w:rFonts w:ascii="Times New Roman" w:eastAsia="Calibri" w:hAnsi="Times New Roman" w:cs="Times New Roman"/>
          <w:sz w:val="30"/>
          <w:szCs w:val="30"/>
        </w:rPr>
        <w:t xml:space="preserve">перечислить другим </w:t>
      </w:r>
      <w:r w:rsidRPr="006876B6">
        <w:rPr>
          <w:rFonts w:ascii="Times New Roman" w:eastAsia="Calibri" w:hAnsi="Times New Roman" w:cs="Times New Roman"/>
          <w:sz w:val="30"/>
          <w:szCs w:val="30"/>
          <w:lang w:eastAsia="ru-RU"/>
        </w:rPr>
        <w:t xml:space="preserve">государствам-членам </w:t>
      </w:r>
      <w:r w:rsidRPr="006876B6">
        <w:rPr>
          <w:rFonts w:ascii="Times New Roman" w:eastAsia="Calibri" w:hAnsi="Times New Roman" w:cs="Times New Roman"/>
          <w:sz w:val="30"/>
          <w:szCs w:val="30"/>
        </w:rPr>
        <w:t>суммы от распределения ввозных таможенных пошлин, подлежащие зачислению</w:t>
      </w:r>
      <w:proofErr w:type="gramEnd"/>
      <w:r w:rsidRPr="006876B6">
        <w:rPr>
          <w:rFonts w:ascii="Times New Roman" w:eastAsia="Calibri" w:hAnsi="Times New Roman" w:cs="Times New Roman"/>
          <w:sz w:val="30"/>
          <w:szCs w:val="30"/>
        </w:rPr>
        <w:t xml:space="preserve"> в бюджеты других </w:t>
      </w:r>
      <w:r w:rsidRPr="006876B6">
        <w:rPr>
          <w:rFonts w:ascii="Times New Roman" w:eastAsia="Calibri" w:hAnsi="Times New Roman" w:cs="Times New Roman"/>
          <w:sz w:val="30"/>
          <w:szCs w:val="30"/>
          <w:lang w:eastAsia="ru-RU"/>
        </w:rPr>
        <w:t>государств-членов</w:t>
      </w:r>
      <w:r w:rsidRPr="006876B6">
        <w:rPr>
          <w:rFonts w:ascii="Times New Roman" w:eastAsia="Calibri" w:hAnsi="Times New Roman" w:cs="Times New Roman"/>
          <w:sz w:val="30"/>
          <w:szCs w:val="30"/>
        </w:rPr>
        <w:t xml:space="preserve"> в соответствии с настоящим </w:t>
      </w:r>
      <w:r w:rsidRPr="006876B6">
        <w:rPr>
          <w:rFonts w:ascii="Times New Roman" w:eastAsia="Calibri" w:hAnsi="Times New Roman" w:cs="Times New Roman"/>
          <w:sz w:val="30"/>
          <w:szCs w:val="30"/>
        </w:rPr>
        <w:lastRenderedPageBreak/>
        <w:t>разделом, исходя из суммы, которая не была перечислена на счета в иностранной валюте других государств-членов.</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proofErr w:type="gramStart"/>
      <w:r w:rsidRPr="006876B6">
        <w:rPr>
          <w:rFonts w:ascii="Times New Roman" w:eastAsia="Calibri" w:hAnsi="Times New Roman" w:cs="Times New Roman"/>
          <w:sz w:val="30"/>
          <w:szCs w:val="30"/>
        </w:rPr>
        <w:t xml:space="preserve">При этом </w:t>
      </w:r>
      <w:r w:rsidRPr="006876B6">
        <w:rPr>
          <w:rFonts w:ascii="Times New Roman" w:eastAsia="Calibri" w:hAnsi="Times New Roman" w:cs="Times New Roman"/>
          <w:sz w:val="30"/>
          <w:szCs w:val="30"/>
          <w:lang w:eastAsia="ru-RU"/>
        </w:rPr>
        <w:t>государство-член</w:t>
      </w:r>
      <w:r w:rsidRPr="006876B6">
        <w:rPr>
          <w:rFonts w:ascii="Times New Roman" w:eastAsia="Calibri" w:hAnsi="Times New Roman" w:cs="Times New Roman"/>
          <w:sz w:val="30"/>
          <w:szCs w:val="30"/>
        </w:rPr>
        <w:t xml:space="preserve">, допустившее подобное нарушение, уплачивает проценты за просрочку в размере, установленном </w:t>
      </w:r>
      <w:r w:rsidR="002C3578" w:rsidRPr="006876B6">
        <w:rPr>
          <w:rFonts w:ascii="Times New Roman" w:eastAsia="Calibri" w:hAnsi="Times New Roman" w:cs="Times New Roman"/>
          <w:sz w:val="30"/>
          <w:szCs w:val="30"/>
        </w:rPr>
        <w:br/>
      </w:r>
      <w:hyperlink w:anchor="Par89" w:history="1">
        <w:r w:rsidRPr="006876B6">
          <w:rPr>
            <w:rFonts w:ascii="Times New Roman" w:eastAsia="Calibri" w:hAnsi="Times New Roman" w:cs="Times New Roman"/>
            <w:sz w:val="30"/>
            <w:szCs w:val="30"/>
          </w:rPr>
          <w:t>пунктом</w:t>
        </w:r>
        <w:r w:rsidR="00227E6B"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21 настоящего Протокола</w:t>
        </w:r>
      </w:hyperlink>
      <w:r w:rsidRPr="006876B6">
        <w:rPr>
          <w:rFonts w:ascii="Times New Roman" w:eastAsia="Calibri" w:hAnsi="Times New Roman" w:cs="Times New Roman"/>
          <w:sz w:val="30"/>
          <w:szCs w:val="30"/>
        </w:rPr>
        <w:t xml:space="preserve">, за каждый календарный день просрочки, которой признается период времени со дня, в котором произошло нарушение, не включая день, в котором осуществлено перечисление денежных средств </w:t>
      </w:r>
      <w:r w:rsidRPr="006876B6">
        <w:rPr>
          <w:rFonts w:ascii="Times New Roman" w:eastAsia="Calibri" w:hAnsi="Times New Roman" w:cs="Times New Roman"/>
          <w:sz w:val="30"/>
          <w:szCs w:val="30"/>
          <w:lang w:eastAsia="ru-RU"/>
        </w:rPr>
        <w:t>государствам-членам</w:t>
      </w:r>
      <w:r w:rsidRPr="006876B6">
        <w:rPr>
          <w:rFonts w:ascii="Times New Roman" w:eastAsia="Calibri" w:hAnsi="Times New Roman" w:cs="Times New Roman"/>
          <w:sz w:val="30"/>
          <w:szCs w:val="30"/>
        </w:rPr>
        <w:t xml:space="preserve"> в соответствии с настоящим пунктом.</w:t>
      </w:r>
      <w:proofErr w:type="gramEnd"/>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23. При </w:t>
      </w:r>
      <w:proofErr w:type="spellStart"/>
      <w:r w:rsidRPr="006876B6">
        <w:rPr>
          <w:rFonts w:ascii="Times New Roman" w:eastAsia="Calibri" w:hAnsi="Times New Roman" w:cs="Times New Roman"/>
          <w:sz w:val="30"/>
          <w:szCs w:val="30"/>
        </w:rPr>
        <w:t>непоступлении</w:t>
      </w:r>
      <w:proofErr w:type="spellEnd"/>
      <w:r w:rsidRPr="006876B6">
        <w:rPr>
          <w:rFonts w:ascii="Times New Roman" w:eastAsia="Calibri" w:hAnsi="Times New Roman" w:cs="Times New Roman"/>
          <w:sz w:val="30"/>
          <w:szCs w:val="30"/>
        </w:rPr>
        <w:t xml:space="preserve"> (неполном поступлении) денежных средств от какого-либо </w:t>
      </w:r>
      <w:r w:rsidRPr="006876B6">
        <w:rPr>
          <w:rFonts w:ascii="Times New Roman" w:eastAsia="Calibri" w:hAnsi="Times New Roman" w:cs="Times New Roman"/>
          <w:sz w:val="30"/>
          <w:szCs w:val="30"/>
          <w:lang w:eastAsia="ru-RU"/>
        </w:rPr>
        <w:t>государства-члена</w:t>
      </w:r>
      <w:r w:rsidRPr="006876B6">
        <w:rPr>
          <w:rFonts w:ascii="Times New Roman" w:eastAsia="Calibri" w:hAnsi="Times New Roman" w:cs="Times New Roman"/>
          <w:sz w:val="30"/>
          <w:szCs w:val="30"/>
        </w:rPr>
        <w:t xml:space="preserve"> и отсутствии уведомления уполномоченного органа этого </w:t>
      </w:r>
      <w:r w:rsidRPr="006876B6">
        <w:rPr>
          <w:rFonts w:ascii="Times New Roman" w:eastAsia="Calibri" w:hAnsi="Times New Roman" w:cs="Times New Roman"/>
          <w:sz w:val="30"/>
          <w:szCs w:val="30"/>
          <w:lang w:eastAsia="ru-RU"/>
        </w:rPr>
        <w:t xml:space="preserve">государства-члена </w:t>
      </w:r>
      <w:r w:rsidRPr="006876B6">
        <w:rPr>
          <w:rFonts w:ascii="Times New Roman" w:eastAsia="Calibri" w:hAnsi="Times New Roman" w:cs="Times New Roman"/>
          <w:sz w:val="30"/>
          <w:szCs w:val="30"/>
        </w:rPr>
        <w:t xml:space="preserve">об отсутствии сумм ввозных таможенных пошлин, подлежащих распределению между </w:t>
      </w:r>
      <w:r w:rsidRPr="006876B6">
        <w:rPr>
          <w:rFonts w:ascii="Times New Roman" w:eastAsia="Calibri" w:hAnsi="Times New Roman" w:cs="Times New Roman"/>
          <w:sz w:val="30"/>
          <w:szCs w:val="30"/>
          <w:lang w:eastAsia="ru-RU"/>
        </w:rPr>
        <w:t>государствами-членами</w:t>
      </w:r>
      <w:r w:rsidRPr="006876B6">
        <w:rPr>
          <w:rFonts w:ascii="Times New Roman" w:eastAsia="Calibri" w:hAnsi="Times New Roman" w:cs="Times New Roman"/>
          <w:sz w:val="30"/>
          <w:szCs w:val="30"/>
        </w:rPr>
        <w:t xml:space="preserve">, уполномоченный орган </w:t>
      </w:r>
      <w:r w:rsidRPr="006876B6">
        <w:rPr>
          <w:rFonts w:ascii="Times New Roman" w:eastAsia="Calibri" w:hAnsi="Times New Roman" w:cs="Times New Roman"/>
          <w:sz w:val="30"/>
          <w:szCs w:val="30"/>
          <w:lang w:eastAsia="ru-RU"/>
        </w:rPr>
        <w:t>государства-члена</w:t>
      </w:r>
      <w:r w:rsidRPr="006876B6">
        <w:rPr>
          <w:rFonts w:ascii="Times New Roman" w:eastAsia="Calibri" w:hAnsi="Times New Roman" w:cs="Times New Roman"/>
          <w:sz w:val="30"/>
          <w:szCs w:val="30"/>
        </w:rPr>
        <w:t xml:space="preserve">, на </w:t>
      </w:r>
      <w:proofErr w:type="gramStart"/>
      <w:r w:rsidRPr="006876B6">
        <w:rPr>
          <w:rFonts w:ascii="Times New Roman" w:eastAsia="Calibri" w:hAnsi="Times New Roman" w:cs="Times New Roman"/>
          <w:sz w:val="30"/>
          <w:szCs w:val="30"/>
        </w:rPr>
        <w:t>счет</w:t>
      </w:r>
      <w:proofErr w:type="gramEnd"/>
      <w:r w:rsidRPr="006876B6">
        <w:rPr>
          <w:rFonts w:ascii="Times New Roman" w:eastAsia="Calibri" w:hAnsi="Times New Roman" w:cs="Times New Roman"/>
          <w:sz w:val="30"/>
          <w:szCs w:val="30"/>
        </w:rPr>
        <w:t xml:space="preserve"> в иностранной валюте которого не поступили денежные средства, на третий рабочий день </w:t>
      </w:r>
      <w:r w:rsidRPr="006876B6">
        <w:rPr>
          <w:rFonts w:ascii="Times New Roman" w:eastAsia="Calibri" w:hAnsi="Times New Roman" w:cs="Times New Roman"/>
          <w:sz w:val="30"/>
          <w:szCs w:val="30"/>
          <w:lang w:eastAsia="ru-RU"/>
        </w:rPr>
        <w:t>государства-члена</w:t>
      </w:r>
      <w:r w:rsidRPr="006876B6">
        <w:rPr>
          <w:rFonts w:ascii="Times New Roman" w:eastAsia="Calibri" w:hAnsi="Times New Roman" w:cs="Times New Roman"/>
          <w:sz w:val="30"/>
          <w:szCs w:val="30"/>
        </w:rPr>
        <w:t xml:space="preserve"> после дня такого </w:t>
      </w:r>
      <w:proofErr w:type="spellStart"/>
      <w:r w:rsidRPr="006876B6">
        <w:rPr>
          <w:rFonts w:ascii="Times New Roman" w:eastAsia="Calibri" w:hAnsi="Times New Roman" w:cs="Times New Roman"/>
          <w:sz w:val="30"/>
          <w:szCs w:val="30"/>
        </w:rPr>
        <w:t>непоступления</w:t>
      </w:r>
      <w:proofErr w:type="spellEnd"/>
      <w:r w:rsidRPr="006876B6">
        <w:rPr>
          <w:rFonts w:ascii="Times New Roman" w:eastAsia="Calibri" w:hAnsi="Times New Roman" w:cs="Times New Roman"/>
          <w:sz w:val="30"/>
          <w:szCs w:val="30"/>
        </w:rPr>
        <w:t xml:space="preserve"> (неполного поступления) вправе приостановить перечисление сумм ввозных таможенных пошлин со своего единого счета на счет в иностранной валюте первого </w:t>
      </w:r>
      <w:r w:rsidRPr="006876B6">
        <w:rPr>
          <w:rFonts w:ascii="Times New Roman" w:eastAsia="Calibri" w:hAnsi="Times New Roman" w:cs="Times New Roman"/>
          <w:sz w:val="30"/>
          <w:szCs w:val="30"/>
          <w:lang w:eastAsia="ru-RU"/>
        </w:rPr>
        <w:t>государства-члена</w:t>
      </w:r>
      <w:r w:rsidRPr="006876B6">
        <w:rPr>
          <w:rFonts w:ascii="Times New Roman" w:eastAsia="Calibri" w:hAnsi="Times New Roman" w:cs="Times New Roman"/>
          <w:sz w:val="30"/>
          <w:szCs w:val="30"/>
        </w:rPr>
        <w:t>.</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bookmarkStart w:id="13" w:name="Par93"/>
      <w:bookmarkEnd w:id="13"/>
      <w:r w:rsidRPr="006876B6">
        <w:rPr>
          <w:rFonts w:ascii="Times New Roman" w:eastAsia="Calibri" w:hAnsi="Times New Roman" w:cs="Times New Roman"/>
          <w:sz w:val="30"/>
          <w:szCs w:val="30"/>
        </w:rPr>
        <w:t xml:space="preserve">24. В случае принятия </w:t>
      </w:r>
      <w:r w:rsidRPr="006876B6">
        <w:rPr>
          <w:rFonts w:ascii="Times New Roman" w:eastAsia="Calibri" w:hAnsi="Times New Roman" w:cs="Times New Roman"/>
          <w:sz w:val="30"/>
          <w:szCs w:val="30"/>
          <w:lang w:eastAsia="ru-RU"/>
        </w:rPr>
        <w:t xml:space="preserve">государством-членом </w:t>
      </w:r>
      <w:r w:rsidRPr="006876B6">
        <w:rPr>
          <w:rFonts w:ascii="Times New Roman" w:eastAsia="Calibri" w:hAnsi="Times New Roman" w:cs="Times New Roman"/>
          <w:sz w:val="30"/>
          <w:szCs w:val="30"/>
        </w:rPr>
        <w:t xml:space="preserve">решения о приостановлении перечисления сумм ввозных таможенных пошлин денежные средства, подлежащие перечислению на счет в иностранной валюте другого </w:t>
      </w:r>
      <w:r w:rsidRPr="006876B6">
        <w:rPr>
          <w:rFonts w:ascii="Times New Roman" w:eastAsia="Calibri" w:hAnsi="Times New Roman" w:cs="Times New Roman"/>
          <w:sz w:val="30"/>
          <w:szCs w:val="30"/>
          <w:lang w:eastAsia="ru-RU"/>
        </w:rPr>
        <w:t>государства-члена</w:t>
      </w:r>
      <w:r w:rsidRPr="006876B6">
        <w:rPr>
          <w:rFonts w:ascii="Times New Roman" w:eastAsia="Calibri" w:hAnsi="Times New Roman" w:cs="Times New Roman"/>
          <w:sz w:val="30"/>
          <w:szCs w:val="30"/>
        </w:rPr>
        <w:t xml:space="preserve">, подлежат зачислению в доход бюджета первого </w:t>
      </w:r>
      <w:r w:rsidRPr="006876B6">
        <w:rPr>
          <w:rFonts w:ascii="Times New Roman" w:eastAsia="Calibri" w:hAnsi="Times New Roman" w:cs="Times New Roman"/>
          <w:sz w:val="30"/>
          <w:szCs w:val="30"/>
          <w:lang w:eastAsia="ru-RU"/>
        </w:rPr>
        <w:t>государства-члена</w:t>
      </w:r>
      <w:r w:rsidRPr="006876B6">
        <w:rPr>
          <w:rFonts w:ascii="Times New Roman" w:eastAsia="Calibri" w:hAnsi="Times New Roman" w:cs="Times New Roman"/>
          <w:sz w:val="30"/>
          <w:szCs w:val="30"/>
        </w:rPr>
        <w:t xml:space="preserve"> до отмены решения о приостановлении перечисления и обособленно учитываются в бюджете этого </w:t>
      </w:r>
      <w:r w:rsidRPr="006876B6">
        <w:rPr>
          <w:rFonts w:ascii="Times New Roman" w:eastAsia="Calibri" w:hAnsi="Times New Roman" w:cs="Times New Roman"/>
          <w:sz w:val="30"/>
          <w:szCs w:val="30"/>
          <w:lang w:eastAsia="ru-RU"/>
        </w:rPr>
        <w:t>государства-члена</w:t>
      </w:r>
      <w:r w:rsidRPr="006876B6">
        <w:rPr>
          <w:rFonts w:ascii="Times New Roman" w:eastAsia="Calibri" w:hAnsi="Times New Roman" w:cs="Times New Roman"/>
          <w:sz w:val="30"/>
          <w:szCs w:val="30"/>
        </w:rPr>
        <w:t>.</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 xml:space="preserve">Уполномоченный орган </w:t>
      </w:r>
      <w:r w:rsidRPr="006876B6">
        <w:rPr>
          <w:rFonts w:ascii="Times New Roman" w:eastAsia="Calibri" w:hAnsi="Times New Roman" w:cs="Times New Roman"/>
          <w:sz w:val="30"/>
          <w:szCs w:val="30"/>
          <w:lang w:eastAsia="ru-RU"/>
        </w:rPr>
        <w:t>государства-члена</w:t>
      </w:r>
      <w:r w:rsidRPr="006876B6">
        <w:rPr>
          <w:rFonts w:ascii="Times New Roman" w:eastAsia="Calibri" w:hAnsi="Times New Roman" w:cs="Times New Roman"/>
          <w:sz w:val="30"/>
          <w:szCs w:val="30"/>
        </w:rPr>
        <w:t xml:space="preserve">, приостановившего перечисление сумм ввозных таможенных пошлин на счет в иностранной валюте другого </w:t>
      </w:r>
      <w:r w:rsidRPr="006876B6">
        <w:rPr>
          <w:rFonts w:ascii="Times New Roman" w:eastAsia="Calibri" w:hAnsi="Times New Roman" w:cs="Times New Roman"/>
          <w:sz w:val="30"/>
          <w:szCs w:val="30"/>
          <w:lang w:eastAsia="ru-RU"/>
        </w:rPr>
        <w:t>государства-члена</w:t>
      </w:r>
      <w:r w:rsidRPr="006876B6">
        <w:rPr>
          <w:rFonts w:ascii="Times New Roman" w:eastAsia="Calibri" w:hAnsi="Times New Roman" w:cs="Times New Roman"/>
          <w:sz w:val="30"/>
          <w:szCs w:val="30"/>
        </w:rPr>
        <w:t xml:space="preserve">, незамедлительно уведомляет уполномоченные органы других </w:t>
      </w:r>
      <w:r w:rsidRPr="006876B6">
        <w:rPr>
          <w:rFonts w:ascii="Times New Roman" w:eastAsia="Calibri" w:hAnsi="Times New Roman" w:cs="Times New Roman"/>
          <w:sz w:val="30"/>
          <w:szCs w:val="30"/>
          <w:lang w:eastAsia="ru-RU"/>
        </w:rPr>
        <w:t xml:space="preserve">государств-членов </w:t>
      </w:r>
      <w:r w:rsidRPr="006876B6">
        <w:rPr>
          <w:rFonts w:ascii="Times New Roman" w:eastAsia="Calibri" w:hAnsi="Times New Roman" w:cs="Times New Roman"/>
          <w:sz w:val="30"/>
          <w:szCs w:val="30"/>
        </w:rPr>
        <w:t>и Комиссию о принятом решении.</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25. Комиссия не позднее рабочего дня, следующего за днем</w:t>
      </w:r>
      <w:r w:rsidR="00227E6B"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принятия решения о приостановлении перечисления сумм ввозных таможенных пошлин, проводит консультации с органами исполнительной власти </w:t>
      </w:r>
      <w:r w:rsidRPr="006876B6">
        <w:rPr>
          <w:rFonts w:ascii="Times New Roman" w:eastAsia="Calibri" w:hAnsi="Times New Roman" w:cs="Times New Roman"/>
          <w:sz w:val="30"/>
          <w:szCs w:val="30"/>
          <w:lang w:eastAsia="ru-RU"/>
        </w:rPr>
        <w:t>государств-членов</w:t>
      </w:r>
      <w:r w:rsidRPr="006876B6">
        <w:rPr>
          <w:rFonts w:ascii="Times New Roman" w:eastAsia="Calibri" w:hAnsi="Times New Roman" w:cs="Times New Roman"/>
          <w:sz w:val="30"/>
          <w:szCs w:val="30"/>
        </w:rPr>
        <w:t xml:space="preserve"> с целью скорейшего </w:t>
      </w:r>
      <w:proofErr w:type="gramStart"/>
      <w:r w:rsidRPr="006876B6">
        <w:rPr>
          <w:rFonts w:ascii="Times New Roman" w:eastAsia="Calibri" w:hAnsi="Times New Roman" w:cs="Times New Roman"/>
          <w:sz w:val="30"/>
          <w:szCs w:val="30"/>
        </w:rPr>
        <w:t>возобновления функционирования механизма распределения сумм ввозных таможенных пошлин</w:t>
      </w:r>
      <w:proofErr w:type="gramEnd"/>
      <w:r w:rsidRPr="006876B6">
        <w:rPr>
          <w:rFonts w:ascii="Times New Roman" w:eastAsia="Calibri" w:hAnsi="Times New Roman" w:cs="Times New Roman"/>
          <w:sz w:val="30"/>
          <w:szCs w:val="30"/>
        </w:rPr>
        <w:t xml:space="preserve"> в полном объеме.</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26. В случае если по результатам консультаций, указанных в пункте 25 настоящего Протокола, решение о возобновлении </w:t>
      </w:r>
      <w:proofErr w:type="gramStart"/>
      <w:r w:rsidRPr="006876B6">
        <w:rPr>
          <w:rFonts w:ascii="Times New Roman" w:eastAsia="Calibri" w:hAnsi="Times New Roman" w:cs="Times New Roman"/>
          <w:sz w:val="30"/>
          <w:szCs w:val="30"/>
        </w:rPr>
        <w:t>функционирования механизма распределения сумм ввозных таможенных пошлин</w:t>
      </w:r>
      <w:proofErr w:type="gramEnd"/>
      <w:r w:rsidRPr="006876B6">
        <w:rPr>
          <w:rFonts w:ascii="Times New Roman" w:eastAsia="Calibri" w:hAnsi="Times New Roman" w:cs="Times New Roman"/>
          <w:sz w:val="30"/>
          <w:szCs w:val="30"/>
        </w:rPr>
        <w:t xml:space="preserve"> не принято, данный вопрос выносится на рассмотрение Комиссии. </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 случае невозможности принятия Комиссией решения о возобновлении </w:t>
      </w:r>
      <w:proofErr w:type="gramStart"/>
      <w:r w:rsidRPr="006876B6">
        <w:rPr>
          <w:rFonts w:ascii="Times New Roman" w:eastAsia="Calibri" w:hAnsi="Times New Roman" w:cs="Times New Roman"/>
          <w:sz w:val="30"/>
          <w:szCs w:val="30"/>
        </w:rPr>
        <w:t>функционирования механизма распределения сумм ввозных таможенных пошлин</w:t>
      </w:r>
      <w:proofErr w:type="gramEnd"/>
      <w:r w:rsidRPr="006876B6">
        <w:rPr>
          <w:rFonts w:ascii="Times New Roman" w:eastAsia="Calibri" w:hAnsi="Times New Roman" w:cs="Times New Roman"/>
          <w:sz w:val="30"/>
          <w:szCs w:val="30"/>
        </w:rPr>
        <w:t xml:space="preserve"> данный вопрос выносится на рассмотрение Межправительственного совета.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27. </w:t>
      </w:r>
      <w:proofErr w:type="gramStart"/>
      <w:r w:rsidRPr="006876B6">
        <w:rPr>
          <w:rFonts w:ascii="Times New Roman" w:eastAsia="Calibri" w:hAnsi="Times New Roman" w:cs="Times New Roman"/>
          <w:sz w:val="30"/>
          <w:szCs w:val="30"/>
        </w:rPr>
        <w:t xml:space="preserve">При возобновлении перечисления сумм ввозных таможенных пошлин суммы, указанные в </w:t>
      </w:r>
      <w:hyperlink w:anchor="Par93" w:history="1">
        <w:r w:rsidRPr="006876B6">
          <w:rPr>
            <w:rFonts w:ascii="Times New Roman" w:eastAsia="Calibri" w:hAnsi="Times New Roman" w:cs="Times New Roman"/>
            <w:sz w:val="30"/>
            <w:szCs w:val="30"/>
          </w:rPr>
          <w:t>пункте 24 настоящего Протокола</w:t>
        </w:r>
      </w:hyperlink>
      <w:r w:rsidRPr="006876B6">
        <w:rPr>
          <w:rFonts w:ascii="Times New Roman" w:eastAsia="Calibri" w:hAnsi="Times New Roman" w:cs="Times New Roman"/>
          <w:sz w:val="30"/>
          <w:szCs w:val="30"/>
        </w:rPr>
        <w:t xml:space="preserve">, подлежат перечислению не позднее рабочего дня государства-члена, следующего за днем получения уведомления о принятом решении, на счета в иностранной валюте тех государств-членов, которым они </w:t>
      </w:r>
      <w:r w:rsidRPr="006876B6">
        <w:rPr>
          <w:rFonts w:ascii="Times New Roman" w:eastAsia="Calibri" w:hAnsi="Times New Roman" w:cs="Times New Roman"/>
          <w:sz w:val="30"/>
          <w:szCs w:val="30"/>
        </w:rPr>
        <w:lastRenderedPageBreak/>
        <w:t>предназначались в соответствии с настоящим Протоколом, при этом проценты за просрочку на указанную сумму не начисляются.</w:t>
      </w:r>
      <w:proofErr w:type="gramEnd"/>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28. Суммы распределенных ввозных таможенных пошлин, не перечисленные каким-либо государством-членом на счета в иностранной валюте других государств-членов, а также суммы не исполненных национальными (центральными) банками </w:t>
      </w:r>
      <w:r w:rsidRPr="006876B6">
        <w:rPr>
          <w:rFonts w:ascii="Times New Roman" w:eastAsia="Calibri" w:hAnsi="Times New Roman" w:cs="Times New Roman"/>
          <w:sz w:val="30"/>
          <w:szCs w:val="30"/>
        </w:rPr>
        <w:br/>
        <w:t>государств-членов обязательств по перечислению денежных сре</w:t>
      </w:r>
      <w:proofErr w:type="gramStart"/>
      <w:r w:rsidRPr="006876B6">
        <w:rPr>
          <w:rFonts w:ascii="Times New Roman" w:eastAsia="Calibri" w:hAnsi="Times New Roman" w:cs="Times New Roman"/>
          <w:sz w:val="30"/>
          <w:szCs w:val="30"/>
        </w:rPr>
        <w:t>дств в д</w:t>
      </w:r>
      <w:proofErr w:type="gramEnd"/>
      <w:r w:rsidRPr="006876B6">
        <w:rPr>
          <w:rFonts w:ascii="Times New Roman" w:eastAsia="Calibri" w:hAnsi="Times New Roman" w:cs="Times New Roman"/>
          <w:sz w:val="30"/>
          <w:szCs w:val="30"/>
        </w:rPr>
        <w:t xml:space="preserve">олларах США, предусмотренных разделом </w:t>
      </w:r>
      <w:r w:rsidRPr="006876B6">
        <w:rPr>
          <w:rFonts w:ascii="Times New Roman" w:eastAsia="Calibri" w:hAnsi="Times New Roman" w:cs="Times New Roman"/>
          <w:sz w:val="30"/>
          <w:szCs w:val="30"/>
          <w:lang w:val="en-US"/>
        </w:rPr>
        <w:t>III</w:t>
      </w:r>
      <w:r w:rsidRPr="006876B6">
        <w:rPr>
          <w:rFonts w:ascii="Times New Roman" w:eastAsia="Calibri" w:hAnsi="Times New Roman" w:cs="Times New Roman"/>
          <w:sz w:val="30"/>
          <w:szCs w:val="30"/>
        </w:rPr>
        <w:t xml:space="preserve"> настоящего Протокола, относятся к государственному долгу. </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p>
    <w:p w:rsidR="00223621" w:rsidRPr="00BA7E7C" w:rsidRDefault="00223621" w:rsidP="00BA7E7C">
      <w:pPr>
        <w:spacing w:after="0" w:line="240" w:lineRule="auto"/>
        <w:jc w:val="center"/>
        <w:rPr>
          <w:rFonts w:ascii="Times New Roman" w:eastAsia="Calibri" w:hAnsi="Times New Roman" w:cs="Times New Roman"/>
          <w:sz w:val="30"/>
          <w:szCs w:val="30"/>
          <w:lang w:eastAsia="ru-RU"/>
        </w:rPr>
      </w:pPr>
      <w:r w:rsidRPr="00BA7E7C">
        <w:rPr>
          <w:rFonts w:ascii="Times New Roman" w:eastAsia="Calibri" w:hAnsi="Times New Roman" w:cs="Times New Roman"/>
          <w:sz w:val="30"/>
          <w:szCs w:val="30"/>
          <w:lang w:eastAsia="ru-RU"/>
        </w:rPr>
        <w:t>III.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иностранной валюте</w:t>
      </w:r>
    </w:p>
    <w:p w:rsidR="00223621" w:rsidRPr="00BA7E7C" w:rsidRDefault="00223621" w:rsidP="00BA7E7C">
      <w:pPr>
        <w:spacing w:after="0" w:line="240" w:lineRule="auto"/>
        <w:jc w:val="center"/>
        <w:rPr>
          <w:rFonts w:ascii="Times New Roman" w:eastAsia="Calibri" w:hAnsi="Times New Roman" w:cs="Times New Roman"/>
          <w:sz w:val="30"/>
          <w:szCs w:val="30"/>
          <w:lang w:eastAsia="ru-RU"/>
        </w:rPr>
      </w:pP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w:t>
      </w:r>
      <w:r w:rsidRPr="006876B6">
        <w:rPr>
          <w:rFonts w:ascii="Times New Roman" w:eastAsia="Calibri" w:hAnsi="Times New Roman" w:cs="Times New Roman"/>
          <w:sz w:val="30"/>
          <w:szCs w:val="30"/>
        </w:rPr>
        <w:br/>
        <w:t>государства-члена. Продаваемая сумма долларов США определяется по официальному курсу национальной валюты первого государства-члена к доллару США, установленному национальным (центральным) банком первого государства-члена</w:t>
      </w:r>
      <w:r w:rsidRPr="006876B6">
        <w:rPr>
          <w:rFonts w:ascii="Times New Roman" w:eastAsia="Calibri" w:hAnsi="Times New Roman" w:cs="Times New Roman"/>
          <w:i/>
          <w:sz w:val="30"/>
          <w:szCs w:val="30"/>
        </w:rPr>
        <w:t xml:space="preserve"> </w:t>
      </w:r>
      <w:r w:rsidRPr="006876B6">
        <w:rPr>
          <w:rFonts w:ascii="Times New Roman" w:eastAsia="Calibri" w:hAnsi="Times New Roman" w:cs="Times New Roman"/>
          <w:sz w:val="30"/>
          <w:szCs w:val="30"/>
        </w:rPr>
        <w:t xml:space="preserve">на рабочий день, следующий за датой перечисления денежных средств в национальной валюте первого государства-члена на счет в иностранной валюте второго </w:t>
      </w:r>
      <w:r w:rsidRPr="006876B6">
        <w:rPr>
          <w:rFonts w:ascii="Times New Roman" w:eastAsia="Calibri" w:hAnsi="Times New Roman" w:cs="Times New Roman"/>
          <w:sz w:val="30"/>
          <w:szCs w:val="30"/>
        </w:rPr>
        <w:br/>
        <w:t>государства-члена.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Обязанность продажи денежных сре</w:t>
      </w:r>
      <w:proofErr w:type="gramStart"/>
      <w:r w:rsidRPr="006876B6">
        <w:rPr>
          <w:rFonts w:ascii="Times New Roman" w:eastAsia="Calibri" w:hAnsi="Times New Roman" w:cs="Times New Roman"/>
          <w:sz w:val="30"/>
          <w:szCs w:val="30"/>
        </w:rPr>
        <w:t>дств в д</w:t>
      </w:r>
      <w:proofErr w:type="gramEnd"/>
      <w:r w:rsidRPr="006876B6">
        <w:rPr>
          <w:rFonts w:ascii="Times New Roman" w:eastAsia="Calibri" w:hAnsi="Times New Roman" w:cs="Times New Roman"/>
          <w:sz w:val="30"/>
          <w:szCs w:val="30"/>
        </w:rPr>
        <w:t xml:space="preserve">олларах США должна быть исполнена национальным (центральным) банком первого государства-члена не позднее следующего рабочего дня после даты перечисления эквивалентной суммы национальной валюты первого государства-члена на счет в иностранной валюте второго </w:t>
      </w:r>
      <w:r w:rsidRPr="006876B6">
        <w:rPr>
          <w:rFonts w:ascii="Times New Roman" w:eastAsia="Calibri" w:hAnsi="Times New Roman" w:cs="Times New Roman"/>
          <w:sz w:val="30"/>
          <w:szCs w:val="30"/>
        </w:rPr>
        <w:br/>
        <w:t>государства-члена.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При этом обязанность продажи денежных сре</w:t>
      </w:r>
      <w:proofErr w:type="gramStart"/>
      <w:r w:rsidRPr="006876B6">
        <w:rPr>
          <w:rFonts w:ascii="Times New Roman" w:eastAsia="Calibri" w:hAnsi="Times New Roman" w:cs="Times New Roman"/>
          <w:sz w:val="30"/>
          <w:szCs w:val="30"/>
        </w:rPr>
        <w:t>дств в д</w:t>
      </w:r>
      <w:proofErr w:type="gramEnd"/>
      <w:r w:rsidRPr="006876B6">
        <w:rPr>
          <w:rFonts w:ascii="Times New Roman" w:eastAsia="Calibri" w:hAnsi="Times New Roman" w:cs="Times New Roman"/>
          <w:sz w:val="30"/>
          <w:szCs w:val="30"/>
        </w:rPr>
        <w:t>олларах США должна быть исполнена национальным (центральным) банком каждого государства-члена вне зависимости от реализации аналогичных прав и исполнения обязанностей в отношениях между другими государствами-членами.</w:t>
      </w:r>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Национальные (центральные) банки двух государств-членов могут установить в отдельном договоре, что исполнение встречных обязательств по перечислению денежных средств в долларах США,</w:t>
      </w:r>
      <w:r w:rsidRPr="00BA7E7C">
        <w:rPr>
          <w:rFonts w:ascii="Times New Roman" w:eastAsia="Calibri" w:hAnsi="Times New Roman" w:cs="Times New Roman"/>
          <w:sz w:val="30"/>
          <w:szCs w:val="30"/>
        </w:rPr>
        <w:br/>
        <w:t>в том числе обязательств, не исполненных в срок, установленный в абзаце втором настоящего пункта, и обязательств по уплате пеней в соответствии с пунктом</w:t>
      </w:r>
      <w:r w:rsidRPr="006876B6">
        <w:rPr>
          <w:rFonts w:ascii="Times New Roman" w:eastAsia="Calibri" w:hAnsi="Times New Roman" w:cs="Times New Roman"/>
        </w:rPr>
        <w:t xml:space="preserve"> </w:t>
      </w:r>
      <w:r w:rsidRPr="006876B6">
        <w:rPr>
          <w:rFonts w:ascii="Times New Roman" w:eastAsia="Calibri" w:hAnsi="Times New Roman" w:cs="Times New Roman"/>
          <w:sz w:val="30"/>
          <w:szCs w:val="30"/>
        </w:rPr>
        <w:t xml:space="preserve">31 настоящего Протокола, осуществляется путем перечисления национальным (центральным) банком, величина </w:t>
      </w:r>
      <w:proofErr w:type="gramStart"/>
      <w:r w:rsidRPr="006876B6">
        <w:rPr>
          <w:rFonts w:ascii="Times New Roman" w:eastAsia="Calibri" w:hAnsi="Times New Roman" w:cs="Times New Roman"/>
          <w:sz w:val="30"/>
          <w:szCs w:val="30"/>
        </w:rPr>
        <w:t>обязательства</w:t>
      </w:r>
      <w:proofErr w:type="gramEnd"/>
      <w:r w:rsidRPr="006876B6">
        <w:rPr>
          <w:rFonts w:ascii="Times New Roman" w:eastAsia="Calibri" w:hAnsi="Times New Roman" w:cs="Times New Roman"/>
          <w:sz w:val="30"/>
          <w:szCs w:val="30"/>
        </w:rPr>
        <w:t xml:space="preserve"> в долларах США которого превышает величину встречного обязательства в долларах США другого национального (центрального) банка, денежных сре</w:t>
      </w:r>
      <w:proofErr w:type="gramStart"/>
      <w:r w:rsidRPr="006876B6">
        <w:rPr>
          <w:rFonts w:ascii="Times New Roman" w:eastAsia="Calibri" w:hAnsi="Times New Roman" w:cs="Times New Roman"/>
          <w:sz w:val="30"/>
          <w:szCs w:val="30"/>
        </w:rPr>
        <w:t>дств в д</w:t>
      </w:r>
      <w:proofErr w:type="gramEnd"/>
      <w:r w:rsidRPr="006876B6">
        <w:rPr>
          <w:rFonts w:ascii="Times New Roman" w:eastAsia="Calibri" w:hAnsi="Times New Roman" w:cs="Times New Roman"/>
          <w:sz w:val="30"/>
          <w:szCs w:val="30"/>
        </w:rPr>
        <w:t xml:space="preserve">олларах США другому национальному (центральному) банку в сумме, равной разнице между величинами указанных встречных обязательств. </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Удовлетворение указанных в настоящем пункте требований по денежным обязательствам в долларах США осуществляется в следующей очередности:</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 xml:space="preserve">в первую очередь удовлетворяются требования об уплате пеней </w:t>
      </w:r>
      <w:r w:rsidRPr="006876B6">
        <w:rPr>
          <w:rFonts w:ascii="Times New Roman" w:eastAsia="Calibri" w:hAnsi="Times New Roman" w:cs="Times New Roman"/>
          <w:sz w:val="30"/>
          <w:szCs w:val="30"/>
        </w:rPr>
        <w:br/>
        <w:t>в соответствии с пунктом</w:t>
      </w:r>
      <w:r w:rsidRPr="006876B6">
        <w:rPr>
          <w:rFonts w:ascii="Times New Roman" w:eastAsia="Calibri" w:hAnsi="Times New Roman" w:cs="Times New Roman"/>
        </w:rPr>
        <w:t xml:space="preserve"> </w:t>
      </w:r>
      <w:r w:rsidRPr="006876B6">
        <w:rPr>
          <w:rFonts w:ascii="Times New Roman" w:eastAsia="Calibri" w:hAnsi="Times New Roman" w:cs="Times New Roman"/>
          <w:sz w:val="30"/>
          <w:szCs w:val="30"/>
        </w:rPr>
        <w:t>31 настоящего Протокола;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во вторую очередь удовлетворяются требования по обязательствам, срок исполнения которых </w:t>
      </w:r>
      <w:proofErr w:type="gramStart"/>
      <w:r w:rsidRPr="006876B6">
        <w:rPr>
          <w:rFonts w:ascii="Times New Roman" w:eastAsia="Calibri" w:hAnsi="Times New Roman" w:cs="Times New Roman"/>
          <w:sz w:val="30"/>
          <w:szCs w:val="30"/>
        </w:rPr>
        <w:t>наступил и которые не являются</w:t>
      </w:r>
      <w:proofErr w:type="gramEnd"/>
      <w:r w:rsidRPr="006876B6">
        <w:rPr>
          <w:rFonts w:ascii="Times New Roman" w:eastAsia="Calibri" w:hAnsi="Times New Roman" w:cs="Times New Roman"/>
          <w:sz w:val="30"/>
          <w:szCs w:val="30"/>
        </w:rPr>
        <w:t xml:space="preserve"> просроченными;</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 третью очередь удовлетворяются требования по обязательствам, не исполненным в срок, установленный в </w:t>
      </w:r>
      <w:hyperlink r:id="rId10" w:anchor="Par146" w:history="1">
        <w:r w:rsidRPr="006876B6">
          <w:rPr>
            <w:rFonts w:ascii="Times New Roman" w:eastAsia="Calibri" w:hAnsi="Times New Roman" w:cs="Times New Roman"/>
            <w:sz w:val="30"/>
            <w:szCs w:val="30"/>
          </w:rPr>
          <w:t>абзаце втором настоящего пункта</w:t>
        </w:r>
      </w:hyperlink>
      <w:r w:rsidRPr="006876B6">
        <w:rPr>
          <w:rFonts w:ascii="Times New Roman" w:eastAsia="Calibri" w:hAnsi="Times New Roman" w:cs="Times New Roman"/>
          <w:sz w:val="30"/>
          <w:szCs w:val="30"/>
        </w:rPr>
        <w:t>.</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По указанному в настоящем пункте обязательству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первое государство-член несет солидарную с национальным (центральным) банком первого государства-члена ответственность перед вторым государством-членом.</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30. </w:t>
      </w:r>
      <w:proofErr w:type="gramStart"/>
      <w:r w:rsidRPr="006876B6">
        <w:rPr>
          <w:rFonts w:ascii="Times New Roman" w:eastAsia="Calibri" w:hAnsi="Times New Roman" w:cs="Times New Roman"/>
          <w:sz w:val="30"/>
          <w:szCs w:val="30"/>
        </w:rPr>
        <w:t>Для целей проведения дальнейших взаиморасчетов между первым государством-членом и вторым государством-членом в случае неисполнения или ненадлежащего исполнения указанного в пункте</w:t>
      </w:r>
      <w:r w:rsidRPr="006876B6">
        <w:rPr>
          <w:rFonts w:ascii="Times New Roman" w:eastAsia="Calibri" w:hAnsi="Times New Roman" w:cs="Times New Roman"/>
        </w:rPr>
        <w:t xml:space="preserve"> </w:t>
      </w:r>
      <w:r w:rsidRPr="006876B6">
        <w:rPr>
          <w:rFonts w:ascii="Times New Roman" w:eastAsia="Calibri" w:hAnsi="Times New Roman" w:cs="Times New Roman"/>
          <w:sz w:val="30"/>
          <w:szCs w:val="30"/>
        </w:rPr>
        <w:t>29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требования к национальному (центральному) банку первого государства-члена фиксируются в долларах США по официальному курсу, установленному национальным (центральным) банком первого государства-члена</w:t>
      </w:r>
      <w:proofErr w:type="gramEnd"/>
      <w:r w:rsidRPr="006876B6">
        <w:rPr>
          <w:rFonts w:ascii="Times New Roman" w:eastAsia="Calibri" w:hAnsi="Times New Roman" w:cs="Times New Roman"/>
          <w:sz w:val="30"/>
          <w:szCs w:val="30"/>
        </w:rPr>
        <w:t xml:space="preserve"> на рабочий день, следующий за днем перечисления денежных средств в национальной валюте первого государства-члена на счет в иностранной валюте второго государства-члена.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31. За неисполнение либо ненадлежащее исполнение указанного</w:t>
      </w:r>
      <w:r w:rsidRPr="006876B6">
        <w:rPr>
          <w:rFonts w:ascii="Times New Roman" w:eastAsia="Calibri" w:hAnsi="Times New Roman" w:cs="Times New Roman"/>
          <w:sz w:val="30"/>
          <w:szCs w:val="30"/>
        </w:rPr>
        <w:br/>
        <w:t xml:space="preserve">в </w:t>
      </w:r>
      <w:hyperlink r:id="rId11" w:anchor="Par145" w:history="1">
        <w:r w:rsidRPr="006876B6">
          <w:rPr>
            <w:rFonts w:ascii="Times New Roman" w:eastAsia="Calibri" w:hAnsi="Times New Roman" w:cs="Times New Roman"/>
            <w:sz w:val="30"/>
            <w:szCs w:val="30"/>
          </w:rPr>
          <w:t>пункте 29</w:t>
        </w:r>
      </w:hyperlink>
      <w:r w:rsidRPr="006876B6">
        <w:rPr>
          <w:rFonts w:ascii="Times New Roman" w:eastAsia="Calibri" w:hAnsi="Times New Roman" w:cs="Times New Roman"/>
          <w:sz w:val="30"/>
          <w:szCs w:val="30"/>
        </w:rP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национальный (центральный) банк первого государства-члена либо первое государство-член уплачивает пени, размер которых рассчитывается по следующей формуле:</w:t>
      </w:r>
    </w:p>
    <w:p w:rsidR="00223621" w:rsidRPr="006876B6" w:rsidRDefault="00223621">
      <w:pPr>
        <w:spacing w:after="0" w:line="360" w:lineRule="auto"/>
        <w:jc w:val="center"/>
        <w:rPr>
          <w:rFonts w:ascii="Times New Roman" w:eastAsia="Calibri" w:hAnsi="Times New Roman" w:cs="Times New Roman"/>
          <w:sz w:val="30"/>
          <w:szCs w:val="30"/>
        </w:rPr>
      </w:pPr>
      <w:r w:rsidRPr="00BA7E7C">
        <w:rPr>
          <w:rFonts w:ascii="Times New Roman" w:eastAsia="Calibri" w:hAnsi="Times New Roman" w:cs="Times New Roman"/>
          <w:position w:val="-24"/>
          <w:sz w:val="30"/>
          <w:szCs w:val="30"/>
        </w:rPr>
        <w:object w:dxaOrig="4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2pt;height:28.8pt" o:ole="" fillcolor="window">
            <v:imagedata r:id="rId12" o:title=""/>
          </v:shape>
          <o:OLEObject Type="Embed" ProgID="Equation.3" ShapeID="_x0000_i1025" DrawAspect="Content" ObjectID="_1462876200" r:id="rId13"/>
        </w:object>
      </w:r>
      <w:r w:rsidRPr="006876B6">
        <w:rPr>
          <w:rFonts w:ascii="Times New Roman" w:eastAsia="Calibri" w:hAnsi="Times New Roman" w:cs="Times New Roman"/>
          <w:sz w:val="30"/>
          <w:szCs w:val="30"/>
        </w:rPr>
        <w:t>,</w:t>
      </w:r>
    </w:p>
    <w:p w:rsidR="00223621" w:rsidRPr="006876B6" w:rsidRDefault="00223621">
      <w:pPr>
        <w:spacing w:after="0" w:line="360" w:lineRule="auto"/>
        <w:ind w:firstLine="709"/>
        <w:rPr>
          <w:rFonts w:ascii="Times New Roman" w:eastAsia="Calibri" w:hAnsi="Times New Roman" w:cs="Times New Roman"/>
          <w:sz w:val="30"/>
          <w:szCs w:val="30"/>
        </w:rPr>
      </w:pPr>
      <w:r w:rsidRPr="006876B6">
        <w:rPr>
          <w:rFonts w:ascii="Times New Roman" w:eastAsia="Calibri" w:hAnsi="Times New Roman" w:cs="Times New Roman"/>
          <w:sz w:val="30"/>
          <w:szCs w:val="30"/>
        </w:rPr>
        <w:t>где:</w:t>
      </w:r>
    </w:p>
    <w:p w:rsidR="00223621" w:rsidRPr="006876B6" w:rsidRDefault="00223621">
      <w:pPr>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position w:val="-12"/>
          <w:sz w:val="30"/>
          <w:szCs w:val="30"/>
        </w:rPr>
        <w:object w:dxaOrig="1035" w:dyaOrig="360">
          <v:shape id="_x0000_i1026" type="#_x0000_t75" style="width:60pt;height:19.2pt" o:ole="" fillcolor="window">
            <v:imagedata r:id="rId14" o:title=""/>
          </v:shape>
          <o:OLEObject Type="Embed" ProgID="Equation.3" ShapeID="_x0000_i1026" DrawAspect="Content" ObjectID="_1462876201" r:id="rId15"/>
        </w:object>
      </w:r>
      <w:r w:rsidRPr="006876B6">
        <w:rPr>
          <w:rFonts w:ascii="Times New Roman" w:eastAsia="Calibri" w:hAnsi="Times New Roman" w:cs="Times New Roman"/>
          <w:sz w:val="30"/>
          <w:szCs w:val="30"/>
        </w:rPr>
        <w:t xml:space="preserve"> – сумма (в долларах США), подлежащая перечислению национальным (центральным) банком первого государства-члена национальному (центральному) банку второго государства-члена;</w:t>
      </w:r>
    </w:p>
    <w:p w:rsidR="00223621" w:rsidRPr="006876B6" w:rsidRDefault="00223621">
      <w:pPr>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position w:val="-14"/>
          <w:sz w:val="30"/>
          <w:szCs w:val="30"/>
        </w:rPr>
        <w:object w:dxaOrig="1305" w:dyaOrig="375">
          <v:shape id="_x0000_i1027" type="#_x0000_t75" style="width:67.2pt;height:19.2pt" o:ole="" fillcolor="window">
            <v:imagedata r:id="rId16" o:title=""/>
          </v:shape>
          <o:OLEObject Type="Embed" ProgID="Equation.3" ShapeID="_x0000_i1027" DrawAspect="Content" ObjectID="_1462876202" r:id="rId17"/>
        </w:object>
      </w:r>
      <w:r w:rsidRPr="006876B6">
        <w:rPr>
          <w:rFonts w:ascii="Times New Roman" w:eastAsia="Calibri" w:hAnsi="Times New Roman" w:cs="Times New Roman"/>
          <w:sz w:val="30"/>
          <w:szCs w:val="30"/>
        </w:rPr>
        <w:t>– установленная Британской ассоциацией банкиров (</w:t>
      </w:r>
      <w:r w:rsidRPr="006876B6">
        <w:rPr>
          <w:rFonts w:ascii="Times New Roman" w:eastAsia="Calibri" w:hAnsi="Times New Roman" w:cs="Times New Roman"/>
          <w:sz w:val="30"/>
          <w:szCs w:val="30"/>
          <w:lang w:val="en-US"/>
        </w:rPr>
        <w:t>British</w:t>
      </w:r>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lang w:val="en-US"/>
        </w:rPr>
        <w:t>Bankers</w:t>
      </w:r>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lang w:val="en-US"/>
        </w:rPr>
        <w:t>Association</w:t>
      </w:r>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lang w:val="en-US"/>
        </w:rPr>
        <w:t>BBA</w:t>
      </w:r>
      <w:r w:rsidRPr="006876B6">
        <w:rPr>
          <w:rFonts w:ascii="Times New Roman" w:eastAsia="Calibri" w:hAnsi="Times New Roman" w:cs="Times New Roman"/>
          <w:sz w:val="30"/>
          <w:szCs w:val="30"/>
        </w:rPr>
        <w:t xml:space="preserve">) для дня, в который началось неисполнение либо ненадлежащее исполнение обязательства, однодневная ставка </w:t>
      </w:r>
      <w:r w:rsidRPr="006876B6">
        <w:rPr>
          <w:rFonts w:ascii="Times New Roman" w:eastAsia="Calibri" w:hAnsi="Times New Roman" w:cs="Times New Roman"/>
          <w:sz w:val="30"/>
          <w:szCs w:val="30"/>
          <w:lang w:val="en-US"/>
        </w:rPr>
        <w:t>LIBOR</w:t>
      </w:r>
      <w:r w:rsidRPr="006876B6">
        <w:rPr>
          <w:rFonts w:ascii="Times New Roman" w:eastAsia="Calibri" w:hAnsi="Times New Roman" w:cs="Times New Roman"/>
          <w:sz w:val="30"/>
          <w:szCs w:val="30"/>
        </w:rPr>
        <w:t xml:space="preserve"> для долларов США (в процентах годовых); </w:t>
      </w:r>
    </w:p>
    <w:p w:rsidR="00223621" w:rsidRPr="006876B6" w:rsidRDefault="00223621">
      <w:pPr>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position w:val="-10"/>
          <w:sz w:val="30"/>
          <w:szCs w:val="30"/>
        </w:rPr>
        <w:object w:dxaOrig="495" w:dyaOrig="315">
          <v:shape id="_x0000_i1028" type="#_x0000_t75" style="width:27.6pt;height:12pt" o:ole="" fillcolor="window">
            <v:imagedata r:id="rId18" o:title=""/>
          </v:shape>
          <o:OLEObject Type="Embed" ProgID="Equation.3" ShapeID="_x0000_i1028" DrawAspect="Content" ObjectID="_1462876203" r:id="rId19"/>
        </w:object>
      </w:r>
      <w:r w:rsidRPr="006876B6">
        <w:rPr>
          <w:rFonts w:ascii="Times New Roman" w:eastAsia="Calibri" w:hAnsi="Times New Roman" w:cs="Times New Roman"/>
          <w:sz w:val="30"/>
          <w:szCs w:val="30"/>
        </w:rPr>
        <w:tab/>
        <w:t xml:space="preserve">– количество календарных дней, исчисляемых </w:t>
      </w:r>
      <w:proofErr w:type="gramStart"/>
      <w:r w:rsidRPr="006876B6">
        <w:rPr>
          <w:rFonts w:ascii="Times New Roman" w:eastAsia="Calibri" w:hAnsi="Times New Roman" w:cs="Times New Roman"/>
          <w:sz w:val="30"/>
          <w:szCs w:val="30"/>
        </w:rPr>
        <w:t>с даты неисполнения</w:t>
      </w:r>
      <w:proofErr w:type="gramEnd"/>
      <w:r w:rsidRPr="006876B6">
        <w:rPr>
          <w:rFonts w:ascii="Times New Roman" w:eastAsia="Calibri" w:hAnsi="Times New Roman" w:cs="Times New Roman"/>
          <w:sz w:val="30"/>
          <w:szCs w:val="30"/>
        </w:rPr>
        <w:t xml:space="preserve"> либо ненадлежащего исполнения обязательства (включительно) до даты надлежащего исполнения обязательства (исключая дату надлежащего исполнения обязательства).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32. </w:t>
      </w:r>
      <w:proofErr w:type="gramStart"/>
      <w:r w:rsidRPr="006876B6">
        <w:rPr>
          <w:rFonts w:ascii="Times New Roman" w:eastAsia="Calibri" w:hAnsi="Times New Roman" w:cs="Times New Roman"/>
          <w:sz w:val="30"/>
          <w:szCs w:val="30"/>
        </w:rPr>
        <w:t xml:space="preserve">В случае неисполнения или ненадлежащего исполнения первым государством-членом обязательства, указанного в пункте 29 настоящего Протокола, национальный (центральный) банк второго государства-члена, в отношении которого произошло неисполнение или ненадлежащее исполнение обязательства, вправе передать на возмездной основе требование по неисполненному или ненадлежащим </w:t>
      </w:r>
      <w:r w:rsidRPr="006876B6">
        <w:rPr>
          <w:rFonts w:ascii="Times New Roman" w:eastAsia="Calibri" w:hAnsi="Times New Roman" w:cs="Times New Roman"/>
          <w:sz w:val="30"/>
          <w:szCs w:val="30"/>
        </w:rPr>
        <w:lastRenderedPageBreak/>
        <w:t>образом исполненному обязательству, включая требование об уплате пеней в соответствии с пунктом 31 настоящего Протокола, второму государству-члену без согласия и предварительного</w:t>
      </w:r>
      <w:proofErr w:type="gramEnd"/>
      <w:r w:rsidRPr="006876B6">
        <w:rPr>
          <w:rFonts w:ascii="Times New Roman" w:eastAsia="Calibri" w:hAnsi="Times New Roman" w:cs="Times New Roman"/>
          <w:sz w:val="30"/>
          <w:szCs w:val="30"/>
        </w:rPr>
        <w:t xml:space="preserve"> уведомления первого государства-члена и национального (центрального) банка первого государства-члена.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 Национальный (центральный) банк государства-члена не несет ответственности перед правительством либо уполномоченным органом государства-члена за неисполнение либо ненадлежащее исполнение обязатель</w:t>
      </w:r>
      <w:proofErr w:type="gramStart"/>
      <w:r w:rsidRPr="006876B6">
        <w:rPr>
          <w:rFonts w:ascii="Times New Roman" w:eastAsia="Calibri" w:hAnsi="Times New Roman" w:cs="Times New Roman"/>
          <w:sz w:val="30"/>
          <w:szCs w:val="30"/>
        </w:rPr>
        <w:t>ств др</w:t>
      </w:r>
      <w:proofErr w:type="gramEnd"/>
      <w:r w:rsidRPr="006876B6">
        <w:rPr>
          <w:rFonts w:ascii="Times New Roman" w:eastAsia="Calibri" w:hAnsi="Times New Roman" w:cs="Times New Roman"/>
          <w:sz w:val="30"/>
          <w:szCs w:val="30"/>
        </w:rPr>
        <w:t>угим государством-членом, в том числе за неисполнение либо ненадлежащее исполнение обязательств национальным (центральным) банком другого государства-члена.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34. Издержки и убытки, возникающие у национального (центрального) банка первого государства-члена в связи с осуществлением им предусмотренных настоящим разделом расчетов, </w:t>
      </w:r>
      <w:r w:rsidRPr="006876B6">
        <w:rPr>
          <w:rFonts w:ascii="Times New Roman" w:eastAsia="Calibri" w:hAnsi="Times New Roman" w:cs="Times New Roman"/>
          <w:sz w:val="30"/>
          <w:szCs w:val="30"/>
        </w:rPr>
        <w:br/>
        <w:t>в том числе издержки и убытки, возникающие вследствие изменения курсов валют, неисполнения или ненадлежащего исполнения обязатель</w:t>
      </w:r>
      <w:proofErr w:type="gramStart"/>
      <w:r w:rsidRPr="006876B6">
        <w:rPr>
          <w:rFonts w:ascii="Times New Roman" w:eastAsia="Calibri" w:hAnsi="Times New Roman" w:cs="Times New Roman"/>
          <w:sz w:val="30"/>
          <w:szCs w:val="30"/>
        </w:rPr>
        <w:t>ств др</w:t>
      </w:r>
      <w:proofErr w:type="gramEnd"/>
      <w:r w:rsidRPr="006876B6">
        <w:rPr>
          <w:rFonts w:ascii="Times New Roman" w:eastAsia="Calibri" w:hAnsi="Times New Roman" w:cs="Times New Roman"/>
          <w:sz w:val="30"/>
          <w:szCs w:val="30"/>
        </w:rPr>
        <w:t xml:space="preserve">угими государствами-членами и национальными (центральными) банками других государств-членов, не подлежат возмещению другими государствами-членами. Условия и порядок возмещения национальному (центральному) банку первого </w:t>
      </w:r>
      <w:r w:rsidRPr="006876B6">
        <w:rPr>
          <w:rFonts w:ascii="Times New Roman" w:eastAsia="Calibri" w:hAnsi="Times New Roman" w:cs="Times New Roman"/>
          <w:sz w:val="30"/>
          <w:szCs w:val="30"/>
        </w:rPr>
        <w:br/>
        <w:t>государства-члена указанных издержек и убытков устанавливаются первым государством-членом.</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35. Для целей настоящего раздела под рабочим днем, в который осуществляются расчеты между двумя государствами-членами (в том числе расчеты между национальными (центральными) банками двух государств-членов), понимается день, который одновременно является </w:t>
      </w:r>
      <w:r w:rsidRPr="006876B6">
        <w:rPr>
          <w:rFonts w:ascii="Times New Roman" w:eastAsia="Calibri" w:hAnsi="Times New Roman" w:cs="Times New Roman"/>
          <w:sz w:val="30"/>
          <w:szCs w:val="30"/>
        </w:rPr>
        <w:lastRenderedPageBreak/>
        <w:t>рабочим днем для этих двух государств-членов и для Соединенных Штатов Америки.</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b/>
          <w:sz w:val="30"/>
          <w:szCs w:val="30"/>
        </w:rPr>
      </w:pPr>
      <w:r w:rsidRPr="006876B6">
        <w:rPr>
          <w:rFonts w:ascii="Times New Roman" w:eastAsia="Calibri" w:hAnsi="Times New Roman" w:cs="Times New Roman"/>
          <w:sz w:val="30"/>
          <w:szCs w:val="30"/>
        </w:rPr>
        <w:t>36. </w:t>
      </w:r>
      <w:proofErr w:type="gramStart"/>
      <w:r w:rsidRPr="006876B6">
        <w:rPr>
          <w:rFonts w:ascii="Times New Roman" w:eastAsia="Calibri" w:hAnsi="Times New Roman" w:cs="Times New Roman"/>
          <w:sz w:val="30"/>
          <w:szCs w:val="30"/>
        </w:rPr>
        <w:t xml:space="preserve">К корреспондентскому счету национального (центрального) банка одного (первого) государства-члена, открытому в национальном (центральном) банке другого (второго) государства-члена для осуществления расчетов в соответствии с настоящим Протоколом, </w:t>
      </w:r>
      <w:r w:rsidR="002C3578"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а также к денежным средствам, находящимся на этом корреспондентском счете, судебные и иные органы власти второго государства-члена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w:t>
      </w:r>
      <w:proofErr w:type="gramEnd"/>
      <w:r w:rsidRPr="006876B6">
        <w:rPr>
          <w:rFonts w:ascii="Times New Roman" w:eastAsia="Calibri" w:hAnsi="Times New Roman" w:cs="Times New Roman"/>
          <w:sz w:val="30"/>
          <w:szCs w:val="30"/>
        </w:rPr>
        <w:t xml:space="preserve"> корреспондентском </w:t>
      </w:r>
      <w:proofErr w:type="gramStart"/>
      <w:r w:rsidRPr="006876B6">
        <w:rPr>
          <w:rFonts w:ascii="Times New Roman" w:eastAsia="Calibri" w:hAnsi="Times New Roman" w:cs="Times New Roman"/>
          <w:sz w:val="30"/>
          <w:szCs w:val="30"/>
        </w:rPr>
        <w:t>счете</w:t>
      </w:r>
      <w:proofErr w:type="gramEnd"/>
      <w:r w:rsidRPr="006876B6">
        <w:rPr>
          <w:rFonts w:ascii="Times New Roman" w:eastAsia="Calibri" w:hAnsi="Times New Roman" w:cs="Times New Roman"/>
          <w:sz w:val="30"/>
          <w:szCs w:val="30"/>
        </w:rPr>
        <w:t>.</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37. Списание денежных средств, находящихся на корреспондентском счете национального (центрального) банка одного (первого) государства-члена, открытом в национальном (центральном) банке другого (второго) государства-члена для осуществления расчетов в соответствии с настоящим Протоколом, без согласия национального (центрального) банка первого государства-члена не допускается, если иное не установлено условиями договора корреспондентского счета.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38. </w:t>
      </w:r>
      <w:proofErr w:type="gramStart"/>
      <w:r w:rsidRPr="006876B6">
        <w:rPr>
          <w:rFonts w:ascii="Times New Roman" w:eastAsia="Calibri" w:hAnsi="Times New Roman" w:cs="Times New Roman"/>
          <w:sz w:val="30"/>
          <w:szCs w:val="30"/>
        </w:rPr>
        <w:t xml:space="preserve">Если указанная в пункте 29 настоящего Протокола обязанность продажи денежных средств в долларах США полностью или частично не исполнена национальным (центральным) банком первого государства-члена в течение 30 календарных дней, то национальный (центральный) банк второго государства-члена до момента полного исполнения национальным (центральным) банком первого </w:t>
      </w:r>
      <w:r w:rsidRPr="006876B6">
        <w:rPr>
          <w:rFonts w:ascii="Times New Roman" w:eastAsia="Calibri" w:hAnsi="Times New Roman" w:cs="Times New Roman"/>
          <w:sz w:val="30"/>
          <w:szCs w:val="30"/>
        </w:rPr>
        <w:br/>
        <w:t xml:space="preserve">государства-члена указанного обязательства вправе без ограничений </w:t>
      </w:r>
      <w:r w:rsidRPr="006876B6">
        <w:rPr>
          <w:rFonts w:ascii="Times New Roman" w:eastAsia="Calibri" w:hAnsi="Times New Roman" w:cs="Times New Roman"/>
          <w:sz w:val="30"/>
          <w:szCs w:val="30"/>
        </w:rPr>
        <w:lastRenderedPageBreak/>
        <w:t>использовать денежные средства в национальной валюте первого государства-члена, находящиеся на предназначенном</w:t>
      </w:r>
      <w:proofErr w:type="gramEnd"/>
      <w:r w:rsidRPr="006876B6">
        <w:rPr>
          <w:rFonts w:ascii="Times New Roman" w:eastAsia="Calibri" w:hAnsi="Times New Roman" w:cs="Times New Roman"/>
          <w:sz w:val="30"/>
          <w:szCs w:val="30"/>
        </w:rPr>
        <w:t xml:space="preserve"> для осуществления расчетов в соответствии с настоящим Протоколом корреспондентском счете национального (центрального) банка второго государства-члена, открытом в национальном (центральном) банке первого государства-члена.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rPr>
        <w:t xml:space="preserve">39. Национальный (центральный) банк одного (первого) государства-члена на безвозмездной основе реализует права и исполняет обязательства, предусмотренные договорами, заключаемыми им с национальным (центральным) банком другого (второго) государства-члена во исполнение настоящего Протокола и в соответствии с ним. </w:t>
      </w:r>
    </w:p>
    <w:p w:rsidR="00223621" w:rsidRPr="006876B6" w:rsidRDefault="00223621" w:rsidP="00BA7E7C">
      <w:pPr>
        <w:spacing w:after="0" w:line="240" w:lineRule="auto"/>
        <w:jc w:val="center"/>
        <w:rPr>
          <w:rFonts w:ascii="Times New Roman" w:eastAsia="Calibri" w:hAnsi="Times New Roman" w:cs="Times New Roman"/>
          <w:sz w:val="30"/>
          <w:szCs w:val="30"/>
          <w:lang w:eastAsia="ru-RU"/>
        </w:rPr>
      </w:pPr>
    </w:p>
    <w:p w:rsidR="00223621" w:rsidRPr="006876B6" w:rsidRDefault="00223621">
      <w:pPr>
        <w:spacing w:after="0" w:line="240" w:lineRule="auto"/>
        <w:jc w:val="center"/>
        <w:rPr>
          <w:rFonts w:ascii="Times New Roman" w:eastAsia="Calibri" w:hAnsi="Times New Roman" w:cs="Times New Roman"/>
          <w:sz w:val="30"/>
          <w:szCs w:val="30"/>
          <w:lang w:eastAsia="ru-RU"/>
        </w:rPr>
      </w:pPr>
      <w:r w:rsidRPr="00BA7E7C">
        <w:rPr>
          <w:rFonts w:ascii="Times New Roman" w:eastAsia="Calibri" w:hAnsi="Times New Roman" w:cs="Times New Roman"/>
          <w:sz w:val="30"/>
          <w:szCs w:val="30"/>
          <w:lang w:eastAsia="ru-RU"/>
        </w:rPr>
        <w:t>IV</w:t>
      </w:r>
      <w:r w:rsidRPr="006876B6">
        <w:rPr>
          <w:rFonts w:ascii="Times New Roman" w:eastAsia="Calibri" w:hAnsi="Times New Roman" w:cs="Times New Roman"/>
          <w:sz w:val="30"/>
          <w:szCs w:val="30"/>
          <w:lang w:eastAsia="ru-RU"/>
        </w:rPr>
        <w:t xml:space="preserve">. Порядок обмена информацией между уполномоченными </w:t>
      </w:r>
    </w:p>
    <w:p w:rsidR="00223621" w:rsidRPr="00BA7E7C" w:rsidRDefault="00223621">
      <w:pPr>
        <w:spacing w:after="0" w:line="240" w:lineRule="auto"/>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органами государств-членов</w:t>
      </w:r>
      <w:r w:rsidRPr="00BA7E7C">
        <w:rPr>
          <w:rFonts w:ascii="Times New Roman" w:eastAsia="Calibri" w:hAnsi="Times New Roman" w:cs="Times New Roman"/>
          <w:sz w:val="30"/>
          <w:szCs w:val="30"/>
          <w:lang w:eastAsia="ru-RU"/>
        </w:rPr>
        <w:t xml:space="preserve"> </w:t>
      </w:r>
    </w:p>
    <w:p w:rsidR="00223621" w:rsidRPr="00BA7E7C" w:rsidRDefault="00223621" w:rsidP="00BA7E7C">
      <w:pPr>
        <w:spacing w:after="0" w:line="240" w:lineRule="auto"/>
        <w:jc w:val="center"/>
        <w:rPr>
          <w:rFonts w:ascii="Times New Roman" w:eastAsia="Calibri" w:hAnsi="Times New Roman" w:cs="Times New Roman"/>
          <w:sz w:val="30"/>
          <w:szCs w:val="30"/>
          <w:lang w:eastAsia="ru-RU"/>
        </w:rPr>
      </w:pP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40. Уполномоченный орган государства-члена ежедневно не позднее 16 часов по местному времени (для Республики Беларусь – время г. Минска, для Республики Казахстан – время г. Астаны,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суммы ввозных таможенных пошлин, зачисленные на единый счет уполномоченного органа государства-члена;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суммы исполненных уполномоченным органом в отчетном дне зачетов в счет уплаты ввозных таможенных пошлин;</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 суммы ввозных таможенных пошлин, зачтенные в отчетном дне в счет погашения задолженности, и отдельно суммы ввозных </w:t>
      </w:r>
      <w:r w:rsidRPr="006876B6">
        <w:rPr>
          <w:rFonts w:ascii="Times New Roman" w:eastAsia="Calibri" w:hAnsi="Times New Roman" w:cs="Times New Roman"/>
          <w:sz w:val="30"/>
          <w:szCs w:val="30"/>
        </w:rPr>
        <w:lastRenderedPageBreak/>
        <w:t>таможенных пошлин, зачтенные в текущем дне в счет погашения задолженности;</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суммы ввозных таможенных пошлин, возвращенные в отчетном дне, и отдельно суммы ввозных таможенных пошлин, подлежащие возврату в текущем дне;</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суммы возврата ввозных таможенных пошлин, не принятые национальным (центральным) банком к исполнению в отчетном дне;</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суммы ввозных таможенных пошлин, подлежащие распределению между государствами-членами;</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7) суммы распределенных ввозных таможенных пошлин, перечисленные на счета в иностранной валюте других </w:t>
      </w:r>
      <w:r w:rsidRPr="006876B6">
        <w:rPr>
          <w:rFonts w:ascii="Times New Roman" w:eastAsia="Calibri" w:hAnsi="Times New Roman" w:cs="Times New Roman"/>
          <w:sz w:val="30"/>
          <w:szCs w:val="30"/>
        </w:rPr>
        <w:br/>
        <w:t>государств-членов;</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8) сумма поступлений в бюджет государства-члена доходов от распределения ввозных таможенных пошлин, перечисленная с единого счета уполномоченного органа этого государства-члена;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9) суммы поступлений в бюджет государства-члена доходов от распределения ввозных таможенных пошлин, поступившие на счета в иностранной валюте уполномоченного органа;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10) суммы распределенных ввозных таможенных пошлин, перечисление которых на счета в иностранной валюте других государств-членов приостановлено;</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11) сумма поступивших государству-члену от других </w:t>
      </w:r>
      <w:r w:rsidRPr="006876B6">
        <w:rPr>
          <w:rFonts w:ascii="Times New Roman" w:eastAsia="Calibri" w:hAnsi="Times New Roman" w:cs="Times New Roman"/>
          <w:sz w:val="30"/>
          <w:szCs w:val="30"/>
        </w:rPr>
        <w:br/>
        <w:t>государств-членов процентов за просрочку при нарушении исполнения требований, предусмотренных настоящим Протоколом.</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41. </w:t>
      </w:r>
      <w:proofErr w:type="gramStart"/>
      <w:r w:rsidRPr="006876B6">
        <w:rPr>
          <w:rFonts w:ascii="Times New Roman" w:eastAsia="Calibri" w:hAnsi="Times New Roman" w:cs="Times New Roman"/>
          <w:sz w:val="30"/>
          <w:szCs w:val="30"/>
        </w:rPr>
        <w:t xml:space="preserve">Ежемесячно, на пятый рабочий день месяца, следующего за отчетным, уполномоченный орган государства-члена направляет </w:t>
      </w:r>
      <w:r w:rsidRPr="006876B6">
        <w:rPr>
          <w:rFonts w:ascii="Times New Roman" w:eastAsia="Calibri" w:hAnsi="Times New Roman" w:cs="Times New Roman"/>
          <w:sz w:val="30"/>
          <w:szCs w:val="30"/>
        </w:rPr>
        <w:lastRenderedPageBreak/>
        <w:t>уполномоченным органам других государств-членов, а также в Комиссию установленную пунктом</w:t>
      </w:r>
      <w:r w:rsidRPr="006876B6">
        <w:rPr>
          <w:rFonts w:ascii="Times New Roman" w:eastAsia="Calibri" w:hAnsi="Times New Roman" w:cs="Times New Roman"/>
        </w:rPr>
        <w:t xml:space="preserve"> </w:t>
      </w:r>
      <w:r w:rsidRPr="006876B6">
        <w:rPr>
          <w:rFonts w:ascii="Times New Roman" w:eastAsia="Calibri" w:hAnsi="Times New Roman" w:cs="Times New Roman"/>
          <w:sz w:val="30"/>
          <w:szCs w:val="30"/>
        </w:rPr>
        <w:t>40 настоящего Протокола информацию нарастающим итогом с начала календарного года в электронном виде с использованием интегрированной информационной системы Союза, а до момента ввода указанной системы в действие – по электронным каналам связи в виде графических электронных копий документов</w:t>
      </w:r>
      <w:proofErr w:type="gramEnd"/>
      <w:r w:rsidRPr="006876B6">
        <w:rPr>
          <w:rFonts w:ascii="Times New Roman" w:eastAsia="Calibri" w:hAnsi="Times New Roman" w:cs="Times New Roman"/>
          <w:sz w:val="30"/>
          <w:szCs w:val="30"/>
        </w:rPr>
        <w:t xml:space="preserve">, </w:t>
      </w:r>
      <w:proofErr w:type="gramStart"/>
      <w:r w:rsidRPr="006876B6">
        <w:rPr>
          <w:rFonts w:ascii="Times New Roman" w:eastAsia="Calibri" w:hAnsi="Times New Roman" w:cs="Times New Roman"/>
          <w:sz w:val="30"/>
          <w:szCs w:val="30"/>
        </w:rPr>
        <w:t>содержащих</w:t>
      </w:r>
      <w:proofErr w:type="gramEnd"/>
      <w:r w:rsidRPr="006876B6">
        <w:rPr>
          <w:rFonts w:ascii="Times New Roman" w:eastAsia="Calibri" w:hAnsi="Times New Roman" w:cs="Times New Roman"/>
          <w:sz w:val="30"/>
          <w:szCs w:val="30"/>
        </w:rPr>
        <w:t xml:space="preserve"> данную информацию.</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42. Форма предоставления информации, предусмотренной пунктами 40 и 41 настоящего Протокола, согласовывается уполномоченными органами и утверждается Комиссией.</w:t>
      </w:r>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43. Уполномоченными органами государств-членов осуществляется оперативная сверка данных, полученных в соответствии с пунктами 40 и 41 настоящего Протокола.</w:t>
      </w:r>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В случае установления расхождений оформляется протокол,</w:t>
      </w:r>
      <w:r w:rsidRPr="00BA7E7C">
        <w:rPr>
          <w:rFonts w:ascii="Times New Roman" w:eastAsia="Calibri" w:hAnsi="Times New Roman" w:cs="Times New Roman"/>
          <w:sz w:val="30"/>
          <w:szCs w:val="30"/>
        </w:rPr>
        <w:br/>
        <w:t>и государствами-членами принимаются меры по урегулированию расхождений.</w:t>
      </w:r>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44. Информация, направляемая уполномоченным органом одного государства-члена уполномоченным органам других государств-членов и в Комиссию в соответствии с пунктами 40 и 41 настоящего Протокола, подписывается руководителем данного уполномоченного органа или уполномоченным им лицом.</w:t>
      </w:r>
    </w:p>
    <w:p w:rsidR="00223621" w:rsidRPr="00BA7E7C" w:rsidRDefault="00223621" w:rsidP="00BA7E7C">
      <w:pPr>
        <w:spacing w:after="0" w:line="240" w:lineRule="auto"/>
        <w:jc w:val="center"/>
        <w:rPr>
          <w:rFonts w:ascii="Times New Roman" w:eastAsia="Calibri" w:hAnsi="Times New Roman" w:cs="Times New Roman"/>
          <w:sz w:val="30"/>
          <w:szCs w:val="30"/>
          <w:lang w:eastAsia="ru-RU"/>
        </w:rPr>
      </w:pPr>
    </w:p>
    <w:p w:rsidR="00223621" w:rsidRPr="006876B6" w:rsidRDefault="00223621" w:rsidP="00BA7E7C">
      <w:pPr>
        <w:spacing w:after="0" w:line="240" w:lineRule="auto"/>
        <w:jc w:val="center"/>
        <w:rPr>
          <w:rFonts w:ascii="Times New Roman" w:eastAsia="Calibri" w:hAnsi="Times New Roman" w:cs="Times New Roman"/>
          <w:sz w:val="30"/>
          <w:szCs w:val="30"/>
          <w:lang w:eastAsia="ru-RU"/>
        </w:rPr>
      </w:pPr>
      <w:r w:rsidRPr="00BA7E7C">
        <w:rPr>
          <w:rFonts w:ascii="Times New Roman" w:eastAsia="Calibri" w:hAnsi="Times New Roman" w:cs="Times New Roman"/>
          <w:sz w:val="30"/>
          <w:szCs w:val="30"/>
          <w:lang w:eastAsia="ru-RU"/>
        </w:rPr>
        <w:t>V</w:t>
      </w:r>
      <w:r w:rsidRPr="006876B6">
        <w:rPr>
          <w:rFonts w:ascii="Times New Roman" w:eastAsia="Calibri" w:hAnsi="Times New Roman" w:cs="Times New Roman"/>
          <w:sz w:val="30"/>
          <w:szCs w:val="30"/>
          <w:lang w:eastAsia="ru-RU"/>
        </w:rPr>
        <w:t xml:space="preserve">. Порядок обмена информацией, связанной с уплатой </w:t>
      </w:r>
      <w:proofErr w:type="gramStart"/>
      <w:r w:rsidRPr="006876B6">
        <w:rPr>
          <w:rFonts w:ascii="Times New Roman" w:eastAsia="Calibri" w:hAnsi="Times New Roman" w:cs="Times New Roman"/>
          <w:sz w:val="30"/>
          <w:szCs w:val="30"/>
          <w:lang w:eastAsia="ru-RU"/>
        </w:rPr>
        <w:t>ввозных</w:t>
      </w:r>
      <w:proofErr w:type="gramEnd"/>
      <w:r w:rsidRPr="006876B6">
        <w:rPr>
          <w:rFonts w:ascii="Times New Roman" w:eastAsia="Calibri" w:hAnsi="Times New Roman" w:cs="Times New Roman"/>
          <w:sz w:val="30"/>
          <w:szCs w:val="30"/>
          <w:lang w:eastAsia="ru-RU"/>
        </w:rPr>
        <w:t xml:space="preserve"> </w:t>
      </w:r>
    </w:p>
    <w:p w:rsidR="00223621" w:rsidRPr="006876B6" w:rsidRDefault="00223621" w:rsidP="00BA7E7C">
      <w:pPr>
        <w:spacing w:after="0" w:line="240" w:lineRule="auto"/>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таможенных пошлин</w:t>
      </w:r>
    </w:p>
    <w:p w:rsidR="00223621" w:rsidRPr="006876B6" w:rsidRDefault="00223621" w:rsidP="00BA7E7C">
      <w:pPr>
        <w:spacing w:after="0" w:line="240" w:lineRule="auto"/>
        <w:jc w:val="center"/>
        <w:rPr>
          <w:rFonts w:ascii="Times New Roman" w:eastAsia="Calibri" w:hAnsi="Times New Roman" w:cs="Times New Roman"/>
          <w:sz w:val="30"/>
          <w:szCs w:val="30"/>
          <w:lang w:eastAsia="ru-RU"/>
        </w:rPr>
      </w:pPr>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 xml:space="preserve">45. Центральные таможенные органы государств-членов представляют друг другу, а также в Комиссию в электронном виде на регулярной основе информацию, связанную с уплатой ввозных </w:t>
      </w:r>
      <w:r w:rsidRPr="00BA7E7C">
        <w:rPr>
          <w:rFonts w:ascii="Times New Roman" w:eastAsia="Calibri" w:hAnsi="Times New Roman" w:cs="Times New Roman"/>
          <w:sz w:val="30"/>
          <w:szCs w:val="30"/>
        </w:rPr>
        <w:lastRenderedPageBreak/>
        <w:t>таможенных пошлин, не относящуюся к сведениям, составляющим государственную тайну (государственные секреты)</w:t>
      </w:r>
      <w:r w:rsidR="00733220" w:rsidRPr="00BA7E7C">
        <w:rPr>
          <w:rFonts w:ascii="Times New Roman" w:eastAsia="Calibri" w:hAnsi="Times New Roman" w:cs="Times New Roman"/>
          <w:sz w:val="30"/>
          <w:szCs w:val="30"/>
        </w:rPr>
        <w:t>.</w:t>
      </w:r>
      <w:r w:rsidRPr="00BA7E7C">
        <w:rPr>
          <w:rFonts w:ascii="Times New Roman" w:eastAsia="Calibri" w:hAnsi="Times New Roman" w:cs="Times New Roman"/>
          <w:sz w:val="30"/>
          <w:szCs w:val="30"/>
        </w:rPr>
        <w:t xml:space="preserve"> </w:t>
      </w:r>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46. Информация, связанная с уплатой ввозных таможенных пошлин, формируется из следующих имеющихся источников:</w:t>
      </w:r>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1) базы данных электронных копий деклараций на товары, оформленных таможенными органами государств-членов;</w:t>
      </w:r>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2) базы данных электронных копий таможенных приходных ордеров, оформленных таможенными органами государств-членов, если таможенный приходный ордер применяется государством-членом для отражения уплаты ввозных таможенных пошлин;</w:t>
      </w:r>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proofErr w:type="gramStart"/>
      <w:r w:rsidRPr="00BA7E7C">
        <w:rPr>
          <w:rFonts w:ascii="Times New Roman" w:eastAsia="Calibri" w:hAnsi="Times New Roman" w:cs="Times New Roman"/>
          <w:sz w:val="30"/>
          <w:szCs w:val="30"/>
        </w:rPr>
        <w:t>3) базы данных лицевых счетов, реестров и других документов, содержащих сведения о фактически уплаченных и перечисленных в доходы бюджетов государств-членов суммах ввозных таможенных пошлин, оформленных таможенными органами государств-членов</w:t>
      </w:r>
      <w:r w:rsidR="00733220" w:rsidRPr="00BA7E7C">
        <w:rPr>
          <w:rFonts w:ascii="Times New Roman" w:eastAsia="Calibri" w:hAnsi="Times New Roman" w:cs="Times New Roman"/>
          <w:sz w:val="30"/>
          <w:szCs w:val="30"/>
        </w:rPr>
        <w:t xml:space="preserve"> в соответствии с едиными принципами ведения учета ввозных таможенных пошлин по методу начисления в соответствии </w:t>
      </w:r>
      <w:r w:rsidR="000A71A6" w:rsidRPr="00BA7E7C">
        <w:rPr>
          <w:rFonts w:ascii="Times New Roman" w:eastAsia="Calibri" w:hAnsi="Times New Roman" w:cs="Times New Roman"/>
          <w:sz w:val="30"/>
          <w:szCs w:val="30"/>
        </w:rPr>
        <w:t xml:space="preserve">с </w:t>
      </w:r>
      <w:r w:rsidR="00733220" w:rsidRPr="00BA7E7C">
        <w:rPr>
          <w:rFonts w:ascii="Times New Roman" w:eastAsia="Calibri" w:hAnsi="Times New Roman" w:cs="Times New Roman"/>
          <w:sz w:val="30"/>
          <w:szCs w:val="30"/>
        </w:rPr>
        <w:t>правилами, утверждаемыми Комиссией</w:t>
      </w:r>
      <w:r w:rsidRPr="00BA7E7C">
        <w:rPr>
          <w:rFonts w:ascii="Times New Roman" w:eastAsia="Calibri" w:hAnsi="Times New Roman" w:cs="Times New Roman"/>
          <w:sz w:val="30"/>
          <w:szCs w:val="30"/>
        </w:rPr>
        <w:t>.</w:t>
      </w:r>
      <w:proofErr w:type="gramEnd"/>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47. Указанная в пункте 46 настоящего Протокола информация не включает сведения о ввозе товаров и уплате таможенных платежей физическими лицами, перемещающими товары для личного пользования.</w:t>
      </w:r>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48. </w:t>
      </w:r>
      <w:proofErr w:type="gramStart"/>
      <w:r w:rsidRPr="00BA7E7C">
        <w:rPr>
          <w:rFonts w:ascii="Times New Roman" w:eastAsia="Calibri" w:hAnsi="Times New Roman" w:cs="Times New Roman"/>
          <w:sz w:val="30"/>
          <w:szCs w:val="30"/>
        </w:rPr>
        <w:t xml:space="preserve">Информация, связанная с уплатой ввозных таможенных пошлин (единица измерения – доллары США, для пересчета сумм в национальной валюте в доллары США применяется среднемесячный курс доллара США к национальной валюте национального (центрального) банка государства-члена за отчетный месяц), </w:t>
      </w:r>
      <w:r w:rsidRPr="00BA7E7C">
        <w:rPr>
          <w:rFonts w:ascii="Times New Roman" w:eastAsia="Calibri" w:hAnsi="Times New Roman" w:cs="Times New Roman"/>
          <w:sz w:val="30"/>
          <w:szCs w:val="30"/>
        </w:rPr>
        <w:lastRenderedPageBreak/>
        <w:t>представляется на безвозмездной основе на русском языке</w:t>
      </w:r>
      <w:r w:rsidRPr="00BA7E7C">
        <w:rPr>
          <w:rFonts w:ascii="Times New Roman" w:eastAsia="Calibri" w:hAnsi="Times New Roman" w:cs="Times New Roman"/>
          <w:sz w:val="30"/>
          <w:szCs w:val="30"/>
        </w:rPr>
        <w:br/>
        <w:t>(по отдельным позициям допускается использование латинского алфавита) и включает следующие сведения за отчетный период:</w:t>
      </w:r>
      <w:proofErr w:type="gramEnd"/>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1) суммы переходящих остатков ввозных таможенных пошлин на начало и конец отчетного периода;</w:t>
      </w:r>
    </w:p>
    <w:p w:rsidR="00223621" w:rsidRPr="00BA7E7C"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2) документально отраженные суммы ввозных таможенных пошлин в оформленных таможенных документах об их уплате (взыскании);</w:t>
      </w:r>
    </w:p>
    <w:p w:rsidR="00223621" w:rsidRPr="006876B6" w:rsidRDefault="00223621">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3) суммы ввозных таможенных пошлин, зачтенные в счет погашения задолженности;</w:t>
      </w:r>
    </w:p>
    <w:p w:rsidR="00223621" w:rsidRPr="006876B6" w:rsidRDefault="00223621">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4) суммы ввозных таможенных пошлин, возвращенные плательщикам;</w:t>
      </w:r>
    </w:p>
    <w:p w:rsidR="00223621" w:rsidRPr="006876B6" w:rsidRDefault="00223621">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5) суммы предоставленных отсрочек и рассрочек уплаты ввозных таможенных пошлин;</w:t>
      </w:r>
    </w:p>
    <w:p w:rsidR="00223621" w:rsidRPr="006876B6" w:rsidRDefault="00223621">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6) другие сведения, связанные с уплатой ввозных таможенных пошлин.</w:t>
      </w:r>
    </w:p>
    <w:p w:rsidR="000A71A6" w:rsidRPr="006876B6" w:rsidRDefault="00223621">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49. </w:t>
      </w:r>
      <w:r w:rsidR="00045C76" w:rsidRPr="006876B6">
        <w:rPr>
          <w:rFonts w:ascii="Times New Roman" w:eastAsia="Calibri" w:hAnsi="Times New Roman" w:cs="Times New Roman"/>
          <w:sz w:val="30"/>
          <w:szCs w:val="30"/>
        </w:rPr>
        <w:t xml:space="preserve">Технологические </w:t>
      </w:r>
      <w:r w:rsidR="000A71A6" w:rsidRPr="006876B6">
        <w:rPr>
          <w:rFonts w:ascii="Times New Roman" w:eastAsia="Calibri" w:hAnsi="Times New Roman" w:cs="Times New Roman"/>
          <w:sz w:val="30"/>
          <w:szCs w:val="30"/>
        </w:rPr>
        <w:t xml:space="preserve">регламенты обмены информацией, связанной с уплатой ввозных таможенных пошлин разрабатываются и утверждаются Комиссией. </w:t>
      </w:r>
    </w:p>
    <w:p w:rsidR="00223621" w:rsidRPr="006876B6" w:rsidRDefault="00223621">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 </w:t>
      </w:r>
      <w:r w:rsidR="000A71A6" w:rsidRPr="006876B6">
        <w:rPr>
          <w:rFonts w:ascii="Times New Roman" w:eastAsia="Calibri" w:hAnsi="Times New Roman" w:cs="Times New Roman"/>
          <w:sz w:val="30"/>
          <w:szCs w:val="30"/>
        </w:rPr>
        <w:t xml:space="preserve">указанных </w:t>
      </w:r>
      <w:r w:rsidRPr="006876B6">
        <w:rPr>
          <w:rFonts w:ascii="Times New Roman" w:eastAsia="Calibri" w:hAnsi="Times New Roman" w:cs="Times New Roman"/>
          <w:sz w:val="30"/>
          <w:szCs w:val="30"/>
        </w:rPr>
        <w:t>технологических регламентах определяются структура и формат указанной в пункте 48 настоящего Протокола информации,</w:t>
      </w:r>
      <w:r w:rsidR="00227E6B"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порядок, сроки и способы обмена ею. </w:t>
      </w:r>
    </w:p>
    <w:p w:rsidR="00223621" w:rsidRPr="006876B6" w:rsidRDefault="00223621">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50. Обмен информацией в электронном виде между центральными таможенными органами государств-членов, а также ее представление в Комиссию осуществляются после обеспечения технической готовности этих таможенных органов и Комиссии, о чем они письменно </w:t>
      </w:r>
      <w:r w:rsidRPr="006876B6">
        <w:rPr>
          <w:rFonts w:ascii="Times New Roman" w:eastAsia="Calibri" w:hAnsi="Times New Roman" w:cs="Times New Roman"/>
          <w:sz w:val="30"/>
          <w:szCs w:val="30"/>
        </w:rPr>
        <w:lastRenderedPageBreak/>
        <w:t>уведомляют друг друга. После введения в действие интегрированной информационной системы Союза обмен информацией между центральными таможенными органами государств-членов и представление ее в Комиссию осуществляются в электронном виде с использованием указанной системы.</w:t>
      </w:r>
    </w:p>
    <w:p w:rsidR="00223621" w:rsidRPr="006876B6" w:rsidRDefault="00223621">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51. </w:t>
      </w:r>
      <w:proofErr w:type="gramStart"/>
      <w:r w:rsidRPr="006876B6">
        <w:rPr>
          <w:rFonts w:ascii="Times New Roman" w:eastAsia="Calibri" w:hAnsi="Times New Roman" w:cs="Times New Roman"/>
          <w:sz w:val="30"/>
          <w:szCs w:val="30"/>
        </w:rPr>
        <w:t>До утверждения технологических регламентов обмена информацией, связанной с уплатой ввозных таможенных пошлин, центральные таможенные органы государств-членов не позднее последнего дня месяца, следующего за отчетным, представляют друг другу, а также в Комиссию указанную в пункте 48 настоящего Протокола информацию по форме, утверждаемой Комиссией.</w:t>
      </w:r>
      <w:proofErr w:type="gramEnd"/>
    </w:p>
    <w:p w:rsidR="00223621" w:rsidRPr="006876B6" w:rsidRDefault="00223621">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52. Центральные таможенные органы государств-членов, а также Комиссия принимают необходимые меры по защите от неправомерного распространения информации, получаемой в соответствии с настоящим р</w:t>
      </w:r>
      <w:r w:rsidRPr="006876B6">
        <w:rPr>
          <w:rFonts w:ascii="Times New Roman" w:eastAsia="Calibri" w:hAnsi="Times New Roman" w:cs="Times New Roman"/>
          <w:sz w:val="30"/>
          <w:szCs w:val="30"/>
        </w:rPr>
        <w:t>азделом</w:t>
      </w:r>
      <w:r w:rsidRPr="006876B6">
        <w:rPr>
          <w:rFonts w:ascii="Times New Roman" w:eastAsia="Calibri" w:hAnsi="Times New Roman" w:cs="Times New Roman"/>
          <w:sz w:val="30"/>
          <w:szCs w:val="30"/>
          <w:lang w:eastAsia="ru-RU"/>
        </w:rPr>
        <w:t>.</w:t>
      </w:r>
    </w:p>
    <w:p w:rsidR="00223621" w:rsidRPr="006876B6" w:rsidRDefault="00223621">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Центральные таможенные органы государств-членов обеспечивают ограничение круга лиц, имеющих доступ к указанной информации, а также ее защиту в соответствии с законодательством государств-членов.</w:t>
      </w:r>
    </w:p>
    <w:p w:rsidR="00223621" w:rsidRPr="006876B6" w:rsidRDefault="00223621">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Комиссия использует информацию, полученную в соответствии с настоящим разделом, в целях реализации пункта 54 настоящего Протокола.</w:t>
      </w:r>
    </w:p>
    <w:p w:rsidR="00223621" w:rsidRPr="006876B6" w:rsidRDefault="00223621" w:rsidP="00BA7E7C">
      <w:pPr>
        <w:spacing w:after="0" w:line="240" w:lineRule="auto"/>
        <w:jc w:val="center"/>
        <w:rPr>
          <w:rFonts w:ascii="Times New Roman" w:eastAsia="Times New Roman" w:hAnsi="Times New Roman" w:cs="Times New Roman"/>
          <w:sz w:val="30"/>
          <w:szCs w:val="30"/>
          <w:lang w:eastAsia="ru-RU"/>
        </w:rPr>
      </w:pPr>
    </w:p>
    <w:p w:rsidR="002D3041" w:rsidRPr="00BA7E7C" w:rsidRDefault="002D3041">
      <w:pP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br w:type="page"/>
      </w:r>
    </w:p>
    <w:p w:rsidR="00223621" w:rsidRPr="006876B6" w:rsidRDefault="00223621">
      <w:pPr>
        <w:spacing w:after="0" w:line="360" w:lineRule="auto"/>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lastRenderedPageBreak/>
        <w:t>VI</w:t>
      </w:r>
      <w:r w:rsidRPr="006876B6">
        <w:rPr>
          <w:rFonts w:ascii="Times New Roman" w:eastAsia="Times New Roman" w:hAnsi="Times New Roman" w:cs="Times New Roman"/>
          <w:sz w:val="30"/>
          <w:szCs w:val="30"/>
          <w:lang w:eastAsia="ru-RU"/>
        </w:rPr>
        <w:t xml:space="preserve">. </w:t>
      </w:r>
      <w:r w:rsidR="00733220" w:rsidRPr="006876B6">
        <w:rPr>
          <w:rFonts w:ascii="Times New Roman" w:eastAsia="Times New Roman" w:hAnsi="Times New Roman" w:cs="Times New Roman"/>
          <w:sz w:val="30"/>
          <w:szCs w:val="30"/>
          <w:lang w:eastAsia="ru-RU"/>
        </w:rPr>
        <w:t>Мониторинг и контроль</w:t>
      </w:r>
    </w:p>
    <w:p w:rsidR="00223621" w:rsidRPr="006876B6" w:rsidRDefault="00223621" w:rsidP="00BA7E7C">
      <w:pPr>
        <w:spacing w:after="0" w:line="240" w:lineRule="auto"/>
        <w:jc w:val="center"/>
        <w:rPr>
          <w:rFonts w:ascii="Times New Roman" w:eastAsia="Times New Roman" w:hAnsi="Times New Roman" w:cs="Times New Roman"/>
          <w:sz w:val="30"/>
          <w:szCs w:val="30"/>
          <w:lang w:eastAsia="ru-RU"/>
        </w:rPr>
      </w:pP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53. Комитет государственного контроля Республики Беларусь, Счетный комитет по </w:t>
      </w:r>
      <w:proofErr w:type="gramStart"/>
      <w:r w:rsidRPr="006876B6">
        <w:rPr>
          <w:rFonts w:ascii="Times New Roman" w:eastAsia="Calibri" w:hAnsi="Times New Roman" w:cs="Times New Roman"/>
          <w:sz w:val="30"/>
          <w:szCs w:val="30"/>
        </w:rPr>
        <w:t>контролю за</w:t>
      </w:r>
      <w:proofErr w:type="gramEnd"/>
      <w:r w:rsidRPr="006876B6">
        <w:rPr>
          <w:rFonts w:ascii="Times New Roman" w:eastAsia="Calibri" w:hAnsi="Times New Roman" w:cs="Times New Roman"/>
          <w:sz w:val="30"/>
          <w:szCs w:val="30"/>
        </w:rPr>
        <w:t xml:space="preserve"> исполнением республиканского бюджета Республики Казахстан, Счетная палата Российской Федерации в рамках совместных контрольных мероприятий ежегодно проверяют соблюдение уполномоченными органами государств-членов положений настоящего Протокола.</w:t>
      </w:r>
    </w:p>
    <w:p w:rsidR="00223621" w:rsidRPr="006876B6" w:rsidRDefault="00223621">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54. Комиссия представляет ежегодно в Межправительственный совет отчет о зачислении и распределении сумм ввозных таможенных пошлин.</w:t>
      </w:r>
    </w:p>
    <w:p w:rsidR="00223621" w:rsidRPr="006876B6" w:rsidRDefault="00223621">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Calibri" w:hAnsi="Times New Roman" w:cs="Times New Roman"/>
          <w:sz w:val="30"/>
          <w:szCs w:val="30"/>
        </w:rPr>
        <w:t xml:space="preserve">55. По решению Комиссии может быть создан специальный комитет из сотрудников уполномоченных, таможенных и иных государственных органов государств-членов, а также привлеченных специалистов для контроля (аудита) за соблюдением </w:t>
      </w:r>
      <w:r w:rsidRPr="006876B6">
        <w:rPr>
          <w:rFonts w:ascii="Times New Roman" w:eastAsia="Calibri" w:hAnsi="Times New Roman" w:cs="Times New Roman"/>
          <w:sz w:val="30"/>
          <w:szCs w:val="30"/>
        </w:rPr>
        <w:br/>
        <w:t xml:space="preserve">государствами-членами порядка зачисления и распределения поступивших сумм ввозных таможенных пошлин. </w:t>
      </w:r>
    </w:p>
    <w:p w:rsidR="00223621" w:rsidRPr="006876B6" w:rsidRDefault="00223621">
      <w:pPr>
        <w:spacing w:after="0" w:line="360" w:lineRule="auto"/>
        <w:jc w:val="center"/>
        <w:rPr>
          <w:rFonts w:ascii="Times New Roman" w:eastAsia="Times New Roman" w:hAnsi="Times New Roman" w:cs="Times New Roman"/>
          <w:sz w:val="30"/>
          <w:szCs w:val="30"/>
          <w:lang w:eastAsia="ru-RU"/>
        </w:rPr>
      </w:pPr>
    </w:p>
    <w:p w:rsidR="00223621" w:rsidRPr="006876B6" w:rsidRDefault="00223621">
      <w:pPr>
        <w:spacing w:after="0" w:line="360" w:lineRule="auto"/>
        <w:jc w:val="center"/>
        <w:rPr>
          <w:rFonts w:ascii="Times New Roman" w:eastAsia="Times New Roman" w:hAnsi="Times New Roman" w:cs="Times New Roman"/>
          <w:sz w:val="30"/>
          <w:szCs w:val="30"/>
          <w:lang w:eastAsia="ru-RU"/>
        </w:rPr>
      </w:pPr>
    </w:p>
    <w:p w:rsidR="00223621" w:rsidRPr="006876B6" w:rsidRDefault="00223621">
      <w:pPr>
        <w:spacing w:after="0" w:line="360" w:lineRule="auto"/>
        <w:jc w:val="center"/>
        <w:rPr>
          <w:rFonts w:ascii="Times New Roman" w:eastAsia="Calibri" w:hAnsi="Times New Roman" w:cs="Times New Roman"/>
          <w:sz w:val="30"/>
          <w:szCs w:val="30"/>
        </w:rPr>
      </w:pPr>
      <w:r w:rsidRPr="006876B6">
        <w:rPr>
          <w:rFonts w:ascii="Times New Roman" w:eastAsia="Times New Roman" w:hAnsi="Times New Roman" w:cs="Times New Roman"/>
          <w:sz w:val="30"/>
          <w:szCs w:val="30"/>
          <w:lang w:eastAsia="ru-RU"/>
        </w:rPr>
        <w:t>____________</w:t>
      </w:r>
    </w:p>
    <w:p w:rsidR="005A50AC" w:rsidRDefault="005A50AC">
      <w:pPr>
        <w:spacing w:after="0" w:line="360" w:lineRule="auto"/>
        <w:ind w:left="5670"/>
        <w:jc w:val="center"/>
        <w:rPr>
          <w:rFonts w:ascii="Times New Roman" w:eastAsia="Calibri" w:hAnsi="Times New Roman" w:cs="Times New Roman"/>
          <w:sz w:val="30"/>
          <w:szCs w:val="30"/>
        </w:rPr>
        <w:sectPr w:rsidR="005A50AC" w:rsidSect="00F763E5">
          <w:headerReference w:type="default" r:id="rId20"/>
          <w:pgSz w:w="11906" w:h="16838"/>
          <w:pgMar w:top="1418" w:right="1134" w:bottom="1418" w:left="1418" w:header="1134" w:footer="709" w:gutter="0"/>
          <w:pgNumType w:start="1"/>
          <w:cols w:space="708"/>
          <w:titlePg/>
          <w:docGrid w:linePitch="381"/>
        </w:sectPr>
      </w:pPr>
    </w:p>
    <w:p w:rsidR="0014233F" w:rsidRPr="006876B6" w:rsidRDefault="0014233F">
      <w:pPr>
        <w:spacing w:after="0" w:line="36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ПРИЛОЖЕНИЕ № 6</w:t>
      </w:r>
    </w:p>
    <w:p w:rsidR="0014233F" w:rsidRPr="006876B6" w:rsidRDefault="0014233F">
      <w:pPr>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к Договору о </w:t>
      </w:r>
      <w:proofErr w:type="gramStart"/>
      <w:r w:rsidRPr="006876B6">
        <w:rPr>
          <w:rFonts w:ascii="Times New Roman" w:eastAsia="Calibri" w:hAnsi="Times New Roman" w:cs="Times New Roman"/>
          <w:sz w:val="30"/>
          <w:szCs w:val="30"/>
        </w:rPr>
        <w:t>Евразийском</w:t>
      </w:r>
      <w:proofErr w:type="gramEnd"/>
    </w:p>
    <w:p w:rsidR="0014233F" w:rsidRPr="006876B6" w:rsidRDefault="0014233F">
      <w:pPr>
        <w:spacing w:after="0" w:line="36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экономическом </w:t>
      </w:r>
      <w:proofErr w:type="gramStart"/>
      <w:r w:rsidRPr="006876B6">
        <w:rPr>
          <w:rFonts w:ascii="Times New Roman" w:eastAsia="Calibri" w:hAnsi="Times New Roman" w:cs="Times New Roman"/>
          <w:sz w:val="30"/>
          <w:szCs w:val="30"/>
        </w:rPr>
        <w:t>союзе</w:t>
      </w:r>
      <w:proofErr w:type="gramEnd"/>
    </w:p>
    <w:p w:rsidR="0014233F" w:rsidRPr="006876B6" w:rsidRDefault="0014233F">
      <w:pPr>
        <w:spacing w:after="0" w:line="240" w:lineRule="auto"/>
        <w:ind w:firstLine="709"/>
        <w:jc w:val="center"/>
        <w:rPr>
          <w:rFonts w:ascii="Times New Roman" w:eastAsia="Calibri" w:hAnsi="Times New Roman" w:cs="Times New Roman"/>
          <w:b/>
          <w:sz w:val="30"/>
          <w:szCs w:val="30"/>
        </w:rPr>
      </w:pPr>
    </w:p>
    <w:p w:rsidR="0014233F" w:rsidRPr="006876B6" w:rsidRDefault="0014233F">
      <w:pPr>
        <w:spacing w:after="0" w:line="240" w:lineRule="auto"/>
        <w:ind w:firstLine="709"/>
        <w:jc w:val="center"/>
        <w:rPr>
          <w:rFonts w:ascii="Times New Roman" w:eastAsia="Calibri" w:hAnsi="Times New Roman" w:cs="Times New Roman"/>
          <w:b/>
          <w:sz w:val="30"/>
          <w:szCs w:val="30"/>
        </w:rPr>
      </w:pPr>
    </w:p>
    <w:p w:rsidR="0014233F" w:rsidRPr="006876B6" w:rsidRDefault="0014233F">
      <w:pPr>
        <w:spacing w:after="0" w:line="240" w:lineRule="auto"/>
        <w:jc w:val="center"/>
        <w:rPr>
          <w:rFonts w:ascii="Times New Roman" w:eastAsia="Calibri" w:hAnsi="Times New Roman" w:cs="Times New Roman"/>
          <w:b/>
          <w:spacing w:val="40"/>
          <w:sz w:val="32"/>
          <w:szCs w:val="32"/>
        </w:rPr>
      </w:pPr>
      <w:r w:rsidRPr="006876B6">
        <w:rPr>
          <w:rFonts w:ascii="Times New Roman" w:eastAsia="Calibri" w:hAnsi="Times New Roman" w:cs="Times New Roman"/>
          <w:b/>
          <w:spacing w:val="40"/>
          <w:sz w:val="32"/>
          <w:szCs w:val="32"/>
        </w:rPr>
        <w:t>ПРОТОКОЛ</w:t>
      </w:r>
    </w:p>
    <w:p w:rsidR="0014233F" w:rsidRPr="006876B6" w:rsidRDefault="0014233F">
      <w:pPr>
        <w:spacing w:after="0" w:line="240" w:lineRule="auto"/>
        <w:jc w:val="center"/>
        <w:rPr>
          <w:rFonts w:ascii="Times New Roman" w:eastAsia="Calibri" w:hAnsi="Times New Roman" w:cs="Times New Roman"/>
          <w:b/>
          <w:sz w:val="32"/>
          <w:szCs w:val="32"/>
        </w:rPr>
      </w:pPr>
      <w:r w:rsidRPr="006876B6">
        <w:rPr>
          <w:rFonts w:ascii="Times New Roman" w:eastAsia="Calibri" w:hAnsi="Times New Roman" w:cs="Times New Roman"/>
          <w:b/>
          <w:sz w:val="32"/>
          <w:szCs w:val="32"/>
        </w:rPr>
        <w:t>о едином таможенно-тарифном регулировании</w:t>
      </w:r>
    </w:p>
    <w:p w:rsidR="0014233F" w:rsidRPr="006876B6" w:rsidRDefault="0014233F">
      <w:pPr>
        <w:spacing w:after="0" w:line="240" w:lineRule="auto"/>
        <w:jc w:val="center"/>
        <w:rPr>
          <w:rFonts w:ascii="Times New Roman" w:eastAsia="Times New Roman" w:hAnsi="Times New Roman" w:cs="Times New Roman"/>
          <w:sz w:val="30"/>
          <w:szCs w:val="30"/>
          <w:lang w:eastAsia="ru-RU"/>
        </w:rPr>
      </w:pPr>
    </w:p>
    <w:p w:rsidR="0014233F" w:rsidRPr="006876B6" w:rsidRDefault="0014233F">
      <w:pPr>
        <w:spacing w:after="0" w:line="240" w:lineRule="auto"/>
        <w:jc w:val="center"/>
        <w:rPr>
          <w:rFonts w:ascii="Times New Roman" w:eastAsia="Times New Roman" w:hAnsi="Times New Roman" w:cs="Times New Roman"/>
          <w:sz w:val="30"/>
          <w:szCs w:val="30"/>
          <w:lang w:eastAsia="ru-RU"/>
        </w:rPr>
      </w:pPr>
    </w:p>
    <w:p w:rsidR="0014233F" w:rsidRPr="006876B6" w:rsidRDefault="0014233F">
      <w:pPr>
        <w:spacing w:after="0" w:line="360" w:lineRule="auto"/>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t>I</w:t>
      </w:r>
      <w:r w:rsidRPr="006876B6">
        <w:rPr>
          <w:rFonts w:ascii="Times New Roman" w:eastAsia="Times New Roman" w:hAnsi="Times New Roman" w:cs="Times New Roman"/>
          <w:sz w:val="30"/>
          <w:szCs w:val="30"/>
          <w:lang w:eastAsia="ru-RU"/>
        </w:rPr>
        <w:t>. Общие положения</w:t>
      </w:r>
    </w:p>
    <w:p w:rsidR="0014233F" w:rsidRPr="006876B6" w:rsidRDefault="0014233F">
      <w:pPr>
        <w:spacing w:after="0" w:line="360" w:lineRule="auto"/>
        <w:jc w:val="center"/>
        <w:rPr>
          <w:rFonts w:ascii="Times New Roman" w:eastAsia="Times New Roman" w:hAnsi="Times New Roman" w:cs="Times New Roman"/>
          <w:sz w:val="30"/>
          <w:szCs w:val="30"/>
          <w:lang w:eastAsia="ru-RU"/>
        </w:rPr>
      </w:pPr>
    </w:p>
    <w:p w:rsidR="0014233F" w:rsidRPr="006876B6" w:rsidRDefault="0014233F">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 Настоящий Протокол разработан в соответствии с разделом </w:t>
      </w:r>
      <w:r w:rsidRPr="006876B6">
        <w:rPr>
          <w:rFonts w:ascii="Times New Roman" w:eastAsia="Times New Roman" w:hAnsi="Times New Roman" w:cs="Times New Roman"/>
          <w:sz w:val="30"/>
          <w:szCs w:val="30"/>
          <w:lang w:val="en-US" w:eastAsia="ru-RU"/>
        </w:rPr>
        <w:t>IX</w:t>
      </w:r>
      <w:r w:rsidRPr="006876B6">
        <w:rPr>
          <w:rFonts w:ascii="Times New Roman" w:eastAsia="Times New Roman" w:hAnsi="Times New Roman" w:cs="Times New Roman"/>
          <w:sz w:val="30"/>
          <w:szCs w:val="30"/>
          <w:lang w:eastAsia="ru-RU"/>
        </w:rPr>
        <w:t xml:space="preserve"> Договора </w:t>
      </w:r>
      <w:r w:rsidRPr="006876B6">
        <w:rPr>
          <w:rFonts w:ascii="Times New Roman" w:eastAsia="Calibri" w:hAnsi="Times New Roman" w:cs="Times New Roman"/>
          <w:sz w:val="30"/>
          <w:szCs w:val="30"/>
        </w:rPr>
        <w:t>о Евразийском экономическом союзе</w:t>
      </w:r>
      <w:r w:rsidRPr="006876B6">
        <w:rPr>
          <w:rFonts w:ascii="Times New Roman" w:eastAsia="Times New Roman" w:hAnsi="Times New Roman" w:cs="Times New Roman"/>
          <w:sz w:val="30"/>
          <w:szCs w:val="30"/>
          <w:lang w:eastAsia="ru-RU"/>
        </w:rPr>
        <w:t xml:space="preserve"> и определяет </w:t>
      </w:r>
      <w:proofErr w:type="gramStart"/>
      <w:r w:rsidRPr="006876B6">
        <w:rPr>
          <w:rFonts w:ascii="Times New Roman" w:eastAsia="Times New Roman" w:hAnsi="Times New Roman" w:cs="Times New Roman"/>
          <w:sz w:val="30"/>
          <w:szCs w:val="30"/>
          <w:lang w:eastAsia="ru-RU"/>
        </w:rPr>
        <w:t>принципы</w:t>
      </w:r>
      <w:proofErr w:type="gramEnd"/>
      <w:r w:rsidRPr="006876B6">
        <w:rPr>
          <w:rFonts w:ascii="Times New Roman" w:eastAsia="Times New Roman" w:hAnsi="Times New Roman" w:cs="Times New Roman"/>
          <w:sz w:val="30"/>
          <w:szCs w:val="30"/>
          <w:lang w:eastAsia="ru-RU"/>
        </w:rPr>
        <w:t xml:space="preserve"> и порядок применения на таможенной территории Союза мер таможенно-тарифного регулирования.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 Понятия, используемые в настоящем Протоколе, означают следующее: </w:t>
      </w:r>
    </w:p>
    <w:p w:rsidR="0014233F" w:rsidRPr="006876B6" w:rsidRDefault="0014233F">
      <w:pPr>
        <w:spacing w:after="0" w:line="360" w:lineRule="auto"/>
        <w:ind w:firstLine="709"/>
        <w:jc w:val="both"/>
        <w:rPr>
          <w:rFonts w:ascii="Times New Roman" w:eastAsia="?????? Pro W3" w:hAnsi="Times New Roman" w:cs="Times New Roman"/>
          <w:sz w:val="30"/>
          <w:szCs w:val="30"/>
          <w:lang w:eastAsia="ru-RU" w:bidi="en-US"/>
        </w:rPr>
      </w:pPr>
      <w:proofErr w:type="gramStart"/>
      <w:r w:rsidRPr="006876B6">
        <w:rPr>
          <w:rFonts w:ascii="Times New Roman" w:eastAsia="?????? Pro W3" w:hAnsi="Times New Roman" w:cs="Times New Roman"/>
          <w:sz w:val="30"/>
          <w:szCs w:val="30"/>
          <w:lang w:eastAsia="ru-RU" w:bidi="en-US"/>
        </w:rPr>
        <w:t xml:space="preserve">«аналогичный товар» – товар, который по своему функциональному назначению, применению, качественным </w:t>
      </w:r>
      <w:r w:rsidRPr="006876B6">
        <w:rPr>
          <w:rFonts w:ascii="Times New Roman" w:eastAsia="?????? Pro W3" w:hAnsi="Times New Roman" w:cs="Times New Roman"/>
          <w:sz w:val="30"/>
          <w:szCs w:val="30"/>
          <w:lang w:eastAsia="ru-RU" w:bidi="en-US"/>
        </w:rPr>
        <w:br/>
        <w:t xml:space="preserve">и техническим характеристикам полностью идентичен товару, ввозимому на таможенную территорию Союза в рамках тарифной квоты, либо (в отсутствие такого полностью идентичного товара) </w:t>
      </w:r>
      <w:r w:rsidRPr="006876B6">
        <w:rPr>
          <w:rFonts w:ascii="Times New Roman" w:eastAsia="Times New Roman" w:hAnsi="Times New Roman" w:cs="Times New Roman"/>
          <w:sz w:val="30"/>
          <w:szCs w:val="30"/>
          <w:lang w:eastAsia="ru-RU"/>
        </w:rPr>
        <w:t>товар</w:t>
      </w:r>
      <w:r w:rsidRPr="006876B6">
        <w:rPr>
          <w:rFonts w:ascii="Times New Roman" w:eastAsia="?????? Pro W3" w:hAnsi="Times New Roman" w:cs="Times New Roman"/>
          <w:sz w:val="30"/>
          <w:szCs w:val="30"/>
          <w:lang w:eastAsia="ru-RU" w:bidi="en-US"/>
        </w:rPr>
        <w:t>, который имеет характеристики, близкие к характеристикам товара, ввозимого на таможенную территорию Союза в рамках тарифной квоты, позволяющие использовать его по функциональному назначению, аналогичному назначению товара, ввозимого на</w:t>
      </w:r>
      <w:proofErr w:type="gramEnd"/>
      <w:r w:rsidRPr="006876B6">
        <w:rPr>
          <w:rFonts w:ascii="Times New Roman" w:eastAsia="?????? Pro W3" w:hAnsi="Times New Roman" w:cs="Times New Roman"/>
          <w:sz w:val="30"/>
          <w:szCs w:val="30"/>
          <w:lang w:eastAsia="ru-RU" w:bidi="en-US"/>
        </w:rPr>
        <w:t xml:space="preserve"> таможенную территорию Союза в рамках тарифной квоты, и может быть в коммерческом отношении им </w:t>
      </w:r>
      <w:proofErr w:type="gramStart"/>
      <w:r w:rsidRPr="006876B6">
        <w:rPr>
          <w:rFonts w:ascii="Times New Roman" w:eastAsia="?????? Pro W3" w:hAnsi="Times New Roman" w:cs="Times New Roman"/>
          <w:sz w:val="30"/>
          <w:szCs w:val="30"/>
          <w:lang w:eastAsia="ru-RU" w:bidi="en-US"/>
        </w:rPr>
        <w:t>заменен</w:t>
      </w:r>
      <w:proofErr w:type="gramEnd"/>
      <w:r w:rsidRPr="006876B6">
        <w:rPr>
          <w:rFonts w:ascii="Times New Roman" w:eastAsia="?????? Pro W3" w:hAnsi="Times New Roman" w:cs="Times New Roman"/>
          <w:sz w:val="30"/>
          <w:szCs w:val="30"/>
          <w:lang w:eastAsia="ru-RU" w:bidi="en-US"/>
        </w:rPr>
        <w:t xml:space="preserve">; </w:t>
      </w:r>
    </w:p>
    <w:p w:rsidR="0014233F" w:rsidRPr="006876B6" w:rsidRDefault="0014233F">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lastRenderedPageBreak/>
        <w:t>«значительные поставщики из третьих стран</w:t>
      </w:r>
      <w:r w:rsidRPr="006876B6">
        <w:rPr>
          <w:rFonts w:ascii="Times New Roman" w:eastAsia="?????? Pro W3" w:hAnsi="Times New Roman" w:cs="Times New Roman"/>
          <w:sz w:val="30"/>
          <w:szCs w:val="30"/>
          <w:lang w:eastAsia="ru-RU" w:bidi="en-US"/>
        </w:rPr>
        <w:t>» – </w:t>
      </w:r>
      <w:r w:rsidRPr="006876B6">
        <w:rPr>
          <w:rFonts w:ascii="Times New Roman" w:eastAsia="Times New Roman" w:hAnsi="Times New Roman" w:cs="Times New Roman"/>
          <w:sz w:val="30"/>
          <w:szCs w:val="30"/>
          <w:lang w:eastAsia="ru-RU" w:bidi="en-US"/>
        </w:rPr>
        <w:t>поставщики товаров, имеющие долю в импорте товара на таможенную территорию Союза 10 процентов и более;</w:t>
      </w:r>
    </w:p>
    <w:p w:rsidR="0014233F" w:rsidRPr="006876B6" w:rsidRDefault="0014233F">
      <w:pPr>
        <w:autoSpaceDE w:val="0"/>
        <w:autoSpaceDN w:val="0"/>
        <w:adjustRightInd w:val="0"/>
        <w:spacing w:after="0" w:line="360" w:lineRule="auto"/>
        <w:ind w:firstLine="851"/>
        <w:jc w:val="both"/>
        <w:outlineLvl w:val="0"/>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«объем тарифной квоты</w:t>
      </w:r>
      <w:r w:rsidRPr="006876B6">
        <w:rPr>
          <w:rFonts w:ascii="Times New Roman" w:eastAsia="?????? Pro W3" w:hAnsi="Times New Roman" w:cs="Times New Roman"/>
          <w:sz w:val="30"/>
          <w:szCs w:val="30"/>
          <w:lang w:eastAsia="ru-RU" w:bidi="en-US"/>
        </w:rPr>
        <w:t>» – </w:t>
      </w:r>
      <w:r w:rsidRPr="006876B6">
        <w:rPr>
          <w:rFonts w:ascii="Times New Roman" w:eastAsia="Times New Roman" w:hAnsi="Times New Roman" w:cs="Times New Roman"/>
          <w:sz w:val="30"/>
          <w:szCs w:val="30"/>
          <w:lang w:eastAsia="ru-RU" w:bidi="en-US"/>
        </w:rPr>
        <w:t>количество товара в натуральном или стоимостном выражении, выделяемое для ввоза в рамках тарифной квоты;</w:t>
      </w:r>
    </w:p>
    <w:p w:rsidR="0014233F" w:rsidRPr="006876B6" w:rsidRDefault="0014233F">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«предшествующий период</w:t>
      </w:r>
      <w:r w:rsidRPr="006876B6">
        <w:rPr>
          <w:rFonts w:ascii="Times New Roman" w:eastAsia="?????? Pro W3" w:hAnsi="Times New Roman" w:cs="Times New Roman"/>
          <w:sz w:val="30"/>
          <w:szCs w:val="30"/>
          <w:lang w:eastAsia="ru-RU" w:bidi="en-US"/>
        </w:rPr>
        <w:t>» – </w:t>
      </w:r>
      <w:r w:rsidRPr="006876B6">
        <w:rPr>
          <w:rFonts w:ascii="Times New Roman" w:eastAsia="Times New Roman" w:hAnsi="Times New Roman" w:cs="Times New Roman"/>
          <w:sz w:val="30"/>
          <w:szCs w:val="30"/>
          <w:lang w:eastAsia="ru-RU" w:bidi="en-US"/>
        </w:rPr>
        <w:t>период, в отношении которого проводится анализ объемов потребления товаров на таможенной территории Союза и объемов производства аналогичных товаров на таможенной территории Союза;</w:t>
      </w:r>
    </w:p>
    <w:p w:rsidR="0014233F" w:rsidRPr="006876B6" w:rsidRDefault="0014233F">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«реальный объем импорта</w:t>
      </w:r>
      <w:r w:rsidRPr="006876B6">
        <w:rPr>
          <w:rFonts w:ascii="Times New Roman" w:eastAsia="?????? Pro W3" w:hAnsi="Times New Roman" w:cs="Times New Roman"/>
          <w:sz w:val="30"/>
          <w:szCs w:val="30"/>
          <w:lang w:eastAsia="ru-RU" w:bidi="en-US"/>
        </w:rPr>
        <w:t>» – </w:t>
      </w:r>
      <w:r w:rsidRPr="006876B6">
        <w:rPr>
          <w:rFonts w:ascii="Times New Roman" w:eastAsia="Times New Roman" w:hAnsi="Times New Roman" w:cs="Times New Roman"/>
          <w:sz w:val="30"/>
          <w:szCs w:val="30"/>
          <w:lang w:eastAsia="ru-RU" w:bidi="en-US"/>
        </w:rPr>
        <w:t>объем импорта в условиях отсутствия его ограничений;</w:t>
      </w:r>
    </w:p>
    <w:p w:rsidR="0014233F" w:rsidRPr="006876B6" w:rsidRDefault="0014233F">
      <w:pPr>
        <w:autoSpaceDE w:val="0"/>
        <w:autoSpaceDN w:val="0"/>
        <w:adjustRightInd w:val="0"/>
        <w:spacing w:after="0" w:line="360" w:lineRule="auto"/>
        <w:ind w:firstLine="709"/>
        <w:jc w:val="both"/>
        <w:outlineLvl w:val="0"/>
        <w:rPr>
          <w:rFonts w:ascii="Times New Roman" w:eastAsia="Times New Roman" w:hAnsi="Times New Roman" w:cs="Times New Roman"/>
          <w:spacing w:val="-4"/>
          <w:sz w:val="30"/>
          <w:szCs w:val="30"/>
          <w:lang w:eastAsia="ru-RU" w:bidi="en-US"/>
        </w:rPr>
      </w:pPr>
      <w:proofErr w:type="gramStart"/>
      <w:r w:rsidRPr="006876B6">
        <w:rPr>
          <w:rFonts w:ascii="Times New Roman" w:eastAsia="?????? Pro W3" w:hAnsi="Times New Roman" w:cs="Times New Roman"/>
          <w:spacing w:val="-4"/>
          <w:sz w:val="30"/>
          <w:szCs w:val="30"/>
          <w:lang w:eastAsia="ru-RU" w:bidi="en-US"/>
        </w:rPr>
        <w:t>«сельскохозяйственные товары</w:t>
      </w:r>
      <w:r w:rsidRPr="006876B6">
        <w:rPr>
          <w:rFonts w:ascii="Times New Roman" w:eastAsia="?????? Pro W3" w:hAnsi="Times New Roman" w:cs="Times New Roman"/>
          <w:sz w:val="30"/>
          <w:szCs w:val="30"/>
          <w:lang w:eastAsia="ru-RU" w:bidi="en-US"/>
        </w:rPr>
        <w:t>» – </w:t>
      </w:r>
      <w:r w:rsidRPr="006876B6">
        <w:rPr>
          <w:rFonts w:ascii="Times New Roman" w:eastAsia="?????? Pro W3" w:hAnsi="Times New Roman" w:cs="Times New Roman"/>
          <w:spacing w:val="-4"/>
          <w:sz w:val="30"/>
          <w:szCs w:val="30"/>
          <w:lang w:eastAsia="ru-RU" w:bidi="en-US"/>
        </w:rPr>
        <w:t xml:space="preserve">товары, классифицируемые </w:t>
      </w:r>
      <w:r w:rsidRPr="006876B6">
        <w:rPr>
          <w:rFonts w:ascii="Times New Roman" w:eastAsia="?????? Pro W3" w:hAnsi="Times New Roman" w:cs="Times New Roman"/>
          <w:spacing w:val="-4"/>
          <w:sz w:val="30"/>
          <w:szCs w:val="30"/>
          <w:lang w:eastAsia="ru-RU" w:bidi="en-US"/>
        </w:rPr>
        <w:br/>
        <w:t xml:space="preserve">в группах 1 – 24 ТН ВЭД ЕАЭС, а также такие товары, как </w:t>
      </w:r>
      <w:proofErr w:type="spellStart"/>
      <w:r w:rsidRPr="006876B6">
        <w:rPr>
          <w:rFonts w:ascii="Times New Roman" w:eastAsia="?????? Pro W3" w:hAnsi="Times New Roman" w:cs="Times New Roman"/>
          <w:spacing w:val="-4"/>
          <w:sz w:val="30"/>
          <w:szCs w:val="30"/>
          <w:lang w:eastAsia="ru-RU" w:bidi="en-US"/>
        </w:rPr>
        <w:t>маннит</w:t>
      </w:r>
      <w:proofErr w:type="spellEnd"/>
      <w:r w:rsidRPr="006876B6">
        <w:rPr>
          <w:rFonts w:ascii="Times New Roman" w:eastAsia="?????? Pro W3" w:hAnsi="Times New Roman" w:cs="Times New Roman"/>
          <w:spacing w:val="-4"/>
          <w:sz w:val="30"/>
          <w:szCs w:val="30"/>
          <w:lang w:eastAsia="ru-RU" w:bidi="en-US"/>
        </w:rPr>
        <w:t>, D-</w:t>
      </w:r>
      <w:proofErr w:type="spellStart"/>
      <w:r w:rsidRPr="006876B6">
        <w:rPr>
          <w:rFonts w:ascii="Times New Roman" w:eastAsia="?????? Pro W3" w:hAnsi="Times New Roman" w:cs="Times New Roman"/>
          <w:spacing w:val="-4"/>
          <w:sz w:val="30"/>
          <w:szCs w:val="30"/>
          <w:lang w:eastAsia="ru-RU" w:bidi="en-US"/>
        </w:rPr>
        <w:t>глюцит</w:t>
      </w:r>
      <w:proofErr w:type="spellEnd"/>
      <w:r w:rsidRPr="006876B6">
        <w:rPr>
          <w:rFonts w:ascii="Times New Roman" w:eastAsia="?????? Pro W3" w:hAnsi="Times New Roman" w:cs="Times New Roman"/>
          <w:spacing w:val="-4"/>
          <w:sz w:val="30"/>
          <w:szCs w:val="30"/>
          <w:lang w:eastAsia="ru-RU" w:bidi="en-US"/>
        </w:rPr>
        <w:t xml:space="preserve"> (сорбит), масла эфирные, казеин, альбумины, желатин, декстрины, модифицированные крахмалы, сорбит, шкуры, кожа, сырье пушно-меховое, шелк-сырец, отходы шелковые, шерсть животных, хлопок-сырец, отходы хлопка, волокно хлопковое чесаное, лен-сырец </w:t>
      </w:r>
      <w:r w:rsidRPr="006876B6">
        <w:rPr>
          <w:rFonts w:ascii="Times New Roman" w:eastAsia="?????? Pro W3" w:hAnsi="Times New Roman" w:cs="Times New Roman"/>
          <w:spacing w:val="-4"/>
          <w:sz w:val="30"/>
          <w:szCs w:val="30"/>
          <w:lang w:eastAsia="ru-RU" w:bidi="en-US"/>
        </w:rPr>
        <w:br/>
        <w:t>и пенька-сырец</w:t>
      </w:r>
      <w:r w:rsidRPr="006876B6">
        <w:rPr>
          <w:rFonts w:ascii="Times New Roman" w:eastAsia="Times New Roman" w:hAnsi="Times New Roman" w:cs="Times New Roman"/>
          <w:spacing w:val="-4"/>
          <w:sz w:val="30"/>
          <w:szCs w:val="30"/>
          <w:lang w:eastAsia="ru-RU" w:bidi="en-US"/>
        </w:rPr>
        <w:t>;</w:t>
      </w:r>
      <w:proofErr w:type="gramEnd"/>
    </w:p>
    <w:p w:rsidR="0014233F" w:rsidRPr="006876B6" w:rsidRDefault="0014233F">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 Pro W3" w:hAnsi="Times New Roman" w:cs="Times New Roman"/>
          <w:sz w:val="30"/>
          <w:szCs w:val="30"/>
          <w:lang w:eastAsia="ru-RU" w:bidi="en-US"/>
        </w:rPr>
        <w:t>«тарифная квота» – мера регулирования ввоза на таможенную территорию Союза отдельных видов сельскохозяйственных товаров, происходящих из третьих стран</w:t>
      </w:r>
      <w:r w:rsidRPr="006876B6">
        <w:rPr>
          <w:rFonts w:ascii="Times New Roman" w:eastAsia="?????? Pro W3" w:hAnsi="Times New Roman" w:cs="Times New Roman"/>
          <w:spacing w:val="-4"/>
          <w:sz w:val="30"/>
          <w:szCs w:val="30"/>
          <w:lang w:eastAsia="ru-RU" w:bidi="en-US"/>
        </w:rPr>
        <w:t>, предусматривающая применение дифференцированных ставок ввозных</w:t>
      </w:r>
      <w:r w:rsidRPr="006876B6">
        <w:rPr>
          <w:rFonts w:ascii="Times New Roman" w:eastAsia="?????? Pro W3" w:hAnsi="Times New Roman" w:cs="Times New Roman"/>
          <w:sz w:val="30"/>
          <w:szCs w:val="30"/>
          <w:lang w:eastAsia="ru-RU" w:bidi="en-US"/>
        </w:rPr>
        <w:t xml:space="preserve"> таможенных пошлин ЕТТ ЕАЭС </w:t>
      </w:r>
      <w:r w:rsidRPr="006876B6">
        <w:rPr>
          <w:rFonts w:ascii="Times New Roman" w:eastAsia="?????? Pro W3" w:hAnsi="Times New Roman" w:cs="Times New Roman"/>
          <w:sz w:val="30"/>
          <w:szCs w:val="30"/>
          <w:lang w:eastAsia="ru-RU" w:bidi="en-US"/>
        </w:rPr>
        <w:br/>
        <w:t>в отношении товаров, ввозимых в пределах установленного количества (в натуральном или стоимостном выражении) в течение определенного периода и сверх такого количества.</w:t>
      </w:r>
    </w:p>
    <w:p w:rsidR="0014233F" w:rsidRPr="006876B6" w:rsidRDefault="0014233F">
      <w:pPr>
        <w:spacing w:after="0" w:line="360" w:lineRule="auto"/>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lastRenderedPageBreak/>
        <w:t>II</w:t>
      </w:r>
      <w:r w:rsidRPr="006876B6">
        <w:rPr>
          <w:rFonts w:ascii="Times New Roman" w:eastAsia="Times New Roman" w:hAnsi="Times New Roman" w:cs="Times New Roman"/>
          <w:sz w:val="30"/>
          <w:szCs w:val="30"/>
          <w:lang w:eastAsia="ru-RU"/>
        </w:rPr>
        <w:t>. Тарифные льготы</w:t>
      </w:r>
    </w:p>
    <w:p w:rsidR="0014233F" w:rsidRPr="006876B6" w:rsidRDefault="0014233F">
      <w:pPr>
        <w:spacing w:after="0" w:line="360" w:lineRule="auto"/>
        <w:jc w:val="center"/>
        <w:rPr>
          <w:rFonts w:ascii="Times New Roman" w:eastAsia="Times New Roman" w:hAnsi="Times New Roman" w:cs="Times New Roman"/>
          <w:sz w:val="30"/>
          <w:szCs w:val="30"/>
          <w:lang w:eastAsia="ru-RU"/>
        </w:rPr>
      </w:pPr>
    </w:p>
    <w:p w:rsidR="0014233F" w:rsidRPr="006876B6" w:rsidRDefault="0014233F">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Тарифные льготы в виде освобождения от уплаты ввозной таможенной пошлины предоставляются в отношении ввозимых (ввезенных) на таможенную территорию Союза из третьих стран:</w:t>
      </w:r>
    </w:p>
    <w:p w:rsidR="0014233F" w:rsidRPr="006876B6" w:rsidRDefault="0014233F">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товаров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Порядок применения тарифных льгот в отношении таких товаров устанавливается Комиссией;</w:t>
      </w:r>
    </w:p>
    <w:p w:rsidR="0014233F" w:rsidRPr="006876B6" w:rsidRDefault="0014233F">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 товаров, ввозимых в рамках международного сотрудничества в области исследования и использования космического пространства, </w:t>
      </w:r>
      <w:r w:rsidRPr="006876B6">
        <w:rPr>
          <w:rFonts w:ascii="Times New Roman" w:eastAsia="Times New Roman" w:hAnsi="Times New Roman" w:cs="Times New Roman"/>
          <w:sz w:val="30"/>
          <w:szCs w:val="30"/>
          <w:lang w:bidi="en-US"/>
        </w:rPr>
        <w:br/>
        <w:t xml:space="preserve">в том числе оказания услуг по запуску космических аппаратов, </w:t>
      </w:r>
      <w:r w:rsidRPr="006876B6">
        <w:rPr>
          <w:rFonts w:ascii="Times New Roman" w:eastAsia="Times New Roman" w:hAnsi="Times New Roman" w:cs="Times New Roman"/>
          <w:sz w:val="30"/>
          <w:szCs w:val="30"/>
          <w:lang w:bidi="en-US"/>
        </w:rPr>
        <w:br/>
        <w:t xml:space="preserve">в соответствии с перечнем, утверждаемым Комиссией; </w:t>
      </w:r>
    </w:p>
    <w:p w:rsidR="0014233F" w:rsidRPr="006876B6" w:rsidRDefault="0014233F">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 продукции морского промысла судов государств-членов, </w:t>
      </w:r>
      <w:r w:rsidRPr="006876B6">
        <w:rPr>
          <w:rFonts w:ascii="Times New Roman" w:eastAsia="Times New Roman" w:hAnsi="Times New Roman" w:cs="Times New Roman"/>
          <w:sz w:val="30"/>
          <w:szCs w:val="30"/>
          <w:lang w:bidi="en-US"/>
        </w:rPr>
        <w:br/>
        <w:t xml:space="preserve">а также судов, арендованных (зафрахтованных) юридическими и (или) физическими лицами государств-членов; </w:t>
      </w:r>
    </w:p>
    <w:p w:rsidR="0014233F" w:rsidRPr="006876B6" w:rsidRDefault="0014233F">
      <w:pPr>
        <w:spacing w:after="0" w:line="360" w:lineRule="auto"/>
        <w:ind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 xml:space="preserve">4) валюты государств-членов, валюты третьих стран (кроме используемой для нумизматических целей), а также ценных бумаг </w:t>
      </w:r>
      <w:r w:rsidRPr="006876B6">
        <w:rPr>
          <w:rFonts w:ascii="Times New Roman" w:eastAsia="Times New Roman" w:hAnsi="Times New Roman" w:cs="Times New Roman"/>
          <w:sz w:val="30"/>
          <w:szCs w:val="30"/>
          <w:lang w:bidi="en-US"/>
        </w:rPr>
        <w:br/>
        <w:t>в соответствии с законодательством государств-членов;</w:t>
      </w:r>
      <w:proofErr w:type="gramEnd"/>
    </w:p>
    <w:p w:rsidR="0014233F" w:rsidRPr="006876B6" w:rsidRDefault="0014233F">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товаров, ввозимых в качестве гуманитарной помощи и (или) в целях ликвидации последствий стихийных бедствий, аварий или катастроф;</w:t>
      </w:r>
    </w:p>
    <w:p w:rsidR="0014233F" w:rsidRPr="006876B6" w:rsidRDefault="0014233F">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6) товаров, кроме подакцизных (за исключением легковых автомобилей, </w:t>
      </w:r>
      <w:r w:rsidRPr="006876B6">
        <w:rPr>
          <w:rFonts w:ascii="Times New Roman" w:eastAsia="Times New Roman" w:hAnsi="Times New Roman" w:cs="Times New Roman"/>
          <w:spacing w:val="-4"/>
          <w:sz w:val="30"/>
          <w:szCs w:val="30"/>
          <w:lang w:bidi="en-US"/>
        </w:rPr>
        <w:t>специально предназначенных для медицинских целей), ввозимых по линии третьих</w:t>
      </w:r>
      <w:r w:rsidRPr="006876B6">
        <w:rPr>
          <w:rFonts w:ascii="Times New Roman" w:eastAsia="Times New Roman" w:hAnsi="Times New Roman" w:cs="Times New Roman"/>
          <w:sz w:val="30"/>
          <w:szCs w:val="30"/>
          <w:lang w:bidi="en-US"/>
        </w:rPr>
        <w:t xml:space="preserve"> стран</w:t>
      </w:r>
      <w:r w:rsidRPr="006876B6">
        <w:rPr>
          <w:rFonts w:ascii="Times New Roman" w:eastAsia="Times New Roman" w:hAnsi="Times New Roman" w:cs="Times New Roman"/>
          <w:spacing w:val="-8"/>
          <w:sz w:val="30"/>
          <w:szCs w:val="30"/>
          <w:lang w:bidi="en-US"/>
        </w:rPr>
        <w:t xml:space="preserve">, международных организаций, </w:t>
      </w:r>
      <w:r w:rsidRPr="006876B6">
        <w:rPr>
          <w:rFonts w:ascii="Times New Roman" w:eastAsia="Times New Roman" w:hAnsi="Times New Roman" w:cs="Times New Roman"/>
          <w:spacing w:val="-8"/>
          <w:sz w:val="30"/>
          <w:szCs w:val="30"/>
          <w:lang w:bidi="en-US"/>
        </w:rPr>
        <w:lastRenderedPageBreak/>
        <w:t>правитель</w:t>
      </w:r>
      <w:proofErr w:type="gramStart"/>
      <w:r w:rsidRPr="006876B6">
        <w:rPr>
          <w:rFonts w:ascii="Times New Roman" w:eastAsia="Times New Roman" w:hAnsi="Times New Roman" w:cs="Times New Roman"/>
          <w:spacing w:val="-8"/>
          <w:sz w:val="30"/>
          <w:szCs w:val="30"/>
          <w:lang w:bidi="en-US"/>
        </w:rPr>
        <w:t xml:space="preserve">ств </w:t>
      </w:r>
      <w:r w:rsidR="00DE167B" w:rsidRPr="006876B6">
        <w:rPr>
          <w:rFonts w:ascii="Times New Roman" w:eastAsia="Times New Roman" w:hAnsi="Times New Roman" w:cs="Times New Roman"/>
          <w:spacing w:val="-8"/>
          <w:sz w:val="30"/>
          <w:szCs w:val="30"/>
          <w:lang w:bidi="en-US"/>
        </w:rPr>
        <w:t xml:space="preserve">в </w:t>
      </w:r>
      <w:r w:rsidRPr="006876B6">
        <w:rPr>
          <w:rFonts w:ascii="Times New Roman" w:eastAsia="Times New Roman" w:hAnsi="Times New Roman" w:cs="Times New Roman"/>
          <w:spacing w:val="-8"/>
          <w:sz w:val="30"/>
          <w:szCs w:val="30"/>
          <w:lang w:bidi="en-US"/>
        </w:rPr>
        <w:t>бл</w:t>
      </w:r>
      <w:proofErr w:type="gramEnd"/>
      <w:r w:rsidRPr="006876B6">
        <w:rPr>
          <w:rFonts w:ascii="Times New Roman" w:eastAsia="Times New Roman" w:hAnsi="Times New Roman" w:cs="Times New Roman"/>
          <w:spacing w:val="-8"/>
          <w:sz w:val="30"/>
          <w:szCs w:val="30"/>
          <w:lang w:bidi="en-US"/>
        </w:rPr>
        <w:t xml:space="preserve">аготворительных целях и (или) признаваемых </w:t>
      </w:r>
      <w:r w:rsidRPr="006876B6">
        <w:rPr>
          <w:rFonts w:ascii="Times New Roman" w:eastAsia="Times New Roman" w:hAnsi="Times New Roman" w:cs="Times New Roman"/>
          <w:spacing w:val="-8"/>
          <w:sz w:val="30"/>
          <w:szCs w:val="30"/>
          <w:lang w:bidi="en-US"/>
        </w:rPr>
        <w:br/>
        <w:t xml:space="preserve">в соответствии с законодательством государств-членов в качестве </w:t>
      </w:r>
      <w:r w:rsidRPr="006876B6">
        <w:rPr>
          <w:rFonts w:ascii="Times New Roman" w:eastAsia="Times New Roman" w:hAnsi="Times New Roman" w:cs="Times New Roman"/>
          <w:spacing w:val="-4"/>
          <w:sz w:val="30"/>
          <w:szCs w:val="30"/>
          <w:lang w:bidi="en-US"/>
        </w:rPr>
        <w:t>безвозмездной помощи (содействия), в том числе технической помощи (содействия).</w:t>
      </w:r>
      <w:r w:rsidRPr="006876B6">
        <w:rPr>
          <w:rFonts w:ascii="Times New Roman" w:eastAsia="Times New Roman" w:hAnsi="Times New Roman" w:cs="Times New Roman"/>
          <w:sz w:val="30"/>
          <w:szCs w:val="30"/>
          <w:lang w:bidi="en-US"/>
        </w:rPr>
        <w:t xml:space="preserve"> </w:t>
      </w:r>
    </w:p>
    <w:p w:rsidR="0014233F" w:rsidRPr="006876B6" w:rsidRDefault="0014233F">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4. Тарифные льготы в отношении товаров, ввозимых (ввезенных) на таможенную территорию Союза из третьих стран, могут предоставляться также в иных случаях, установленных Договором о Евразийском экономическом союзе, международными договорами Союза с третьей стороной, </w:t>
      </w:r>
      <w:r w:rsidR="00A03175">
        <w:rPr>
          <w:rFonts w:ascii="Times New Roman" w:eastAsia="Times New Roman" w:hAnsi="Times New Roman" w:cs="Times New Roman"/>
          <w:sz w:val="30"/>
          <w:szCs w:val="30"/>
          <w:lang w:bidi="en-US"/>
        </w:rPr>
        <w:t>решениями</w:t>
      </w:r>
      <w:r w:rsidRPr="006876B6">
        <w:rPr>
          <w:rFonts w:ascii="Times New Roman" w:eastAsia="Times New Roman" w:hAnsi="Times New Roman" w:cs="Times New Roman"/>
          <w:sz w:val="30"/>
          <w:szCs w:val="30"/>
          <w:lang w:bidi="en-US"/>
        </w:rPr>
        <w:t xml:space="preserve"> Комиссии.</w:t>
      </w:r>
    </w:p>
    <w:p w:rsidR="0014233F" w:rsidRPr="006876B6" w:rsidRDefault="0014233F">
      <w:pPr>
        <w:spacing w:after="0" w:line="240" w:lineRule="auto"/>
        <w:ind w:firstLine="709"/>
        <w:jc w:val="both"/>
        <w:rPr>
          <w:rFonts w:ascii="Times New Roman" w:eastAsia="Times New Roman" w:hAnsi="Times New Roman" w:cs="Times New Roman"/>
          <w:sz w:val="30"/>
          <w:szCs w:val="30"/>
          <w:lang w:bidi="en-US"/>
        </w:rPr>
      </w:pPr>
    </w:p>
    <w:p w:rsidR="0014233F" w:rsidRPr="006876B6" w:rsidRDefault="0014233F">
      <w:pPr>
        <w:spacing w:after="0" w:line="240" w:lineRule="auto"/>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t>III</w:t>
      </w:r>
      <w:r w:rsidRPr="006876B6">
        <w:rPr>
          <w:rFonts w:ascii="Times New Roman" w:eastAsia="Times New Roman" w:hAnsi="Times New Roman" w:cs="Times New Roman"/>
          <w:sz w:val="30"/>
          <w:szCs w:val="30"/>
          <w:lang w:eastAsia="ru-RU"/>
        </w:rPr>
        <w:t>. Условия и механизм применения тарифных квот</w:t>
      </w:r>
    </w:p>
    <w:p w:rsidR="0014233F" w:rsidRPr="006876B6" w:rsidRDefault="0014233F">
      <w:pPr>
        <w:spacing w:after="0" w:line="360" w:lineRule="auto"/>
        <w:ind w:firstLine="709"/>
        <w:jc w:val="center"/>
        <w:rPr>
          <w:rFonts w:ascii="Times New Roman" w:eastAsia="Times New Roman" w:hAnsi="Times New Roman" w:cs="Times New Roman"/>
          <w:sz w:val="30"/>
          <w:szCs w:val="30"/>
          <w:lang w:eastAsia="ru-RU"/>
        </w:rPr>
      </w:pP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pacing w:val="-4"/>
          <w:sz w:val="30"/>
          <w:szCs w:val="30"/>
        </w:rPr>
      </w:pPr>
      <w:r w:rsidRPr="006876B6">
        <w:rPr>
          <w:rFonts w:ascii="Times New Roman" w:eastAsia="Calibri" w:hAnsi="Times New Roman" w:cs="Times New Roman"/>
          <w:spacing w:val="-4"/>
          <w:sz w:val="30"/>
          <w:szCs w:val="30"/>
        </w:rPr>
        <w:t>5. Объем тарифной квоты в отношении отдельн</w:t>
      </w:r>
      <w:r w:rsidR="005C681E" w:rsidRPr="006876B6">
        <w:rPr>
          <w:rFonts w:ascii="Times New Roman" w:eastAsia="Calibri" w:hAnsi="Times New Roman" w:cs="Times New Roman"/>
          <w:spacing w:val="-4"/>
          <w:sz w:val="30"/>
          <w:szCs w:val="30"/>
        </w:rPr>
        <w:t>ого</w:t>
      </w:r>
      <w:r w:rsidRPr="006876B6">
        <w:rPr>
          <w:rFonts w:ascii="Times New Roman" w:eastAsia="Calibri" w:hAnsi="Times New Roman" w:cs="Times New Roman"/>
          <w:spacing w:val="-4"/>
          <w:sz w:val="30"/>
          <w:szCs w:val="30"/>
        </w:rPr>
        <w:t xml:space="preserve"> вид</w:t>
      </w:r>
      <w:r w:rsidR="005C681E" w:rsidRPr="006876B6">
        <w:rPr>
          <w:rFonts w:ascii="Times New Roman" w:eastAsia="Calibri" w:hAnsi="Times New Roman" w:cs="Times New Roman"/>
          <w:spacing w:val="-4"/>
          <w:sz w:val="30"/>
          <w:szCs w:val="30"/>
        </w:rPr>
        <w:t>а</w:t>
      </w:r>
      <w:r w:rsidRPr="006876B6">
        <w:rPr>
          <w:rFonts w:ascii="Times New Roman" w:eastAsia="Calibri" w:hAnsi="Times New Roman" w:cs="Times New Roman"/>
          <w:spacing w:val="-4"/>
          <w:sz w:val="30"/>
          <w:szCs w:val="30"/>
        </w:rPr>
        <w:t xml:space="preserve"> сельскохозяйственных товаров, происходящ</w:t>
      </w:r>
      <w:r w:rsidR="005C681E" w:rsidRPr="006876B6">
        <w:rPr>
          <w:rFonts w:ascii="Times New Roman" w:eastAsia="Calibri" w:hAnsi="Times New Roman" w:cs="Times New Roman"/>
          <w:spacing w:val="-4"/>
          <w:sz w:val="30"/>
          <w:szCs w:val="30"/>
        </w:rPr>
        <w:t>его</w:t>
      </w:r>
      <w:r w:rsidRPr="006876B6">
        <w:rPr>
          <w:rFonts w:ascii="Times New Roman" w:eastAsia="Calibri" w:hAnsi="Times New Roman" w:cs="Times New Roman"/>
          <w:spacing w:val="-4"/>
          <w:sz w:val="30"/>
          <w:szCs w:val="30"/>
        </w:rPr>
        <w:t xml:space="preserve"> из третьих стран и ввозим</w:t>
      </w:r>
      <w:r w:rsidR="005C681E" w:rsidRPr="006876B6">
        <w:rPr>
          <w:rFonts w:ascii="Times New Roman" w:eastAsia="Calibri" w:hAnsi="Times New Roman" w:cs="Times New Roman"/>
          <w:spacing w:val="-4"/>
          <w:sz w:val="30"/>
          <w:szCs w:val="30"/>
        </w:rPr>
        <w:t>ого</w:t>
      </w:r>
      <w:r w:rsidRPr="006876B6">
        <w:rPr>
          <w:rFonts w:ascii="Times New Roman" w:eastAsia="Calibri" w:hAnsi="Times New Roman" w:cs="Times New Roman"/>
          <w:spacing w:val="-4"/>
          <w:sz w:val="30"/>
          <w:szCs w:val="30"/>
        </w:rPr>
        <w:t xml:space="preserve"> на таможенную территорию Союза, устанавливается Комиссией и не может превышать разницу между объемом потребления так</w:t>
      </w:r>
      <w:r w:rsidR="005C681E" w:rsidRPr="006876B6">
        <w:rPr>
          <w:rFonts w:ascii="Times New Roman" w:eastAsia="Calibri" w:hAnsi="Times New Roman" w:cs="Times New Roman"/>
          <w:spacing w:val="-4"/>
          <w:sz w:val="30"/>
          <w:szCs w:val="30"/>
        </w:rPr>
        <w:t>ого</w:t>
      </w:r>
      <w:r w:rsidRPr="006876B6">
        <w:rPr>
          <w:rFonts w:ascii="Times New Roman" w:eastAsia="Calibri" w:hAnsi="Times New Roman" w:cs="Times New Roman"/>
          <w:spacing w:val="-4"/>
          <w:sz w:val="30"/>
          <w:szCs w:val="30"/>
        </w:rPr>
        <w:t xml:space="preserve"> товар</w:t>
      </w:r>
      <w:r w:rsidR="005C681E" w:rsidRPr="006876B6">
        <w:rPr>
          <w:rFonts w:ascii="Times New Roman" w:eastAsia="Calibri" w:hAnsi="Times New Roman" w:cs="Times New Roman"/>
          <w:spacing w:val="-4"/>
          <w:sz w:val="30"/>
          <w:szCs w:val="30"/>
        </w:rPr>
        <w:t>а</w:t>
      </w:r>
      <w:r w:rsidRPr="006876B6">
        <w:rPr>
          <w:rFonts w:ascii="Times New Roman" w:eastAsia="Calibri" w:hAnsi="Times New Roman" w:cs="Times New Roman"/>
          <w:spacing w:val="-4"/>
          <w:sz w:val="30"/>
          <w:szCs w:val="30"/>
        </w:rPr>
        <w:t xml:space="preserve"> на таможенной территории Союза и объемом производства аналогичн</w:t>
      </w:r>
      <w:r w:rsidR="005C681E" w:rsidRPr="006876B6">
        <w:rPr>
          <w:rFonts w:ascii="Times New Roman" w:eastAsia="Calibri" w:hAnsi="Times New Roman" w:cs="Times New Roman"/>
          <w:spacing w:val="-4"/>
          <w:sz w:val="30"/>
          <w:szCs w:val="30"/>
        </w:rPr>
        <w:t>ого</w:t>
      </w:r>
      <w:r w:rsidRPr="006876B6">
        <w:rPr>
          <w:rFonts w:ascii="Times New Roman" w:eastAsia="Calibri" w:hAnsi="Times New Roman" w:cs="Times New Roman"/>
          <w:spacing w:val="-4"/>
          <w:sz w:val="30"/>
          <w:szCs w:val="30"/>
        </w:rPr>
        <w:t xml:space="preserve"> товар</w:t>
      </w:r>
      <w:r w:rsidR="005C681E" w:rsidRPr="006876B6">
        <w:rPr>
          <w:rFonts w:ascii="Times New Roman" w:eastAsia="Calibri" w:hAnsi="Times New Roman" w:cs="Times New Roman"/>
          <w:spacing w:val="-4"/>
          <w:sz w:val="30"/>
          <w:szCs w:val="30"/>
        </w:rPr>
        <w:t>а</w:t>
      </w:r>
      <w:r w:rsidRPr="006876B6">
        <w:rPr>
          <w:rFonts w:ascii="Times New Roman" w:eastAsia="Calibri" w:hAnsi="Times New Roman" w:cs="Times New Roman"/>
          <w:spacing w:val="-4"/>
          <w:sz w:val="30"/>
          <w:szCs w:val="30"/>
        </w:rPr>
        <w:t xml:space="preserve"> на таможенной территории Союза.</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При этом если для одного государства-члена объем производства аналогичного товара равен объему потребления </w:t>
      </w:r>
      <w:r w:rsidR="00F07E55" w:rsidRPr="006876B6">
        <w:rPr>
          <w:rFonts w:ascii="Times New Roman" w:eastAsia="Calibri" w:hAnsi="Times New Roman" w:cs="Times New Roman"/>
          <w:sz w:val="30"/>
          <w:szCs w:val="30"/>
        </w:rPr>
        <w:t xml:space="preserve">такого товара </w:t>
      </w:r>
      <w:r w:rsidRPr="006876B6">
        <w:rPr>
          <w:rFonts w:ascii="Times New Roman" w:eastAsia="Calibri" w:hAnsi="Times New Roman" w:cs="Times New Roman"/>
          <w:sz w:val="30"/>
          <w:szCs w:val="30"/>
        </w:rPr>
        <w:t>или превышает его, то такая разница может не приниматься во внимание при расчете объема тарифной квоты для таможенной территории Союза.</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6. Если объем производства аналогичного товара на таможенной территории Союза равен объему потребления </w:t>
      </w:r>
      <w:r w:rsidR="00F07E55" w:rsidRPr="006876B6">
        <w:rPr>
          <w:rFonts w:ascii="Times New Roman" w:eastAsia="Calibri" w:hAnsi="Times New Roman" w:cs="Times New Roman"/>
          <w:sz w:val="30"/>
          <w:szCs w:val="30"/>
        </w:rPr>
        <w:t xml:space="preserve">такого товара </w:t>
      </w:r>
      <w:r w:rsidRPr="006876B6">
        <w:rPr>
          <w:rFonts w:ascii="Times New Roman" w:eastAsia="Calibri" w:hAnsi="Times New Roman" w:cs="Times New Roman"/>
          <w:sz w:val="30"/>
          <w:szCs w:val="30"/>
        </w:rPr>
        <w:t>на таможенной территории Союза или превышает его, установление тарифной квоты не допускается.</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7. При принятии решения об установлении тарифной квоты должны быть соблюдены следующие условия:</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1) установление тарифной квоты на определенный срок (независимо от результатов рассмотрения вопроса о распределении объема тарифной квоты между третьими странами);</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2) информирование всех заинтересованных третьих стран о выделенном им объеме тарифной квоты (в случае принятия решения о распределении объема тарифной квоты между третьими странами);</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proofErr w:type="gramStart"/>
      <w:r w:rsidRPr="006876B6">
        <w:rPr>
          <w:rFonts w:ascii="Times New Roman" w:eastAsia="Calibri" w:hAnsi="Times New Roman" w:cs="Times New Roman"/>
          <w:sz w:val="30"/>
          <w:szCs w:val="30"/>
        </w:rPr>
        <w:t xml:space="preserve">3) опубликование информации об установлении тарифной квоты, ее сроке действия и объеме, в том числе об объеме тарифной квоты, выделенной третьим странам (в случае принятия решения о распределении объема тарифной квоты между третьими странами), </w:t>
      </w:r>
      <w:r w:rsidRPr="006876B6">
        <w:rPr>
          <w:rFonts w:ascii="Times New Roman" w:eastAsia="Calibri" w:hAnsi="Times New Roman" w:cs="Times New Roman"/>
          <w:sz w:val="30"/>
          <w:szCs w:val="30"/>
        </w:rPr>
        <w:br/>
        <w:t>а также о ставках ввозных таможенных</w:t>
      </w:r>
      <w:r w:rsidRPr="006876B6">
        <w:rPr>
          <w:rFonts w:ascii="Times New Roman" w:eastAsia="Times New Roman" w:hAnsi="Times New Roman" w:cs="Times New Roman"/>
          <w:sz w:val="30"/>
          <w:szCs w:val="30"/>
        </w:rPr>
        <w:t xml:space="preserve"> </w:t>
      </w:r>
      <w:r w:rsidRPr="006876B6">
        <w:rPr>
          <w:rFonts w:ascii="Times New Roman" w:eastAsia="Calibri" w:hAnsi="Times New Roman" w:cs="Times New Roman"/>
          <w:sz w:val="30"/>
          <w:szCs w:val="30"/>
        </w:rPr>
        <w:t xml:space="preserve">пошлин, применяемых в отношении товаров, ввозимых в пределах объема тарифной квоты. </w:t>
      </w:r>
      <w:proofErr w:type="gramEnd"/>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8. Распределение объема тарифной квоты между участниками внешнеторговой деятельности государства-члена основывается на их равноправии в отношении получения тарифной квоты и </w:t>
      </w:r>
      <w:proofErr w:type="spellStart"/>
      <w:r w:rsidRPr="006876B6">
        <w:rPr>
          <w:rFonts w:ascii="Times New Roman" w:eastAsia="Calibri" w:hAnsi="Times New Roman" w:cs="Times New Roman"/>
          <w:sz w:val="30"/>
          <w:szCs w:val="30"/>
        </w:rPr>
        <w:t>недискриминации</w:t>
      </w:r>
      <w:proofErr w:type="spellEnd"/>
      <w:r w:rsidRPr="006876B6">
        <w:rPr>
          <w:rFonts w:ascii="Times New Roman" w:eastAsia="Calibri" w:hAnsi="Times New Roman" w:cs="Times New Roman"/>
          <w:sz w:val="30"/>
          <w:szCs w:val="30"/>
        </w:rPr>
        <w:t xml:space="preserve"> по признакам формы собственности, места регистрации или положения на рынке.</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9. Объем тарифной квоты распределяется между </w:t>
      </w:r>
      <w:r w:rsidRPr="006876B6">
        <w:rPr>
          <w:rFonts w:ascii="Times New Roman" w:eastAsia="Calibri" w:hAnsi="Times New Roman" w:cs="Times New Roman"/>
          <w:sz w:val="30"/>
          <w:szCs w:val="30"/>
        </w:rPr>
        <w:br/>
        <w:t xml:space="preserve">государствами-членами в пределах разницы между объемами потребления и производства в каждом из государств-членов, </w:t>
      </w:r>
      <w:proofErr w:type="gramStart"/>
      <w:r w:rsidRPr="006876B6">
        <w:rPr>
          <w:rFonts w:ascii="Times New Roman" w:eastAsia="Calibri" w:hAnsi="Times New Roman" w:cs="Times New Roman"/>
          <w:sz w:val="30"/>
          <w:szCs w:val="30"/>
        </w:rPr>
        <w:t>которая</w:t>
      </w:r>
      <w:proofErr w:type="gramEnd"/>
      <w:r w:rsidRPr="006876B6">
        <w:rPr>
          <w:rFonts w:ascii="Times New Roman" w:eastAsia="Calibri" w:hAnsi="Times New Roman" w:cs="Times New Roman"/>
          <w:sz w:val="30"/>
          <w:szCs w:val="30"/>
        </w:rPr>
        <w:t xml:space="preserve"> принималась во внимание при расчете объема тарифной квоты для таможенной территории Союза в соответствии с пунктами 5 и 6 настоящего Протокола.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 xml:space="preserve">При этом для государства-члена, являющегося членом Всемирной торговой организации, объем тарифной квоты может быть установлен исходя из </w:t>
      </w:r>
      <w:r w:rsidRPr="006876B6">
        <w:rPr>
          <w:rFonts w:ascii="Times New Roman" w:eastAsia="Times New Roman" w:hAnsi="Times New Roman" w:cs="Times New Roman"/>
          <w:sz w:val="30"/>
          <w:szCs w:val="30"/>
        </w:rPr>
        <w:t>обязательств такого государства-члена перед Всемирной торговой организацией.</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10. Распределение объема тарифной квоты между третьими странами осуществляется Комиссией либо в соответствии с </w:t>
      </w:r>
      <w:r w:rsidR="00A03175">
        <w:rPr>
          <w:rFonts w:ascii="Times New Roman" w:eastAsia="Calibri" w:hAnsi="Times New Roman" w:cs="Times New Roman"/>
          <w:sz w:val="30"/>
          <w:szCs w:val="30"/>
        </w:rPr>
        <w:t>решением</w:t>
      </w:r>
      <w:r w:rsidRPr="006876B6">
        <w:rPr>
          <w:rFonts w:ascii="Times New Roman" w:eastAsia="Calibri" w:hAnsi="Times New Roman" w:cs="Times New Roman"/>
          <w:sz w:val="30"/>
          <w:szCs w:val="30"/>
        </w:rPr>
        <w:t xml:space="preserve"> Комиссии – государством-членом на основе результатов консультаций со всеми значительными поставщиками из третьих стран, если иное не установлено международными договорами в рамках Союза, международными договорами Союза с третьей стороной или </w:t>
      </w:r>
      <w:r w:rsidR="00A03175">
        <w:rPr>
          <w:rFonts w:ascii="Times New Roman" w:eastAsia="Calibri" w:hAnsi="Times New Roman" w:cs="Times New Roman"/>
          <w:sz w:val="30"/>
          <w:szCs w:val="30"/>
        </w:rPr>
        <w:t xml:space="preserve">решениями </w:t>
      </w:r>
      <w:r w:rsidRPr="006876B6">
        <w:rPr>
          <w:rFonts w:ascii="Times New Roman" w:eastAsia="Calibri" w:hAnsi="Times New Roman" w:cs="Times New Roman"/>
          <w:sz w:val="30"/>
          <w:szCs w:val="30"/>
        </w:rPr>
        <w:t>Высшего совета.</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proofErr w:type="gramStart"/>
      <w:r w:rsidRPr="006876B6">
        <w:rPr>
          <w:rFonts w:ascii="Times New Roman" w:eastAsia="Calibri" w:hAnsi="Times New Roman" w:cs="Times New Roman"/>
          <w:sz w:val="30"/>
          <w:szCs w:val="30"/>
        </w:rPr>
        <w:t>При невозможности распределения объема тарифной квоты по результатам консультаций со всеми значительными поставщиками из третьих стран решение о распределении</w:t>
      </w:r>
      <w:proofErr w:type="gramEnd"/>
      <w:r w:rsidRPr="006876B6">
        <w:rPr>
          <w:rFonts w:ascii="Times New Roman" w:eastAsia="Calibri" w:hAnsi="Times New Roman" w:cs="Times New Roman"/>
          <w:sz w:val="30"/>
          <w:szCs w:val="30"/>
        </w:rPr>
        <w:t xml:space="preserve"> объема тарифной квоты между третьими странами принимается с учетом объема поставок товара из этих </w:t>
      </w:r>
      <w:r w:rsidR="00DE167B" w:rsidRPr="006876B6">
        <w:rPr>
          <w:rFonts w:ascii="Times New Roman" w:eastAsia="Calibri" w:hAnsi="Times New Roman" w:cs="Times New Roman"/>
          <w:sz w:val="30"/>
          <w:szCs w:val="30"/>
        </w:rPr>
        <w:t xml:space="preserve">стран </w:t>
      </w:r>
      <w:r w:rsidRPr="006876B6">
        <w:rPr>
          <w:rFonts w:ascii="Times New Roman" w:eastAsia="Calibri" w:hAnsi="Times New Roman" w:cs="Times New Roman"/>
          <w:sz w:val="30"/>
          <w:szCs w:val="30"/>
        </w:rPr>
        <w:t>в течение предшествующего периода.</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 качестве предшествующего периода, как правило, принимаются любые 3 предшествующих года, в отношении которых доступна информация, отражающая реальные объемы импорта. </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При невозможности выбрать такой предшествующий период объем тарифной квоты распределяется на основе оценки наиболее вероятного распределения реального объема импорта.</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11. При поставках товара в течение срока действия тарифной квоты не </w:t>
      </w:r>
      <w:proofErr w:type="gramStart"/>
      <w:r w:rsidRPr="006876B6">
        <w:rPr>
          <w:rFonts w:ascii="Times New Roman" w:eastAsia="Calibri" w:hAnsi="Times New Roman" w:cs="Times New Roman"/>
          <w:sz w:val="30"/>
          <w:szCs w:val="30"/>
        </w:rPr>
        <w:t>устанавливаются условия</w:t>
      </w:r>
      <w:proofErr w:type="gramEnd"/>
      <w:r w:rsidRPr="006876B6">
        <w:rPr>
          <w:rFonts w:ascii="Times New Roman" w:eastAsia="Calibri" w:hAnsi="Times New Roman" w:cs="Times New Roman"/>
          <w:sz w:val="30"/>
          <w:szCs w:val="30"/>
        </w:rPr>
        <w:t xml:space="preserve"> и (или) формальности, препятствующие любой</w:t>
      </w:r>
      <w:r w:rsidRPr="006876B6">
        <w:rPr>
          <w:rFonts w:ascii="Times New Roman" w:eastAsia="Times New Roman" w:hAnsi="Times New Roman" w:cs="Times New Roman"/>
          <w:sz w:val="30"/>
          <w:szCs w:val="30"/>
        </w:rPr>
        <w:t xml:space="preserve"> </w:t>
      </w:r>
      <w:r w:rsidRPr="006876B6">
        <w:rPr>
          <w:rFonts w:ascii="Times New Roman" w:eastAsia="Calibri" w:hAnsi="Times New Roman" w:cs="Times New Roman"/>
          <w:sz w:val="30"/>
          <w:szCs w:val="30"/>
        </w:rPr>
        <w:t>третьей стране полностью использовать выделенный ему объем тарифной квоты.</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12. По просьбе третьей страны, заинтересованной в поставке товара, Комиссия проводит консультации по вопросам:</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1) необходимости перераспределения выделенного объема тарифной квоты;</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2) изменения избранного предшествующего периода;</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 необходимости отмены условий, формальностей или любых других положений, установленных в одностороннем порядке в отношении распределенного объема тарифной квоты или ее неограниченного использования. </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13. В связи с установлением тарифных квот Комиссия:</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1) по просьбе третьей страны, заинтересованной в поставке товара, предоставляет информацию, касающуюся метода и порядка распределения объема тарифной квоты между участниками внешнеторговой деятельности, а также объема тарифной квоты, в отношении которого выданы лицензии;</w:t>
      </w:r>
    </w:p>
    <w:p w:rsidR="0014233F" w:rsidRPr="006876B6" w:rsidRDefault="0014233F">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2) публикует информацию об общем количестве или стоимости товара, предназначенного для поставки в рамках выделенного объема тарифной квоты, о датах начала и окончания срока действия тарифной квоты и любых их изменениях.</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14. Кроме случаев распределения объема тарифной квоты между третьими странами, Комиссия не вправе требовать, чтобы лицензии использовались для импорта товара из какой-либо определенной третьей страны.</w:t>
      </w:r>
    </w:p>
    <w:p w:rsidR="0014233F" w:rsidRPr="006876B6" w:rsidRDefault="0014233F">
      <w:pPr>
        <w:spacing w:after="0" w:line="360" w:lineRule="auto"/>
        <w:jc w:val="both"/>
        <w:rPr>
          <w:rFonts w:ascii="Times New Roman" w:eastAsia="Calibri" w:hAnsi="Times New Roman" w:cs="Times New Roman"/>
          <w:sz w:val="30"/>
          <w:szCs w:val="30"/>
        </w:rPr>
      </w:pPr>
    </w:p>
    <w:p w:rsidR="0014233F" w:rsidRPr="006876B6" w:rsidRDefault="0014233F">
      <w:pPr>
        <w:spacing w:after="0" w:line="360" w:lineRule="auto"/>
        <w:jc w:val="both"/>
        <w:rPr>
          <w:rFonts w:ascii="Times New Roman" w:eastAsia="Calibri" w:hAnsi="Times New Roman" w:cs="Times New Roman"/>
          <w:sz w:val="30"/>
          <w:szCs w:val="30"/>
        </w:rPr>
      </w:pPr>
    </w:p>
    <w:p w:rsidR="0014233F" w:rsidRPr="006876B6" w:rsidRDefault="0014233F">
      <w:pPr>
        <w:spacing w:after="0" w:line="360" w:lineRule="auto"/>
        <w:jc w:val="center"/>
        <w:rPr>
          <w:rFonts w:ascii="Times New Roman" w:eastAsia="Times New Roman" w:hAnsi="Times New Roman" w:cs="Times New Roman"/>
          <w:sz w:val="30"/>
          <w:szCs w:val="30"/>
          <w:lang w:bidi="en-US"/>
        </w:rPr>
      </w:pPr>
      <w:r w:rsidRPr="006876B6">
        <w:rPr>
          <w:rFonts w:ascii="Times New Roman" w:eastAsia="Calibri" w:hAnsi="Times New Roman" w:cs="Times New Roman"/>
          <w:sz w:val="30"/>
          <w:szCs w:val="30"/>
        </w:rPr>
        <w:t>_____________</w:t>
      </w:r>
    </w:p>
    <w:p w:rsidR="005A50AC" w:rsidRDefault="005A50AC">
      <w:pPr>
        <w:spacing w:after="0" w:line="360" w:lineRule="auto"/>
        <w:ind w:left="5670"/>
        <w:jc w:val="center"/>
        <w:rPr>
          <w:rFonts w:ascii="Times New Roman" w:eastAsia="Calibri" w:hAnsi="Times New Roman" w:cs="Times New Roman"/>
          <w:sz w:val="30"/>
          <w:szCs w:val="30"/>
        </w:rPr>
        <w:sectPr w:rsidR="005A50AC" w:rsidSect="00F763E5">
          <w:pgSz w:w="11906" w:h="16838"/>
          <w:pgMar w:top="1418" w:right="1134" w:bottom="1418" w:left="1418" w:header="1134" w:footer="709" w:gutter="0"/>
          <w:pgNumType w:start="1"/>
          <w:cols w:space="708"/>
          <w:titlePg/>
          <w:docGrid w:linePitch="381"/>
        </w:sectPr>
      </w:pPr>
    </w:p>
    <w:p w:rsidR="0014233F" w:rsidRPr="006876B6" w:rsidRDefault="0014233F">
      <w:pPr>
        <w:spacing w:after="0" w:line="36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ПРИЛОЖЕНИЕ № 7</w:t>
      </w:r>
    </w:p>
    <w:p w:rsidR="0014233F" w:rsidRPr="006876B6" w:rsidRDefault="0014233F">
      <w:pPr>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к Договору о </w:t>
      </w:r>
      <w:proofErr w:type="gramStart"/>
      <w:r w:rsidRPr="006876B6">
        <w:rPr>
          <w:rFonts w:ascii="Times New Roman" w:eastAsia="Calibri" w:hAnsi="Times New Roman" w:cs="Times New Roman"/>
          <w:sz w:val="30"/>
          <w:szCs w:val="30"/>
        </w:rPr>
        <w:t>Евразийском</w:t>
      </w:r>
      <w:proofErr w:type="gramEnd"/>
    </w:p>
    <w:p w:rsidR="0014233F" w:rsidRPr="006876B6" w:rsidRDefault="0014233F">
      <w:pPr>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экономическом </w:t>
      </w:r>
      <w:proofErr w:type="gramStart"/>
      <w:r w:rsidRPr="006876B6">
        <w:rPr>
          <w:rFonts w:ascii="Times New Roman" w:eastAsia="Calibri" w:hAnsi="Times New Roman" w:cs="Times New Roman"/>
          <w:sz w:val="30"/>
          <w:szCs w:val="30"/>
        </w:rPr>
        <w:t>союзе</w:t>
      </w:r>
      <w:proofErr w:type="gramEnd"/>
    </w:p>
    <w:p w:rsidR="0014233F" w:rsidRPr="006876B6" w:rsidRDefault="0014233F">
      <w:pPr>
        <w:spacing w:after="0" w:line="240" w:lineRule="auto"/>
        <w:jc w:val="center"/>
        <w:rPr>
          <w:rFonts w:ascii="Times New Roman" w:eastAsia="Calibri" w:hAnsi="Times New Roman" w:cs="Times New Roman"/>
          <w:sz w:val="30"/>
          <w:szCs w:val="30"/>
        </w:rPr>
      </w:pPr>
    </w:p>
    <w:p w:rsidR="0014233F" w:rsidRPr="006876B6" w:rsidRDefault="0014233F">
      <w:pPr>
        <w:spacing w:after="0" w:line="240" w:lineRule="auto"/>
        <w:jc w:val="center"/>
        <w:rPr>
          <w:rFonts w:ascii="Times New Roman" w:eastAsia="Calibri" w:hAnsi="Times New Roman" w:cs="Times New Roman"/>
          <w:sz w:val="30"/>
          <w:szCs w:val="30"/>
        </w:rPr>
      </w:pPr>
    </w:p>
    <w:p w:rsidR="0014233F" w:rsidRPr="006876B6" w:rsidRDefault="0014233F">
      <w:pPr>
        <w:spacing w:after="0" w:line="240" w:lineRule="auto"/>
        <w:jc w:val="center"/>
        <w:rPr>
          <w:rFonts w:ascii="Times New Roman" w:eastAsia="Calibri" w:hAnsi="Times New Roman" w:cs="Times New Roman"/>
          <w:b/>
          <w:spacing w:val="40"/>
          <w:sz w:val="32"/>
          <w:szCs w:val="32"/>
        </w:rPr>
      </w:pPr>
      <w:r w:rsidRPr="006876B6">
        <w:rPr>
          <w:rFonts w:ascii="Times New Roman" w:eastAsia="Calibri" w:hAnsi="Times New Roman" w:cs="Times New Roman"/>
          <w:b/>
          <w:spacing w:val="40"/>
          <w:sz w:val="32"/>
          <w:szCs w:val="32"/>
        </w:rPr>
        <w:t>ПРОТОКОЛ</w:t>
      </w:r>
    </w:p>
    <w:p w:rsidR="0014233F" w:rsidRPr="006876B6" w:rsidRDefault="0014233F">
      <w:pPr>
        <w:spacing w:after="0" w:line="240" w:lineRule="auto"/>
        <w:jc w:val="center"/>
        <w:rPr>
          <w:rFonts w:ascii="Times New Roman" w:eastAsia="Calibri" w:hAnsi="Times New Roman" w:cs="Times New Roman"/>
          <w:b/>
          <w:sz w:val="32"/>
          <w:szCs w:val="32"/>
        </w:rPr>
      </w:pPr>
      <w:r w:rsidRPr="006876B6">
        <w:rPr>
          <w:rFonts w:ascii="Times New Roman" w:eastAsia="Calibri" w:hAnsi="Times New Roman" w:cs="Times New Roman"/>
          <w:b/>
          <w:sz w:val="32"/>
          <w:szCs w:val="32"/>
        </w:rPr>
        <w:t xml:space="preserve">о мерах нетарифного регулирования </w:t>
      </w:r>
      <w:r w:rsidRPr="006876B6">
        <w:rPr>
          <w:rFonts w:ascii="Times New Roman" w:eastAsia="Calibri" w:hAnsi="Times New Roman" w:cs="Times New Roman"/>
          <w:b/>
          <w:sz w:val="32"/>
          <w:szCs w:val="32"/>
        </w:rPr>
        <w:br/>
        <w:t>в отношении третьих стран</w:t>
      </w:r>
    </w:p>
    <w:p w:rsidR="0014233F" w:rsidRPr="006876B6" w:rsidRDefault="0014233F">
      <w:pPr>
        <w:spacing w:after="0" w:line="240" w:lineRule="auto"/>
        <w:jc w:val="center"/>
        <w:rPr>
          <w:rFonts w:ascii="Times New Roman" w:eastAsia="Calibri" w:hAnsi="Times New Roman" w:cs="Times New Roman"/>
          <w:sz w:val="32"/>
          <w:szCs w:val="32"/>
        </w:rPr>
      </w:pPr>
    </w:p>
    <w:p w:rsidR="0014233F" w:rsidRPr="006876B6" w:rsidRDefault="0014233F">
      <w:pPr>
        <w:spacing w:after="0" w:line="240" w:lineRule="auto"/>
        <w:jc w:val="center"/>
        <w:rPr>
          <w:rFonts w:ascii="Times New Roman" w:eastAsia="Calibri" w:hAnsi="Times New Roman" w:cs="Times New Roman"/>
          <w:sz w:val="30"/>
          <w:szCs w:val="30"/>
        </w:rPr>
      </w:pPr>
    </w:p>
    <w:p w:rsidR="0014233F" w:rsidRPr="006876B6" w:rsidRDefault="0014233F">
      <w:pPr>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w:t>
      </w:r>
      <w:r w:rsidRPr="006876B6">
        <w:rPr>
          <w:rFonts w:ascii="Times New Roman" w:eastAsia="Calibri" w:hAnsi="Times New Roman" w:cs="Times New Roman"/>
          <w:sz w:val="30"/>
          <w:szCs w:val="30"/>
        </w:rPr>
        <w:t>. Общие положения</w:t>
      </w:r>
    </w:p>
    <w:p w:rsidR="0014233F" w:rsidRPr="006876B6" w:rsidRDefault="0014233F">
      <w:pPr>
        <w:spacing w:after="0" w:line="360" w:lineRule="auto"/>
        <w:jc w:val="center"/>
        <w:rPr>
          <w:rFonts w:ascii="Times New Roman" w:eastAsia="Calibri" w:hAnsi="Times New Roman" w:cs="Times New Roman"/>
          <w:b/>
          <w:sz w:val="30"/>
          <w:szCs w:val="30"/>
        </w:rPr>
      </w:pP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Настоящий Протокол разработан в соответствии с разделом </w:t>
      </w:r>
      <w:r w:rsidRPr="006876B6">
        <w:rPr>
          <w:rFonts w:ascii="Times New Roman" w:eastAsia="Calibri" w:hAnsi="Times New Roman" w:cs="Times New Roman"/>
          <w:sz w:val="30"/>
          <w:szCs w:val="30"/>
          <w:lang w:val="en-US"/>
        </w:rPr>
        <w:t>IX</w:t>
      </w:r>
      <w:r w:rsidRPr="006876B6">
        <w:rPr>
          <w:rFonts w:ascii="Times New Roman" w:eastAsia="Calibri" w:hAnsi="Times New Roman" w:cs="Times New Roman"/>
          <w:sz w:val="30"/>
          <w:szCs w:val="30"/>
        </w:rPr>
        <w:t xml:space="preserve"> Договора о Евразийском экономическом союзе и определяет </w:t>
      </w:r>
      <w:proofErr w:type="gramStart"/>
      <w:r w:rsidRPr="006876B6">
        <w:rPr>
          <w:rFonts w:ascii="Times New Roman" w:eastAsia="Calibri" w:hAnsi="Times New Roman" w:cs="Times New Roman"/>
          <w:sz w:val="30"/>
          <w:szCs w:val="30"/>
        </w:rPr>
        <w:t>порядок</w:t>
      </w:r>
      <w:proofErr w:type="gramEnd"/>
      <w:r w:rsidRPr="006876B6">
        <w:rPr>
          <w:rFonts w:ascii="Times New Roman" w:eastAsia="Calibri" w:hAnsi="Times New Roman" w:cs="Times New Roman"/>
          <w:sz w:val="30"/>
          <w:szCs w:val="30"/>
        </w:rPr>
        <w:t xml:space="preserve"> и случаи применения Союзом мер нетарифного регулирования</w:t>
      </w:r>
      <w:r w:rsidRPr="006876B6">
        <w:rPr>
          <w:rFonts w:ascii="Times New Roman" w:eastAsia="Calibri" w:hAnsi="Times New Roman" w:cs="Times New Roman"/>
          <w:b/>
          <w:sz w:val="30"/>
          <w:szCs w:val="30"/>
        </w:rPr>
        <w:t xml:space="preserve"> </w:t>
      </w:r>
      <w:r w:rsidRPr="006876B6">
        <w:rPr>
          <w:rFonts w:ascii="Times New Roman" w:eastAsia="Calibri" w:hAnsi="Times New Roman" w:cs="Times New Roman"/>
          <w:sz w:val="30"/>
          <w:szCs w:val="30"/>
        </w:rPr>
        <w:t>в отношении третьих стран.</w:t>
      </w:r>
    </w:p>
    <w:p w:rsidR="0014233F" w:rsidRPr="006876B6" w:rsidRDefault="0014233F">
      <w:pPr>
        <w:spacing w:after="0" w:line="360" w:lineRule="auto"/>
        <w:ind w:firstLine="709"/>
        <w:jc w:val="both"/>
        <w:rPr>
          <w:rFonts w:ascii="Times New Roman" w:eastAsia="Times New Roman" w:hAnsi="Times New Roman" w:cs="Times New Roman"/>
          <w:sz w:val="30"/>
          <w:szCs w:val="30"/>
          <w:lang w:bidi="en-US"/>
        </w:rPr>
      </w:pPr>
      <w:proofErr w:type="gramStart"/>
      <w:r w:rsidRPr="006876B6">
        <w:rPr>
          <w:rFonts w:ascii="Times New Roman" w:eastAsia="Calibri" w:hAnsi="Times New Roman" w:cs="Times New Roman"/>
          <w:sz w:val="30"/>
          <w:szCs w:val="30"/>
        </w:rPr>
        <w:t>Действие настоящего Протокола не распространяется на отношения, касающиеся вопросов технического регулирования, применения санитарных, ветеринарных и фитосанитарных требований, мер в области экспортного контроля и военно-технического сотрудничества.</w:t>
      </w:r>
      <w:r w:rsidRPr="006876B6">
        <w:rPr>
          <w:rFonts w:ascii="Times New Roman" w:eastAsia="Times New Roman" w:hAnsi="Times New Roman" w:cs="Times New Roman"/>
          <w:sz w:val="30"/>
          <w:szCs w:val="30"/>
          <w:lang w:bidi="en-US"/>
        </w:rPr>
        <w:t xml:space="preserve"> </w:t>
      </w:r>
      <w:proofErr w:type="gramEnd"/>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Понятия, используемые в настоящем Протоколе, означают следующее:</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«автоматическое лицензирование (наблюдение)» – временная мера, устанавливаемая в целях мониторинга динамики экспорта и (или) импорта отдельных видов товаров;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«генеральная лицензия» –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 </w:t>
      </w:r>
    </w:p>
    <w:p w:rsidR="0014233F" w:rsidRPr="006876B6" w:rsidRDefault="0014233F">
      <w:pPr>
        <w:spacing w:after="0" w:line="360" w:lineRule="auto"/>
        <w:ind w:firstLine="709"/>
        <w:jc w:val="both"/>
        <w:rPr>
          <w:rFonts w:ascii="Times New Roman" w:eastAsia="Calibri" w:hAnsi="Times New Roman" w:cs="Times New Roman"/>
          <w:b/>
          <w:i/>
          <w:sz w:val="30"/>
          <w:szCs w:val="30"/>
        </w:rPr>
      </w:pPr>
      <w:r w:rsidRPr="006876B6">
        <w:rPr>
          <w:rFonts w:ascii="Times New Roman" w:eastAsia="Calibri" w:hAnsi="Times New Roman" w:cs="Times New Roman"/>
          <w:sz w:val="30"/>
          <w:szCs w:val="30"/>
        </w:rPr>
        <w:lastRenderedPageBreak/>
        <w:t xml:space="preserve">«запрет» – мера, запрещающая ввоз и (или) вывоз отдельных видов товаров;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«импорт» – ввоз товара на таможенную территорию Союза из третьих стран без обязательства об обратном вывозе;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«количественные ограничения» – меры по количественному ограничению внешней торговли товарами, которые вводятся путем установления квот;</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«лицензирование» – комплекс административных мер, устанавливающий порядок выдачи лицензий и (или) разрешений;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«лицензия» – специальный документ на право осуществления экспорта и (или) импорта товаров;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«разрешение» – специальный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автоматическое лицензирование (наблюдение);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«разрешительный документ» – документ, выдаваемый участнику внешнеторговой деятельности или физическому лицу на право ввоза и (или) вывоза товаров в случаях, определенных актом Комиссии;</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«уполномоченный орган» – орган исполнительной власти государства-члена, наделенный правом выдачи лицензий и (или) разрешений;</w:t>
      </w:r>
    </w:p>
    <w:p w:rsidR="0014233F" w:rsidRPr="006876B6" w:rsidRDefault="0014233F">
      <w:pPr>
        <w:spacing w:after="0" w:line="360" w:lineRule="auto"/>
        <w:ind w:firstLine="709"/>
        <w:jc w:val="both"/>
        <w:rPr>
          <w:rFonts w:ascii="Times New Roman" w:eastAsia="Calibri" w:hAnsi="Times New Roman" w:cs="Times New Roman"/>
          <w:sz w:val="30"/>
          <w:szCs w:val="30"/>
        </w:rPr>
      </w:pPr>
      <w:proofErr w:type="gramStart"/>
      <w:r w:rsidRPr="006876B6">
        <w:rPr>
          <w:rFonts w:ascii="Times New Roman" w:eastAsia="Calibri" w:hAnsi="Times New Roman" w:cs="Times New Roman"/>
          <w:sz w:val="30"/>
          <w:szCs w:val="30"/>
        </w:rPr>
        <w:t xml:space="preserve">«участники внешнеторговой деятельности» – юридические лица и организации, не являющиеся юридическими лицами, зарегистрированные в одном из государств-членов и созданные в соответствии с законодательством этого государства, физические лица, имеющие постоянное или преимущественное место жительства на территории одного из государств-членов, являющиеся гражданами этого государства, либо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 </w:t>
      </w:r>
      <w:proofErr w:type="gramEnd"/>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«экспорт» – вывоз товара с таможенной территории Союза на территорию третьих стран без обязательства об обратном ввозе.</w:t>
      </w:r>
    </w:p>
    <w:p w:rsidR="0014233F" w:rsidRPr="006876B6" w:rsidRDefault="0014233F">
      <w:pPr>
        <w:spacing w:after="0" w:line="360" w:lineRule="auto"/>
        <w:jc w:val="center"/>
        <w:rPr>
          <w:rFonts w:ascii="Times New Roman" w:eastAsia="Calibri" w:hAnsi="Times New Roman" w:cs="Times New Roman"/>
          <w:b/>
          <w:sz w:val="30"/>
          <w:szCs w:val="30"/>
        </w:rPr>
      </w:pPr>
    </w:p>
    <w:p w:rsidR="0014233F" w:rsidRPr="006876B6" w:rsidRDefault="0014233F">
      <w:pPr>
        <w:spacing w:after="0" w:line="240" w:lineRule="auto"/>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val="en-US"/>
        </w:rPr>
        <w:t>II</w:t>
      </w:r>
      <w:r w:rsidRPr="006876B6">
        <w:rPr>
          <w:rFonts w:ascii="Times New Roman" w:eastAsia="Calibri" w:hAnsi="Times New Roman" w:cs="Times New Roman"/>
          <w:sz w:val="30"/>
          <w:szCs w:val="30"/>
        </w:rPr>
        <w:t>. Введение и п</w:t>
      </w:r>
      <w:r w:rsidRPr="006876B6">
        <w:rPr>
          <w:rFonts w:ascii="Times New Roman" w:eastAsia="Calibri" w:hAnsi="Times New Roman" w:cs="Times New Roman"/>
          <w:sz w:val="30"/>
          <w:szCs w:val="30"/>
          <w:lang w:eastAsia="ru-RU"/>
        </w:rPr>
        <w:t>рименение мер нетарифного регулирования</w:t>
      </w:r>
    </w:p>
    <w:p w:rsidR="0014233F" w:rsidRPr="006876B6" w:rsidRDefault="0014233F">
      <w:pPr>
        <w:spacing w:after="0" w:line="360" w:lineRule="auto"/>
        <w:jc w:val="center"/>
        <w:rPr>
          <w:rFonts w:ascii="Times New Roman" w:eastAsia="Calibri" w:hAnsi="Times New Roman" w:cs="Times New Roman"/>
          <w:b/>
          <w:sz w:val="30"/>
          <w:szCs w:val="30"/>
        </w:rPr>
      </w:pP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w:t>
      </w:r>
      <w:r w:rsidRPr="006876B6">
        <w:rPr>
          <w:rFonts w:ascii="Times New Roman" w:eastAsia="Calibri" w:hAnsi="Times New Roman" w:cs="Times New Roman"/>
          <w:sz w:val="28"/>
        </w:rPr>
        <w:t> </w:t>
      </w:r>
      <w:r w:rsidRPr="006876B6">
        <w:rPr>
          <w:rFonts w:ascii="Times New Roman" w:eastAsia="Calibri" w:hAnsi="Times New Roman" w:cs="Times New Roman"/>
          <w:sz w:val="30"/>
          <w:szCs w:val="30"/>
        </w:rPr>
        <w:t>В торговле с третьими странами на территории Союза применяются единые меры нетарифного регулирования (далее – меры).</w:t>
      </w:r>
    </w:p>
    <w:p w:rsidR="0014233F" w:rsidRPr="006876B6" w:rsidRDefault="0014233F">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Решения о введении, применении, продлении</w:t>
      </w:r>
      <w:r w:rsidRPr="006876B6">
        <w:rPr>
          <w:rFonts w:ascii="Times New Roman" w:eastAsia="Calibri" w:hAnsi="Times New Roman" w:cs="Times New Roman"/>
          <w:i/>
          <w:sz w:val="30"/>
          <w:szCs w:val="30"/>
        </w:rPr>
        <w:t xml:space="preserve"> </w:t>
      </w:r>
      <w:r w:rsidRPr="006876B6">
        <w:rPr>
          <w:rFonts w:ascii="Times New Roman" w:eastAsia="Calibri" w:hAnsi="Times New Roman" w:cs="Times New Roman"/>
          <w:sz w:val="30"/>
          <w:szCs w:val="30"/>
        </w:rPr>
        <w:t>и отмене мер принимаются Комиссией.</w:t>
      </w:r>
    </w:p>
    <w:p w:rsidR="0014233F" w:rsidRPr="006876B6" w:rsidRDefault="0014233F">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Товары, в отношении которых принято решение о применении мер, включаются в единый перечень товаров, к которым применяются </w:t>
      </w:r>
      <w:r w:rsidRPr="006876B6">
        <w:rPr>
          <w:rFonts w:ascii="Times New Roman" w:eastAsia="Calibri" w:hAnsi="Times New Roman" w:cs="Times New Roman"/>
          <w:sz w:val="30"/>
          <w:szCs w:val="30"/>
        </w:rPr>
        <w:lastRenderedPageBreak/>
        <w:t xml:space="preserve">меры нетарифного регулирования в торговле с третьими странами (далее – единый перечень товаров). </w:t>
      </w:r>
    </w:p>
    <w:p w:rsidR="0014233F" w:rsidRPr="006876B6" w:rsidRDefault="0014233F">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 единый перечень товаров включаются также товары, в отношении которых Комиссией принято решение об установлении тарифной квоты либо импортной квоты в качестве специальной защитной меры и о выдаче лицензий.</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Предложение о введении или отмене мер может быть представлено как государством-членом, так и Комиссией.</w:t>
      </w:r>
      <w:r w:rsidRPr="006876B6">
        <w:rPr>
          <w:rFonts w:ascii="Times New Roman" w:eastAsia="Calibri" w:hAnsi="Times New Roman" w:cs="Times New Roman"/>
          <w:i/>
          <w:sz w:val="30"/>
          <w:szCs w:val="30"/>
        </w:rPr>
        <w:t xml:space="preserve">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6. При подготовке </w:t>
      </w:r>
      <w:r w:rsidR="0079541B">
        <w:rPr>
          <w:rFonts w:ascii="Times New Roman" w:eastAsia="Calibri" w:hAnsi="Times New Roman" w:cs="Times New Roman"/>
          <w:sz w:val="30"/>
          <w:szCs w:val="30"/>
        </w:rPr>
        <w:t>решения</w:t>
      </w:r>
      <w:r w:rsidRPr="006876B6">
        <w:rPr>
          <w:rFonts w:ascii="Times New Roman" w:eastAsia="Calibri" w:hAnsi="Times New Roman" w:cs="Times New Roman"/>
          <w:sz w:val="30"/>
          <w:szCs w:val="30"/>
        </w:rPr>
        <w:t xml:space="preserve"> Комиссии о введении, применении, продлении</w:t>
      </w:r>
      <w:r w:rsidRPr="006876B6">
        <w:rPr>
          <w:rFonts w:ascii="Times New Roman" w:eastAsia="Calibri" w:hAnsi="Times New Roman" w:cs="Times New Roman"/>
          <w:i/>
          <w:sz w:val="30"/>
          <w:szCs w:val="30"/>
        </w:rPr>
        <w:t xml:space="preserve"> </w:t>
      </w:r>
      <w:r w:rsidRPr="006876B6">
        <w:rPr>
          <w:rFonts w:ascii="Times New Roman" w:eastAsia="Calibri" w:hAnsi="Times New Roman" w:cs="Times New Roman"/>
          <w:sz w:val="30"/>
          <w:szCs w:val="30"/>
        </w:rPr>
        <w:t xml:space="preserve">или отмене </w:t>
      </w:r>
      <w:proofErr w:type="gramStart"/>
      <w:r w:rsidRPr="006876B6">
        <w:rPr>
          <w:rFonts w:ascii="Times New Roman" w:eastAsia="Calibri" w:hAnsi="Times New Roman" w:cs="Times New Roman"/>
          <w:sz w:val="30"/>
          <w:szCs w:val="30"/>
        </w:rPr>
        <w:t>мер</w:t>
      </w:r>
      <w:proofErr w:type="gramEnd"/>
      <w:r w:rsidRPr="006876B6">
        <w:rPr>
          <w:rFonts w:ascii="Times New Roman" w:eastAsia="Calibri" w:hAnsi="Times New Roman" w:cs="Times New Roman"/>
          <w:sz w:val="30"/>
          <w:szCs w:val="30"/>
        </w:rPr>
        <w:t xml:space="preserve"> Комиссия информирует участников внешнеторговой деятельности государств-членов, экономические интересы которых могут быть затронуты принятием такого </w:t>
      </w:r>
      <w:r w:rsidR="0079541B">
        <w:rPr>
          <w:rFonts w:ascii="Times New Roman" w:eastAsia="Calibri" w:hAnsi="Times New Roman" w:cs="Times New Roman"/>
          <w:sz w:val="30"/>
          <w:szCs w:val="30"/>
        </w:rPr>
        <w:t>решения</w:t>
      </w:r>
      <w:r w:rsidRPr="006876B6">
        <w:rPr>
          <w:rFonts w:ascii="Times New Roman" w:eastAsia="Calibri" w:hAnsi="Times New Roman" w:cs="Times New Roman"/>
          <w:sz w:val="30"/>
          <w:szCs w:val="30"/>
        </w:rPr>
        <w:t>, о возможности представить в Комиссию предложения и замечания по данному вопросу и о проведении консультаций.</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7. Комиссия определяет способ и форму проведения консультаций, а также способ и форму доведения информации о ходе проведения и результатах консультаций до сведения заинтересованных лиц, представивших свои предложения и замечания.</w:t>
      </w:r>
    </w:p>
    <w:p w:rsidR="0014233F" w:rsidRPr="006876B6" w:rsidRDefault="0014233F">
      <w:pPr>
        <w:spacing w:after="0" w:line="360" w:lineRule="auto"/>
        <w:ind w:firstLine="709"/>
        <w:jc w:val="both"/>
        <w:rPr>
          <w:rFonts w:ascii="Times New Roman" w:eastAsia="Calibri" w:hAnsi="Times New Roman" w:cs="Times New Roman"/>
          <w:sz w:val="30"/>
          <w:szCs w:val="30"/>
        </w:rPr>
      </w:pPr>
      <w:proofErr w:type="spellStart"/>
      <w:r w:rsidRPr="006876B6">
        <w:rPr>
          <w:rFonts w:ascii="Times New Roman" w:eastAsia="Calibri" w:hAnsi="Times New Roman" w:cs="Times New Roman"/>
          <w:sz w:val="30"/>
          <w:szCs w:val="30"/>
        </w:rPr>
        <w:t>Непроведение</w:t>
      </w:r>
      <w:proofErr w:type="spellEnd"/>
      <w:r w:rsidRPr="006876B6">
        <w:rPr>
          <w:rFonts w:ascii="Times New Roman" w:eastAsia="Calibri" w:hAnsi="Times New Roman" w:cs="Times New Roman"/>
          <w:sz w:val="30"/>
          <w:szCs w:val="30"/>
        </w:rPr>
        <w:t xml:space="preserve"> консультаций не может являться основанием для признания </w:t>
      </w:r>
      <w:r w:rsidR="0079541B">
        <w:rPr>
          <w:rFonts w:ascii="Times New Roman" w:eastAsia="Calibri" w:hAnsi="Times New Roman" w:cs="Times New Roman"/>
          <w:sz w:val="30"/>
          <w:szCs w:val="30"/>
        </w:rPr>
        <w:t>решения</w:t>
      </w:r>
      <w:r w:rsidRPr="006876B6">
        <w:rPr>
          <w:rFonts w:ascii="Times New Roman" w:eastAsia="Calibri" w:hAnsi="Times New Roman" w:cs="Times New Roman"/>
          <w:sz w:val="30"/>
          <w:szCs w:val="30"/>
        </w:rPr>
        <w:t xml:space="preserve"> Комиссии, затрагивающего право осуществления внешнеторговой деятельности, недействительным.</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8. Комиссия может принять решение не проводить консультации при наличии любого из следующих условий:</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о мерах, предусмотренных проектом </w:t>
      </w:r>
      <w:r w:rsidR="0079541B">
        <w:rPr>
          <w:rFonts w:ascii="Times New Roman" w:eastAsia="Calibri" w:hAnsi="Times New Roman" w:cs="Times New Roman"/>
          <w:sz w:val="30"/>
          <w:szCs w:val="30"/>
        </w:rPr>
        <w:t>решения</w:t>
      </w:r>
      <w:r w:rsidRPr="006876B6">
        <w:rPr>
          <w:rFonts w:ascii="Times New Roman" w:eastAsia="Calibri" w:hAnsi="Times New Roman" w:cs="Times New Roman"/>
          <w:sz w:val="30"/>
          <w:szCs w:val="30"/>
        </w:rPr>
        <w:t xml:space="preserve"> Комиссии, затрагивающего право осуществления внешнеторговой деятельности, не должно быть известно до даты вступления его в силу, в </w:t>
      </w:r>
      <w:proofErr w:type="gramStart"/>
      <w:r w:rsidRPr="006876B6">
        <w:rPr>
          <w:rFonts w:ascii="Times New Roman" w:eastAsia="Calibri" w:hAnsi="Times New Roman" w:cs="Times New Roman"/>
          <w:sz w:val="30"/>
          <w:szCs w:val="30"/>
        </w:rPr>
        <w:t>связи</w:t>
      </w:r>
      <w:proofErr w:type="gramEnd"/>
      <w:r w:rsidRPr="006876B6">
        <w:rPr>
          <w:rFonts w:ascii="Times New Roman" w:eastAsia="Calibri" w:hAnsi="Times New Roman" w:cs="Times New Roman"/>
          <w:sz w:val="30"/>
          <w:szCs w:val="30"/>
        </w:rPr>
        <w:t xml:space="preserve"> с чем </w:t>
      </w:r>
      <w:r w:rsidRPr="006876B6">
        <w:rPr>
          <w:rFonts w:ascii="Times New Roman" w:eastAsia="Calibri" w:hAnsi="Times New Roman" w:cs="Times New Roman"/>
          <w:sz w:val="30"/>
          <w:szCs w:val="30"/>
        </w:rPr>
        <w:lastRenderedPageBreak/>
        <w:t xml:space="preserve">проведение консультаций приведет или может привести к </w:t>
      </w:r>
      <w:proofErr w:type="spellStart"/>
      <w:r w:rsidRPr="006876B6">
        <w:rPr>
          <w:rFonts w:ascii="Times New Roman" w:eastAsia="Calibri" w:hAnsi="Times New Roman" w:cs="Times New Roman"/>
          <w:sz w:val="30"/>
          <w:szCs w:val="30"/>
        </w:rPr>
        <w:t>недостижению</w:t>
      </w:r>
      <w:proofErr w:type="spellEnd"/>
      <w:r w:rsidRPr="006876B6">
        <w:rPr>
          <w:rFonts w:ascii="Times New Roman" w:eastAsia="Calibri" w:hAnsi="Times New Roman" w:cs="Times New Roman"/>
          <w:sz w:val="30"/>
          <w:szCs w:val="30"/>
        </w:rPr>
        <w:t xml:space="preserve"> целей, предусмотренных таким </w:t>
      </w:r>
      <w:r w:rsidR="0079541B">
        <w:rPr>
          <w:rFonts w:ascii="Times New Roman" w:eastAsia="Calibri" w:hAnsi="Times New Roman" w:cs="Times New Roman"/>
          <w:sz w:val="30"/>
          <w:szCs w:val="30"/>
        </w:rPr>
        <w:t>решением</w:t>
      </w:r>
      <w:r w:rsidRPr="006876B6">
        <w:rPr>
          <w:rFonts w:ascii="Times New Roman" w:eastAsia="Calibri" w:hAnsi="Times New Roman" w:cs="Times New Roman"/>
          <w:sz w:val="30"/>
          <w:szCs w:val="30"/>
        </w:rPr>
        <w:t>;</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 проведение консультаций вызовет задержку в принятии </w:t>
      </w:r>
      <w:r w:rsidR="0079541B">
        <w:rPr>
          <w:rFonts w:ascii="Times New Roman" w:eastAsia="Calibri" w:hAnsi="Times New Roman" w:cs="Times New Roman"/>
          <w:sz w:val="30"/>
          <w:szCs w:val="30"/>
        </w:rPr>
        <w:t>решения</w:t>
      </w:r>
      <w:r w:rsidRPr="006876B6">
        <w:rPr>
          <w:rFonts w:ascii="Times New Roman" w:eastAsia="Calibri" w:hAnsi="Times New Roman" w:cs="Times New Roman"/>
          <w:sz w:val="30"/>
          <w:szCs w:val="30"/>
        </w:rPr>
        <w:t xml:space="preserve"> Комиссии, затрагивающего право осуществления внешнеторговой деятельности, что может привести к причинению существенного ущерба интересам государств-членов;</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 проектом </w:t>
      </w:r>
      <w:r w:rsidR="0079541B">
        <w:rPr>
          <w:rFonts w:ascii="Times New Roman" w:eastAsia="Calibri" w:hAnsi="Times New Roman" w:cs="Times New Roman"/>
          <w:sz w:val="30"/>
          <w:szCs w:val="30"/>
        </w:rPr>
        <w:t>решения</w:t>
      </w:r>
      <w:r w:rsidRPr="006876B6">
        <w:rPr>
          <w:rFonts w:ascii="Times New Roman" w:eastAsia="Calibri" w:hAnsi="Times New Roman" w:cs="Times New Roman"/>
          <w:sz w:val="30"/>
          <w:szCs w:val="30"/>
        </w:rPr>
        <w:t xml:space="preserve"> Комиссии, затрагивающим право осуществления внешнеторговой деятельности, предусматривается предоставление исключительного права.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9. Порядок внесения предложений о введении или отмене мер определяется Комиссией.</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10. </w:t>
      </w:r>
      <w:proofErr w:type="gramStart"/>
      <w:r w:rsidR="0079541B">
        <w:rPr>
          <w:rFonts w:ascii="Times New Roman" w:eastAsia="Calibri" w:hAnsi="Times New Roman" w:cs="Times New Roman"/>
          <w:sz w:val="30"/>
          <w:szCs w:val="30"/>
        </w:rPr>
        <w:t>Решение</w:t>
      </w:r>
      <w:r w:rsidRPr="006876B6">
        <w:rPr>
          <w:rFonts w:ascii="Times New Roman" w:eastAsia="Calibri" w:hAnsi="Times New Roman" w:cs="Times New Roman"/>
          <w:sz w:val="30"/>
          <w:szCs w:val="30"/>
        </w:rPr>
        <w:t xml:space="preserve"> Комиссии о введении меры может определять таможенные процедуры, при помещении под которые таможенными органами контролируется соблюдение меры, а также таможенные процедуры, помещение под которые товаров, в отношении которых вводится мера, не допускается.</w:t>
      </w:r>
      <w:proofErr w:type="gramEnd"/>
    </w:p>
    <w:p w:rsidR="0014233F" w:rsidRPr="006876B6" w:rsidRDefault="0014233F">
      <w:pPr>
        <w:spacing w:after="0" w:line="360" w:lineRule="auto"/>
        <w:jc w:val="center"/>
        <w:rPr>
          <w:rFonts w:ascii="Times New Roman" w:eastAsia="Calibri" w:hAnsi="Times New Roman" w:cs="Times New Roman"/>
          <w:b/>
          <w:sz w:val="30"/>
          <w:szCs w:val="30"/>
        </w:rPr>
      </w:pPr>
    </w:p>
    <w:p w:rsidR="0014233F" w:rsidRPr="006876B6" w:rsidRDefault="0014233F">
      <w:pPr>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III</w:t>
      </w:r>
      <w:r w:rsidRPr="006876B6">
        <w:rPr>
          <w:rFonts w:ascii="Times New Roman" w:eastAsia="Calibri" w:hAnsi="Times New Roman" w:cs="Times New Roman"/>
          <w:sz w:val="30"/>
          <w:szCs w:val="30"/>
        </w:rPr>
        <w:t xml:space="preserve">. Запреты и количественные ограничения </w:t>
      </w:r>
    </w:p>
    <w:p w:rsidR="0014233F" w:rsidRPr="006876B6" w:rsidRDefault="0014233F">
      <w:pPr>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экспорта и импорта товаров</w:t>
      </w:r>
    </w:p>
    <w:p w:rsidR="0014233F" w:rsidRPr="006876B6" w:rsidRDefault="0014233F">
      <w:pPr>
        <w:spacing w:after="0" w:line="360" w:lineRule="auto"/>
        <w:jc w:val="center"/>
        <w:rPr>
          <w:rFonts w:ascii="Times New Roman" w:eastAsia="Calibri" w:hAnsi="Times New Roman" w:cs="Times New Roman"/>
          <w:b/>
          <w:sz w:val="30"/>
          <w:szCs w:val="30"/>
        </w:rPr>
      </w:pP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11. Экспорт и импорт товаров осуществляются без применения запретов и количественных ограничений, за исключением случаев, предусмотренных пунктом 12 настоящего Протокола.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12. В исключительных случаях могут устанавливаться:</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временные запреты или временные количественные ограничения экспорта для предотвращения либо уменьшения критического недостатка на внутреннем рынке продовольственных или </w:t>
      </w:r>
      <w:r w:rsidRPr="006876B6">
        <w:rPr>
          <w:rFonts w:ascii="Times New Roman" w:eastAsia="Calibri" w:hAnsi="Times New Roman" w:cs="Times New Roman"/>
          <w:sz w:val="30"/>
          <w:szCs w:val="30"/>
        </w:rPr>
        <w:lastRenderedPageBreak/>
        <w:t xml:space="preserve">иных товаров, являющихся </w:t>
      </w:r>
      <w:proofErr w:type="gramStart"/>
      <w:r w:rsidRPr="006876B6">
        <w:rPr>
          <w:rFonts w:ascii="Times New Roman" w:eastAsia="Calibri" w:hAnsi="Times New Roman" w:cs="Times New Roman"/>
          <w:sz w:val="30"/>
          <w:szCs w:val="30"/>
        </w:rPr>
        <w:t>существенно важными</w:t>
      </w:r>
      <w:proofErr w:type="gramEnd"/>
      <w:r w:rsidRPr="006876B6">
        <w:rPr>
          <w:rFonts w:ascii="Times New Roman" w:eastAsia="Calibri" w:hAnsi="Times New Roman" w:cs="Times New Roman"/>
          <w:sz w:val="30"/>
          <w:szCs w:val="30"/>
        </w:rPr>
        <w:t xml:space="preserve"> для внутреннего рынка Союза;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 запреты или количественные ограничения экспорта и импорта, необходимые в связи с применением стандартов или правил классификации, сортировки и продажи товаров в международной торговле;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ограничения импорта водных биологических ресурсов при их ввозе в любом виде, если необходимо:</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ограничить производство или продажу аналогичного товара, происходящего с территории Союза;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ограничить производство или продажу товара, происходящего с территории Союза, который может быть непосредственно заменен импортным товаром, в случае если в Союзе не имеется значительного производства аналогичного товара;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удалить с рынка временный излишек аналогичного товара, происходящего с территории Союза,</w:t>
      </w:r>
      <w:r w:rsidRPr="006876B6" w:rsidDel="00C3241D">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путем предоставления этого излишка некоторым группам потребителей бесплатно или по ценам ниже рыночных;</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удалить с рынка временный излишек товара, происходящего с территории Союза, который может быть непосредственно заменен импортным товаром, если в Союзе не имеется значительного производства аналогичного товара, путем предоставления этого излишка некоторым группам потребителей бесплатно или по ценам ниже рыночных.</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 xml:space="preserve">13. При введении Комиссией на территории Союза количественных ограничений применяются экспортные и (или) импортные квоты.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Количественные ограничения применяются:</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при экспорте – только в отношении товаров, происходящих с территорий государств-членов;</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при импорте – только в отношении товаров, происходящих из третьих стран.</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Количественные ограничения не применяются в отношении импорта товаров с территории какой-либо третьей страны или экспорта товаров, предназначенных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государств-членов в соответствии с международными договорами.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14. </w:t>
      </w:r>
      <w:proofErr w:type="gramStart"/>
      <w:r w:rsidRPr="006876B6">
        <w:rPr>
          <w:rFonts w:ascii="Times New Roman" w:eastAsia="Calibri" w:hAnsi="Times New Roman" w:cs="Times New Roman"/>
          <w:sz w:val="30"/>
          <w:szCs w:val="30"/>
        </w:rPr>
        <w:t>Запреты или количественные ограничения экспорта могут быть введены только в отношении товаров, включенных в перечень товаров, которые являются существенно важными для внутреннего рынка Союза и в отношении которых в исключительных случаях могут быть введены временные запреты или количественные ограничения экспорта, утверждаемый Комиссией на основании предложений государств-членов.</w:t>
      </w:r>
      <w:proofErr w:type="gramEnd"/>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15. При введении в соответствии с подпунктом 1 пункта 12 настоящего Протокола запрета или количественного ограничения экспорта сельскохозяйственных товаров, являющихся </w:t>
      </w:r>
      <w:proofErr w:type="gramStart"/>
      <w:r w:rsidRPr="006876B6">
        <w:rPr>
          <w:rFonts w:ascii="Times New Roman" w:eastAsia="Calibri" w:hAnsi="Times New Roman" w:cs="Times New Roman"/>
          <w:sz w:val="30"/>
          <w:szCs w:val="30"/>
        </w:rPr>
        <w:t>существенно важными</w:t>
      </w:r>
      <w:proofErr w:type="gramEnd"/>
      <w:r w:rsidRPr="006876B6">
        <w:rPr>
          <w:rFonts w:ascii="Times New Roman" w:eastAsia="Calibri" w:hAnsi="Times New Roman" w:cs="Times New Roman"/>
          <w:sz w:val="30"/>
          <w:szCs w:val="30"/>
        </w:rPr>
        <w:t xml:space="preserve"> для внутреннего рынка Союза, Комиссия: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учитывает последствия запрета или количественного ограничения для продовольственной безопасности третьих стран, импортирующих такие сельскохозяйственные товары с территории Союза;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заблаговременно информирует Комитет по сельскому хозяйству Всемирной торговой организации о характере и продолжительности применения запрета или количественного ограничения экспорта;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по просьбе любой импортирующей страны организует консультации либо предоставляет всю необходимую информацию по вопросам, относящимся к рассматриваемой мере.</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 настоящем пункте под импортирующей страной понимается страна, в импорте которой доля происходящего с территорий государств-членов сельскохозяйственного товара, в отношении экспорта которого планируется ввести запрет или количественное ограничение, составляет не менее 5 процентов.</w:t>
      </w:r>
      <w:r w:rsidRPr="006876B6">
        <w:rPr>
          <w:rFonts w:ascii="Times New Roman" w:eastAsia="Calibri" w:hAnsi="Times New Roman" w:cs="Times New Roman"/>
          <w:i/>
          <w:sz w:val="30"/>
          <w:szCs w:val="30"/>
        </w:rPr>
        <w:t xml:space="preserve">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16. Комиссия распределяет объемы экспортной и (или) импортной квот между государствами-членами и определяет метод распределения долей экспортной и (или) импортной квот среди участников внешнеторговой деятельности государств-членов, а также при необходимости распределяет объем импортной квоты между третьими странами.</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Распределение объемов экспортной и (или) импортной квот между государствами-членами осуществляется Комиссией в зависимости от задач, которые предполагается решить путем введения количественных ограничений, с учетом предложений государств-членов и исходя из объемов производства и (или) потребления товаров в каждом из государств-членов.</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17. Комиссия при принятии решения о применении экспортной и (или) импортной квот:</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устанавливает на определенный срок экспортную и (или) импортную квоты (независимо от того, будут ли они распределены между третьими странами);</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информирует все заинтересованные третьи страны об объеме выделенной им импортной квоты (в случае если импортная квота распределяется между третьими странами);</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опубликовывает информацию о применении экспортной и (или) импортной квот, их объемах и сроках действия, а также о распределении импортной квоты между третьими странами.</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18. Распределение импортных квот между третьими странами осуществляется, как правило, Комиссией по результатам консультаций со всеми значительными поставщиками из третьих стран.</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При этом под значительными поставщиками из третьих стран понимаются поставщики, имеющие долю в размере 5 процентов и более в импорте данного товара на территорию Союза.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19.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w:t>
      </w:r>
      <w:r w:rsidR="00A03175">
        <w:rPr>
          <w:rFonts w:ascii="Times New Roman" w:eastAsia="Calibri" w:hAnsi="Times New Roman" w:cs="Times New Roman"/>
          <w:sz w:val="30"/>
          <w:szCs w:val="30"/>
        </w:rPr>
        <w:t>решение</w:t>
      </w:r>
      <w:r w:rsidRPr="006876B6">
        <w:rPr>
          <w:rFonts w:ascii="Times New Roman" w:eastAsia="Calibri" w:hAnsi="Times New Roman" w:cs="Times New Roman"/>
          <w:sz w:val="30"/>
          <w:szCs w:val="30"/>
        </w:rPr>
        <w:t xml:space="preserve"> Комиссии о распределении квот между третьими странами принимается с учетом объема поставок товара из этих стран в течение предшествующего периода.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20. Комиссия не устанавливает никаких условий или формальностей, которые могут </w:t>
      </w:r>
      <w:proofErr w:type="gramStart"/>
      <w:r w:rsidRPr="006876B6">
        <w:rPr>
          <w:rFonts w:ascii="Times New Roman" w:eastAsia="Calibri" w:hAnsi="Times New Roman" w:cs="Times New Roman"/>
          <w:sz w:val="30"/>
          <w:szCs w:val="30"/>
        </w:rPr>
        <w:t>воспрепятствовать любой третьей стране полностью использовать</w:t>
      </w:r>
      <w:proofErr w:type="gramEnd"/>
      <w:r w:rsidRPr="006876B6">
        <w:rPr>
          <w:rFonts w:ascii="Times New Roman" w:eastAsia="Calibri" w:hAnsi="Times New Roman" w:cs="Times New Roman"/>
          <w:sz w:val="30"/>
          <w:szCs w:val="30"/>
        </w:rPr>
        <w:t xml:space="preserve"> выделенную ей импортную квоту, при </w:t>
      </w:r>
      <w:r w:rsidRPr="006876B6">
        <w:rPr>
          <w:rFonts w:ascii="Times New Roman" w:eastAsia="Calibri" w:hAnsi="Times New Roman" w:cs="Times New Roman"/>
          <w:sz w:val="30"/>
          <w:szCs w:val="30"/>
        </w:rPr>
        <w:lastRenderedPageBreak/>
        <w:t>условии, что поставка соответствующего товара будет произведена в период действия импортной квоты.</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21. Выбор предшествующего периода для определения объема поставок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 настоящем пункте под реальными объемами экспорта и (или) импорта понимаются объемы экспорта и (или) импорта в условиях отсутствия их ограничений.</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22. По просьбе любой третьей страны, заинтересованной в поставке товара, Комиссия проводит консультации с этой страной относительно:</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необходимости перераспределения установленной импортной квоты;</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изменения выбранного предшествующего периода;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23. Распределение долей экспортной и (или) импортной квот среди участников внешнеторговой деятельности осуществляется </w:t>
      </w:r>
      <w:r w:rsidRPr="006876B6">
        <w:rPr>
          <w:rFonts w:ascii="Times New Roman" w:eastAsia="Calibri" w:hAnsi="Times New Roman" w:cs="Times New Roman"/>
          <w:sz w:val="30"/>
          <w:szCs w:val="30"/>
        </w:rPr>
        <w:lastRenderedPageBreak/>
        <w:t xml:space="preserve">государствами-членами на основе метода, определяемого Комиссией, и основывается на равноправии участников внешнеторговой деятельности в отношении получения долей экспортной и (или) импортной квот и на </w:t>
      </w:r>
      <w:proofErr w:type="spellStart"/>
      <w:r w:rsidRPr="006876B6">
        <w:rPr>
          <w:rFonts w:ascii="Times New Roman" w:eastAsia="Calibri" w:hAnsi="Times New Roman" w:cs="Times New Roman"/>
          <w:sz w:val="30"/>
          <w:szCs w:val="30"/>
        </w:rPr>
        <w:t>недискриминации</w:t>
      </w:r>
      <w:proofErr w:type="spellEnd"/>
      <w:r w:rsidRPr="006876B6">
        <w:rPr>
          <w:rFonts w:ascii="Times New Roman" w:eastAsia="Calibri" w:hAnsi="Times New Roman" w:cs="Times New Roman"/>
          <w:sz w:val="30"/>
          <w:szCs w:val="30"/>
        </w:rPr>
        <w:t xml:space="preserve"> по признакам формы собственности, места регистрации или положения на рынке.</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24. Кроме случаев распределения импортной квоты между третьими странами, не допускается предъявлять требование о том, чтобы лицензии использовались для экспорта и (или) импорта соответствующего товара в какую-либо определенную страну и (или) из какой-либо определенной страны.</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25. В связи с применением экспортных и (или) импортных квот Комиссия:</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предоставляет по требованию третьей страны, заинтересованной в торговле отдельным видом товара,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объемов квот, на которые выданы лицензии;</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публикует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w:t>
      </w:r>
    </w:p>
    <w:p w:rsidR="0014233F" w:rsidRPr="006876B6" w:rsidRDefault="0014233F">
      <w:pPr>
        <w:spacing w:after="0" w:line="360" w:lineRule="auto"/>
        <w:jc w:val="center"/>
        <w:rPr>
          <w:rFonts w:ascii="Times New Roman" w:eastAsia="Calibri" w:hAnsi="Times New Roman" w:cs="Times New Roman"/>
          <w:b/>
          <w:sz w:val="30"/>
          <w:szCs w:val="30"/>
        </w:rPr>
      </w:pPr>
    </w:p>
    <w:p w:rsidR="0014233F" w:rsidRPr="006876B6" w:rsidRDefault="0014233F">
      <w:pPr>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IV</w:t>
      </w:r>
      <w:r w:rsidRPr="006876B6">
        <w:rPr>
          <w:rFonts w:ascii="Times New Roman" w:eastAsia="Calibri" w:hAnsi="Times New Roman" w:cs="Times New Roman"/>
          <w:sz w:val="30"/>
          <w:szCs w:val="30"/>
        </w:rPr>
        <w:t>. Исключительное право</w:t>
      </w:r>
    </w:p>
    <w:p w:rsidR="0014233F" w:rsidRPr="006876B6" w:rsidRDefault="0014233F">
      <w:pPr>
        <w:spacing w:after="0" w:line="360" w:lineRule="auto"/>
        <w:jc w:val="center"/>
        <w:rPr>
          <w:rFonts w:ascii="Times New Roman" w:eastAsia="Calibri" w:hAnsi="Times New Roman" w:cs="Times New Roman"/>
          <w:b/>
          <w:sz w:val="30"/>
          <w:szCs w:val="30"/>
        </w:rPr>
      </w:pP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26. Осуществление внешнеторговой деятельности может ограничиваться путем предоставления исключительного права.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27. Товары, на экспорт и (или) импорт которых предоставляется исключительное право, а также порядок определения государствами-членами участников внешнеторговой деятельности, которым предоставляется такое исключительное право, определяются Комиссией.</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Перечень участников внешнеторговой деятельности, которым на основании </w:t>
      </w:r>
      <w:r w:rsidR="006D7033">
        <w:rPr>
          <w:rFonts w:ascii="Times New Roman" w:eastAsia="Calibri" w:hAnsi="Times New Roman" w:cs="Times New Roman"/>
          <w:sz w:val="30"/>
          <w:szCs w:val="30"/>
        </w:rPr>
        <w:t>решения</w:t>
      </w:r>
      <w:r w:rsidRPr="006876B6">
        <w:rPr>
          <w:rFonts w:ascii="Times New Roman" w:eastAsia="Calibri" w:hAnsi="Times New Roman" w:cs="Times New Roman"/>
          <w:sz w:val="30"/>
          <w:szCs w:val="30"/>
        </w:rPr>
        <w:t xml:space="preserve"> Комиссии государствами-членами предоставлено исключительное право, подлежит опубликованию на официальном сайте </w:t>
      </w:r>
      <w:r w:rsidR="008666D5" w:rsidRPr="006876B6">
        <w:rPr>
          <w:rFonts w:ascii="Times New Roman" w:eastAsia="Calibri" w:hAnsi="Times New Roman" w:cs="Times New Roman"/>
          <w:sz w:val="30"/>
          <w:szCs w:val="30"/>
        </w:rPr>
        <w:t>Союза</w:t>
      </w:r>
      <w:r w:rsidRPr="006876B6">
        <w:rPr>
          <w:rFonts w:ascii="Times New Roman" w:eastAsia="Calibri" w:hAnsi="Times New Roman" w:cs="Times New Roman"/>
          <w:sz w:val="30"/>
          <w:szCs w:val="30"/>
        </w:rPr>
        <w:t xml:space="preserve"> в сети Интернет.</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28. Решение о введении ограничения на осуществление внешнеторговой деятельности путем предоставления исключительного права принимается Комиссией по предложению государства-члена.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Обоснование необходимости введения исключительного права должно содержать финансово-экономические расчеты и иную информацию, подтверждающую целесообразность применения данной меры.</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29. </w:t>
      </w:r>
      <w:proofErr w:type="gramStart"/>
      <w:r w:rsidRPr="006876B6">
        <w:rPr>
          <w:rFonts w:ascii="Times New Roman" w:eastAsia="Calibri" w:hAnsi="Times New Roman" w:cs="Times New Roman"/>
          <w:sz w:val="30"/>
          <w:szCs w:val="30"/>
        </w:rPr>
        <w:t xml:space="preserve">Участники внешнеторговой деятельности, которым на основании </w:t>
      </w:r>
      <w:r w:rsidR="006D7033">
        <w:rPr>
          <w:rFonts w:ascii="Times New Roman" w:eastAsia="Calibri" w:hAnsi="Times New Roman" w:cs="Times New Roman"/>
          <w:sz w:val="30"/>
          <w:szCs w:val="30"/>
        </w:rPr>
        <w:t>решения</w:t>
      </w:r>
      <w:r w:rsidRPr="006876B6">
        <w:rPr>
          <w:rFonts w:ascii="Times New Roman" w:eastAsia="Calibri" w:hAnsi="Times New Roman" w:cs="Times New Roman"/>
          <w:sz w:val="30"/>
          <w:szCs w:val="30"/>
        </w:rPr>
        <w:t xml:space="preserve"> Комиссии государствами-членами предоставлено исключительное право, совершают сделки по экспорту и (или) импорту соответствующих товаров, основываясь на принципе </w:t>
      </w:r>
      <w:proofErr w:type="spellStart"/>
      <w:r w:rsidRPr="006876B6">
        <w:rPr>
          <w:rFonts w:ascii="Times New Roman" w:eastAsia="Calibri" w:hAnsi="Times New Roman" w:cs="Times New Roman"/>
          <w:sz w:val="30"/>
          <w:szCs w:val="30"/>
        </w:rPr>
        <w:t>недискриминации</w:t>
      </w:r>
      <w:proofErr w:type="spellEnd"/>
      <w:r w:rsidRPr="006876B6">
        <w:rPr>
          <w:rFonts w:ascii="Times New Roman" w:eastAsia="Calibri" w:hAnsi="Times New Roman" w:cs="Times New Roman"/>
          <w:sz w:val="30"/>
          <w:szCs w:val="30"/>
        </w:rPr>
        <w:t xml:space="preserve"> и руководствуясь только коммерческими соображениями, включая условия покупки или продажи, и предоставляют организациям третьих стран адекватную возможность (в соответствии с обычной деловой практикой) конкурировать в отношении участия в таких покупках или продажах.</w:t>
      </w:r>
      <w:proofErr w:type="gramEnd"/>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30. Экспорт и (или) импорт товаров, в отношении которых участникам внешнеторговой деятельности предоставлено исключительное право, осуществляются на основании исключительных лицензий, выдаваемых уполномоченным органом.</w:t>
      </w:r>
    </w:p>
    <w:p w:rsidR="0014233F" w:rsidRPr="006876B6" w:rsidRDefault="0014233F">
      <w:pPr>
        <w:spacing w:after="0" w:line="360" w:lineRule="auto"/>
        <w:jc w:val="center"/>
        <w:rPr>
          <w:rFonts w:ascii="Times New Roman" w:eastAsia="Calibri" w:hAnsi="Times New Roman" w:cs="Times New Roman"/>
          <w:sz w:val="30"/>
          <w:szCs w:val="30"/>
        </w:rPr>
      </w:pPr>
    </w:p>
    <w:p w:rsidR="0014233F" w:rsidRPr="006876B6" w:rsidRDefault="0014233F">
      <w:pPr>
        <w:spacing w:after="0" w:line="36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V</w:t>
      </w:r>
      <w:r w:rsidRPr="006876B6">
        <w:rPr>
          <w:rFonts w:ascii="Times New Roman" w:eastAsia="Calibri" w:hAnsi="Times New Roman" w:cs="Times New Roman"/>
          <w:sz w:val="30"/>
          <w:szCs w:val="30"/>
        </w:rPr>
        <w:t>. Автоматическое лицензирование (наблюдение)</w:t>
      </w:r>
    </w:p>
    <w:p w:rsidR="0014233F" w:rsidRPr="006876B6" w:rsidRDefault="0014233F">
      <w:pPr>
        <w:spacing w:after="0" w:line="360" w:lineRule="auto"/>
        <w:jc w:val="center"/>
        <w:rPr>
          <w:rFonts w:ascii="Times New Roman" w:eastAsia="Calibri" w:hAnsi="Times New Roman" w:cs="Times New Roman"/>
          <w:sz w:val="30"/>
          <w:szCs w:val="30"/>
        </w:rPr>
      </w:pP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31. В целях мониторинга динамики экспорта и (или) импорта отдельных видов товаров Комиссия вправе вводить автоматическое лицензирование (наблюдение).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32. Введение автоматического лицензирования (наблюдения) осуществляется по </w:t>
      </w:r>
      <w:proofErr w:type="gramStart"/>
      <w:r w:rsidRPr="006876B6">
        <w:rPr>
          <w:rFonts w:ascii="Times New Roman" w:eastAsia="Calibri" w:hAnsi="Times New Roman" w:cs="Times New Roman"/>
          <w:sz w:val="30"/>
          <w:szCs w:val="30"/>
        </w:rPr>
        <w:t>инициативе</w:t>
      </w:r>
      <w:proofErr w:type="gramEnd"/>
      <w:r w:rsidRPr="006876B6">
        <w:rPr>
          <w:rFonts w:ascii="Times New Roman" w:eastAsia="Calibri" w:hAnsi="Times New Roman" w:cs="Times New Roman"/>
          <w:sz w:val="30"/>
          <w:szCs w:val="30"/>
        </w:rPr>
        <w:t xml:space="preserve"> как государства-члена, так и Комиссии.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Обоснование необходимости введения автоматического лицензирования (наблюдения)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33. Перечень отдельных видов товаров, в отношении которых вводится автоматическое лицензирование (наблюдение), а также сроки такого автоматического лицензирования (наблюдения) устанавливаются Комиссией.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Товары, в отношении которых введено автоматическое лицензирование (наблюдение), включаются в единый перечень товаров.</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34. Экспорт и (или) импорт товаров, в отношении которых введено автоматическое лицензирование (наблюдение), осуществляются при </w:t>
      </w:r>
      <w:r w:rsidRPr="006876B6">
        <w:rPr>
          <w:rFonts w:ascii="Times New Roman" w:eastAsia="Calibri" w:hAnsi="Times New Roman" w:cs="Times New Roman"/>
          <w:sz w:val="30"/>
          <w:szCs w:val="30"/>
        </w:rPr>
        <w:lastRenderedPageBreak/>
        <w:t>наличии разрешений, выданных уполномоченным органом, в порядке, определяемом Комиссией.</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35. Выдача разрешений на экспорт и (или) импорт товаров, включенных в единый перечень товаров, осуществляется в соответствии с правилами согласно приложению.</w:t>
      </w:r>
    </w:p>
    <w:p w:rsidR="00A03175" w:rsidRDefault="00A03175" w:rsidP="00BA7E7C">
      <w:pPr>
        <w:spacing w:after="0"/>
        <w:jc w:val="center"/>
        <w:rPr>
          <w:rFonts w:ascii="Times New Roman" w:eastAsia="Calibri" w:hAnsi="Times New Roman" w:cs="Times New Roman"/>
          <w:sz w:val="30"/>
          <w:szCs w:val="30"/>
        </w:rPr>
      </w:pPr>
    </w:p>
    <w:p w:rsidR="0014233F" w:rsidRPr="006876B6" w:rsidRDefault="0014233F" w:rsidP="00BA7E7C">
      <w:pPr>
        <w:spacing w:after="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VI</w:t>
      </w:r>
      <w:r w:rsidRPr="006876B6">
        <w:rPr>
          <w:rFonts w:ascii="Times New Roman" w:eastAsia="Calibri" w:hAnsi="Times New Roman" w:cs="Times New Roman"/>
          <w:sz w:val="30"/>
          <w:szCs w:val="30"/>
        </w:rPr>
        <w:t>. Разрешительный порядок</w:t>
      </w:r>
    </w:p>
    <w:p w:rsidR="0014233F" w:rsidRPr="006876B6" w:rsidRDefault="0014233F">
      <w:pPr>
        <w:spacing w:after="0" w:line="360" w:lineRule="auto"/>
        <w:jc w:val="center"/>
        <w:rPr>
          <w:rFonts w:ascii="Times New Roman" w:eastAsia="Calibri" w:hAnsi="Times New Roman" w:cs="Times New Roman"/>
          <w:sz w:val="30"/>
          <w:szCs w:val="30"/>
        </w:rPr>
      </w:pP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36.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внешнеторговой деятельности.</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37. Решение о введении, применению и отмене разрешительного порядка принимается Комиссией.</w:t>
      </w:r>
    </w:p>
    <w:p w:rsidR="0014233F" w:rsidRPr="006876B6" w:rsidRDefault="0014233F">
      <w:pPr>
        <w:spacing w:after="0" w:line="360" w:lineRule="auto"/>
        <w:jc w:val="center"/>
        <w:rPr>
          <w:rFonts w:ascii="Times New Roman" w:eastAsia="Calibri" w:hAnsi="Times New Roman" w:cs="Times New Roman"/>
          <w:sz w:val="30"/>
          <w:szCs w:val="30"/>
        </w:rPr>
      </w:pPr>
    </w:p>
    <w:p w:rsidR="0014233F" w:rsidRPr="006876B6" w:rsidRDefault="0014233F">
      <w:pPr>
        <w:spacing w:after="0" w:line="36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VII</w:t>
      </w:r>
      <w:r w:rsidRPr="006876B6">
        <w:rPr>
          <w:rFonts w:ascii="Times New Roman" w:eastAsia="Calibri" w:hAnsi="Times New Roman" w:cs="Times New Roman"/>
          <w:sz w:val="30"/>
          <w:szCs w:val="30"/>
        </w:rPr>
        <w:t>. Общие исключения</w:t>
      </w:r>
    </w:p>
    <w:p w:rsidR="0014233F" w:rsidRPr="006876B6" w:rsidRDefault="0014233F">
      <w:pPr>
        <w:spacing w:after="0" w:line="360" w:lineRule="auto"/>
        <w:jc w:val="center"/>
        <w:rPr>
          <w:rFonts w:ascii="Times New Roman" w:eastAsia="Calibri" w:hAnsi="Times New Roman" w:cs="Times New Roman"/>
          <w:sz w:val="30"/>
          <w:szCs w:val="30"/>
        </w:rPr>
      </w:pP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38. </w:t>
      </w:r>
      <w:proofErr w:type="gramStart"/>
      <w:r w:rsidRPr="006876B6">
        <w:rPr>
          <w:rFonts w:ascii="Times New Roman" w:eastAsia="Calibri" w:hAnsi="Times New Roman" w:cs="Times New Roman"/>
          <w:sz w:val="30"/>
          <w:szCs w:val="30"/>
        </w:rPr>
        <w:t xml:space="preserve">При ввозе и (или) вывозе отдельных видов товаров могут вводиться меры, в том числе по основаниям, отличным от указанных в разделах </w:t>
      </w:r>
      <w:r w:rsidRPr="006876B6">
        <w:rPr>
          <w:rFonts w:ascii="Times New Roman" w:eastAsia="Calibri" w:hAnsi="Times New Roman" w:cs="Times New Roman"/>
          <w:sz w:val="30"/>
          <w:szCs w:val="30"/>
          <w:lang w:val="en-US"/>
        </w:rPr>
        <w:t>III</w:t>
      </w:r>
      <w:r w:rsidRPr="006876B6">
        <w:rPr>
          <w:rFonts w:ascii="Times New Roman" w:eastAsia="Calibri" w:hAnsi="Times New Roman" w:cs="Times New Roman"/>
          <w:sz w:val="30"/>
          <w:szCs w:val="30"/>
        </w:rPr>
        <w:t xml:space="preserve"> и </w:t>
      </w:r>
      <w:r w:rsidRPr="006876B6">
        <w:rPr>
          <w:rFonts w:ascii="Times New Roman" w:eastAsia="Calibri" w:hAnsi="Times New Roman" w:cs="Times New Roman"/>
          <w:sz w:val="30"/>
          <w:szCs w:val="30"/>
          <w:lang w:val="en-US"/>
        </w:rPr>
        <w:t>IV</w:t>
      </w:r>
      <w:r w:rsidRPr="006876B6">
        <w:rPr>
          <w:rFonts w:ascii="Times New Roman" w:eastAsia="Calibri" w:hAnsi="Times New Roman" w:cs="Times New Roman"/>
          <w:sz w:val="30"/>
          <w:szCs w:val="30"/>
        </w:rPr>
        <w:t xml:space="preserve"> настоящего Протокола, в случае если эти меры:</w:t>
      </w:r>
      <w:proofErr w:type="gramEnd"/>
    </w:p>
    <w:p w:rsidR="0014233F" w:rsidRPr="006876B6" w:rsidRDefault="0014233F" w:rsidP="00BA7E7C">
      <w:pPr>
        <w:numPr>
          <w:ilvl w:val="0"/>
          <w:numId w:val="13"/>
        </w:numPr>
        <w:spacing w:after="0" w:line="360" w:lineRule="auto"/>
        <w:ind w:left="0" w:firstLine="709"/>
        <w:jc w:val="both"/>
        <w:rPr>
          <w:rFonts w:ascii="Times New Roman" w:eastAsia="Calibri" w:hAnsi="Times New Roman" w:cs="Times New Roman"/>
          <w:sz w:val="30"/>
          <w:szCs w:val="30"/>
        </w:rPr>
      </w:pPr>
      <w:proofErr w:type="gramStart"/>
      <w:r w:rsidRPr="006876B6">
        <w:rPr>
          <w:rFonts w:ascii="Times New Roman" w:eastAsia="Calibri" w:hAnsi="Times New Roman" w:cs="Times New Roman"/>
          <w:sz w:val="30"/>
          <w:szCs w:val="30"/>
        </w:rPr>
        <w:t>необходимы для соблюдения общественной морали или правопорядка;</w:t>
      </w:r>
      <w:proofErr w:type="gramEnd"/>
    </w:p>
    <w:p w:rsidR="0014233F" w:rsidRPr="006876B6" w:rsidRDefault="0014233F" w:rsidP="00BA7E7C">
      <w:pPr>
        <w:numPr>
          <w:ilvl w:val="0"/>
          <w:numId w:val="13"/>
        </w:numPr>
        <w:spacing w:after="0" w:line="360" w:lineRule="auto"/>
        <w:ind w:left="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необходимы для охраны жизни и здоровья человека, окружающей среды, животных и растений;</w:t>
      </w:r>
    </w:p>
    <w:p w:rsidR="0014233F" w:rsidRPr="006876B6" w:rsidRDefault="0014233F" w:rsidP="00BA7E7C">
      <w:pPr>
        <w:numPr>
          <w:ilvl w:val="0"/>
          <w:numId w:val="13"/>
        </w:numPr>
        <w:spacing w:after="0" w:line="360" w:lineRule="auto"/>
        <w:ind w:left="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относятся к экспорту и (или) импорту золота или серебра;</w:t>
      </w:r>
    </w:p>
    <w:p w:rsidR="0014233F" w:rsidRPr="006876B6" w:rsidRDefault="0014233F" w:rsidP="00BA7E7C">
      <w:pPr>
        <w:numPr>
          <w:ilvl w:val="0"/>
          <w:numId w:val="13"/>
        </w:numPr>
        <w:spacing w:after="0" w:line="360" w:lineRule="auto"/>
        <w:ind w:left="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применяются для защиты культурных ценностей и культурного наследия;</w:t>
      </w:r>
    </w:p>
    <w:p w:rsidR="0014233F" w:rsidRPr="006876B6" w:rsidRDefault="0014233F" w:rsidP="00BA7E7C">
      <w:pPr>
        <w:numPr>
          <w:ilvl w:val="0"/>
          <w:numId w:val="13"/>
        </w:numPr>
        <w:spacing w:after="0" w:line="360" w:lineRule="auto"/>
        <w:ind w:left="0" w:firstLine="710"/>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p>
    <w:p w:rsidR="0014233F" w:rsidRPr="006876B6" w:rsidRDefault="0014233F" w:rsidP="00BA7E7C">
      <w:pPr>
        <w:numPr>
          <w:ilvl w:val="0"/>
          <w:numId w:val="13"/>
        </w:numPr>
        <w:spacing w:after="0" w:line="360" w:lineRule="auto"/>
        <w:ind w:left="0" w:firstLine="710"/>
        <w:jc w:val="both"/>
        <w:rPr>
          <w:rFonts w:ascii="Times New Roman" w:eastAsia="Calibri" w:hAnsi="Times New Roman" w:cs="Times New Roman"/>
          <w:sz w:val="30"/>
          <w:szCs w:val="30"/>
        </w:rPr>
      </w:pPr>
      <w:proofErr w:type="gramStart"/>
      <w:r w:rsidRPr="006876B6">
        <w:rPr>
          <w:rFonts w:ascii="Times New Roman" w:eastAsia="Calibri" w:hAnsi="Times New Roman" w:cs="Times New Roman"/>
          <w:sz w:val="30"/>
          <w:szCs w:val="30"/>
        </w:rPr>
        <w:t>связаны с ограничением экспорта товаров, происходящих с территорий государств-членов, для обеспечения достаточным количеством таких товаров внутренней обрабатывающей промышленности в течение периодов, когда внутренняя цена на такие товары держится на более низком уровне, чем мировая цена, в результате осуществляемого правительством плана стабилизации;</w:t>
      </w:r>
      <w:proofErr w:type="gramEnd"/>
    </w:p>
    <w:p w:rsidR="0014233F" w:rsidRPr="006876B6" w:rsidRDefault="0014233F" w:rsidP="00BA7E7C">
      <w:pPr>
        <w:numPr>
          <w:ilvl w:val="0"/>
          <w:numId w:val="13"/>
        </w:numPr>
        <w:spacing w:after="0" w:line="360" w:lineRule="auto"/>
        <w:ind w:left="0" w:firstLine="710"/>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необходимы для приобретения или распределения товаров при общем или местном их дефиците;</w:t>
      </w:r>
    </w:p>
    <w:p w:rsidR="0014233F" w:rsidRPr="006876B6" w:rsidRDefault="0014233F" w:rsidP="00BA7E7C">
      <w:pPr>
        <w:numPr>
          <w:ilvl w:val="0"/>
          <w:numId w:val="13"/>
        </w:numPr>
        <w:spacing w:after="0" w:line="360" w:lineRule="auto"/>
        <w:ind w:left="0"/>
        <w:jc w:val="both"/>
        <w:rPr>
          <w:rFonts w:ascii="Times New Roman" w:eastAsia="Calibri" w:hAnsi="Times New Roman" w:cs="Times New Roman"/>
          <w:sz w:val="30"/>
          <w:szCs w:val="30"/>
        </w:rPr>
      </w:pPr>
      <w:proofErr w:type="gramStart"/>
      <w:r w:rsidRPr="006876B6">
        <w:rPr>
          <w:rFonts w:ascii="Times New Roman" w:eastAsia="Calibri" w:hAnsi="Times New Roman" w:cs="Times New Roman"/>
          <w:sz w:val="30"/>
          <w:szCs w:val="30"/>
        </w:rPr>
        <w:t>необходимы для выполнения международных обязательств;</w:t>
      </w:r>
      <w:proofErr w:type="gramEnd"/>
    </w:p>
    <w:p w:rsidR="0014233F" w:rsidRPr="006876B6" w:rsidRDefault="0014233F" w:rsidP="00BA7E7C">
      <w:pPr>
        <w:numPr>
          <w:ilvl w:val="0"/>
          <w:numId w:val="13"/>
        </w:numPr>
        <w:spacing w:after="0" w:line="360" w:lineRule="auto"/>
        <w:ind w:left="0"/>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необходимы для обеспечения обороны и безопасности;</w:t>
      </w:r>
    </w:p>
    <w:p w:rsidR="0014233F" w:rsidRPr="006876B6" w:rsidRDefault="0014233F" w:rsidP="00BA7E7C">
      <w:pPr>
        <w:numPr>
          <w:ilvl w:val="0"/>
          <w:numId w:val="13"/>
        </w:numPr>
        <w:spacing w:after="0" w:line="360" w:lineRule="auto"/>
        <w:ind w:left="0" w:firstLine="710"/>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39. Меры, указанные в пункте 38 настоящего Протокола, вводятся на основании </w:t>
      </w:r>
      <w:r w:rsidR="00A03175">
        <w:rPr>
          <w:rFonts w:ascii="Times New Roman" w:eastAsia="Calibri" w:hAnsi="Times New Roman" w:cs="Times New Roman"/>
          <w:sz w:val="30"/>
          <w:szCs w:val="30"/>
        </w:rPr>
        <w:t>решения</w:t>
      </w:r>
      <w:r w:rsidRPr="006876B6">
        <w:rPr>
          <w:rFonts w:ascii="Times New Roman" w:eastAsia="Calibri" w:hAnsi="Times New Roman" w:cs="Times New Roman"/>
          <w:sz w:val="30"/>
          <w:szCs w:val="30"/>
        </w:rPr>
        <w:t xml:space="preserve"> Комиссии и не могут служить средством произвольной или необоснованной дискриминации третьих стран, а также скрытого ограничения внешней торговли товарами.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40. Для целей введения либо отмены мер в отношении отдельного вида товара по основаниям, предусмотренным пунктом 38 настоящего Протокола, государство-член представляет в Комиссию документы, </w:t>
      </w:r>
      <w:r w:rsidRPr="006876B6">
        <w:rPr>
          <w:rFonts w:ascii="Times New Roman" w:eastAsia="Calibri" w:hAnsi="Times New Roman" w:cs="Times New Roman"/>
          <w:sz w:val="30"/>
          <w:szCs w:val="30"/>
        </w:rPr>
        <w:lastRenderedPageBreak/>
        <w:t>содержащие сведения о наименовании товара, его коде ТН ВЭД ЕАЭС, характере предлагаемых мер и предполагаемом сроке их действия, а также обоснование необходимости введения или отмены мер.</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41. В случае если Комиссия не примет предложение государства-члена о введении мер по основаниям, предусмотренным в пункте 38 настоящего Протокола, то государство-член, инициировавшее их введение, может ввести такие меры в одностороннем порядке в соответствии с разделом </w:t>
      </w:r>
      <w:r w:rsidRPr="006876B6">
        <w:rPr>
          <w:rFonts w:ascii="Times New Roman" w:eastAsia="Calibri" w:hAnsi="Times New Roman" w:cs="Times New Roman"/>
          <w:sz w:val="30"/>
          <w:szCs w:val="30"/>
          <w:lang w:val="en-US"/>
        </w:rPr>
        <w:t>X</w:t>
      </w:r>
      <w:r w:rsidRPr="006876B6">
        <w:rPr>
          <w:rFonts w:ascii="Times New Roman" w:eastAsia="Calibri" w:hAnsi="Times New Roman" w:cs="Times New Roman"/>
          <w:sz w:val="30"/>
          <w:szCs w:val="30"/>
        </w:rPr>
        <w:t> настоящего Протокола.</w:t>
      </w:r>
    </w:p>
    <w:p w:rsidR="0014233F" w:rsidRPr="006876B6" w:rsidRDefault="0014233F">
      <w:pPr>
        <w:spacing w:after="0" w:line="360" w:lineRule="auto"/>
        <w:jc w:val="center"/>
        <w:rPr>
          <w:rFonts w:ascii="Times New Roman" w:eastAsia="Calibri" w:hAnsi="Times New Roman" w:cs="Times New Roman"/>
          <w:sz w:val="30"/>
          <w:szCs w:val="30"/>
        </w:rPr>
      </w:pPr>
    </w:p>
    <w:p w:rsidR="0014233F" w:rsidRPr="006876B6" w:rsidRDefault="0014233F">
      <w:pPr>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VIII</w:t>
      </w:r>
      <w:r w:rsidRPr="006876B6">
        <w:rPr>
          <w:rFonts w:ascii="Times New Roman" w:eastAsia="Calibri" w:hAnsi="Times New Roman" w:cs="Times New Roman"/>
          <w:sz w:val="30"/>
          <w:szCs w:val="30"/>
        </w:rPr>
        <w:t xml:space="preserve">. Защита внешнего финансового положения </w:t>
      </w:r>
    </w:p>
    <w:p w:rsidR="0014233F" w:rsidRPr="006876B6" w:rsidRDefault="0014233F">
      <w:pPr>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и обеспечение равновесия платежного баланса</w:t>
      </w:r>
    </w:p>
    <w:p w:rsidR="0014233F" w:rsidRPr="006876B6" w:rsidRDefault="0014233F">
      <w:pPr>
        <w:spacing w:after="0" w:line="360" w:lineRule="auto"/>
        <w:jc w:val="center"/>
        <w:rPr>
          <w:rFonts w:ascii="Times New Roman" w:eastAsia="Calibri" w:hAnsi="Times New Roman" w:cs="Times New Roman"/>
          <w:sz w:val="30"/>
          <w:szCs w:val="30"/>
        </w:rPr>
      </w:pP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42. </w:t>
      </w:r>
      <w:proofErr w:type="gramStart"/>
      <w:r w:rsidRPr="006876B6">
        <w:rPr>
          <w:rFonts w:ascii="Times New Roman" w:eastAsia="Calibri" w:hAnsi="Times New Roman" w:cs="Times New Roman"/>
          <w:sz w:val="30"/>
          <w:szCs w:val="30"/>
        </w:rPr>
        <w:t xml:space="preserve">При импорте отдельных видов товаров могут вводиться меры, в том числе по основаниям, отличным от указанных в разделах </w:t>
      </w:r>
      <w:r w:rsidRPr="006876B6">
        <w:rPr>
          <w:rFonts w:ascii="Times New Roman" w:eastAsia="Calibri" w:hAnsi="Times New Roman" w:cs="Times New Roman"/>
          <w:sz w:val="30"/>
          <w:szCs w:val="30"/>
          <w:lang w:val="en-US"/>
        </w:rPr>
        <w:t>III</w:t>
      </w:r>
      <w:r w:rsidRPr="006876B6">
        <w:rPr>
          <w:rFonts w:ascii="Times New Roman" w:eastAsia="Calibri" w:hAnsi="Times New Roman" w:cs="Times New Roman"/>
          <w:sz w:val="30"/>
          <w:szCs w:val="30"/>
        </w:rPr>
        <w:t xml:space="preserve"> и </w:t>
      </w:r>
      <w:r w:rsidRPr="006876B6">
        <w:rPr>
          <w:rFonts w:ascii="Times New Roman" w:eastAsia="Calibri" w:hAnsi="Times New Roman" w:cs="Times New Roman"/>
          <w:sz w:val="30"/>
          <w:szCs w:val="30"/>
          <w:lang w:val="en-US"/>
        </w:rPr>
        <w:t>IV</w:t>
      </w:r>
      <w:r w:rsidRPr="006876B6">
        <w:rPr>
          <w:rFonts w:ascii="Times New Roman" w:eastAsia="Calibri" w:hAnsi="Times New Roman" w:cs="Times New Roman"/>
          <w:sz w:val="30"/>
          <w:szCs w:val="30"/>
        </w:rPr>
        <w:t xml:space="preserve"> настоящего Протокола, в случае если это необходимо для защиты внешнего финансового положения и обеспечения равновесия платежного баланса. </w:t>
      </w:r>
      <w:proofErr w:type="gramEnd"/>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Такие меры могут быть введены, если только в силу критического состояния платежного баланса иные меры не смогут остановить резкого ухудшения положения с внешними расчетами.</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43. Меры, вводимые, в том числе по основаниям, отличным от указанных в разделах </w:t>
      </w:r>
      <w:r w:rsidRPr="006876B6">
        <w:rPr>
          <w:rFonts w:ascii="Times New Roman" w:eastAsia="Calibri" w:hAnsi="Times New Roman" w:cs="Times New Roman"/>
          <w:sz w:val="30"/>
          <w:szCs w:val="30"/>
          <w:lang w:val="en-US"/>
        </w:rPr>
        <w:t>III</w:t>
      </w:r>
      <w:r w:rsidRPr="006876B6">
        <w:rPr>
          <w:rFonts w:ascii="Times New Roman" w:eastAsia="Calibri" w:hAnsi="Times New Roman" w:cs="Times New Roman"/>
          <w:sz w:val="30"/>
          <w:szCs w:val="30"/>
        </w:rPr>
        <w:t xml:space="preserve"> и </w:t>
      </w:r>
      <w:r w:rsidRPr="006876B6">
        <w:rPr>
          <w:rFonts w:ascii="Times New Roman" w:eastAsia="Calibri" w:hAnsi="Times New Roman" w:cs="Times New Roman"/>
          <w:sz w:val="30"/>
          <w:szCs w:val="30"/>
          <w:lang w:val="en-US"/>
        </w:rPr>
        <w:t>IV</w:t>
      </w:r>
      <w:r w:rsidRPr="006876B6">
        <w:rPr>
          <w:rFonts w:ascii="Times New Roman" w:eastAsia="Calibri" w:hAnsi="Times New Roman" w:cs="Times New Roman"/>
          <w:sz w:val="30"/>
          <w:szCs w:val="30"/>
        </w:rPr>
        <w:t xml:space="preserve"> настоящего Протокола, могут применяться, если только платежи за поставки импортируемых товаров производятся в валютах, в которых формируются упомянутые в пункте 44 настоящего Протокола валютные резервы государств-членов. </w:t>
      </w:r>
    </w:p>
    <w:p w:rsidR="0014233F" w:rsidRPr="006876B6" w:rsidRDefault="0014233F">
      <w:pPr>
        <w:spacing w:after="0" w:line="360" w:lineRule="auto"/>
        <w:ind w:firstLine="709"/>
        <w:jc w:val="both"/>
        <w:rPr>
          <w:rFonts w:ascii="Times New Roman" w:eastAsia="Calibri" w:hAnsi="Times New Roman" w:cs="Times New Roman"/>
          <w:i/>
          <w:sz w:val="30"/>
          <w:szCs w:val="30"/>
        </w:rPr>
      </w:pPr>
      <w:r w:rsidRPr="006876B6">
        <w:rPr>
          <w:rFonts w:ascii="Times New Roman" w:eastAsia="Calibri" w:hAnsi="Times New Roman" w:cs="Times New Roman"/>
          <w:sz w:val="30"/>
          <w:szCs w:val="30"/>
        </w:rPr>
        <w:t xml:space="preserve">44. Ограничения в отношении импорта не должны быть более значительными, чем это необходимо для предотвращения неминуемой </w:t>
      </w:r>
      <w:r w:rsidRPr="006876B6">
        <w:rPr>
          <w:rFonts w:ascii="Times New Roman" w:eastAsia="Calibri" w:hAnsi="Times New Roman" w:cs="Times New Roman"/>
          <w:sz w:val="30"/>
          <w:szCs w:val="30"/>
        </w:rPr>
        <w:lastRenderedPageBreak/>
        <w:t>угрозы серьезного сокращения валютных резервов государств-членов или для восстановления разумного темпа роста валютных резервов государств-членов.</w:t>
      </w:r>
    </w:p>
    <w:p w:rsidR="0014233F" w:rsidRPr="006876B6" w:rsidRDefault="0014233F">
      <w:pPr>
        <w:spacing w:after="0" w:line="360" w:lineRule="auto"/>
        <w:ind w:firstLine="709"/>
        <w:jc w:val="both"/>
        <w:rPr>
          <w:rFonts w:ascii="Times New Roman" w:eastAsia="Calibri" w:hAnsi="Times New Roman" w:cs="Times New Roman"/>
          <w:strike/>
          <w:sz w:val="30"/>
          <w:szCs w:val="30"/>
        </w:rPr>
      </w:pPr>
      <w:r w:rsidRPr="006876B6">
        <w:rPr>
          <w:rFonts w:ascii="Times New Roman" w:eastAsia="Calibri" w:hAnsi="Times New Roman" w:cs="Times New Roman"/>
          <w:sz w:val="30"/>
          <w:szCs w:val="30"/>
        </w:rPr>
        <w:t xml:space="preserve">45. Комиссия рассматривает предложение государства-члена о введении мер, указанных в пункте 42 настоящего Протокола.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46. В случае если Комиссия не примет предложение государства-члена о введении мер, то государство-член может принять решение о введении указанных в пункте 42 настоящего Протокола мер в одностороннем порядке в соответствии с разделом </w:t>
      </w:r>
      <w:r w:rsidRPr="006876B6">
        <w:rPr>
          <w:rFonts w:ascii="Times New Roman" w:eastAsia="Calibri" w:hAnsi="Times New Roman" w:cs="Times New Roman"/>
          <w:sz w:val="30"/>
          <w:szCs w:val="30"/>
          <w:lang w:val="en-US"/>
        </w:rPr>
        <w:t>X</w:t>
      </w:r>
      <w:r w:rsidRPr="006876B6">
        <w:rPr>
          <w:rFonts w:ascii="Times New Roman" w:eastAsia="Calibri" w:hAnsi="Times New Roman" w:cs="Times New Roman"/>
          <w:sz w:val="30"/>
          <w:szCs w:val="30"/>
        </w:rPr>
        <w:t xml:space="preserve"> настоящего Протокола. </w:t>
      </w:r>
    </w:p>
    <w:p w:rsidR="0014233F" w:rsidRPr="006876B6" w:rsidRDefault="0014233F">
      <w:pPr>
        <w:spacing w:after="0" w:line="360" w:lineRule="auto"/>
        <w:ind w:firstLine="709"/>
        <w:jc w:val="both"/>
        <w:rPr>
          <w:rFonts w:ascii="Times New Roman" w:eastAsia="Calibri" w:hAnsi="Times New Roman" w:cs="Times New Roman"/>
          <w:sz w:val="30"/>
          <w:szCs w:val="30"/>
        </w:rPr>
      </w:pPr>
    </w:p>
    <w:p w:rsidR="0014233F" w:rsidRPr="006876B6" w:rsidRDefault="0014233F">
      <w:pPr>
        <w:spacing w:after="0" w:line="36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IX</w:t>
      </w:r>
      <w:r w:rsidRPr="006876B6">
        <w:rPr>
          <w:rFonts w:ascii="Times New Roman" w:eastAsia="Calibri" w:hAnsi="Times New Roman" w:cs="Times New Roman"/>
          <w:sz w:val="30"/>
          <w:szCs w:val="30"/>
        </w:rPr>
        <w:t>. Лицензирование в сфере внешней торговли товарами</w:t>
      </w:r>
    </w:p>
    <w:p w:rsidR="0014233F" w:rsidRPr="006876B6" w:rsidRDefault="0014233F">
      <w:pPr>
        <w:spacing w:after="0" w:line="360" w:lineRule="auto"/>
        <w:jc w:val="center"/>
        <w:rPr>
          <w:rFonts w:ascii="Times New Roman" w:eastAsia="Calibri" w:hAnsi="Times New Roman" w:cs="Times New Roman"/>
          <w:sz w:val="30"/>
          <w:szCs w:val="30"/>
        </w:rPr>
      </w:pP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47. Лицензирование в случаях, установленных Комиссией, применяется при экспорте и (или) импорте отдельных видов товаров, если в отношении этих товаров </w:t>
      </w:r>
      <w:proofErr w:type="gramStart"/>
      <w:r w:rsidRPr="006876B6">
        <w:rPr>
          <w:rFonts w:ascii="Times New Roman" w:eastAsia="Calibri" w:hAnsi="Times New Roman" w:cs="Times New Roman"/>
          <w:sz w:val="30"/>
          <w:szCs w:val="30"/>
        </w:rPr>
        <w:t>введены</w:t>
      </w:r>
      <w:proofErr w:type="gramEnd"/>
      <w:r w:rsidRPr="006876B6">
        <w:rPr>
          <w:rFonts w:ascii="Times New Roman" w:eastAsia="Calibri" w:hAnsi="Times New Roman" w:cs="Times New Roman"/>
          <w:sz w:val="30"/>
          <w:szCs w:val="30"/>
        </w:rPr>
        <w:t>:</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количественные ограничения;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исключительное право;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разрешительный порядок;</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тарифная квота;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импортная квота в качестве специальной защитной меры.</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Лицензирование реализуется путем выдачи уполномоченным органом участнику внешнеторговой деятельности лицензии на экспорт и (или) импорт товаров.</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pacing w:val="-4"/>
          <w:sz w:val="30"/>
          <w:szCs w:val="30"/>
        </w:rPr>
        <w:t>Лицензии, выданные уполномоченным органом одного государства-</w:t>
      </w:r>
      <w:r w:rsidRPr="006876B6">
        <w:rPr>
          <w:rFonts w:ascii="Times New Roman" w:eastAsia="Calibri" w:hAnsi="Times New Roman" w:cs="Times New Roman"/>
          <w:sz w:val="30"/>
          <w:szCs w:val="30"/>
        </w:rPr>
        <w:t>члена, признаются всеми другими государствами-членами.</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48. Лицензирование экспорта и (или) импорта товаров, включенных в единый перечень товаров, осуществляется в соответствии с правилами, предусмотренными приложением к настоящему Протоколу.</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49. Уполномоченными органами выдаются следующие виды лицензий:</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разовая лицензия;</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генеральная лицензия;</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исключительная лицензия.</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Выдача генеральных и исключительных лицензий осуществляется в случаях, определяемых Комиссией. </w:t>
      </w:r>
    </w:p>
    <w:p w:rsidR="0014233F" w:rsidRPr="006876B6" w:rsidRDefault="0014233F">
      <w:pPr>
        <w:spacing w:after="0" w:line="240" w:lineRule="auto"/>
        <w:ind w:firstLine="709"/>
        <w:jc w:val="both"/>
        <w:rPr>
          <w:rFonts w:ascii="Times New Roman" w:eastAsia="Calibri" w:hAnsi="Times New Roman" w:cs="Times New Roman"/>
          <w:sz w:val="30"/>
          <w:szCs w:val="30"/>
        </w:rPr>
      </w:pPr>
    </w:p>
    <w:p w:rsidR="0014233F" w:rsidRPr="006876B6" w:rsidRDefault="0014233F">
      <w:pPr>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X</w:t>
      </w:r>
      <w:r w:rsidRPr="006876B6">
        <w:rPr>
          <w:rFonts w:ascii="Times New Roman" w:eastAsia="Calibri" w:hAnsi="Times New Roman" w:cs="Times New Roman"/>
          <w:sz w:val="30"/>
          <w:szCs w:val="30"/>
        </w:rPr>
        <w:t>. Применение мер в одностороннем порядке</w:t>
      </w:r>
    </w:p>
    <w:p w:rsidR="0014233F" w:rsidRPr="006876B6" w:rsidRDefault="0014233F">
      <w:pPr>
        <w:spacing w:after="0" w:line="360" w:lineRule="auto"/>
        <w:ind w:firstLine="709"/>
        <w:jc w:val="both"/>
        <w:rPr>
          <w:rFonts w:ascii="Times New Roman" w:eastAsia="Calibri" w:hAnsi="Times New Roman" w:cs="Times New Roman"/>
          <w:sz w:val="30"/>
          <w:szCs w:val="30"/>
        </w:rPr>
      </w:pP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50. </w:t>
      </w:r>
      <w:proofErr w:type="gramStart"/>
      <w:r w:rsidRPr="006876B6">
        <w:rPr>
          <w:rFonts w:ascii="Times New Roman" w:eastAsia="Calibri" w:hAnsi="Times New Roman" w:cs="Times New Roman"/>
          <w:sz w:val="30"/>
          <w:szCs w:val="30"/>
        </w:rPr>
        <w:t xml:space="preserve">В исключительных случаях по основаниям, предусмотренным разделами </w:t>
      </w:r>
      <w:r w:rsidRPr="006876B6">
        <w:rPr>
          <w:rFonts w:ascii="Times New Roman" w:eastAsia="Calibri" w:hAnsi="Times New Roman" w:cs="Times New Roman"/>
          <w:sz w:val="30"/>
          <w:szCs w:val="30"/>
          <w:lang w:val="en-US"/>
        </w:rPr>
        <w:t>VII</w:t>
      </w:r>
      <w:r w:rsidRPr="006876B6">
        <w:rPr>
          <w:rFonts w:ascii="Times New Roman" w:eastAsia="Calibri" w:hAnsi="Times New Roman" w:cs="Times New Roman"/>
          <w:sz w:val="30"/>
          <w:szCs w:val="30"/>
        </w:rPr>
        <w:t xml:space="preserve"> и </w:t>
      </w:r>
      <w:r w:rsidRPr="006876B6">
        <w:rPr>
          <w:rFonts w:ascii="Times New Roman" w:eastAsia="Calibri" w:hAnsi="Times New Roman" w:cs="Times New Roman"/>
          <w:sz w:val="30"/>
          <w:szCs w:val="30"/>
          <w:lang w:val="en-US"/>
        </w:rPr>
        <w:t>VIII</w:t>
      </w:r>
      <w:r w:rsidRPr="006876B6">
        <w:rPr>
          <w:rFonts w:ascii="Times New Roman" w:eastAsia="Calibri" w:hAnsi="Times New Roman" w:cs="Times New Roman"/>
          <w:sz w:val="30"/>
          <w:szCs w:val="30"/>
        </w:rPr>
        <w:t xml:space="preserve"> настоящего Протокола, государства-члены в торговле с третьими странами могут в одностороннем порядке вводить временные меры, в том числе по основаниям, отличным от указанных в разделах </w:t>
      </w:r>
      <w:r w:rsidRPr="006876B6">
        <w:rPr>
          <w:rFonts w:ascii="Times New Roman" w:eastAsia="Calibri" w:hAnsi="Times New Roman" w:cs="Times New Roman"/>
          <w:sz w:val="30"/>
          <w:szCs w:val="30"/>
          <w:lang w:val="en-US"/>
        </w:rPr>
        <w:t>III</w:t>
      </w:r>
      <w:r w:rsidRPr="006876B6">
        <w:rPr>
          <w:rFonts w:ascii="Times New Roman" w:eastAsia="Calibri" w:hAnsi="Times New Roman" w:cs="Times New Roman"/>
          <w:sz w:val="30"/>
          <w:szCs w:val="30"/>
        </w:rPr>
        <w:t xml:space="preserve"> и </w:t>
      </w:r>
      <w:r w:rsidRPr="006876B6">
        <w:rPr>
          <w:rFonts w:ascii="Times New Roman" w:eastAsia="Calibri" w:hAnsi="Times New Roman" w:cs="Times New Roman"/>
          <w:sz w:val="30"/>
          <w:szCs w:val="30"/>
          <w:lang w:val="en-US"/>
        </w:rPr>
        <w:t>IV</w:t>
      </w:r>
      <w:r w:rsidRPr="006876B6">
        <w:rPr>
          <w:rFonts w:ascii="Times New Roman" w:eastAsia="Calibri" w:hAnsi="Times New Roman" w:cs="Times New Roman"/>
          <w:sz w:val="30"/>
          <w:szCs w:val="30"/>
        </w:rPr>
        <w:t xml:space="preserve"> настоящего Протокола.</w:t>
      </w:r>
      <w:proofErr w:type="gramEnd"/>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51. Государство-член, вводящее временную меру, заблаговременно, но не позднее 3 календарных дней до даты ее введения, уведомляет об этом Комиссию и вносит предложение о введении такой меры на таможенной территории Союза.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52. Комиссия рассматривает предложение государства-члена о введении временной меры и по итогам рассмотрения предложения государства-члена может принять решение о введении такой меры на таможенной территории Союза.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53. Срок действия такой меры в данном случае устанавливается Комиссией.</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54. В случае если решение о введении временной меры на таможенной территории Союза не принято, Комиссия информирует государство-член, которое ввело временную меру, и таможенные органы государств-членов о том, что временная мера действует не более 6 месяцев </w:t>
      </w:r>
      <w:proofErr w:type="gramStart"/>
      <w:r w:rsidRPr="006876B6">
        <w:rPr>
          <w:rFonts w:ascii="Times New Roman" w:eastAsia="Calibri" w:hAnsi="Times New Roman" w:cs="Times New Roman"/>
          <w:sz w:val="30"/>
          <w:szCs w:val="30"/>
        </w:rPr>
        <w:t>с даты</w:t>
      </w:r>
      <w:proofErr w:type="gramEnd"/>
      <w:r w:rsidRPr="006876B6">
        <w:rPr>
          <w:rFonts w:ascii="Times New Roman" w:eastAsia="Calibri" w:hAnsi="Times New Roman" w:cs="Times New Roman"/>
          <w:sz w:val="30"/>
          <w:szCs w:val="30"/>
        </w:rPr>
        <w:t xml:space="preserve"> ее введения.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55. На основании полученного от государства-члена уведомления о введении временной меры Комиссия незамедлительно информирует таможенные органы государств-членов о введении одним из государств-членов временной меры с указанием:</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наименования нормативного правового акта государства-члена, в соответствии с которым вводится временная мера;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наименования товара и его кода ТН ВЭД ЕАЭС;</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даты введения временной меры и срока ее действия.</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56. После получения указанной в пункте 55 настоящего Протокола информации таможенные органы государств-членов не допускают:</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вывоз соответствующих товаров, происходящих с территории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ввоз соответствующих товаров, предназначенных для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 При этом государства-члены, не применяющие временную меру, </w:t>
      </w:r>
      <w:proofErr w:type="gramStart"/>
      <w:r w:rsidRPr="006876B6">
        <w:rPr>
          <w:rFonts w:ascii="Times New Roman" w:eastAsia="Calibri" w:hAnsi="Times New Roman" w:cs="Times New Roman"/>
          <w:sz w:val="30"/>
          <w:szCs w:val="30"/>
        </w:rPr>
        <w:t>предпринимают необходимые усилия</w:t>
      </w:r>
      <w:proofErr w:type="gramEnd"/>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lastRenderedPageBreak/>
        <w:t>направленные на недопущение ввоза соответствующих товаров на территорию государства-члена, применившего временную меру.</w:t>
      </w:r>
    </w:p>
    <w:p w:rsidR="0014233F" w:rsidRPr="006876B6" w:rsidRDefault="0014233F">
      <w:pPr>
        <w:spacing w:after="0" w:line="360" w:lineRule="auto"/>
        <w:ind w:firstLine="709"/>
        <w:jc w:val="both"/>
        <w:rPr>
          <w:rFonts w:ascii="Times New Roman" w:eastAsia="Calibri" w:hAnsi="Times New Roman" w:cs="Times New Roman"/>
          <w:sz w:val="30"/>
          <w:szCs w:val="30"/>
        </w:rPr>
      </w:pPr>
    </w:p>
    <w:p w:rsidR="0014233F" w:rsidRPr="006876B6" w:rsidRDefault="0014233F">
      <w:pPr>
        <w:spacing w:after="0" w:line="360" w:lineRule="auto"/>
        <w:ind w:firstLine="709"/>
        <w:jc w:val="both"/>
        <w:rPr>
          <w:rFonts w:ascii="Times New Roman" w:eastAsia="Calibri" w:hAnsi="Times New Roman" w:cs="Times New Roman"/>
          <w:sz w:val="30"/>
          <w:szCs w:val="30"/>
        </w:rPr>
      </w:pPr>
    </w:p>
    <w:p w:rsidR="005A50AC" w:rsidRDefault="0014233F">
      <w:pPr>
        <w:spacing w:after="0" w:line="360" w:lineRule="auto"/>
        <w:jc w:val="center"/>
        <w:rPr>
          <w:rFonts w:ascii="Times New Roman" w:eastAsia="Calibri" w:hAnsi="Times New Roman" w:cs="Times New Roman"/>
          <w:sz w:val="30"/>
          <w:szCs w:val="30"/>
        </w:rPr>
        <w:sectPr w:rsidR="005A50AC" w:rsidSect="00F763E5">
          <w:pgSz w:w="11906" w:h="16838" w:code="9"/>
          <w:pgMar w:top="1418" w:right="1134" w:bottom="1418" w:left="1418" w:header="1134" w:footer="709" w:gutter="0"/>
          <w:pgNumType w:start="1"/>
          <w:cols w:space="708"/>
          <w:titlePg/>
          <w:docGrid w:linePitch="360"/>
        </w:sectPr>
      </w:pPr>
      <w:r w:rsidRPr="006876B6">
        <w:rPr>
          <w:rFonts w:ascii="Times New Roman" w:eastAsia="Calibri" w:hAnsi="Times New Roman" w:cs="Times New Roman"/>
          <w:sz w:val="30"/>
          <w:szCs w:val="30"/>
        </w:rPr>
        <w:t>______________</w:t>
      </w:r>
    </w:p>
    <w:p w:rsidR="0014233F" w:rsidRPr="006876B6" w:rsidRDefault="0014233F">
      <w:pPr>
        <w:spacing w:after="0" w:line="360" w:lineRule="auto"/>
        <w:ind w:left="5670"/>
        <w:jc w:val="center"/>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lastRenderedPageBreak/>
        <w:t>Приложение</w:t>
      </w:r>
    </w:p>
    <w:p w:rsidR="0014233F" w:rsidRPr="006876B6" w:rsidRDefault="0014233F">
      <w:pPr>
        <w:autoSpaceDE w:val="0"/>
        <w:autoSpaceDN w:val="0"/>
        <w:adjustRightInd w:val="0"/>
        <w:spacing w:after="0" w:line="240" w:lineRule="auto"/>
        <w:ind w:left="5670"/>
        <w:jc w:val="center"/>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 xml:space="preserve">к Протоколу о мерах нетарифного регулирования </w:t>
      </w:r>
    </w:p>
    <w:p w:rsidR="0014233F" w:rsidRPr="006876B6" w:rsidRDefault="0014233F">
      <w:pPr>
        <w:autoSpaceDE w:val="0"/>
        <w:autoSpaceDN w:val="0"/>
        <w:adjustRightInd w:val="0"/>
        <w:spacing w:after="0" w:line="240" w:lineRule="auto"/>
        <w:ind w:left="5670"/>
        <w:jc w:val="center"/>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в отношении третьих стран</w:t>
      </w:r>
    </w:p>
    <w:p w:rsidR="0014233F" w:rsidRPr="006876B6" w:rsidRDefault="0014233F">
      <w:pPr>
        <w:autoSpaceDE w:val="0"/>
        <w:autoSpaceDN w:val="0"/>
        <w:adjustRightInd w:val="0"/>
        <w:spacing w:after="0" w:line="240" w:lineRule="auto"/>
        <w:ind w:firstLine="709"/>
        <w:jc w:val="center"/>
        <w:rPr>
          <w:rFonts w:ascii="Times New Roman" w:eastAsia="Calibri" w:hAnsi="Times New Roman" w:cs="Times New Roman"/>
          <w:bCs/>
          <w:sz w:val="30"/>
          <w:szCs w:val="30"/>
        </w:rPr>
      </w:pPr>
    </w:p>
    <w:p w:rsidR="0014233F" w:rsidRPr="006876B6" w:rsidRDefault="0014233F">
      <w:pPr>
        <w:autoSpaceDE w:val="0"/>
        <w:autoSpaceDN w:val="0"/>
        <w:adjustRightInd w:val="0"/>
        <w:spacing w:after="0" w:line="240" w:lineRule="auto"/>
        <w:ind w:firstLine="709"/>
        <w:jc w:val="center"/>
        <w:rPr>
          <w:rFonts w:ascii="Times New Roman" w:eastAsia="Calibri" w:hAnsi="Times New Roman" w:cs="Times New Roman"/>
          <w:bCs/>
          <w:sz w:val="30"/>
          <w:szCs w:val="30"/>
        </w:rPr>
      </w:pPr>
    </w:p>
    <w:p w:rsidR="0014233F" w:rsidRPr="006876B6" w:rsidRDefault="0014233F">
      <w:pPr>
        <w:autoSpaceDE w:val="0"/>
        <w:autoSpaceDN w:val="0"/>
        <w:adjustRightInd w:val="0"/>
        <w:spacing w:after="0" w:line="240" w:lineRule="auto"/>
        <w:jc w:val="center"/>
        <w:rPr>
          <w:rFonts w:ascii="Times New Roman" w:eastAsia="Calibri" w:hAnsi="Times New Roman" w:cs="Times New Roman"/>
          <w:b/>
          <w:bCs/>
          <w:spacing w:val="40"/>
          <w:sz w:val="32"/>
          <w:szCs w:val="32"/>
        </w:rPr>
      </w:pPr>
      <w:r w:rsidRPr="006876B6">
        <w:rPr>
          <w:rFonts w:ascii="Times New Roman" w:eastAsia="Calibri" w:hAnsi="Times New Roman" w:cs="Times New Roman"/>
          <w:b/>
          <w:bCs/>
          <w:spacing w:val="40"/>
          <w:sz w:val="32"/>
          <w:szCs w:val="32"/>
        </w:rPr>
        <w:t xml:space="preserve">Правила </w:t>
      </w:r>
    </w:p>
    <w:p w:rsidR="0014233F" w:rsidRPr="006876B6" w:rsidRDefault="0014233F">
      <w:pPr>
        <w:autoSpaceDE w:val="0"/>
        <w:autoSpaceDN w:val="0"/>
        <w:adjustRightInd w:val="0"/>
        <w:spacing w:after="0" w:line="240" w:lineRule="auto"/>
        <w:jc w:val="center"/>
        <w:outlineLvl w:val="0"/>
        <w:rPr>
          <w:rFonts w:ascii="Times New Roman" w:eastAsia="Calibri" w:hAnsi="Times New Roman" w:cs="Times New Roman"/>
          <w:b/>
          <w:sz w:val="32"/>
          <w:szCs w:val="32"/>
        </w:rPr>
      </w:pPr>
      <w:r w:rsidRPr="006876B6">
        <w:rPr>
          <w:rFonts w:ascii="Times New Roman" w:eastAsia="Calibri" w:hAnsi="Times New Roman" w:cs="Times New Roman"/>
          <w:b/>
          <w:sz w:val="32"/>
          <w:szCs w:val="32"/>
        </w:rPr>
        <w:t xml:space="preserve">выдачи лицензий и разрешений </w:t>
      </w:r>
    </w:p>
    <w:p w:rsidR="0014233F" w:rsidRPr="006876B6" w:rsidRDefault="0014233F">
      <w:pPr>
        <w:autoSpaceDE w:val="0"/>
        <w:autoSpaceDN w:val="0"/>
        <w:adjustRightInd w:val="0"/>
        <w:spacing w:after="0" w:line="240" w:lineRule="auto"/>
        <w:jc w:val="center"/>
        <w:outlineLvl w:val="0"/>
        <w:rPr>
          <w:rFonts w:ascii="Times New Roman" w:eastAsia="Calibri" w:hAnsi="Times New Roman" w:cs="Times New Roman"/>
          <w:b/>
          <w:sz w:val="32"/>
          <w:szCs w:val="32"/>
        </w:rPr>
      </w:pPr>
      <w:r w:rsidRPr="006876B6">
        <w:rPr>
          <w:rFonts w:ascii="Times New Roman" w:eastAsia="Calibri" w:hAnsi="Times New Roman" w:cs="Times New Roman"/>
          <w:b/>
          <w:sz w:val="32"/>
          <w:szCs w:val="32"/>
        </w:rPr>
        <w:t>на экспорт и (или) импорт товаров</w:t>
      </w:r>
    </w:p>
    <w:p w:rsidR="0014233F" w:rsidRPr="006876B6" w:rsidRDefault="0014233F">
      <w:pPr>
        <w:autoSpaceDE w:val="0"/>
        <w:autoSpaceDN w:val="0"/>
        <w:adjustRightInd w:val="0"/>
        <w:spacing w:after="0" w:line="240" w:lineRule="auto"/>
        <w:jc w:val="center"/>
        <w:outlineLvl w:val="0"/>
        <w:rPr>
          <w:rFonts w:ascii="Times New Roman" w:eastAsia="Calibri" w:hAnsi="Times New Roman" w:cs="Times New Roman"/>
          <w:sz w:val="30"/>
          <w:szCs w:val="30"/>
        </w:rPr>
      </w:pPr>
    </w:p>
    <w:p w:rsidR="0014233F" w:rsidRPr="006876B6" w:rsidRDefault="0014233F">
      <w:pPr>
        <w:autoSpaceDE w:val="0"/>
        <w:autoSpaceDN w:val="0"/>
        <w:adjustRightInd w:val="0"/>
        <w:spacing w:after="0" w:line="240" w:lineRule="auto"/>
        <w:jc w:val="center"/>
        <w:outlineLvl w:val="0"/>
        <w:rPr>
          <w:rFonts w:ascii="Times New Roman" w:eastAsia="Calibri" w:hAnsi="Times New Roman" w:cs="Times New Roman"/>
          <w:sz w:val="30"/>
          <w:szCs w:val="30"/>
        </w:rPr>
      </w:pPr>
    </w:p>
    <w:p w:rsidR="0014233F" w:rsidRPr="006876B6" w:rsidRDefault="0014233F">
      <w:pPr>
        <w:autoSpaceDE w:val="0"/>
        <w:autoSpaceDN w:val="0"/>
        <w:adjustRightInd w:val="0"/>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w:t>
      </w:r>
      <w:r w:rsidRPr="006876B6">
        <w:rPr>
          <w:rFonts w:ascii="Times New Roman" w:eastAsia="Calibri" w:hAnsi="Times New Roman" w:cs="Times New Roman"/>
          <w:sz w:val="30"/>
          <w:szCs w:val="30"/>
        </w:rPr>
        <w:t>. Общие положения</w:t>
      </w:r>
    </w:p>
    <w:p w:rsidR="0014233F" w:rsidRPr="006876B6" w:rsidRDefault="0014233F">
      <w:pPr>
        <w:autoSpaceDE w:val="0"/>
        <w:autoSpaceDN w:val="0"/>
        <w:adjustRightInd w:val="0"/>
        <w:spacing w:after="0" w:line="360" w:lineRule="auto"/>
        <w:jc w:val="center"/>
        <w:outlineLvl w:val="0"/>
        <w:rPr>
          <w:rFonts w:ascii="Times New Roman" w:eastAsia="Calibri" w:hAnsi="Times New Roman" w:cs="Times New Roman"/>
          <w:sz w:val="30"/>
          <w:szCs w:val="30"/>
        </w:rPr>
      </w:pP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Настоящие Правила определяют порядок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В настоящих Правилах используются понятия, определенные в Протоколе о мерах нетарифного регулирования в отношении третьих стран (приложение № </w:t>
      </w:r>
      <w:r w:rsidR="008C1019" w:rsidRPr="006876B6">
        <w:rPr>
          <w:rFonts w:ascii="Times New Roman" w:eastAsia="Calibri" w:hAnsi="Times New Roman" w:cs="Times New Roman"/>
          <w:sz w:val="30"/>
          <w:szCs w:val="30"/>
        </w:rPr>
        <w:t>7</w:t>
      </w:r>
      <w:r w:rsidRPr="006876B6">
        <w:rPr>
          <w:rFonts w:ascii="Times New Roman" w:eastAsia="Calibri" w:hAnsi="Times New Roman" w:cs="Times New Roman"/>
          <w:sz w:val="30"/>
          <w:szCs w:val="30"/>
        </w:rPr>
        <w:t xml:space="preserve"> к Договору о Евразийском экономическом союзе), а также следующие понятия: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«заявитель» – участник внешнеторговой деятельности, который представляет в уполномоченный орган документы в целях оформления лицензии или разрешения;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«исполнение лицензии» – фактический ввоз на таможенную территорию Союза или вывоз с таможенной территории Союза товаров, в отношении которых произведен выпуск таможенными органами на основании выданной (оформленной) лицензии.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 За выдачу (оформление) лицензии и дубликата лицензии уполномоченным органом взимается государственная пошлина </w:t>
      </w:r>
      <w:r w:rsidRPr="006876B6">
        <w:rPr>
          <w:rFonts w:ascii="Times New Roman" w:eastAsia="Calibri" w:hAnsi="Times New Roman" w:cs="Times New Roman"/>
          <w:sz w:val="30"/>
          <w:szCs w:val="30"/>
        </w:rPr>
        <w:lastRenderedPageBreak/>
        <w:t xml:space="preserve">(лицензионный сбор) в порядке и размере, </w:t>
      </w:r>
      <w:proofErr w:type="gramStart"/>
      <w:r w:rsidRPr="006876B6">
        <w:rPr>
          <w:rFonts w:ascii="Times New Roman" w:eastAsia="Calibri" w:hAnsi="Times New Roman" w:cs="Times New Roman"/>
          <w:sz w:val="30"/>
          <w:szCs w:val="30"/>
        </w:rPr>
        <w:t>предусмотренных</w:t>
      </w:r>
      <w:proofErr w:type="gramEnd"/>
      <w:r w:rsidRPr="006876B6">
        <w:rPr>
          <w:rFonts w:ascii="Times New Roman" w:eastAsia="Calibri" w:hAnsi="Times New Roman" w:cs="Times New Roman"/>
          <w:sz w:val="30"/>
          <w:szCs w:val="30"/>
        </w:rPr>
        <w:t xml:space="preserve"> законодательством государства-члена.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Лицензии и разрешения выдаются на каждый товар, классифицируемый по ТН ВЭД ЕАЭС, в отношении которого введено лицензирование или автоматическое лицензирование (наблюдение).</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Образцы подписей должностных лиц уполномоченных органов, наделенных правом подписи лицензий и разрешений, а также образцы оттисков печатей уполномоченных органов направляются в Комиссию для уведомления таможенных органов государств-членов.</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Документы, представленные для оформления лицензии или разрешения, а также документы, подтверждающие исполнение лицензии, подлежат</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хранению</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в</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уполномоченных</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органах</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в течение 3 лет </w:t>
      </w:r>
      <w:proofErr w:type="gramStart"/>
      <w:r w:rsidRPr="006876B6">
        <w:rPr>
          <w:rFonts w:ascii="Times New Roman" w:eastAsia="Calibri" w:hAnsi="Times New Roman" w:cs="Times New Roman"/>
          <w:sz w:val="30"/>
          <w:szCs w:val="30"/>
        </w:rPr>
        <w:t>с даты окончания</w:t>
      </w:r>
      <w:proofErr w:type="gramEnd"/>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срока действия лицензии или разрешения либо с даты принятия решения о прекращении или о приостановлении действия лицензии.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По истечении указанного срока документы уничтожаются в порядке, установленном законодательством государства-члена, в котором были выданы лицензия или разрешение.</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7. Уполномоченные органы осуществляют ведение базы данных выданных лицензий и разрешений и представляют указанную информацию в Комиссию в порядке и сроки, устанавливаемые Комиссией. Комиссия представляет данные о выданных лицензиях в таможенные органы государств-членов.</w:t>
      </w:r>
    </w:p>
    <w:p w:rsidR="00794EE3" w:rsidRDefault="00794EE3" w:rsidP="00BA7E7C">
      <w:pPr>
        <w:spacing w:after="0"/>
        <w:jc w:val="center"/>
        <w:rPr>
          <w:rFonts w:ascii="Times New Roman" w:eastAsia="Calibri" w:hAnsi="Times New Roman" w:cs="Times New Roman"/>
          <w:sz w:val="30"/>
          <w:szCs w:val="30"/>
          <w:lang w:val="en-US"/>
        </w:rPr>
      </w:pPr>
    </w:p>
    <w:p w:rsidR="00794EE3" w:rsidRDefault="00794EE3">
      <w:pPr>
        <w:rPr>
          <w:rFonts w:ascii="Times New Roman" w:eastAsia="Calibri" w:hAnsi="Times New Roman" w:cs="Times New Roman"/>
          <w:sz w:val="30"/>
          <w:szCs w:val="30"/>
          <w:lang w:val="en-US"/>
        </w:rPr>
      </w:pPr>
      <w:r>
        <w:rPr>
          <w:rFonts w:ascii="Times New Roman" w:eastAsia="Calibri" w:hAnsi="Times New Roman" w:cs="Times New Roman"/>
          <w:sz w:val="30"/>
          <w:szCs w:val="30"/>
          <w:lang w:val="en-US"/>
        </w:rPr>
        <w:br w:type="page"/>
      </w:r>
    </w:p>
    <w:p w:rsidR="0014233F" w:rsidRPr="006876B6" w:rsidRDefault="0014233F" w:rsidP="00BA7E7C">
      <w:pPr>
        <w:spacing w:after="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lastRenderedPageBreak/>
        <w:t>II</w:t>
      </w:r>
      <w:r w:rsidRPr="006876B6">
        <w:rPr>
          <w:rFonts w:ascii="Times New Roman" w:eastAsia="Calibri" w:hAnsi="Times New Roman" w:cs="Times New Roman"/>
          <w:sz w:val="30"/>
          <w:szCs w:val="30"/>
        </w:rPr>
        <w:t>. Порядок выдачи лицензий</w:t>
      </w:r>
    </w:p>
    <w:p w:rsidR="0014233F" w:rsidRPr="006876B6" w:rsidRDefault="0014233F">
      <w:pPr>
        <w:autoSpaceDE w:val="0"/>
        <w:autoSpaceDN w:val="0"/>
        <w:adjustRightInd w:val="0"/>
        <w:spacing w:after="0" w:line="360" w:lineRule="auto"/>
        <w:jc w:val="center"/>
        <w:rPr>
          <w:rFonts w:ascii="Times New Roman" w:eastAsia="Calibri" w:hAnsi="Times New Roman" w:cs="Times New Roman"/>
          <w:sz w:val="30"/>
          <w:szCs w:val="30"/>
        </w:rPr>
      </w:pP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bookmarkStart w:id="14" w:name="Par33"/>
      <w:bookmarkEnd w:id="14"/>
      <w:r w:rsidRPr="006876B6">
        <w:rPr>
          <w:rFonts w:ascii="Times New Roman" w:eastAsia="Calibri" w:hAnsi="Times New Roman" w:cs="Times New Roman"/>
          <w:sz w:val="30"/>
          <w:szCs w:val="30"/>
        </w:rPr>
        <w:t xml:space="preserve">8. Оформление заявления на выдачу лицензии и оформление лицензии осуществляются </w:t>
      </w:r>
      <w:proofErr w:type="gramStart"/>
      <w:r w:rsidRPr="006876B6">
        <w:rPr>
          <w:rFonts w:ascii="Times New Roman" w:eastAsia="Calibri" w:hAnsi="Times New Roman" w:cs="Times New Roman"/>
          <w:sz w:val="30"/>
          <w:szCs w:val="30"/>
        </w:rPr>
        <w:t>в соответствии с инструкцией об оформлении заявления на выдачу лицензии на экспорт</w:t>
      </w:r>
      <w:proofErr w:type="gramEnd"/>
      <w:r w:rsidRPr="006876B6">
        <w:rPr>
          <w:rFonts w:ascii="Times New Roman" w:eastAsia="Calibri" w:hAnsi="Times New Roman" w:cs="Times New Roman"/>
          <w:sz w:val="30"/>
          <w:szCs w:val="30"/>
        </w:rPr>
        <w:t xml:space="preserve"> и (или) импорт отдельных видов товаров и об оформлении такой лицензии, утверждаемой Комиссией.</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Лицензия может выдаваться (оформляться) в форме электронного документа в порядке, утверждаемом Комиссией, а до его утверждения – в порядке, определяемом в соответствии с законодательством государства-члена. </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Структура и формат лицензии в форме электронного документа утверждаются Комиссией, а до их утверждения определяются в соответствии с законодательством государства-члена.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9. Период действия разовой лицензии не может превышать 1 года </w:t>
      </w:r>
      <w:proofErr w:type="gramStart"/>
      <w:r w:rsidRPr="006876B6">
        <w:rPr>
          <w:rFonts w:ascii="Times New Roman" w:eastAsia="Calibri" w:hAnsi="Times New Roman" w:cs="Times New Roman"/>
          <w:sz w:val="30"/>
          <w:szCs w:val="30"/>
        </w:rPr>
        <w:t>с даты начала</w:t>
      </w:r>
      <w:proofErr w:type="gramEnd"/>
      <w:r w:rsidRPr="006876B6">
        <w:rPr>
          <w:rFonts w:ascii="Times New Roman" w:eastAsia="Calibri" w:hAnsi="Times New Roman" w:cs="Times New Roman"/>
          <w:sz w:val="30"/>
          <w:szCs w:val="30"/>
        </w:rPr>
        <w:t xml:space="preserve"> ее действия. Срок действия разовой лицензии может быть ограничен сроком действия внешнеторгового контракта (договора) или сроком действия документа, являющегося основанием для выдачи лицензии.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Для товаров, в отношении которых введены количественные ограничения экспорта и (или) импорта, или импортная квота в качестве специальной защитной меры, или тарифные квоты, период действия лицензии заканчивается в календарном году, на который установлена квота.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Срок действия</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генеральной лицензии не может превышать 1 года </w:t>
      </w:r>
      <w:proofErr w:type="gramStart"/>
      <w:r w:rsidRPr="006876B6">
        <w:rPr>
          <w:rFonts w:ascii="Times New Roman" w:eastAsia="Calibri" w:hAnsi="Times New Roman" w:cs="Times New Roman"/>
          <w:sz w:val="30"/>
          <w:szCs w:val="30"/>
        </w:rPr>
        <w:t>с даты начала</w:t>
      </w:r>
      <w:proofErr w:type="gramEnd"/>
      <w:r w:rsidRPr="006876B6">
        <w:rPr>
          <w:rFonts w:ascii="Times New Roman" w:eastAsia="Calibri" w:hAnsi="Times New Roman" w:cs="Times New Roman"/>
          <w:sz w:val="30"/>
          <w:szCs w:val="30"/>
        </w:rPr>
        <w:t xml:space="preserve"> ее действия, а для товаров, в отношении которых введены количественные ограничения экспорта и (или) импорта или тарифные </w:t>
      </w:r>
      <w:r w:rsidRPr="006876B6">
        <w:rPr>
          <w:rFonts w:ascii="Times New Roman" w:eastAsia="Calibri" w:hAnsi="Times New Roman" w:cs="Times New Roman"/>
          <w:sz w:val="30"/>
          <w:szCs w:val="30"/>
        </w:rPr>
        <w:lastRenderedPageBreak/>
        <w:t>квоты, заканчивается в календарном году, на который установлена квота, если иное не установлено Комиссией.</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Срок действия исключительной лицензии устанавливается Комиссией в каждом конкретном случае.</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10. Для оформления лицензии заявителем или его представителем, имеющим письменное подтверждение соответствующих полномочий, в уполномоченный орган представляются следующие документы и сведения: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заявление о выдаче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(далее – заявление);</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электронная копия заявления в формате, утверждаемом Комиссией, а до его утверждения – в порядке, определяемом в соответствии с законодательством государства-члена;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копия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bookmarkStart w:id="15" w:name="Par46"/>
      <w:bookmarkEnd w:id="15"/>
      <w:r w:rsidRPr="006876B6">
        <w:rPr>
          <w:rFonts w:ascii="Times New Roman" w:eastAsia="Calibri" w:hAnsi="Times New Roman" w:cs="Times New Roman"/>
          <w:sz w:val="30"/>
          <w:szCs w:val="30"/>
        </w:rPr>
        <w:t>4) копия документа (сведения, если это предусмотрено законодательством государства-члена) о постановке на учет в налоговом органе или о государственной регистрации;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5) 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государства-члена), если такой вид деятельности </w:t>
      </w:r>
      <w:r w:rsidRPr="006876B6">
        <w:rPr>
          <w:rFonts w:ascii="Times New Roman" w:eastAsia="Calibri" w:hAnsi="Times New Roman" w:cs="Times New Roman"/>
          <w:sz w:val="30"/>
          <w:szCs w:val="30"/>
        </w:rPr>
        <w:lastRenderedPageBreak/>
        <w:t>связан с оборотом товара, в отношении которого введено лицензирование на таможенной территории Союза;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6) иные документы (сведения), если они определены </w:t>
      </w:r>
      <w:r w:rsidR="008537FC">
        <w:rPr>
          <w:rFonts w:ascii="Times New Roman" w:eastAsia="Calibri" w:hAnsi="Times New Roman" w:cs="Times New Roman"/>
          <w:sz w:val="30"/>
          <w:szCs w:val="30"/>
        </w:rPr>
        <w:t>решением</w:t>
      </w:r>
      <w:r w:rsidRPr="006876B6">
        <w:rPr>
          <w:rFonts w:ascii="Times New Roman" w:eastAsia="Calibri" w:hAnsi="Times New Roman" w:cs="Times New Roman"/>
          <w:sz w:val="30"/>
          <w:szCs w:val="30"/>
        </w:rPr>
        <w:t xml:space="preserve"> Комиссии, на основании которого введено лицензирование соответствующего товара.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11. Каждый лист представленных копий документов должен быть заверен подписью и печатью заявителя, либо копии документов должны быть прошиты и их последние листы заверены подписью и печатью заявителя.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Представленные заявителем документы подлежат регистрации в уполномоченном органе.</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Заявление и документы (сведения) могут представляться в форме электронного документа в порядке, предусмотренном законодательством государства-члена. Допускается представление документов (сведений) в виде сканированных документов, заверенных электронной цифровой подписью заявителя, если это предусмотрено законодательством государства-члена.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Лицензия выдается после представления заявителем документа, подтверждающего уплату государственной пошлины (лицензионного сбора), взимаемой за выдачу (оформление) лицензии в порядке и размере, </w:t>
      </w:r>
      <w:proofErr w:type="gramStart"/>
      <w:r w:rsidRPr="006876B6">
        <w:rPr>
          <w:rFonts w:ascii="Times New Roman" w:eastAsia="Calibri" w:hAnsi="Times New Roman" w:cs="Times New Roman"/>
          <w:sz w:val="30"/>
          <w:szCs w:val="30"/>
        </w:rPr>
        <w:t>предусмотренных</w:t>
      </w:r>
      <w:proofErr w:type="gramEnd"/>
      <w:r w:rsidRPr="006876B6">
        <w:rPr>
          <w:rFonts w:ascii="Times New Roman" w:eastAsia="Calibri" w:hAnsi="Times New Roman" w:cs="Times New Roman"/>
          <w:sz w:val="30"/>
          <w:szCs w:val="30"/>
        </w:rPr>
        <w:t xml:space="preserve"> законодательством государства-члена.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12. В случаях, предусмотренных </w:t>
      </w:r>
      <w:r w:rsidR="008537FC">
        <w:rPr>
          <w:rFonts w:ascii="Times New Roman" w:eastAsia="Calibri" w:hAnsi="Times New Roman" w:cs="Times New Roman"/>
          <w:sz w:val="30"/>
          <w:szCs w:val="30"/>
        </w:rPr>
        <w:t>решением</w:t>
      </w:r>
      <w:r w:rsidRPr="006876B6">
        <w:rPr>
          <w:rFonts w:ascii="Times New Roman" w:eastAsia="Calibri" w:hAnsi="Times New Roman" w:cs="Times New Roman"/>
          <w:sz w:val="30"/>
          <w:szCs w:val="30"/>
        </w:rPr>
        <w:t xml:space="preserve"> Комиссии, заявление до представления в уполномоченный орган направляется заявителем либо уполномоченным органом, если это предусмотрено законодательством государства-члена, на согласование в </w:t>
      </w:r>
      <w:r w:rsidRPr="006876B6">
        <w:rPr>
          <w:rFonts w:ascii="Times New Roman" w:eastAsia="Calibri" w:hAnsi="Times New Roman" w:cs="Times New Roman"/>
          <w:sz w:val="30"/>
          <w:szCs w:val="30"/>
        </w:rPr>
        <w:lastRenderedPageBreak/>
        <w:t xml:space="preserve">соответствующий орган исполнительной власти государства-члена, определенный государством-членом. </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13. Выдача лицензии или отказ в ее выдаче осуществляются уполномоченным</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органом</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на основании</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предусмотренных</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пунктом 10 настоящих Правил документов в течение 15 рабочих дней </w:t>
      </w:r>
      <w:proofErr w:type="gramStart"/>
      <w:r w:rsidRPr="006876B6">
        <w:rPr>
          <w:rFonts w:ascii="Times New Roman" w:eastAsia="Calibri" w:hAnsi="Times New Roman" w:cs="Times New Roman"/>
          <w:sz w:val="30"/>
          <w:szCs w:val="30"/>
        </w:rPr>
        <w:t>с даты подачи</w:t>
      </w:r>
      <w:proofErr w:type="gramEnd"/>
      <w:r w:rsidRPr="006876B6">
        <w:rPr>
          <w:rFonts w:ascii="Times New Roman" w:eastAsia="Calibri" w:hAnsi="Times New Roman" w:cs="Times New Roman"/>
          <w:sz w:val="30"/>
          <w:szCs w:val="30"/>
        </w:rPr>
        <w:t xml:space="preserve"> документов, если </w:t>
      </w:r>
      <w:r w:rsidR="008537FC">
        <w:rPr>
          <w:rFonts w:ascii="Times New Roman" w:eastAsia="Calibri" w:hAnsi="Times New Roman" w:cs="Times New Roman"/>
          <w:sz w:val="30"/>
          <w:szCs w:val="30"/>
        </w:rPr>
        <w:t>решением</w:t>
      </w:r>
      <w:r w:rsidRPr="006876B6">
        <w:rPr>
          <w:rFonts w:ascii="Times New Roman" w:eastAsia="Calibri" w:hAnsi="Times New Roman" w:cs="Times New Roman"/>
          <w:sz w:val="30"/>
          <w:szCs w:val="30"/>
        </w:rPr>
        <w:t xml:space="preserve"> Комиссии не установлены иные сроки.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14. Основанием для отказа в выдаче лицензии является: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наличие неполных или недостоверных сведений в документах, представленных заявителем для получения лицензии;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 несоблюдение требований, предусмотренных пунктами </w:t>
      </w:r>
      <w:r w:rsidR="00BD5670" w:rsidRPr="006876B6">
        <w:rPr>
          <w:rFonts w:ascii="Times New Roman" w:eastAsia="Calibri" w:hAnsi="Times New Roman" w:cs="Times New Roman"/>
          <w:sz w:val="30"/>
          <w:szCs w:val="30"/>
        </w:rPr>
        <w:t>10 – 12</w:t>
      </w:r>
      <w:r w:rsidRPr="006876B6">
        <w:rPr>
          <w:rFonts w:ascii="Times New Roman" w:eastAsia="Calibri" w:hAnsi="Times New Roman" w:cs="Times New Roman"/>
          <w:sz w:val="30"/>
          <w:szCs w:val="30"/>
        </w:rPr>
        <w:t xml:space="preserve"> настоящих Правил;</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прекращение или приостановление действия одного или нескольких документов, служащих основанием для выдачи лицензии;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нарушение международных обязательств государств-членов, которое может наступить вследствие исполнения договора (контракта), для реализации которого запрашивается лицензия;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исчерпание квоты, а также тарифной квоты, либо их отсутствие</w:t>
      </w:r>
      <w:r w:rsidRPr="006876B6">
        <w:rPr>
          <w:rFonts w:ascii="Times New Roman" w:eastAsia="Calibri" w:hAnsi="Times New Roman" w:cs="Times New Roman"/>
          <w:i/>
          <w:sz w:val="30"/>
          <w:szCs w:val="30"/>
        </w:rPr>
        <w:t xml:space="preserve"> </w:t>
      </w:r>
      <w:r w:rsidRPr="006876B6">
        <w:rPr>
          <w:rFonts w:ascii="Times New Roman" w:eastAsia="Calibri" w:hAnsi="Times New Roman" w:cs="Times New Roman"/>
          <w:sz w:val="30"/>
          <w:szCs w:val="30"/>
        </w:rPr>
        <w:t>(в случае оформления лицензии на квотируемые товары);</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иные основания, предусмотренные актом Комиссии.</w:t>
      </w:r>
    </w:p>
    <w:p w:rsidR="0014233F" w:rsidRPr="006876B6" w:rsidRDefault="007627FE">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15. </w:t>
      </w:r>
      <w:r w:rsidR="0014233F" w:rsidRPr="006876B6">
        <w:rPr>
          <w:rFonts w:ascii="Times New Roman" w:eastAsia="Calibri" w:hAnsi="Times New Roman" w:cs="Times New Roman"/>
          <w:sz w:val="30"/>
          <w:szCs w:val="30"/>
        </w:rPr>
        <w:t xml:space="preserve">Решение об отказе в выдаче лицензии должно быть мотивированным и представляться заявителю в письменной форме либо в форме электронного документа, если это предусмотрено </w:t>
      </w:r>
      <w:r w:rsidR="008537FC">
        <w:rPr>
          <w:rFonts w:ascii="Times New Roman" w:eastAsia="Calibri" w:hAnsi="Times New Roman" w:cs="Times New Roman"/>
          <w:sz w:val="30"/>
          <w:szCs w:val="30"/>
        </w:rPr>
        <w:t>решением</w:t>
      </w:r>
      <w:r w:rsidR="0014233F" w:rsidRPr="006876B6">
        <w:rPr>
          <w:rFonts w:ascii="Times New Roman" w:eastAsia="Calibri" w:hAnsi="Times New Roman" w:cs="Times New Roman"/>
          <w:sz w:val="30"/>
          <w:szCs w:val="30"/>
        </w:rPr>
        <w:t xml:space="preserve"> Комиссии, а при отсутствии указанного </w:t>
      </w:r>
      <w:r w:rsidR="008537FC">
        <w:rPr>
          <w:rFonts w:ascii="Times New Roman" w:eastAsia="Calibri" w:hAnsi="Times New Roman" w:cs="Times New Roman"/>
          <w:sz w:val="30"/>
          <w:szCs w:val="30"/>
        </w:rPr>
        <w:t>решения</w:t>
      </w:r>
      <w:r w:rsidR="0014233F" w:rsidRPr="006876B6">
        <w:rPr>
          <w:rFonts w:ascii="Times New Roman" w:eastAsia="Calibri" w:hAnsi="Times New Roman" w:cs="Times New Roman"/>
          <w:sz w:val="30"/>
          <w:szCs w:val="30"/>
        </w:rPr>
        <w:t xml:space="preserve"> – законодательством государства-члена.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w:t>
      </w:r>
      <w:r w:rsidR="007627FE" w:rsidRPr="006876B6">
        <w:rPr>
          <w:rFonts w:ascii="Times New Roman" w:eastAsia="Calibri" w:hAnsi="Times New Roman" w:cs="Times New Roman"/>
          <w:sz w:val="30"/>
          <w:szCs w:val="30"/>
        </w:rPr>
        <w:t>6</w:t>
      </w:r>
      <w:r w:rsidRPr="006876B6">
        <w:rPr>
          <w:rFonts w:ascii="Times New Roman" w:eastAsia="Calibri" w:hAnsi="Times New Roman" w:cs="Times New Roman"/>
          <w:sz w:val="30"/>
          <w:szCs w:val="30"/>
        </w:rPr>
        <w:t xml:space="preserve">. Уполномоченный орган оформляет оригинал лицензии, который выдается заявителю. Заявитель до таможенного </w:t>
      </w:r>
      <w:r w:rsidRPr="006876B6">
        <w:rPr>
          <w:rFonts w:ascii="Times New Roman" w:eastAsia="Calibri" w:hAnsi="Times New Roman" w:cs="Times New Roman"/>
          <w:sz w:val="30"/>
          <w:szCs w:val="30"/>
        </w:rPr>
        <w:lastRenderedPageBreak/>
        <w:t>декларирования товаров представляет оригинал лицензии в соответствующий таможенный орган, который при постановке лицензии на контроль выдает заявителю ее копию с отметкой таможенного органа о постановке на контроль.</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Если уполномоченным органом выдана (оформлена) лицензия в форме электронного документа, то представление заявителем оригинала лицензии на бумажном носителе в таможенный орган своего государства не требуется.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Порядок взаимодействия уполномоченных органов и таможенных органов по </w:t>
      </w:r>
      <w:proofErr w:type="gramStart"/>
      <w:r w:rsidRPr="006876B6">
        <w:rPr>
          <w:rFonts w:ascii="Times New Roman" w:eastAsia="Calibri" w:hAnsi="Times New Roman" w:cs="Times New Roman"/>
          <w:sz w:val="30"/>
          <w:szCs w:val="30"/>
        </w:rPr>
        <w:t>контролю за</w:t>
      </w:r>
      <w:proofErr w:type="gramEnd"/>
      <w:r w:rsidRPr="006876B6">
        <w:rPr>
          <w:rFonts w:ascii="Times New Roman" w:eastAsia="Calibri" w:hAnsi="Times New Roman" w:cs="Times New Roman"/>
          <w:sz w:val="30"/>
          <w:szCs w:val="30"/>
        </w:rPr>
        <w:t xml:space="preserve"> исполнением лицензий, выданных в форме электронного документа, определяется законодательством государств-членов.</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w:t>
      </w:r>
      <w:r w:rsidR="007627FE" w:rsidRPr="006876B6">
        <w:rPr>
          <w:rFonts w:ascii="Times New Roman" w:eastAsia="Calibri" w:hAnsi="Times New Roman" w:cs="Times New Roman"/>
          <w:sz w:val="30"/>
          <w:szCs w:val="30"/>
        </w:rPr>
        <w:t>7</w:t>
      </w:r>
      <w:r w:rsidRPr="006876B6">
        <w:rPr>
          <w:rFonts w:ascii="Times New Roman" w:eastAsia="Calibri" w:hAnsi="Times New Roman" w:cs="Times New Roman"/>
          <w:sz w:val="30"/>
          <w:szCs w:val="30"/>
        </w:rPr>
        <w:t>. Внесение изменений в выданные лицензии, в том числе по причинам технического характера, не допускается.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w:t>
      </w:r>
      <w:r w:rsidR="007627FE" w:rsidRPr="006876B6">
        <w:rPr>
          <w:rFonts w:ascii="Times New Roman" w:eastAsia="Calibri" w:hAnsi="Times New Roman" w:cs="Times New Roman"/>
          <w:sz w:val="30"/>
          <w:szCs w:val="30"/>
        </w:rPr>
        <w:t>8</w:t>
      </w:r>
      <w:r w:rsidRPr="006876B6">
        <w:rPr>
          <w:rFonts w:ascii="Times New Roman" w:eastAsia="Calibri" w:hAnsi="Times New Roman" w:cs="Times New Roman"/>
          <w:sz w:val="30"/>
          <w:szCs w:val="30"/>
        </w:rPr>
        <w:t xml:space="preserve">. </w:t>
      </w:r>
      <w:proofErr w:type="gramStart"/>
      <w:r w:rsidRPr="006876B6">
        <w:rPr>
          <w:rFonts w:ascii="Times New Roman" w:eastAsia="Calibri" w:hAnsi="Times New Roman" w:cs="Times New Roman"/>
          <w:sz w:val="30"/>
          <w:szCs w:val="30"/>
        </w:rPr>
        <w:t>В случае если внесены изменения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изменены паспортные данные заявителя, являющегося физическим лицом, заявитель обязан обратиться с просьбой о прекращении действия выданной лицензии и оформлении новой лицензии с приложением заявления и документов, подтверждающих указанные изменения.</w:t>
      </w:r>
      <w:proofErr w:type="gramEnd"/>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w:t>
      </w:r>
      <w:r w:rsidR="007627FE" w:rsidRPr="006876B6">
        <w:rPr>
          <w:rFonts w:ascii="Times New Roman" w:eastAsia="Calibri" w:hAnsi="Times New Roman" w:cs="Times New Roman"/>
          <w:sz w:val="30"/>
          <w:szCs w:val="30"/>
        </w:rPr>
        <w:t>9</w:t>
      </w:r>
      <w:r w:rsidRPr="006876B6">
        <w:rPr>
          <w:rFonts w:ascii="Times New Roman" w:eastAsia="Calibri" w:hAnsi="Times New Roman" w:cs="Times New Roman"/>
          <w:sz w:val="30"/>
          <w:szCs w:val="30"/>
        </w:rPr>
        <w:t>. Уполномоченный орган вправе принять решение о прекращении или приостановлении действия лицензии в следующих случаях:</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1) обращение заявителя, представленное в письменной форме или в форме электронного документа, если это предусмотрено законодательством государства-члена;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внесение изменений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изменение паспортных данных заявителя, являющегося физическим лицом;</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i/>
          <w:sz w:val="30"/>
          <w:szCs w:val="30"/>
        </w:rPr>
      </w:pPr>
      <w:r w:rsidRPr="006876B6">
        <w:rPr>
          <w:rFonts w:ascii="Times New Roman" w:eastAsia="Calibri" w:hAnsi="Times New Roman" w:cs="Times New Roman"/>
          <w:sz w:val="30"/>
          <w:szCs w:val="30"/>
        </w:rPr>
        <w:t>3) выявление недостоверных сведений в документах, представленных заявителем в целях получения лицензии;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прекращение или приостановление действия одного или нескольких документов, на основании которых была выдана лицензия;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нарушение при исполнении договора (контракта), на основании которого выдана лицензия, международных обязательств государства-члена;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отзыв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7) выявление допущенных при выдаче лицензии нарушений, повлекших выдачу лицензии, которая при соблюдении установленного порядка не могла быть выдана;</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8) несоблюдение владельцем лицензии установленных международными нормативными правовыми актами или нормативными правовыми актами государства-члена условий выдачи лицензии;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9) наличие судебного решения;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10) невыполнение владельцем лицензии пункта 2</w:t>
      </w:r>
      <w:r w:rsidR="007627FE" w:rsidRPr="006876B6">
        <w:rPr>
          <w:rFonts w:ascii="Times New Roman" w:eastAsia="Calibri" w:hAnsi="Times New Roman" w:cs="Times New Roman"/>
          <w:sz w:val="30"/>
          <w:szCs w:val="30"/>
        </w:rPr>
        <w:t>2</w:t>
      </w:r>
      <w:r w:rsidRPr="006876B6">
        <w:rPr>
          <w:rFonts w:ascii="Times New Roman" w:eastAsia="Calibri" w:hAnsi="Times New Roman" w:cs="Times New Roman"/>
          <w:sz w:val="30"/>
          <w:szCs w:val="30"/>
        </w:rPr>
        <w:t xml:space="preserve"> настоящ</w:t>
      </w:r>
      <w:r w:rsidR="00AC23F1" w:rsidRPr="006876B6">
        <w:rPr>
          <w:rFonts w:ascii="Times New Roman" w:eastAsia="Calibri" w:hAnsi="Times New Roman" w:cs="Times New Roman"/>
          <w:sz w:val="30"/>
          <w:szCs w:val="30"/>
        </w:rPr>
        <w:t>их</w:t>
      </w:r>
      <w:r w:rsidRPr="006876B6">
        <w:rPr>
          <w:rFonts w:ascii="Times New Roman" w:eastAsia="Calibri" w:hAnsi="Times New Roman" w:cs="Times New Roman"/>
          <w:sz w:val="30"/>
          <w:szCs w:val="30"/>
        </w:rPr>
        <w:t xml:space="preserve"> Пр</w:t>
      </w:r>
      <w:r w:rsidR="00AC23F1" w:rsidRPr="006876B6">
        <w:rPr>
          <w:rFonts w:ascii="Times New Roman" w:eastAsia="Calibri" w:hAnsi="Times New Roman" w:cs="Times New Roman"/>
          <w:sz w:val="30"/>
          <w:szCs w:val="30"/>
        </w:rPr>
        <w:t>авил</w:t>
      </w:r>
      <w:r w:rsidRPr="006876B6">
        <w:rPr>
          <w:rFonts w:ascii="Times New Roman" w:eastAsia="Calibri" w:hAnsi="Times New Roman" w:cs="Times New Roman"/>
          <w:sz w:val="30"/>
          <w:szCs w:val="30"/>
        </w:rPr>
        <w:t>.</w:t>
      </w:r>
    </w:p>
    <w:p w:rsidR="0014233F" w:rsidRPr="006876B6" w:rsidRDefault="007627FE">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20</w:t>
      </w:r>
      <w:r w:rsidR="0014233F" w:rsidRPr="006876B6">
        <w:rPr>
          <w:rFonts w:ascii="Times New Roman" w:eastAsia="Calibri" w:hAnsi="Times New Roman" w:cs="Times New Roman"/>
          <w:sz w:val="30"/>
          <w:szCs w:val="30"/>
        </w:rPr>
        <w:t xml:space="preserve">. Действие лицензии приостанавливается </w:t>
      </w:r>
      <w:proofErr w:type="gramStart"/>
      <w:r w:rsidR="0014233F" w:rsidRPr="006876B6">
        <w:rPr>
          <w:rFonts w:ascii="Times New Roman" w:eastAsia="Calibri" w:hAnsi="Times New Roman" w:cs="Times New Roman"/>
          <w:sz w:val="30"/>
          <w:szCs w:val="30"/>
        </w:rPr>
        <w:t>с даты принятия</w:t>
      </w:r>
      <w:proofErr w:type="gramEnd"/>
      <w:r w:rsidR="0014233F" w:rsidRPr="006876B6">
        <w:rPr>
          <w:rFonts w:ascii="Times New Roman" w:eastAsia="Calibri" w:hAnsi="Times New Roman" w:cs="Times New Roman"/>
          <w:sz w:val="30"/>
          <w:szCs w:val="30"/>
        </w:rPr>
        <w:t xml:space="preserve"> уполномоченным органом решения об этом.</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Действие приостановленной лицензии может быть возобновлено уполномоченным органом после устранения причин, вызвавших приостановление ее действия. При этом приостановление действия лицензии не является основанием для ее продления.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Порядок приостановления или прекращения действия лицензии определяется Комиссией.</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007627FE" w:rsidRPr="006876B6">
        <w:rPr>
          <w:rFonts w:ascii="Times New Roman" w:eastAsia="Calibri" w:hAnsi="Times New Roman" w:cs="Times New Roman"/>
          <w:sz w:val="30"/>
          <w:szCs w:val="30"/>
        </w:rPr>
        <w:t>1</w:t>
      </w:r>
      <w:r w:rsidRPr="006876B6">
        <w:rPr>
          <w:rFonts w:ascii="Times New Roman" w:eastAsia="Calibri" w:hAnsi="Times New Roman" w:cs="Times New Roman"/>
          <w:sz w:val="30"/>
          <w:szCs w:val="30"/>
        </w:rPr>
        <w:t>. В случае утраты лицензии уполномоченный орган выдает по письменному обращению заявителя и после уплаты государственной пошлины (лицензионного сбора) в порядке и размере, предусмотренных законодательством государства-члена, дубликат лицензии, оформляемый аналогично оригиналу и содержащий запись «Дубликат».</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Обращение, в котором разъясняются причины и обстоятельства утраты лицензии, составляется в произвольной форме.</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Дубликат лицензии выдается уполномоченным органом в течение 5 рабочих дней </w:t>
      </w:r>
      <w:proofErr w:type="gramStart"/>
      <w:r w:rsidRPr="006876B6">
        <w:rPr>
          <w:rFonts w:ascii="Times New Roman" w:eastAsia="Calibri" w:hAnsi="Times New Roman" w:cs="Times New Roman"/>
          <w:sz w:val="30"/>
          <w:szCs w:val="30"/>
        </w:rPr>
        <w:t>с даты подачи</w:t>
      </w:r>
      <w:proofErr w:type="gramEnd"/>
      <w:r w:rsidRPr="006876B6">
        <w:rPr>
          <w:rFonts w:ascii="Times New Roman" w:eastAsia="Calibri" w:hAnsi="Times New Roman" w:cs="Times New Roman"/>
          <w:sz w:val="30"/>
          <w:szCs w:val="30"/>
        </w:rPr>
        <w:t xml:space="preserve"> обращения.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007627FE" w:rsidRPr="006876B6">
        <w:rPr>
          <w:rFonts w:ascii="Times New Roman" w:eastAsia="Calibri" w:hAnsi="Times New Roman" w:cs="Times New Roman"/>
          <w:sz w:val="30"/>
          <w:szCs w:val="30"/>
        </w:rPr>
        <w:t>2</w:t>
      </w:r>
      <w:r w:rsidRPr="006876B6">
        <w:rPr>
          <w:rFonts w:ascii="Times New Roman" w:eastAsia="Calibri" w:hAnsi="Times New Roman" w:cs="Times New Roman"/>
          <w:sz w:val="30"/>
          <w:szCs w:val="30"/>
        </w:rPr>
        <w:t>. Владельцы генеральных и исключительных лицензий обязаны ежеквартально, до 15-го числа месяца, следующего за отчетным кварталом, представлять в уполномоченный орган отчет о ходе исполнения лицензии.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Владельцы разовых лицензий в течение 15 календарных дней по истечении срока действия лицензии обязаны представлять в уполномоченный орган справку об исполнении лицензии.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2</w:t>
      </w:r>
      <w:r w:rsidR="007627FE" w:rsidRPr="006876B6">
        <w:rPr>
          <w:rFonts w:ascii="Times New Roman" w:eastAsia="Calibri" w:hAnsi="Times New Roman" w:cs="Times New Roman"/>
          <w:sz w:val="30"/>
          <w:szCs w:val="30"/>
        </w:rPr>
        <w:t>3</w:t>
      </w:r>
      <w:r w:rsidRPr="006876B6">
        <w:rPr>
          <w:rFonts w:ascii="Times New Roman" w:eastAsia="Calibri" w:hAnsi="Times New Roman" w:cs="Times New Roman"/>
          <w:sz w:val="30"/>
          <w:szCs w:val="30"/>
        </w:rPr>
        <w:t>. При снятии лицензии с контроля соответствующий таможенный орган государства-члена выдает заявителю на основании его письменного обращения справку об исполнении лицензии в течение 5 рабочих дней.</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Форма и порядок выдачи справки определяются Комиссией.</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007627FE" w:rsidRPr="006876B6">
        <w:rPr>
          <w:rFonts w:ascii="Times New Roman" w:eastAsia="Calibri" w:hAnsi="Times New Roman" w:cs="Times New Roman"/>
          <w:sz w:val="30"/>
          <w:szCs w:val="30"/>
        </w:rPr>
        <w:t>4</w:t>
      </w:r>
      <w:r w:rsidRPr="006876B6">
        <w:rPr>
          <w:rFonts w:ascii="Times New Roman" w:eastAsia="Calibri" w:hAnsi="Times New Roman" w:cs="Times New Roman"/>
          <w:sz w:val="30"/>
          <w:szCs w:val="30"/>
        </w:rPr>
        <w:t xml:space="preserve">. Таможенные органы представляют информацию в электронной форме об исполнении лицензий непосредственно в уполномоченный орган, в случае если представление таможенными органами такой информации предусмотрено законодательством государства-члена. </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Если информация об исполнении лицензий представляется таможенными органами в электронной форме непосредственно в уполномоченный орган, отчеты о ходе исполнения лицензий и справки об исполнении лицензий владельцами лицензий в уполномоченный орган не представляются.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bookmarkStart w:id="16" w:name="Par85"/>
      <w:bookmarkStart w:id="17" w:name="Par107"/>
      <w:bookmarkEnd w:id="16"/>
      <w:bookmarkEnd w:id="17"/>
    </w:p>
    <w:p w:rsidR="0014233F" w:rsidRPr="006876B6" w:rsidRDefault="0014233F">
      <w:pPr>
        <w:autoSpaceDE w:val="0"/>
        <w:autoSpaceDN w:val="0"/>
        <w:adjustRightInd w:val="0"/>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III</w:t>
      </w:r>
      <w:r w:rsidRPr="006876B6">
        <w:rPr>
          <w:rFonts w:ascii="Times New Roman" w:eastAsia="Calibri" w:hAnsi="Times New Roman" w:cs="Times New Roman"/>
          <w:sz w:val="30"/>
          <w:szCs w:val="30"/>
        </w:rPr>
        <w:t>. Порядок выдачи разрешений</w:t>
      </w:r>
    </w:p>
    <w:p w:rsidR="0014233F" w:rsidRPr="006876B6" w:rsidRDefault="0014233F">
      <w:pPr>
        <w:autoSpaceDE w:val="0"/>
        <w:autoSpaceDN w:val="0"/>
        <w:adjustRightInd w:val="0"/>
        <w:spacing w:after="0" w:line="360" w:lineRule="auto"/>
        <w:jc w:val="center"/>
        <w:rPr>
          <w:rFonts w:ascii="Times New Roman" w:eastAsia="Calibri" w:hAnsi="Times New Roman" w:cs="Times New Roman"/>
          <w:sz w:val="30"/>
          <w:szCs w:val="30"/>
        </w:rPr>
      </w:pP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007627FE" w:rsidRPr="006876B6">
        <w:rPr>
          <w:rFonts w:ascii="Times New Roman" w:eastAsia="Calibri" w:hAnsi="Times New Roman" w:cs="Times New Roman"/>
          <w:sz w:val="30"/>
          <w:szCs w:val="30"/>
        </w:rPr>
        <w:t>5</w:t>
      </w:r>
      <w:r w:rsidRPr="006876B6">
        <w:rPr>
          <w:rFonts w:ascii="Times New Roman" w:eastAsia="Calibri" w:hAnsi="Times New Roman" w:cs="Times New Roman"/>
          <w:sz w:val="30"/>
          <w:szCs w:val="30"/>
        </w:rPr>
        <w:t>. Оформление разрешения осуществляется в соответствии с инструкцией об оформлении разрешения на экспорт и (или) импорт отдельных видов товаров, утверждаемой Комиссией.</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Разрешение может выдаваться (оформляться) в форме электронного документа в порядке, утверждаемом Комиссией, а до его утверждения – в порядке, определяемом в соответствии с законодательством государства-члена. </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Структура и формат разрешения в форме электронного документа утверждаются Комиссией, а до их утверждения определяются в соответствии с законодательством государства-члена.</w:t>
      </w:r>
      <w:r w:rsidRPr="006876B6">
        <w:rPr>
          <w:rFonts w:ascii="Times New Roman" w:eastAsia="Calibri" w:hAnsi="Times New Roman" w:cs="Times New Roman"/>
          <w:i/>
          <w:sz w:val="30"/>
          <w:szCs w:val="30"/>
        </w:rPr>
        <w:t xml:space="preserve"> </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Разрешения, выданные уполномоченным органом одного государства-члена, признаются всеми другими государствами-членами.</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007627FE" w:rsidRPr="006876B6">
        <w:rPr>
          <w:rFonts w:ascii="Times New Roman" w:eastAsia="Calibri" w:hAnsi="Times New Roman" w:cs="Times New Roman"/>
          <w:sz w:val="30"/>
          <w:szCs w:val="30"/>
        </w:rPr>
        <w:t>6</w:t>
      </w:r>
      <w:r w:rsidRPr="006876B6">
        <w:rPr>
          <w:rFonts w:ascii="Times New Roman" w:eastAsia="Calibri" w:hAnsi="Times New Roman" w:cs="Times New Roman"/>
          <w:sz w:val="30"/>
          <w:szCs w:val="30"/>
        </w:rPr>
        <w:t xml:space="preserve">. Срок выдачи разрешений не может превышать 3 рабочих дней </w:t>
      </w:r>
      <w:proofErr w:type="gramStart"/>
      <w:r w:rsidRPr="006876B6">
        <w:rPr>
          <w:rFonts w:ascii="Times New Roman" w:eastAsia="Calibri" w:hAnsi="Times New Roman" w:cs="Times New Roman"/>
          <w:sz w:val="30"/>
          <w:szCs w:val="30"/>
        </w:rPr>
        <w:t>с даты подачи</w:t>
      </w:r>
      <w:proofErr w:type="gramEnd"/>
      <w:r w:rsidRPr="006876B6">
        <w:rPr>
          <w:rFonts w:ascii="Times New Roman" w:eastAsia="Calibri" w:hAnsi="Times New Roman" w:cs="Times New Roman"/>
          <w:sz w:val="30"/>
          <w:szCs w:val="30"/>
        </w:rPr>
        <w:t xml:space="preserve"> заявления.</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Разрешения выдаются без ограничений любым участникам внешнеторговой деятельности на основании подаваемых в уполномоченный орган: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письменного заявления;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проекта разрешения на бумажном носителе; </w:t>
      </w:r>
    </w:p>
    <w:p w:rsidR="0014233F" w:rsidRPr="006876B6" w:rsidRDefault="0014233F">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электронной копии проекта разрешения в формате, утверждаемом Комиссией, а до его утверждения – в формате, определяемом в соответствии с законодательством государства-члена. </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007627FE" w:rsidRPr="006876B6">
        <w:rPr>
          <w:rFonts w:ascii="Times New Roman" w:eastAsia="Calibri" w:hAnsi="Times New Roman" w:cs="Times New Roman"/>
          <w:sz w:val="30"/>
          <w:szCs w:val="30"/>
        </w:rPr>
        <w:t>7</w:t>
      </w:r>
      <w:r w:rsidRPr="006876B6">
        <w:rPr>
          <w:rFonts w:ascii="Times New Roman" w:eastAsia="Calibri" w:hAnsi="Times New Roman" w:cs="Times New Roman"/>
          <w:sz w:val="30"/>
          <w:szCs w:val="30"/>
        </w:rPr>
        <w:t>. Срок действия разрешения ограничивается календарным годом, в котором выдано разрешение.</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007627FE" w:rsidRPr="006876B6">
        <w:rPr>
          <w:rFonts w:ascii="Times New Roman" w:eastAsia="Calibri" w:hAnsi="Times New Roman" w:cs="Times New Roman"/>
          <w:sz w:val="30"/>
          <w:szCs w:val="30"/>
        </w:rPr>
        <w:t>8</w:t>
      </w:r>
      <w:r w:rsidRPr="006876B6">
        <w:rPr>
          <w:rFonts w:ascii="Times New Roman" w:eastAsia="Calibri" w:hAnsi="Times New Roman" w:cs="Times New Roman"/>
          <w:sz w:val="30"/>
          <w:szCs w:val="30"/>
        </w:rPr>
        <w:t xml:space="preserve">. Уполномоченный орган оформляет оригинал разрешения, который выдается участнику внешнеторговой деятельности или его представителю, имеющему письменное подтверждение полномочий на его получение. </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Участник внешнеторговой деятельности до таможенного декларирования товаров представляет оригинал разрешения в соответствующий таможенный орган, который при постановке разрешения на контроль выдает участнику внешнеторговой деятельности его копию с отметкой таможенного органа о постановке на контроль.</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Если уполномоченным органом выдано (оформлено) разрешение в форме электронного документа, то представление участником </w:t>
      </w:r>
      <w:r w:rsidRPr="006876B6">
        <w:rPr>
          <w:rFonts w:ascii="Times New Roman" w:eastAsia="Calibri" w:hAnsi="Times New Roman" w:cs="Times New Roman"/>
          <w:sz w:val="30"/>
          <w:szCs w:val="30"/>
        </w:rPr>
        <w:lastRenderedPageBreak/>
        <w:t>внешнеторговой деятельности оригинала разрешения на бумажном носителе в таможенный орган своего государства не требуется.</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Порядок взаимодействия уполномоченных органов и таможенных органов по </w:t>
      </w:r>
      <w:proofErr w:type="gramStart"/>
      <w:r w:rsidRPr="006876B6">
        <w:rPr>
          <w:rFonts w:ascii="Times New Roman" w:eastAsia="Calibri" w:hAnsi="Times New Roman" w:cs="Times New Roman"/>
          <w:sz w:val="30"/>
          <w:szCs w:val="30"/>
        </w:rPr>
        <w:t>контролю за</w:t>
      </w:r>
      <w:proofErr w:type="gramEnd"/>
      <w:r w:rsidRPr="006876B6">
        <w:rPr>
          <w:rFonts w:ascii="Times New Roman" w:eastAsia="Calibri" w:hAnsi="Times New Roman" w:cs="Times New Roman"/>
          <w:sz w:val="30"/>
          <w:szCs w:val="30"/>
        </w:rPr>
        <w:t xml:space="preserve"> исполнением разрешений, выданных в форме электронного документа, определяется законодательством государств-членов.</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007627FE" w:rsidRPr="006876B6">
        <w:rPr>
          <w:rFonts w:ascii="Times New Roman" w:eastAsia="Calibri" w:hAnsi="Times New Roman" w:cs="Times New Roman"/>
          <w:sz w:val="30"/>
          <w:szCs w:val="30"/>
        </w:rPr>
        <w:t>9</w:t>
      </w:r>
      <w:r w:rsidRPr="006876B6">
        <w:rPr>
          <w:rFonts w:ascii="Times New Roman" w:eastAsia="Calibri" w:hAnsi="Times New Roman" w:cs="Times New Roman"/>
          <w:sz w:val="30"/>
          <w:szCs w:val="30"/>
        </w:rPr>
        <w:t>. Выданные разрешения не подлежат переоформлению на других участников внешнеторговой деятельности.</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Внесение изменений в выданные разрешения не допускается.</w:t>
      </w:r>
    </w:p>
    <w:p w:rsidR="0014233F" w:rsidRPr="006876B6" w:rsidRDefault="007627FE">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30</w:t>
      </w:r>
      <w:r w:rsidR="0014233F" w:rsidRPr="006876B6">
        <w:rPr>
          <w:rFonts w:ascii="Times New Roman" w:eastAsia="Calibri" w:hAnsi="Times New Roman" w:cs="Times New Roman"/>
          <w:sz w:val="30"/>
          <w:szCs w:val="30"/>
        </w:rPr>
        <w:t>. В случае утраты выданного разрешения уполномоченный орган в течение 3 рабочих дней может выдать по письменному обращению участника внешнеторговой деятельности дубликат разрешения, оформляемый аналогично оригиналу и содержащий запись «Дубликат». При этом в обращении должны разъясняться причины и обстоятельства утраты разрешения. Обращение составляется в произвольной форме.</w:t>
      </w:r>
    </w:p>
    <w:p w:rsidR="0014233F" w:rsidRPr="006876B6" w:rsidRDefault="0014233F">
      <w:pPr>
        <w:autoSpaceDE w:val="0"/>
        <w:autoSpaceDN w:val="0"/>
        <w:adjustRightInd w:val="0"/>
        <w:spacing w:after="0" w:line="360" w:lineRule="auto"/>
        <w:ind w:firstLine="709"/>
        <w:jc w:val="both"/>
        <w:rPr>
          <w:rFonts w:ascii="Times New Roman" w:eastAsia="Calibri" w:hAnsi="Times New Roman" w:cs="Times New Roman"/>
          <w:sz w:val="30"/>
          <w:szCs w:val="30"/>
        </w:rPr>
      </w:pPr>
    </w:p>
    <w:p w:rsidR="0017394B" w:rsidRPr="006876B6" w:rsidRDefault="0017394B">
      <w:pPr>
        <w:autoSpaceDE w:val="0"/>
        <w:autoSpaceDN w:val="0"/>
        <w:adjustRightInd w:val="0"/>
        <w:spacing w:after="0" w:line="360" w:lineRule="auto"/>
        <w:ind w:firstLine="709"/>
        <w:jc w:val="both"/>
        <w:rPr>
          <w:rFonts w:ascii="Times New Roman" w:eastAsia="Calibri" w:hAnsi="Times New Roman" w:cs="Times New Roman"/>
          <w:sz w:val="30"/>
          <w:szCs w:val="30"/>
        </w:rPr>
      </w:pPr>
    </w:p>
    <w:p w:rsidR="0014233F" w:rsidRPr="006876B6" w:rsidRDefault="0014233F">
      <w:pPr>
        <w:autoSpaceDE w:val="0"/>
        <w:autoSpaceDN w:val="0"/>
        <w:adjustRightInd w:val="0"/>
        <w:spacing w:after="0" w:line="36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____________</w:t>
      </w:r>
    </w:p>
    <w:p w:rsidR="005A50AC" w:rsidRDefault="005A50AC">
      <w:pPr>
        <w:spacing w:after="0" w:line="360" w:lineRule="auto"/>
        <w:ind w:left="5670"/>
        <w:jc w:val="center"/>
        <w:rPr>
          <w:rFonts w:ascii="Times New Roman" w:eastAsia="Calibri" w:hAnsi="Times New Roman" w:cs="Times New Roman"/>
          <w:sz w:val="30"/>
          <w:szCs w:val="30"/>
          <w:lang w:eastAsia="ru-RU"/>
        </w:rPr>
        <w:sectPr w:rsidR="005A50AC" w:rsidSect="00F763E5">
          <w:pgSz w:w="11906" w:h="16838" w:code="9"/>
          <w:pgMar w:top="1418" w:right="1134" w:bottom="1418" w:left="1418" w:header="1134" w:footer="709" w:gutter="0"/>
          <w:pgNumType w:start="1"/>
          <w:cols w:space="708"/>
          <w:titlePg/>
          <w:docGrid w:linePitch="360"/>
        </w:sectPr>
      </w:pPr>
    </w:p>
    <w:p w:rsidR="00A373FD" w:rsidRPr="006876B6" w:rsidRDefault="00A373FD">
      <w:pPr>
        <w:autoSpaceDE w:val="0"/>
        <w:autoSpaceDN w:val="0"/>
        <w:adjustRightInd w:val="0"/>
        <w:spacing w:after="0" w:line="360" w:lineRule="auto"/>
        <w:ind w:left="5670"/>
        <w:jc w:val="center"/>
        <w:outlineLvl w:val="1"/>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ПРИЛОЖЕНИЕ № 8</w:t>
      </w:r>
    </w:p>
    <w:p w:rsidR="00A373FD" w:rsidRPr="006876B6" w:rsidRDefault="00A373FD">
      <w:pPr>
        <w:tabs>
          <w:tab w:val="left" w:pos="9214"/>
        </w:tabs>
        <w:spacing w:after="0" w:line="240" w:lineRule="auto"/>
        <w:ind w:left="5670" w:right="14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 Договору о Евразийском экономическом союзе</w:t>
      </w:r>
    </w:p>
    <w:p w:rsidR="00A373FD" w:rsidRPr="006876B6" w:rsidRDefault="00A373FD">
      <w:pPr>
        <w:tabs>
          <w:tab w:val="left" w:pos="9639"/>
        </w:tabs>
        <w:spacing w:after="0" w:line="240" w:lineRule="auto"/>
        <w:ind w:right="-142" w:firstLine="709"/>
        <w:rPr>
          <w:rFonts w:ascii="Times New Roman" w:eastAsia="Times New Roman" w:hAnsi="Times New Roman" w:cs="Times New Roman"/>
          <w:sz w:val="30"/>
          <w:szCs w:val="30"/>
          <w:lang w:bidi="en-US"/>
        </w:rPr>
      </w:pPr>
    </w:p>
    <w:p w:rsidR="00A373FD" w:rsidRPr="006876B6" w:rsidRDefault="00A373FD">
      <w:pPr>
        <w:tabs>
          <w:tab w:val="left" w:pos="9639"/>
        </w:tabs>
        <w:spacing w:after="0" w:line="240" w:lineRule="auto"/>
        <w:ind w:right="-142" w:firstLine="709"/>
        <w:jc w:val="right"/>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b/>
          <w:spacing w:val="40"/>
          <w:sz w:val="30"/>
          <w:szCs w:val="30"/>
          <w:lang w:bidi="en-US"/>
        </w:rPr>
      </w:pPr>
      <w:r w:rsidRPr="006876B6">
        <w:rPr>
          <w:rFonts w:ascii="Times New Roman" w:eastAsia="Times New Roman" w:hAnsi="Times New Roman" w:cs="Times New Roman"/>
          <w:b/>
          <w:spacing w:val="40"/>
          <w:sz w:val="30"/>
          <w:szCs w:val="30"/>
          <w:lang w:bidi="en-US"/>
        </w:rPr>
        <w:t>ПРОТОКОЛ</w:t>
      </w:r>
    </w:p>
    <w:p w:rsidR="00A373FD" w:rsidRPr="006876B6" w:rsidRDefault="00A373FD">
      <w:pPr>
        <w:spacing w:after="0" w:line="240" w:lineRule="auto"/>
        <w:ind w:right="-1"/>
        <w:jc w:val="center"/>
        <w:rPr>
          <w:rFonts w:ascii="Times New Roman" w:eastAsia="Times New Roman" w:hAnsi="Times New Roman" w:cs="Times New Roman"/>
          <w:b/>
          <w:sz w:val="30"/>
          <w:szCs w:val="30"/>
          <w:lang w:bidi="en-US"/>
        </w:rPr>
      </w:pPr>
      <w:r w:rsidRPr="006876B6">
        <w:rPr>
          <w:rFonts w:ascii="Times New Roman" w:eastAsia="Times New Roman" w:hAnsi="Times New Roman" w:cs="Times New Roman"/>
          <w:b/>
          <w:sz w:val="30"/>
          <w:szCs w:val="30"/>
          <w:lang w:bidi="en-US"/>
        </w:rPr>
        <w:t xml:space="preserve">о применении специальных защитных, антидемпинговых </w:t>
      </w:r>
      <w:r w:rsidRPr="006876B6">
        <w:rPr>
          <w:rFonts w:ascii="Times New Roman" w:eastAsia="Times New Roman" w:hAnsi="Times New Roman" w:cs="Times New Roman"/>
          <w:b/>
          <w:sz w:val="30"/>
          <w:szCs w:val="30"/>
          <w:lang w:bidi="en-US"/>
        </w:rPr>
        <w:br/>
        <w:t>и компенсационных мер по отношению к третьим странам</w:t>
      </w:r>
    </w:p>
    <w:p w:rsidR="00A373FD" w:rsidRPr="006876B6" w:rsidRDefault="00A373FD">
      <w:pPr>
        <w:spacing w:after="0" w:line="240" w:lineRule="auto"/>
        <w:ind w:right="-1" w:firstLine="709"/>
        <w:jc w:val="center"/>
        <w:rPr>
          <w:rFonts w:ascii="Times New Roman" w:eastAsia="Times New Roman" w:hAnsi="Times New Roman" w:cs="Times New Roman"/>
          <w:b/>
          <w:sz w:val="30"/>
          <w:szCs w:val="30"/>
          <w:lang w:bidi="en-US"/>
        </w:rPr>
      </w:pPr>
    </w:p>
    <w:p w:rsidR="00A373FD" w:rsidRPr="006876B6" w:rsidRDefault="00A373FD">
      <w:pPr>
        <w:spacing w:after="0" w:line="240" w:lineRule="auto"/>
        <w:ind w:right="-1" w:firstLine="709"/>
        <w:jc w:val="center"/>
        <w:rPr>
          <w:rFonts w:ascii="Times New Roman" w:eastAsia="Times New Roman" w:hAnsi="Times New Roman" w:cs="Times New Roman"/>
          <w:b/>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val="en-US" w:bidi="en-US"/>
        </w:rPr>
        <w:t>I</w:t>
      </w:r>
      <w:r w:rsidRPr="006876B6">
        <w:rPr>
          <w:rFonts w:ascii="Times New Roman" w:eastAsia="Times New Roman" w:hAnsi="Times New Roman" w:cs="Times New Roman"/>
          <w:sz w:val="30"/>
          <w:szCs w:val="30"/>
          <w:lang w:bidi="en-US"/>
        </w:rPr>
        <w:t>. Общие положения</w:t>
      </w: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p>
    <w:p w:rsidR="00A373FD" w:rsidRPr="006876B6" w:rsidRDefault="00A373FD" w:rsidP="00BA7E7C">
      <w:pPr>
        <w:numPr>
          <w:ilvl w:val="0"/>
          <w:numId w:val="27"/>
        </w:numPr>
        <w:shd w:val="clear" w:color="auto" w:fill="FFFFFF"/>
        <w:spacing w:after="0" w:line="360" w:lineRule="auto"/>
        <w:ind w:left="0" w:right="-1"/>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Настоящий Протокол разработан в соответствии со </w:t>
      </w:r>
      <w:r w:rsidRPr="006876B6">
        <w:rPr>
          <w:rFonts w:ascii="Times New Roman" w:eastAsia="Times New Roman" w:hAnsi="Times New Roman" w:cs="Times New Roman"/>
          <w:sz w:val="30"/>
          <w:szCs w:val="30"/>
          <w:lang w:bidi="en-US"/>
        </w:rPr>
        <w:br/>
        <w:t xml:space="preserve">статьями 48 и 49 Договора о Евразийском экономическом союзе (далее – Договор) и определяет применение специальных защитных, антидемпинговых и компенсационных мер по отношению к третьим странам в целях </w:t>
      </w:r>
      <w:r w:rsidRPr="006876B6">
        <w:rPr>
          <w:rFonts w:ascii="Times New Roman" w:eastAsia="Times New Roman" w:hAnsi="Times New Roman" w:cs="Times New Roman"/>
          <w:sz w:val="30"/>
          <w:szCs w:val="30"/>
          <w:lang w:eastAsia="ru-RU" w:bidi="en-US"/>
        </w:rPr>
        <w:t>защиты экономических интересов производителей товаров в Союзе.</w:t>
      </w:r>
    </w:p>
    <w:p w:rsidR="00A373FD" w:rsidRPr="006876B6" w:rsidRDefault="00A373FD" w:rsidP="00BA7E7C">
      <w:pPr>
        <w:numPr>
          <w:ilvl w:val="0"/>
          <w:numId w:val="26"/>
        </w:numPr>
        <w:shd w:val="clear" w:color="auto" w:fill="FFFFFF"/>
        <w:spacing w:after="0" w:line="360" w:lineRule="auto"/>
        <w:ind w:left="0" w:right="-1"/>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Понятия, используемые в настоящем Протоколе, означают следующее: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«антидемпинговая мера</w:t>
      </w:r>
      <w:r w:rsidR="00515BC6"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w:t>
      </w:r>
      <w:r w:rsidR="00515BC6"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мера по противодействию демпинговому импорту, которая применяется по решению Комиссии посредством введения антидемпинговой пошлины, в том числе предварительной антидемпинговой пошлины, или одобрения добровольных ценовых обязательств, принятых экспортером;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«антидемпинговая пошлина» – пошлина, которая применяется при введении антидемпинговой меры и взимается таможенными органами государств-членов независимо от ввозной таможенной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«демпинговая маржа» – выраженное в процентах отношение нормальной стоимости товара за вычетом экспортной цены этого товара к его экспортной цене либо разница между нормальной стоимостью товара и его экспортной ценой, выраженная в абсолютных показателях;</w:t>
      </w:r>
    </w:p>
    <w:p w:rsidR="00A373FD" w:rsidRPr="006876B6" w:rsidRDefault="00A373FD">
      <w:pPr>
        <w:spacing w:after="0" w:line="360" w:lineRule="auto"/>
        <w:ind w:right="-1" w:firstLine="709"/>
        <w:jc w:val="both"/>
        <w:rPr>
          <w:rFonts w:ascii="Times New Roman" w:eastAsia="Times New Roman" w:hAnsi="Times New Roman" w:cs="Times New Roman"/>
          <w:b/>
          <w:i/>
          <w:sz w:val="30"/>
          <w:szCs w:val="30"/>
          <w:lang w:bidi="en-US"/>
        </w:rPr>
      </w:pPr>
      <w:r w:rsidRPr="006876B6">
        <w:rPr>
          <w:rFonts w:ascii="Times New Roman" w:eastAsia="Times New Roman" w:hAnsi="Times New Roman" w:cs="Times New Roman"/>
          <w:sz w:val="30"/>
          <w:szCs w:val="30"/>
          <w:lang w:bidi="en-US"/>
        </w:rPr>
        <w:t>«импортная квота» – ограничение импорта товара на таможенную территорию Союза в отношении его количества и (или) стоимости;</w:t>
      </w:r>
      <w:r w:rsidRPr="006876B6">
        <w:rPr>
          <w:rFonts w:ascii="Times New Roman" w:eastAsia="Times New Roman" w:hAnsi="Times New Roman" w:cs="Times New Roman"/>
          <w:b/>
          <w:i/>
          <w:sz w:val="30"/>
          <w:szCs w:val="30"/>
          <w:lang w:bidi="en-US"/>
        </w:rPr>
        <w:t xml:space="preserve">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«компенсационная мера» –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«компенсационная пошлина» – пошлина, которая применяется при введении компенсационной меры и взимается таможенными органами государств-членов независимо от ввозной таможенной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«материальный ущерб отрасли экономики государств-членов» </w:t>
      </w:r>
      <w:proofErr w:type="gramStart"/>
      <w:r w:rsidRPr="006876B6">
        <w:rPr>
          <w:rFonts w:ascii="Times New Roman" w:eastAsia="Times New Roman" w:hAnsi="Times New Roman" w:cs="Times New Roman"/>
          <w:sz w:val="30"/>
          <w:szCs w:val="30"/>
          <w:lang w:bidi="en-US"/>
        </w:rPr>
        <w:t>–п</w:t>
      </w:r>
      <w:proofErr w:type="gramEnd"/>
      <w:r w:rsidRPr="006876B6">
        <w:rPr>
          <w:rFonts w:ascii="Times New Roman" w:eastAsia="Times New Roman" w:hAnsi="Times New Roman" w:cs="Times New Roman"/>
          <w:sz w:val="30"/>
          <w:szCs w:val="30"/>
          <w:lang w:bidi="en-US"/>
        </w:rPr>
        <w:t xml:space="preserve">одтвержденное доказательствами ухудшение положения отрасли экономики государств-членов, которое может выражаться, в частности, в сокращении объема производства аналогичного товара в государствах-членах и объема его реализации на рынке </w:t>
      </w:r>
      <w:r w:rsidRPr="006876B6">
        <w:rPr>
          <w:rFonts w:ascii="Times New Roman" w:eastAsia="Times New Roman" w:hAnsi="Times New Roman" w:cs="Times New Roman"/>
          <w:sz w:val="30"/>
          <w:szCs w:val="30"/>
          <w:lang w:bidi="en-US"/>
        </w:rPr>
        <w:br/>
        <w:t xml:space="preserve">государств-членов, снижении рентабельности производства такого товара, а также в негативном воздействии на товарные запасы, </w:t>
      </w:r>
      <w:r w:rsidRPr="006876B6">
        <w:rPr>
          <w:rFonts w:ascii="Times New Roman" w:eastAsia="Times New Roman" w:hAnsi="Times New Roman" w:cs="Times New Roman"/>
          <w:sz w:val="30"/>
          <w:szCs w:val="30"/>
          <w:lang w:bidi="en-US"/>
        </w:rPr>
        <w:lastRenderedPageBreak/>
        <w:t>занятость, уровень заработной платы в данной отрасли экономики государств-членов и уровень инвестиций в данную отрасль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в процессе потребления товар, который является или может стать объектом расследования (повторного расследования);</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«обычный ход торговли» –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 административных и общих издержек;</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«плательщики» – лица, определенные в соответствии с Таможенным кодексом Евразийского экономического союза;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«предварительная антидемпинговая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«предварительная компенсационная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субсидируемого импорта и обусловленного этим импортом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«предварительная специальная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возросшего импорта, который нанес или угрожает нанести серьезный ущерб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«предшествующий период» – 3 </w:t>
      </w:r>
      <w:proofErr w:type="gramStart"/>
      <w:r w:rsidRPr="006876B6">
        <w:rPr>
          <w:rFonts w:ascii="Times New Roman" w:eastAsia="Times New Roman" w:hAnsi="Times New Roman" w:cs="Times New Roman"/>
          <w:sz w:val="30"/>
          <w:szCs w:val="30"/>
          <w:lang w:bidi="en-US"/>
        </w:rPr>
        <w:t>календарных</w:t>
      </w:r>
      <w:proofErr w:type="gramEnd"/>
      <w:r w:rsidRPr="006876B6">
        <w:rPr>
          <w:rFonts w:ascii="Times New Roman" w:eastAsia="Times New Roman" w:hAnsi="Times New Roman" w:cs="Times New Roman"/>
          <w:sz w:val="30"/>
          <w:szCs w:val="30"/>
          <w:lang w:bidi="en-US"/>
        </w:rPr>
        <w:t xml:space="preserve"> года, непосредственно предшествующие дате подачи заявления о проведении расследования, за которые имеются необходимые статистические данные;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«связанные лица» – лица, которые отвечают одному или нескольким из следующих критериев: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каждое из этих лиц является сотрудником или руководителем организации, созданной с участием другого лица;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лица являются деловыми партнерами, то </w:t>
      </w:r>
      <w:proofErr w:type="gramStart"/>
      <w:r w:rsidRPr="006876B6">
        <w:rPr>
          <w:rFonts w:ascii="Times New Roman" w:eastAsia="Times New Roman" w:hAnsi="Times New Roman" w:cs="Times New Roman"/>
          <w:sz w:val="30"/>
          <w:szCs w:val="30"/>
          <w:lang w:bidi="en-US"/>
        </w:rPr>
        <w:t>есть</w:t>
      </w:r>
      <w:proofErr w:type="gramEnd"/>
      <w:r w:rsidRPr="006876B6">
        <w:rPr>
          <w:rFonts w:ascii="Times New Roman" w:eastAsia="Times New Roman" w:hAnsi="Times New Roman" w:cs="Times New Roman"/>
          <w:sz w:val="30"/>
          <w:szCs w:val="30"/>
          <w:lang w:bidi="en-US"/>
        </w:rPr>
        <w:t xml:space="preserve">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лица являются работодателями и работниками одной организации;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одно из лиц прямо или косвенно контролирует другое лицо;</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оба лица прямо или косвенно контролируются третьим лицом;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оба лица вместе прямо или косвенно контролируют третье лицо;</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лица состоят в брачных отношениях, отношениях родства или свойства, усыновителя и усыновленного, а также попечителя и подопечного.</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При этом под прямым контролем понимается возможность юридического или физического лица определять решения, принимаемые юридическим лицом, посредством совершения одного или нескольких из следующих действий: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осуществление функций его исполнительного органа;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получение права определять условия ведения предпринимательской деятельности юридического лица;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«серьезный ущерб отрасли экономики государств-членов» </w:t>
      </w:r>
      <w:proofErr w:type="gramStart"/>
      <w:r w:rsidRPr="006876B6">
        <w:rPr>
          <w:rFonts w:ascii="Times New Roman" w:eastAsia="Times New Roman" w:hAnsi="Times New Roman" w:cs="Times New Roman"/>
          <w:sz w:val="30"/>
          <w:szCs w:val="30"/>
          <w:lang w:bidi="en-US"/>
        </w:rPr>
        <w:t>–п</w:t>
      </w:r>
      <w:proofErr w:type="gramEnd"/>
      <w:r w:rsidRPr="006876B6">
        <w:rPr>
          <w:rFonts w:ascii="Times New Roman" w:eastAsia="Times New Roman" w:hAnsi="Times New Roman" w:cs="Times New Roman"/>
          <w:sz w:val="30"/>
          <w:szCs w:val="30"/>
          <w:lang w:bidi="en-US"/>
        </w:rPr>
        <w:t xml:space="preserve">одтвержденное доказательствами общее ухудшение ситуации, связанной с производством аналогичного или непосредственно конкурирующего товара в государствах-членах, которое выражается в существенном ухудшении производственного, торгового и финансового положения отрасли экономики государств-членов и определяется, как правило, за предшествующий период;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«специальная защитная мера» – мера по ограничению возросшего импорта на таможенную территорию Союза, которая применяется по решению Комиссии посредством введения импортной квоты, специальной квоты</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или специальной пошлины, в том числе предварительной специальной пошлины;</w:t>
      </w:r>
    </w:p>
    <w:p w:rsidR="00A373FD" w:rsidRPr="006876B6" w:rsidRDefault="00A373FD">
      <w:pPr>
        <w:spacing w:after="0" w:line="360" w:lineRule="auto"/>
        <w:ind w:right="-1" w:firstLine="709"/>
        <w:jc w:val="both"/>
        <w:rPr>
          <w:rFonts w:ascii="Times New Roman" w:eastAsia="Times New Roman" w:hAnsi="Times New Roman" w:cs="Times New Roman"/>
          <w:b/>
          <w:i/>
          <w:sz w:val="30"/>
          <w:szCs w:val="30"/>
          <w:lang w:bidi="en-US"/>
        </w:rPr>
      </w:pPr>
      <w:r w:rsidRPr="006876B6">
        <w:rPr>
          <w:rFonts w:ascii="Times New Roman" w:eastAsia="Times New Roman" w:hAnsi="Times New Roman" w:cs="Times New Roman"/>
          <w:bCs/>
          <w:iCs/>
          <w:sz w:val="30"/>
          <w:szCs w:val="30"/>
          <w:lang w:bidi="en-US"/>
        </w:rPr>
        <w:t>«специальная квота»</w:t>
      </w:r>
      <w:r w:rsidRPr="006876B6">
        <w:rPr>
          <w:rFonts w:ascii="Times New Roman" w:eastAsia="Times New Roman" w:hAnsi="Times New Roman" w:cs="Times New Roman"/>
          <w:sz w:val="30"/>
          <w:szCs w:val="30"/>
          <w:lang w:bidi="en-US"/>
        </w:rPr>
        <w:t> – </w:t>
      </w:r>
      <w:r w:rsidRPr="006876B6">
        <w:rPr>
          <w:rFonts w:ascii="Times New Roman" w:eastAsia="Times New Roman" w:hAnsi="Times New Roman" w:cs="Times New Roman"/>
          <w:bCs/>
          <w:iCs/>
          <w:sz w:val="30"/>
          <w:szCs w:val="30"/>
          <w:lang w:bidi="en-US"/>
        </w:rPr>
        <w:t>установление определенного объема импорта товара на таможенную территорию Союза, в рамках которого товар поставляется на таможенную территорию Союза без уплаты специальной пошлины, а свыше которого – с уплатой специальной пошлины</w:t>
      </w:r>
      <w:r w:rsidRPr="006876B6">
        <w:rPr>
          <w:rFonts w:ascii="Times New Roman" w:eastAsia="Times New Roman" w:hAnsi="Times New Roman" w:cs="Times New Roman"/>
          <w:sz w:val="30"/>
          <w:szCs w:val="30"/>
          <w:lang w:bidi="en-US"/>
        </w:rPr>
        <w:t>;</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«специальная пошлина» – пошлина, которая применяется при введении специальной защитной меры и взимается таможенными органами государств-членов независимо от ввозной таможенной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«субсидируемый импорт» – импорт на таможенную территорию Союза товара, при производстве, экспорте или транспортировке которого использовалась специфическая субсидия экспортирующей третьей страны;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 xml:space="preserve">«третьи страны» – страны и (или) объединения стран, не являющиеся участниками Договора, а также территории, включенные </w:t>
      </w:r>
      <w:r w:rsidR="000F1D1F" w:rsidRPr="006876B6">
        <w:rPr>
          <w:rFonts w:ascii="Times New Roman" w:eastAsia="Times New Roman" w:hAnsi="Times New Roman" w:cs="Times New Roman"/>
          <w:sz w:val="30"/>
          <w:szCs w:val="30"/>
          <w:lang w:bidi="en-US"/>
        </w:rPr>
        <w:br/>
      </w:r>
      <w:proofErr w:type="gramStart"/>
      <w:r w:rsidRPr="006876B6">
        <w:rPr>
          <w:rFonts w:ascii="Times New Roman" w:eastAsia="Times New Roman" w:hAnsi="Times New Roman" w:cs="Times New Roman"/>
          <w:sz w:val="30"/>
          <w:szCs w:val="30"/>
          <w:lang w:bidi="en-US"/>
        </w:rPr>
        <w:t>в</w:t>
      </w:r>
      <w:proofErr w:type="gramEnd"/>
      <w:r w:rsidRPr="006876B6">
        <w:rPr>
          <w:rFonts w:ascii="Times New Roman" w:eastAsia="Times New Roman" w:hAnsi="Times New Roman" w:cs="Times New Roman"/>
          <w:sz w:val="30"/>
          <w:szCs w:val="30"/>
          <w:lang w:bidi="en-US"/>
        </w:rPr>
        <w:t xml:space="preserve"> </w:t>
      </w:r>
      <w:r w:rsidR="00146290" w:rsidRPr="006876B6">
        <w:rPr>
          <w:rFonts w:ascii="Times New Roman" w:eastAsia="Times New Roman" w:hAnsi="Times New Roman" w:cs="Times New Roman"/>
          <w:sz w:val="30"/>
          <w:szCs w:val="30"/>
          <w:lang w:bidi="en-US"/>
        </w:rPr>
        <w:t>к</w:t>
      </w:r>
      <w:r w:rsidRPr="006876B6">
        <w:rPr>
          <w:rFonts w:ascii="Times New Roman" w:eastAsia="Times New Roman" w:hAnsi="Times New Roman" w:cs="Times New Roman"/>
          <w:sz w:val="30"/>
          <w:szCs w:val="30"/>
          <w:lang w:bidi="en-US"/>
        </w:rPr>
        <w:t>лассификатор стран мира</w:t>
      </w:r>
      <w:r w:rsidR="00146290" w:rsidRPr="006876B6">
        <w:rPr>
          <w:rFonts w:ascii="Times New Roman" w:eastAsia="Times New Roman" w:hAnsi="Times New Roman" w:cs="Times New Roman"/>
          <w:sz w:val="30"/>
          <w:szCs w:val="30"/>
          <w:lang w:bidi="en-US"/>
        </w:rPr>
        <w:t xml:space="preserve">, </w:t>
      </w:r>
      <w:r w:rsidR="00E85329" w:rsidRPr="006876B6">
        <w:rPr>
          <w:rFonts w:ascii="Times New Roman" w:eastAsia="Times New Roman" w:hAnsi="Times New Roman" w:cs="Times New Roman"/>
          <w:sz w:val="30"/>
          <w:szCs w:val="30"/>
          <w:lang w:bidi="en-US"/>
        </w:rPr>
        <w:t xml:space="preserve">утверждаемый </w:t>
      </w:r>
      <w:r w:rsidR="00146290" w:rsidRPr="006876B6">
        <w:rPr>
          <w:rFonts w:ascii="Times New Roman" w:eastAsia="Times New Roman" w:hAnsi="Times New Roman" w:cs="Times New Roman"/>
          <w:sz w:val="30"/>
          <w:szCs w:val="30"/>
          <w:lang w:bidi="en-US"/>
        </w:rPr>
        <w:t>Комиссией</w:t>
      </w:r>
      <w:r w:rsidRPr="006876B6">
        <w:rPr>
          <w:rFonts w:ascii="Times New Roman" w:eastAsia="Times New Roman" w:hAnsi="Times New Roman" w:cs="Times New Roman"/>
          <w:sz w:val="30"/>
          <w:szCs w:val="30"/>
          <w:lang w:bidi="en-US"/>
        </w:rPr>
        <w:t>;</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«субсидирующий орган» – государственный орган либо орган местного самоуправления экспортирующей третьей страны или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«угроза причинения материального ущерба отрасли экономики государств-членов» – подтвержденная доказательствами неизбежность причинения материального ущерба отрасли экономики </w:t>
      </w:r>
      <w:r w:rsidRPr="006876B6">
        <w:rPr>
          <w:rFonts w:ascii="Times New Roman" w:eastAsia="Times New Roman" w:hAnsi="Times New Roman" w:cs="Times New Roman"/>
          <w:sz w:val="30"/>
          <w:szCs w:val="30"/>
          <w:lang w:bidi="en-US"/>
        </w:rPr>
        <w:br/>
        <w:t>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«угроза причинения серьезного ущерба отрасли экономики государств-членов» – подтвержденная доказательствами неизбежность причинения серьезного ущерба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«экспортная цена» – цена, которая уплачена или должна быть уплачена при импорте товара на таможенную территорию Союза.</w:t>
      </w:r>
    </w:p>
    <w:p w:rsidR="00F763E5" w:rsidRDefault="00F763E5">
      <w:pPr>
        <w:spacing w:after="0" w:line="360" w:lineRule="auto"/>
        <w:ind w:right="-1"/>
        <w:jc w:val="center"/>
        <w:rPr>
          <w:rFonts w:ascii="Times New Roman" w:eastAsia="Times New Roman" w:hAnsi="Times New Roman" w:cs="Times New Roman"/>
          <w:sz w:val="30"/>
          <w:szCs w:val="30"/>
          <w:lang w:bidi="en-US"/>
        </w:rPr>
      </w:pPr>
    </w:p>
    <w:p w:rsidR="00A373FD" w:rsidRPr="006876B6" w:rsidRDefault="00A373FD">
      <w:pPr>
        <w:spacing w:after="0" w:line="36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val="en-US" w:bidi="en-US"/>
        </w:rPr>
        <w:t>II</w:t>
      </w:r>
      <w:r w:rsidRPr="006876B6">
        <w:rPr>
          <w:rFonts w:ascii="Times New Roman" w:eastAsia="Times New Roman" w:hAnsi="Times New Roman" w:cs="Times New Roman"/>
          <w:sz w:val="30"/>
          <w:szCs w:val="30"/>
          <w:lang w:bidi="en-US"/>
        </w:rPr>
        <w:t>. Расследование</w:t>
      </w: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p>
    <w:p w:rsidR="00A373FD" w:rsidRPr="006876B6" w:rsidRDefault="00A373FD">
      <w:pPr>
        <w:spacing w:after="0" w:line="36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Цели проведения расследования</w:t>
      </w:r>
    </w:p>
    <w:p w:rsidR="00A373FD" w:rsidRPr="006876B6" w:rsidRDefault="00A373FD">
      <w:pPr>
        <w:spacing w:after="0" w:line="240" w:lineRule="auto"/>
        <w:ind w:right="-1" w:firstLine="709"/>
        <w:jc w:val="center"/>
        <w:rPr>
          <w:rFonts w:ascii="Times New Roman" w:eastAsia="Times New Roman" w:hAnsi="Times New Roman" w:cs="Times New Roman"/>
          <w:strike/>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Введению специальной защитной, антидемпинговой или компенсационной меры при импорте товара предшествует расследование,</w:t>
      </w:r>
      <w:r w:rsidRPr="006876B6">
        <w:rPr>
          <w:rFonts w:ascii="Times New Roman" w:eastAsia="Times New Roman" w:hAnsi="Times New Roman" w:cs="Times New Roman"/>
          <w:sz w:val="30"/>
          <w:szCs w:val="30"/>
          <w:lang w:val="en-US" w:bidi="en-US"/>
        </w:rPr>
        <w:t> </w:t>
      </w:r>
      <w:r w:rsidRPr="006876B6">
        <w:rPr>
          <w:rFonts w:ascii="Times New Roman" w:eastAsia="Times New Roman" w:hAnsi="Times New Roman" w:cs="Times New Roman"/>
          <w:sz w:val="30"/>
          <w:szCs w:val="30"/>
          <w:lang w:bidi="en-US"/>
        </w:rPr>
        <w:t>проводимое в целях установления: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наличия возросшего импорта на таможенную территорию Союза и обусловленного этим серьезного ущерба отрасли экономики государств-членов или угрозы его причинения;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наличия демпингового или субсидируемого импорта на таможенную территорию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w:t>
      </w:r>
    </w:p>
    <w:p w:rsidR="00A373FD" w:rsidRPr="006876B6" w:rsidRDefault="00A373FD">
      <w:pPr>
        <w:spacing w:after="0" w:line="360" w:lineRule="auto"/>
        <w:ind w:right="-1" w:firstLine="709"/>
        <w:jc w:val="center"/>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Орган, проводящий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b/>
          <w:i/>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Орган, проводящий расследования, действует в рамках полномочий, предоставляемых ему международными договорами и актами, составляющими право Союза.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Орган, проводящий расследования, по результатам расследования представляет в Комиссию доклад, содержащий предложения о целесообразности применения или продления срока действия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w:t>
      </w:r>
    </w:p>
    <w:p w:rsidR="00A373FD" w:rsidRPr="006876B6" w:rsidRDefault="00A373FD">
      <w:pPr>
        <w:spacing w:after="0" w:line="360" w:lineRule="auto"/>
        <w:ind w:right="-1" w:firstLine="709"/>
        <w:jc w:val="both"/>
        <w:rPr>
          <w:rFonts w:ascii="Times New Roman" w:eastAsia="Times New Roman" w:hAnsi="Times New Roman" w:cs="Times New Roman"/>
          <w:i/>
          <w:sz w:val="30"/>
          <w:szCs w:val="30"/>
          <w:lang w:bidi="en-US"/>
        </w:rPr>
      </w:pPr>
      <w:r w:rsidRPr="006876B6">
        <w:rPr>
          <w:rFonts w:ascii="Times New Roman" w:eastAsia="Times New Roman" w:hAnsi="Times New Roman" w:cs="Times New Roman"/>
          <w:sz w:val="30"/>
          <w:szCs w:val="30"/>
          <w:lang w:bidi="en-US"/>
        </w:rPr>
        <w:t>6. </w:t>
      </w:r>
      <w:r w:rsidRPr="006876B6">
        <w:rPr>
          <w:rFonts w:ascii="Times New Roman" w:eastAsia="Times New Roman" w:hAnsi="Times New Roman" w:cs="Times New Roman"/>
          <w:bCs/>
          <w:sz w:val="30"/>
          <w:szCs w:val="30"/>
          <w:lang w:bidi="en-US"/>
        </w:rPr>
        <w:t>Пересмотр специальной защитной, антидемпинговой или компенсационной меры предусматривает ее изменение, отмену или либерализацию по итогам повторного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7. В случаях, предусмотренных пунктами 15 – 22, 78 – 89, </w:t>
      </w:r>
      <w:r w:rsidRPr="006876B6">
        <w:rPr>
          <w:rFonts w:ascii="Times New Roman" w:eastAsia="Times New Roman" w:hAnsi="Times New Roman" w:cs="Times New Roman"/>
          <w:sz w:val="30"/>
          <w:szCs w:val="30"/>
          <w:lang w:bidi="en-US"/>
        </w:rPr>
        <w:br/>
        <w:t xml:space="preserve">143 – 153 настоящего Протокола, орган, проводящий расследования, до </w:t>
      </w:r>
      <w:r w:rsidRPr="006876B6">
        <w:rPr>
          <w:rFonts w:ascii="Times New Roman" w:eastAsia="Times New Roman" w:hAnsi="Times New Roman" w:cs="Times New Roman"/>
          <w:sz w:val="30"/>
          <w:szCs w:val="30"/>
          <w:lang w:bidi="en-US"/>
        </w:rPr>
        <w:lastRenderedPageBreak/>
        <w:t>завершения расследования представляет в Комиссию</w:t>
      </w:r>
      <w:r w:rsidRPr="006876B6">
        <w:rPr>
          <w:rFonts w:ascii="Times New Roman" w:eastAsia="Times New Roman" w:hAnsi="Times New Roman" w:cs="Times New Roman"/>
          <w:b/>
          <w:sz w:val="30"/>
          <w:szCs w:val="30"/>
          <w:lang w:bidi="en-US"/>
        </w:rPr>
        <w:t xml:space="preserve"> </w:t>
      </w:r>
      <w:r w:rsidRPr="006876B6">
        <w:rPr>
          <w:rFonts w:ascii="Times New Roman" w:eastAsia="Times New Roman" w:hAnsi="Times New Roman" w:cs="Times New Roman"/>
          <w:sz w:val="30"/>
          <w:szCs w:val="30"/>
          <w:lang w:bidi="en-US"/>
        </w:rPr>
        <w:t>доклад</w:t>
      </w:r>
      <w:r w:rsidRPr="006876B6">
        <w:rPr>
          <w:rFonts w:ascii="Times New Roman" w:eastAsia="Times New Roman" w:hAnsi="Times New Roman" w:cs="Times New Roman"/>
          <w:b/>
          <w:sz w:val="30"/>
          <w:szCs w:val="30"/>
          <w:lang w:bidi="en-US"/>
        </w:rPr>
        <w:t xml:space="preserve">, </w:t>
      </w:r>
      <w:r w:rsidRPr="006876B6">
        <w:rPr>
          <w:rFonts w:ascii="Times New Roman" w:eastAsia="Times New Roman" w:hAnsi="Times New Roman" w:cs="Times New Roman"/>
          <w:sz w:val="30"/>
          <w:szCs w:val="30"/>
          <w:lang w:bidi="en-US"/>
        </w:rPr>
        <w:t>содержащий</w:t>
      </w:r>
      <w:r w:rsidRPr="006876B6">
        <w:rPr>
          <w:rFonts w:ascii="Times New Roman" w:eastAsia="Times New Roman" w:hAnsi="Times New Roman" w:cs="Times New Roman"/>
          <w:b/>
          <w:sz w:val="30"/>
          <w:szCs w:val="30"/>
          <w:lang w:bidi="en-US"/>
        </w:rPr>
        <w:t xml:space="preserve"> </w:t>
      </w:r>
      <w:r w:rsidRPr="006876B6">
        <w:rPr>
          <w:rFonts w:ascii="Times New Roman" w:eastAsia="Times New Roman" w:hAnsi="Times New Roman" w:cs="Times New Roman"/>
          <w:sz w:val="30"/>
          <w:szCs w:val="30"/>
          <w:lang w:bidi="en-US"/>
        </w:rPr>
        <w:t>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 с приложением проекта соответствующего решения Комиссии.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8.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оригиналы документов, которые составлены на иностранном языке, должны сопровождаться переводом на русский язык (с удостоверением такого перевода).</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val="en-US" w:bidi="en-US"/>
        </w:rPr>
        <w:t>III</w:t>
      </w:r>
      <w:r w:rsidRPr="006876B6">
        <w:rPr>
          <w:rFonts w:ascii="Times New Roman" w:eastAsia="Times New Roman" w:hAnsi="Times New Roman" w:cs="Times New Roman"/>
          <w:sz w:val="30"/>
          <w:szCs w:val="30"/>
          <w:lang w:bidi="en-US"/>
        </w:rPr>
        <w:t>. Специальные защитные меры</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 Общие принципы применения </w:t>
      </w:r>
      <w:r w:rsidRPr="006876B6">
        <w:rPr>
          <w:rFonts w:ascii="Times New Roman" w:eastAsia="Times New Roman" w:hAnsi="Times New Roman" w:cs="Times New Roman"/>
          <w:sz w:val="30"/>
          <w:szCs w:val="30"/>
          <w:lang w:bidi="en-US"/>
        </w:rPr>
        <w:br/>
        <w:t>специальной защитной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9. Специальная защитная мера применяется</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 </w:t>
      </w:r>
    </w:p>
    <w:p w:rsidR="00A373FD" w:rsidRPr="006876B6" w:rsidRDefault="00A373FD" w:rsidP="00BA7E7C">
      <w:pPr>
        <w:numPr>
          <w:ilvl w:val="0"/>
          <w:numId w:val="28"/>
        </w:numPr>
        <w:spacing w:after="0" w:line="360" w:lineRule="auto"/>
        <w:ind w:left="0" w:right="-1" w:firstLine="709"/>
        <w:contextualSpacing/>
        <w:jc w:val="both"/>
        <w:rPr>
          <w:rFonts w:ascii="Times New Roman" w:eastAsia="Times New Roman" w:hAnsi="Times New Roman" w:cs="Times New Roman"/>
          <w:sz w:val="30"/>
          <w:szCs w:val="30"/>
          <w:lang w:val="en-US" w:bidi="en-US"/>
        </w:rPr>
      </w:pPr>
      <w:r w:rsidRPr="006876B6">
        <w:rPr>
          <w:rFonts w:ascii="Times New Roman" w:eastAsia="Times New Roman" w:hAnsi="Times New Roman" w:cs="Times New Roman"/>
          <w:sz w:val="30"/>
          <w:szCs w:val="30"/>
          <w:lang w:bidi="en-US"/>
        </w:rPr>
        <w:t>товара, происходящего из развивающейся или наименее развитой третьей страны</w:t>
      </w:r>
      <w:r w:rsidR="000F1D1F" w:rsidRPr="006876B6">
        <w:rPr>
          <w:rFonts w:ascii="Times New Roman" w:eastAsia="Times New Roman" w:hAnsi="Times New Roman" w:cs="Times New Roman"/>
          <w:sz w:val="30"/>
          <w:szCs w:val="30"/>
          <w:lang w:bidi="en-US"/>
        </w:rPr>
        <w:t>-</w:t>
      </w:r>
      <w:r w:rsidR="00E85329" w:rsidRPr="006876B6">
        <w:rPr>
          <w:rFonts w:ascii="Times New Roman" w:eastAsia="Times New Roman" w:hAnsi="Times New Roman" w:cs="Times New Roman"/>
          <w:sz w:val="30"/>
          <w:szCs w:val="30"/>
          <w:lang w:bidi="en-US"/>
        </w:rPr>
        <w:t xml:space="preserve">пользователя </w:t>
      </w:r>
      <w:r w:rsidR="00753F9A" w:rsidRPr="006876B6">
        <w:rPr>
          <w:rFonts w:ascii="Times New Roman" w:eastAsia="Times New Roman" w:hAnsi="Times New Roman" w:cs="Times New Roman"/>
          <w:sz w:val="30"/>
          <w:szCs w:val="30"/>
          <w:lang w:bidi="en-US"/>
        </w:rPr>
        <w:t>системы тарифных преференций Союза,</w:t>
      </w:r>
      <w:r w:rsidRPr="006876B6">
        <w:rPr>
          <w:rFonts w:ascii="Times New Roman" w:eastAsia="Times New Roman" w:hAnsi="Times New Roman" w:cs="Times New Roman"/>
          <w:sz w:val="30"/>
          <w:szCs w:val="30"/>
          <w:lang w:bidi="en-US"/>
        </w:rPr>
        <w:t xml:space="preserve"> до тех </w:t>
      </w:r>
      <w:proofErr w:type="gramStart"/>
      <w:r w:rsidRPr="006876B6">
        <w:rPr>
          <w:rFonts w:ascii="Times New Roman" w:eastAsia="Times New Roman" w:hAnsi="Times New Roman" w:cs="Times New Roman"/>
          <w:sz w:val="30"/>
          <w:szCs w:val="30"/>
          <w:lang w:bidi="en-US"/>
        </w:rPr>
        <w:t>пор</w:t>
      </w:r>
      <w:proofErr w:type="gramEnd"/>
      <w:r w:rsidRPr="006876B6">
        <w:rPr>
          <w:rFonts w:ascii="Times New Roman" w:eastAsia="Times New Roman" w:hAnsi="Times New Roman" w:cs="Times New Roman"/>
          <w:sz w:val="30"/>
          <w:szCs w:val="30"/>
          <w:lang w:bidi="en-US"/>
        </w:rPr>
        <w:t xml:space="preserve"> пока доля импорта данного товара из такой страны не превышает 3 процентов от общего объема импорта этого товара на таможенную территорию Союза, при условии, что суммарная доля импорта данного товара из развивающихся и наименее развитых третьих стран, на долю каждой из которых приходится не более 3 </w:t>
      </w:r>
      <w:r w:rsidRPr="006876B6">
        <w:rPr>
          <w:rFonts w:ascii="Times New Roman" w:eastAsia="Times New Roman" w:hAnsi="Times New Roman" w:cs="Times New Roman"/>
          <w:sz w:val="30"/>
          <w:szCs w:val="30"/>
          <w:lang w:bidi="en-US"/>
        </w:rPr>
        <w:lastRenderedPageBreak/>
        <w:t xml:space="preserve">процентов от общего объема импорта этого товара на таможенную территорию Союза, не превышает 9 процентов от общего объема импорта данного товара на таможенную </w:t>
      </w:r>
      <w:r w:rsidR="0008542A" w:rsidRPr="006876B6">
        <w:rPr>
          <w:rFonts w:ascii="Times New Roman" w:eastAsia="Times New Roman" w:hAnsi="Times New Roman" w:cs="Times New Roman"/>
          <w:sz w:val="30"/>
          <w:szCs w:val="30"/>
          <w:lang w:bidi="en-US"/>
        </w:rPr>
        <w:t xml:space="preserve">территорию </w:t>
      </w:r>
      <w:proofErr w:type="spellStart"/>
      <w:r w:rsidRPr="006876B6">
        <w:rPr>
          <w:rFonts w:ascii="Times New Roman" w:eastAsia="Times New Roman" w:hAnsi="Times New Roman" w:cs="Times New Roman"/>
          <w:sz w:val="30"/>
          <w:szCs w:val="30"/>
          <w:lang w:val="en-US" w:bidi="en-US"/>
        </w:rPr>
        <w:t>Союза</w:t>
      </w:r>
      <w:proofErr w:type="spellEnd"/>
      <w:r w:rsidRPr="006876B6">
        <w:rPr>
          <w:rFonts w:ascii="Times New Roman" w:eastAsia="Times New Roman" w:hAnsi="Times New Roman" w:cs="Times New Roman"/>
          <w:sz w:val="30"/>
          <w:szCs w:val="30"/>
          <w:lang w:val="en-US" w:bidi="en-US"/>
        </w:rPr>
        <w:t>;</w:t>
      </w:r>
    </w:p>
    <w:p w:rsidR="00A373FD" w:rsidRPr="006876B6" w:rsidRDefault="00A373FD" w:rsidP="00BA7E7C">
      <w:pPr>
        <w:numPr>
          <w:ilvl w:val="0"/>
          <w:numId w:val="28"/>
        </w:numPr>
        <w:spacing w:after="0" w:line="360" w:lineRule="auto"/>
        <w:ind w:left="0" w:right="-1"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товара, происходящего из государства – участника Содружества Независимых Государств, являющегося стороной Договора о зоне свободной торговли от 18</w:t>
      </w:r>
      <w:r w:rsidRPr="006876B6">
        <w:rPr>
          <w:rFonts w:ascii="Times New Roman" w:eastAsia="Times New Roman" w:hAnsi="Times New Roman" w:cs="Times New Roman"/>
          <w:sz w:val="30"/>
          <w:szCs w:val="30"/>
          <w:lang w:val="en-US" w:bidi="en-US"/>
        </w:rPr>
        <w:t> </w:t>
      </w:r>
      <w:r w:rsidRPr="006876B6">
        <w:rPr>
          <w:rFonts w:ascii="Times New Roman" w:eastAsia="Times New Roman" w:hAnsi="Times New Roman" w:cs="Times New Roman"/>
          <w:sz w:val="30"/>
          <w:szCs w:val="30"/>
          <w:lang w:bidi="en-US"/>
        </w:rPr>
        <w:t>октября 2011 года, при выполнении условий, установленных статьей 8 указанного Договора.</w:t>
      </w:r>
      <w:r w:rsidRPr="006876B6">
        <w:rPr>
          <w:rFonts w:ascii="Times New Roman" w:eastAsia="Times New Roman" w:hAnsi="Times New Roman" w:cs="Times New Roman"/>
          <w:b/>
          <w:i/>
          <w:sz w:val="30"/>
          <w:szCs w:val="30"/>
          <w:lang w:bidi="en-US"/>
        </w:rPr>
        <w:t xml:space="preserve"> </w:t>
      </w:r>
    </w:p>
    <w:p w:rsidR="00A373FD" w:rsidRPr="006876B6" w:rsidRDefault="00A373FD">
      <w:pPr>
        <w:spacing w:after="0" w:line="360" w:lineRule="auto"/>
        <w:ind w:right="-1"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10. </w:t>
      </w:r>
      <w:proofErr w:type="gramStart"/>
      <w:r w:rsidRPr="006876B6">
        <w:rPr>
          <w:rFonts w:ascii="Times New Roman" w:eastAsia="Times New Roman" w:hAnsi="Times New Roman" w:cs="Times New Roman"/>
          <w:sz w:val="30"/>
          <w:szCs w:val="30"/>
          <w:lang w:bidi="en-US"/>
        </w:rPr>
        <w:t>Комиссия принимает решение о распространении специальной защитной меры на товар, происходящий из развивающейся или наименее развитой третьей страны и исключенный из действия специальной защитной меры в соответствии с пунктом 9 настоящего Протокола, в случае если в результате повторного расследования, проведенного органом, проводящим расследования, в соответствии с пунктами 31, 33 или 34 настоящего Протокола, установлено, что доля импорта товара из такой</w:t>
      </w:r>
      <w:proofErr w:type="gramEnd"/>
      <w:r w:rsidRPr="006876B6">
        <w:rPr>
          <w:rFonts w:ascii="Times New Roman" w:eastAsia="Times New Roman" w:hAnsi="Times New Roman" w:cs="Times New Roman"/>
          <w:sz w:val="30"/>
          <w:szCs w:val="30"/>
          <w:lang w:bidi="en-US"/>
        </w:rPr>
        <w:t xml:space="preserve"> развивающейся или наименее развитой третьей страны превышает показатели, установленные пунктом 9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b/>
          <w:bCs/>
          <w:i/>
          <w:sz w:val="30"/>
          <w:szCs w:val="30"/>
          <w:lang w:eastAsia="ru-RU" w:bidi="en-US"/>
        </w:rPr>
      </w:pPr>
      <w:r w:rsidRPr="006876B6">
        <w:rPr>
          <w:rFonts w:ascii="Times New Roman" w:eastAsia="Times New Roman" w:hAnsi="Times New Roman" w:cs="Times New Roman"/>
          <w:sz w:val="30"/>
          <w:szCs w:val="30"/>
          <w:lang w:bidi="en-US"/>
        </w:rPr>
        <w:t>11. </w:t>
      </w:r>
      <w:proofErr w:type="gramStart"/>
      <w:r w:rsidRPr="006876B6">
        <w:rPr>
          <w:rFonts w:ascii="Times New Roman" w:eastAsia="Times New Roman" w:hAnsi="Times New Roman" w:cs="Times New Roman"/>
          <w:sz w:val="30"/>
          <w:szCs w:val="30"/>
          <w:lang w:bidi="en-US"/>
        </w:rPr>
        <w:t>Комиссия принимает решение о распространении специальной защитной меры на товар, происходящий из государства – участника Содружества Независимых Государств, являющегося стороной Договора о зоне свободной торговли от 18 октября 2011 года, исключенный из действия специальной защитной меры в соответствии с пунктом 9 настоящего Протокола, в случае если в результате повторного расследования, проведенного органом, проводящим расследования, в соответствии с пунктами 31, 33 или</w:t>
      </w:r>
      <w:proofErr w:type="gramEnd"/>
      <w:r w:rsidRPr="006876B6">
        <w:rPr>
          <w:rFonts w:ascii="Times New Roman" w:eastAsia="Times New Roman" w:hAnsi="Times New Roman" w:cs="Times New Roman"/>
          <w:sz w:val="30"/>
          <w:szCs w:val="30"/>
          <w:lang w:bidi="en-US"/>
        </w:rPr>
        <w:t xml:space="preserve"> 34 настоящего </w:t>
      </w:r>
      <w:r w:rsidRPr="006876B6">
        <w:rPr>
          <w:rFonts w:ascii="Times New Roman" w:eastAsia="Times New Roman" w:hAnsi="Times New Roman" w:cs="Times New Roman"/>
          <w:sz w:val="30"/>
          <w:szCs w:val="30"/>
          <w:lang w:bidi="en-US"/>
        </w:rPr>
        <w:lastRenderedPageBreak/>
        <w:t>Протокола, установлено, что условия, указанные в статье 8 указанного Договора, более не выполняются.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 Установление серьезного ущерба отрасли экономики государств-членов или угрозы его причинения </w:t>
      </w:r>
      <w:r w:rsidR="00753F9A" w:rsidRPr="006876B6">
        <w:rPr>
          <w:rFonts w:ascii="Times New Roman" w:eastAsia="Times New Roman" w:hAnsi="Times New Roman" w:cs="Times New Roman"/>
          <w:sz w:val="30"/>
          <w:szCs w:val="30"/>
          <w:lang w:bidi="en-US"/>
        </w:rPr>
        <w:br/>
      </w:r>
      <w:r w:rsidRPr="006876B6">
        <w:rPr>
          <w:rFonts w:ascii="Times New Roman" w:eastAsia="Times New Roman" w:hAnsi="Times New Roman" w:cs="Times New Roman"/>
          <w:sz w:val="30"/>
          <w:szCs w:val="30"/>
          <w:lang w:bidi="en-US"/>
        </w:rPr>
        <w:t>вследствие возросшего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12. В целях </w:t>
      </w:r>
      <w:proofErr w:type="gramStart"/>
      <w:r w:rsidRPr="006876B6">
        <w:rPr>
          <w:rFonts w:ascii="Times New Roman" w:eastAsia="Times New Roman" w:hAnsi="Times New Roman" w:cs="Times New Roman"/>
          <w:sz w:val="30"/>
          <w:szCs w:val="30"/>
          <w:lang w:bidi="en-US"/>
        </w:rPr>
        <w:t>установления серьезного ущерба отрасли экономики государств-членов</w:t>
      </w:r>
      <w:proofErr w:type="gramEnd"/>
      <w:r w:rsidRPr="006876B6">
        <w:rPr>
          <w:rFonts w:ascii="Times New Roman" w:eastAsia="Times New Roman" w:hAnsi="Times New Roman" w:cs="Times New Roman"/>
          <w:sz w:val="30"/>
          <w:szCs w:val="30"/>
          <w:lang w:bidi="en-US"/>
        </w:rPr>
        <w:t xml:space="preserve"> или угрозы его причинения вследствие возросшего импорта на таможенную территорию Союза орган, проводящий расследования, в ходе расследования оценивает объективные факторы, которые могут быть выражены в количественных показателях и которые оказывают воздействие на экономическое положение отрасли экономики государств-членов, в том числе следующие: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государствах-членах аналогичного или непосредственно конкурирующего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доля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4) изменение объема продаж на рынке государств-членов аналогичного или непосредственно конкурирующего товара, производимого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13. Серьезный ущерб отрасли экономики государств-членов или угроза его причинения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14.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или создается угроза его причинения. Указанный ущерб не должен быть отнесен к серьезному ущербу отрасли экономики государств-членов или угрозе его причинения вследствие возросшего импорта на таможенную территорию Союза.</w:t>
      </w: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 Введение предварительной </w:t>
      </w:r>
      <w:r w:rsidRPr="006876B6">
        <w:rPr>
          <w:rFonts w:ascii="Times New Roman" w:eastAsia="Times New Roman" w:hAnsi="Times New Roman" w:cs="Times New Roman"/>
          <w:sz w:val="30"/>
          <w:szCs w:val="30"/>
          <w:lang w:bidi="en-US"/>
        </w:rPr>
        <w:br/>
        <w:t>специальной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15. </w:t>
      </w:r>
      <w:proofErr w:type="gramStart"/>
      <w:r w:rsidRPr="006876B6">
        <w:rPr>
          <w:rFonts w:ascii="Times New Roman" w:eastAsia="Times New Roman" w:hAnsi="Times New Roman" w:cs="Times New Roman"/>
          <w:sz w:val="30"/>
          <w:szCs w:val="30"/>
          <w:lang w:bidi="en-US"/>
        </w:rPr>
        <w:t xml:space="preserve">В критических обстоятельствах,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w:t>
      </w:r>
      <w:r w:rsidRPr="006876B6">
        <w:rPr>
          <w:rFonts w:ascii="Times New Roman" w:eastAsia="Times New Roman" w:hAnsi="Times New Roman" w:cs="Times New Roman"/>
          <w:sz w:val="30"/>
          <w:szCs w:val="30"/>
          <w:lang w:bidi="en-US"/>
        </w:rPr>
        <w:lastRenderedPageBreak/>
        <w:t>расследования может принять решение о введении на срок, не превышающий 200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w:t>
      </w:r>
      <w:proofErr w:type="gramEnd"/>
      <w:r w:rsidRPr="006876B6">
        <w:rPr>
          <w:rFonts w:ascii="Times New Roman" w:eastAsia="Times New Roman" w:hAnsi="Times New Roman" w:cs="Times New Roman"/>
          <w:sz w:val="30"/>
          <w:szCs w:val="30"/>
          <w:lang w:bidi="en-US"/>
        </w:rPr>
        <w:t xml:space="preserve"> товара, являющегося объектом расследования, нанес или угрожает нанести серьезный ущерб отрасли экономики государств-членов. Расследование должно быть продолжено в целях получения окончательного заключения органа, проводящего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16.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введении предварительной специальной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17. По запросу уполномоченного органа экспортирующей третьей страны о проведении консультаций по вопросу введения предварительной специальной пошлины такие консультации должны быть начаты после принятия Комиссией решения о введении предварительной специальной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18. В случае если по результатам расследования органом, проводящим расследования, установлено, что отсутствуют основания для введения специальной защитной меры, либо принято решение о неприменении специальной защитной меры в соответствии с </w:t>
      </w:r>
      <w:r w:rsidRPr="006876B6">
        <w:rPr>
          <w:rFonts w:ascii="Times New Roman" w:eastAsia="Times New Roman" w:hAnsi="Times New Roman" w:cs="Times New Roman"/>
          <w:sz w:val="30"/>
          <w:szCs w:val="30"/>
          <w:lang w:bidi="en-US"/>
        </w:rPr>
        <w:br/>
        <w:t xml:space="preserve">пунктом </w:t>
      </w:r>
      <w:r w:rsidR="00753F9A" w:rsidRPr="006876B6">
        <w:rPr>
          <w:rFonts w:ascii="Times New Roman" w:eastAsia="Times New Roman" w:hAnsi="Times New Roman" w:cs="Times New Roman"/>
          <w:sz w:val="30"/>
          <w:szCs w:val="30"/>
          <w:lang w:bidi="en-US"/>
        </w:rPr>
        <w:t xml:space="preserve">272 </w:t>
      </w:r>
      <w:r w:rsidRPr="006876B6">
        <w:rPr>
          <w:rFonts w:ascii="Times New Roman" w:eastAsia="Times New Roman" w:hAnsi="Times New Roman" w:cs="Times New Roman"/>
          <w:sz w:val="30"/>
          <w:szCs w:val="30"/>
          <w:lang w:bidi="en-US"/>
        </w:rPr>
        <w:t>настоящего Протокола, суммы предварительной специальной пошлины подлежат возврату плательщику в порядке согласно приложению</w:t>
      </w:r>
      <w:r w:rsidR="00D161CC" w:rsidRPr="006876B6">
        <w:rPr>
          <w:rFonts w:ascii="Times New Roman" w:eastAsia="Times New Roman" w:hAnsi="Times New Roman" w:cs="Times New Roman"/>
          <w:sz w:val="30"/>
          <w:szCs w:val="30"/>
          <w:lang w:bidi="en-US"/>
        </w:rPr>
        <w:t xml:space="preserve"> к настоящему Протоколу</w:t>
      </w:r>
      <w:r w:rsidRPr="006876B6">
        <w:rPr>
          <w:rFonts w:ascii="Times New Roman" w:eastAsia="Times New Roman" w:hAnsi="Times New Roman" w:cs="Times New Roman"/>
          <w:sz w:val="30"/>
          <w:szCs w:val="30"/>
          <w:lang w:bidi="en-US"/>
        </w:rPr>
        <w:t>.</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lastRenderedPageBreak/>
        <w:t xml:space="preserve">Орган, проводящий расследования, своевременно информирует таможенные органы государств-членов </w:t>
      </w:r>
      <w:r w:rsidR="00753F9A" w:rsidRPr="006876B6">
        <w:rPr>
          <w:rFonts w:ascii="Times New Roman" w:eastAsia="Times New Roman" w:hAnsi="Times New Roman" w:cs="Times New Roman"/>
          <w:bCs/>
          <w:sz w:val="30"/>
          <w:szCs w:val="30"/>
          <w:lang w:bidi="en-US"/>
        </w:rPr>
        <w:t>об отсутствии оснований для введения специальной защитной меры либо о принятии Комиссией решения о неприменении специальной защитной меры</w:t>
      </w:r>
      <w:r w:rsidRPr="006876B6">
        <w:rPr>
          <w:rFonts w:ascii="Times New Roman" w:eastAsia="Times New Roman" w:hAnsi="Times New Roman" w:cs="Times New Roman"/>
          <w:bCs/>
          <w:sz w:val="30"/>
          <w:szCs w:val="30"/>
          <w:lang w:bidi="en-US"/>
        </w:rPr>
        <w:t xml:space="preserve">.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19. </w:t>
      </w:r>
      <w:proofErr w:type="gramStart"/>
      <w:r w:rsidRPr="006876B6">
        <w:rPr>
          <w:rFonts w:ascii="Times New Roman" w:eastAsia="Times New Roman" w:hAnsi="Times New Roman" w:cs="Times New Roman"/>
          <w:sz w:val="30"/>
          <w:szCs w:val="30"/>
          <w:lang w:bidi="en-US"/>
        </w:rPr>
        <w:t>В случае если по результатам расследования принято решение о применении специальной защитной меры (в том числе посредством введения импортной или специальной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w:t>
      </w:r>
      <w:proofErr w:type="gramEnd"/>
      <w:r w:rsidRPr="006876B6">
        <w:rPr>
          <w:rFonts w:ascii="Times New Roman" w:eastAsia="Times New Roman" w:hAnsi="Times New Roman" w:cs="Times New Roman"/>
          <w:sz w:val="30"/>
          <w:szCs w:val="30"/>
          <w:lang w:bidi="en-US"/>
        </w:rPr>
        <w:t xml:space="preserve"> </w:t>
      </w:r>
      <w:proofErr w:type="gramStart"/>
      <w:r w:rsidRPr="006876B6">
        <w:rPr>
          <w:rFonts w:ascii="Times New Roman" w:eastAsia="Times New Roman" w:hAnsi="Times New Roman" w:cs="Times New Roman"/>
          <w:sz w:val="30"/>
          <w:szCs w:val="30"/>
          <w:lang w:bidi="en-US"/>
        </w:rPr>
        <w:t>порядке</w:t>
      </w:r>
      <w:proofErr w:type="gramEnd"/>
      <w:r w:rsidRPr="006876B6">
        <w:rPr>
          <w:rFonts w:ascii="Times New Roman" w:eastAsia="Times New Roman" w:hAnsi="Times New Roman" w:cs="Times New Roman"/>
          <w:sz w:val="30"/>
          <w:szCs w:val="30"/>
          <w:lang w:bidi="en-US"/>
        </w:rPr>
        <w:t>, предусмотренном приложением</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к настоящему Протоколу, с учетом положений </w:t>
      </w:r>
      <w:r w:rsidRPr="006876B6">
        <w:rPr>
          <w:rFonts w:ascii="Times New Roman" w:eastAsia="Times New Roman" w:hAnsi="Times New Roman" w:cs="Times New Roman"/>
          <w:sz w:val="30"/>
          <w:szCs w:val="30"/>
          <w:lang w:bidi="en-US"/>
        </w:rPr>
        <w:br/>
        <w:t>пунктов 20 и 21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20.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предусмотренном приложением к настоящему Протоколу.</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плательщику в порядке, предусмотренном приложением к настоящему Протоколу.</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21.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22. Решение о введении предварительной специальной пошлины принимается, как правило, не позднее 6 месяцев </w:t>
      </w:r>
      <w:proofErr w:type="gramStart"/>
      <w:r w:rsidRPr="006876B6">
        <w:rPr>
          <w:rFonts w:ascii="Times New Roman" w:eastAsia="Times New Roman" w:hAnsi="Times New Roman" w:cs="Times New Roman"/>
          <w:sz w:val="30"/>
          <w:szCs w:val="30"/>
          <w:lang w:bidi="en-US"/>
        </w:rPr>
        <w:t>с даты начала</w:t>
      </w:r>
      <w:proofErr w:type="gramEnd"/>
      <w:r w:rsidRPr="006876B6">
        <w:rPr>
          <w:rFonts w:ascii="Times New Roman" w:eastAsia="Times New Roman" w:hAnsi="Times New Roman" w:cs="Times New Roman"/>
          <w:sz w:val="30"/>
          <w:szCs w:val="30"/>
          <w:lang w:bidi="en-US"/>
        </w:rPr>
        <w:t xml:space="preserve">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Применение специальной защитной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23. Специальная защитная мера применяется по решению Комиссии в размере и в течение срока, которые необходимы для предотвращения или устранения серьезного ущерба отрасли экономики государств-членов или угрозы его причинения, а также для облегчения </w:t>
      </w:r>
      <w:proofErr w:type="gramStart"/>
      <w:r w:rsidRPr="006876B6">
        <w:rPr>
          <w:rFonts w:ascii="Times New Roman" w:eastAsia="Times New Roman" w:hAnsi="Times New Roman" w:cs="Times New Roman"/>
          <w:sz w:val="30"/>
          <w:szCs w:val="30"/>
          <w:lang w:bidi="en-US"/>
        </w:rPr>
        <w:t>процесса адаптации отрасли экономики государств-членов</w:t>
      </w:r>
      <w:proofErr w:type="gramEnd"/>
      <w:r w:rsidRPr="006876B6">
        <w:rPr>
          <w:rFonts w:ascii="Times New Roman" w:eastAsia="Times New Roman" w:hAnsi="Times New Roman" w:cs="Times New Roman"/>
          <w:sz w:val="30"/>
          <w:szCs w:val="30"/>
          <w:lang w:bidi="en-US"/>
        </w:rPr>
        <w:t xml:space="preserve"> к меняющимся экономическим условиям.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24. </w:t>
      </w:r>
      <w:proofErr w:type="gramStart"/>
      <w:r w:rsidRPr="006876B6">
        <w:rPr>
          <w:rFonts w:ascii="Times New Roman" w:eastAsia="Times New Roman" w:hAnsi="Times New Roman" w:cs="Times New Roman"/>
          <w:sz w:val="30"/>
          <w:szCs w:val="30"/>
          <w:lang w:bidi="en-US"/>
        </w:rPr>
        <w:t>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w:t>
      </w:r>
      <w:r w:rsidRPr="006876B6">
        <w:rPr>
          <w:rFonts w:ascii="Times New Roman" w:eastAsia="Times New Roman" w:hAnsi="Times New Roman" w:cs="Times New Roman"/>
          <w:b/>
          <w:i/>
          <w:strike/>
          <w:sz w:val="30"/>
          <w:szCs w:val="30"/>
          <w:lang w:bidi="en-US"/>
        </w:rPr>
        <w:t xml:space="preserve"> </w:t>
      </w:r>
      <w:r w:rsidRPr="006876B6">
        <w:rPr>
          <w:rFonts w:ascii="Times New Roman" w:eastAsia="Times New Roman" w:hAnsi="Times New Roman" w:cs="Times New Roman"/>
          <w:sz w:val="30"/>
          <w:szCs w:val="30"/>
          <w:lang w:bidi="en-US"/>
        </w:rPr>
        <w:t>квоты для устранения серьезного ущерба отрасли экономики государств-членов или угрозы его причинения.</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25. При распределении импортной квоты между экспортирующими третьими странами тем из них, которые заинтересованы в осуществлении поставок на таможенную территорию Союза товара, являющегося объектом расследования, предоставляется возможность для проведения консультаций по вопросу распределения между ними импортной квоты.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26. </w:t>
      </w:r>
      <w:proofErr w:type="gramStart"/>
      <w:r w:rsidRPr="006876B6">
        <w:rPr>
          <w:rFonts w:ascii="Times New Roman" w:eastAsia="Times New Roman" w:hAnsi="Times New Roman" w:cs="Times New Roman"/>
          <w:sz w:val="30"/>
          <w:szCs w:val="30"/>
          <w:lang w:bidi="en-US"/>
        </w:rPr>
        <w:t>В случае если проведение консультаций, предусмотренных пунктом 25 настоящего Протокола, не представляется возможным или в ходе их проведения не достигнута договоренность о таком распределении, импортная квота распределяется между экспортирующими третьими странами, имеющими заинтересованность в экспорте на таможенную территорию Союза товара, являющегося объектом расследования, в пропорции, сложившейся при импорте этого товара из этих экспортирующих третьих стран за предшествующий период</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на основе</w:t>
      </w:r>
      <w:proofErr w:type="gramEnd"/>
      <w:r w:rsidRPr="006876B6">
        <w:rPr>
          <w:rFonts w:ascii="Times New Roman" w:eastAsia="Times New Roman" w:hAnsi="Times New Roman" w:cs="Times New Roman"/>
          <w:sz w:val="30"/>
          <w:szCs w:val="30"/>
          <w:lang w:bidi="en-US"/>
        </w:rPr>
        <w:t xml:space="preserve"> общего объема импорта такого товара в количественном или стоимостном выражении.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При этом учитываются любые особые факторы, которые могли или могут воздействовать на ход торговли данным товаром.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27. </w:t>
      </w:r>
      <w:proofErr w:type="gramStart"/>
      <w:r w:rsidRPr="006876B6">
        <w:rPr>
          <w:rFonts w:ascii="Times New Roman" w:eastAsia="Times New Roman" w:hAnsi="Times New Roman" w:cs="Times New Roman"/>
          <w:sz w:val="30"/>
          <w:szCs w:val="30"/>
          <w:lang w:bidi="en-US"/>
        </w:rPr>
        <w:t xml:space="preserve">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такого товара за 3 года, предшествующие дате подачи заявления о проведении расследования, Комиссия может распределить импортную квоту между такими экспортирующими третьими странами с учетом абсолютных и относительных показателей прироста импорта этого товара на </w:t>
      </w:r>
      <w:r w:rsidRPr="006876B6">
        <w:rPr>
          <w:rFonts w:ascii="Times New Roman" w:eastAsia="Times New Roman" w:hAnsi="Times New Roman" w:cs="Times New Roman"/>
          <w:sz w:val="30"/>
          <w:szCs w:val="30"/>
          <w:lang w:bidi="en-US"/>
        </w:rPr>
        <w:lastRenderedPageBreak/>
        <w:t>таможенную территорию</w:t>
      </w:r>
      <w:proofErr w:type="gramEnd"/>
      <w:r w:rsidRPr="006876B6">
        <w:rPr>
          <w:rFonts w:ascii="Times New Roman" w:eastAsia="Times New Roman" w:hAnsi="Times New Roman" w:cs="Times New Roman"/>
          <w:sz w:val="30"/>
          <w:szCs w:val="30"/>
          <w:lang w:bidi="en-US"/>
        </w:rPr>
        <w:t xml:space="preserve"> Союза из таких экспортирующих третьих стран.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28. Порядок применения специальной защитной меры в форме импортной квоты устанавливается решением Комиссии. В случае если такое решение предусматривает лицензирование импорта, лицензии выдаются в п</w:t>
      </w:r>
      <w:r w:rsidR="00100739" w:rsidRPr="006876B6">
        <w:rPr>
          <w:rFonts w:ascii="Times New Roman" w:eastAsia="Times New Roman" w:hAnsi="Times New Roman" w:cs="Times New Roman"/>
          <w:sz w:val="30"/>
          <w:szCs w:val="30"/>
          <w:lang w:bidi="en-US"/>
        </w:rPr>
        <w:t>орядке, установленном статьей 46</w:t>
      </w:r>
      <w:r w:rsidRPr="006876B6">
        <w:rPr>
          <w:rFonts w:ascii="Times New Roman" w:eastAsia="Times New Roman" w:hAnsi="Times New Roman" w:cs="Times New Roman"/>
          <w:sz w:val="30"/>
          <w:szCs w:val="30"/>
          <w:lang w:bidi="en-US"/>
        </w:rPr>
        <w:t xml:space="preserve"> Договора.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29. В случае если специальная защитная мера применяется посредством установления специальной квоты, определение размера, распределение и применение такой квоты осуществляются в порядке, предусмотренном для импортной квоты пунктами 24 – 28 настоящего Протокола. </w:t>
      </w:r>
    </w:p>
    <w:p w:rsidR="00A373FD" w:rsidRPr="006876B6" w:rsidRDefault="00A373FD">
      <w:pPr>
        <w:spacing w:after="0" w:line="360" w:lineRule="auto"/>
        <w:ind w:right="-1" w:firstLine="709"/>
        <w:rPr>
          <w:rFonts w:ascii="Times New Roman" w:eastAsia="Times New Roman" w:hAnsi="Times New Roman" w:cs="Times New Roman"/>
          <w:sz w:val="30"/>
          <w:szCs w:val="30"/>
          <w:lang w:bidi="en-US"/>
        </w:rPr>
      </w:pPr>
    </w:p>
    <w:p w:rsidR="00A373FD" w:rsidRDefault="00A373FD">
      <w:pPr>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Срок действия и пересмотр специальной защитной меры</w:t>
      </w:r>
    </w:p>
    <w:p w:rsidR="002D3041" w:rsidRPr="006876B6" w:rsidRDefault="002D3041" w:rsidP="00BA7E7C">
      <w:pPr>
        <w:spacing w:line="240" w:lineRule="auto"/>
        <w:ind w:right="-1"/>
        <w:jc w:val="center"/>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30. Срок действия специальной защитной меры не должен превышать 4 года, за исключением </w:t>
      </w:r>
      <w:proofErr w:type="gramStart"/>
      <w:r w:rsidRPr="006876B6">
        <w:rPr>
          <w:rFonts w:ascii="Times New Roman" w:eastAsia="Times New Roman" w:hAnsi="Times New Roman" w:cs="Times New Roman"/>
          <w:sz w:val="30"/>
          <w:szCs w:val="30"/>
          <w:lang w:bidi="en-US"/>
        </w:rPr>
        <w:t>случая продления срока действия такой меры</w:t>
      </w:r>
      <w:proofErr w:type="gramEnd"/>
      <w:r w:rsidRPr="006876B6">
        <w:rPr>
          <w:rFonts w:ascii="Times New Roman" w:eastAsia="Times New Roman" w:hAnsi="Times New Roman" w:cs="Times New Roman"/>
          <w:sz w:val="30"/>
          <w:szCs w:val="30"/>
          <w:lang w:bidi="en-US"/>
        </w:rPr>
        <w:t xml:space="preserve"> в соответствии с пунктом 31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31. </w:t>
      </w:r>
      <w:proofErr w:type="gramStart"/>
      <w:r w:rsidRPr="006876B6">
        <w:rPr>
          <w:rFonts w:ascii="Times New Roman" w:eastAsia="Times New Roman" w:hAnsi="Times New Roman" w:cs="Times New Roman"/>
          <w:sz w:val="30"/>
          <w:szCs w:val="30"/>
          <w:lang w:bidi="en-US"/>
        </w:rPr>
        <w:t xml:space="preserve">Срок действия специальной защитной меры, указанный в пункте 30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w:t>
      </w:r>
      <w:r w:rsidRPr="006876B6">
        <w:rPr>
          <w:rFonts w:ascii="Times New Roman" w:eastAsia="Times New Roman" w:hAnsi="Times New Roman" w:cs="Times New Roman"/>
          <w:sz w:val="30"/>
          <w:szCs w:val="30"/>
          <w:lang w:bidi="en-US"/>
        </w:rPr>
        <w:lastRenderedPageBreak/>
        <w:t>действия специальной защитной меры, и имеются доказательства того, что соответствующей отраслью экономики государств-членов принимаются меры, способствующие адаптации этой</w:t>
      </w:r>
      <w:proofErr w:type="gramEnd"/>
      <w:r w:rsidRPr="006876B6">
        <w:rPr>
          <w:rFonts w:ascii="Times New Roman" w:eastAsia="Times New Roman" w:hAnsi="Times New Roman" w:cs="Times New Roman"/>
          <w:sz w:val="30"/>
          <w:szCs w:val="30"/>
          <w:lang w:bidi="en-US"/>
        </w:rPr>
        <w:t xml:space="preserve"> отрасли к меняющимся экономическим условиям.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32. При принятии Комиссией решения о продлении срока действия специальной защитной меры такая мера не может быть </w:t>
      </w:r>
      <w:proofErr w:type="gramStart"/>
      <w:r w:rsidRPr="006876B6">
        <w:rPr>
          <w:rFonts w:ascii="Times New Roman" w:eastAsia="Times New Roman" w:hAnsi="Times New Roman" w:cs="Times New Roman"/>
          <w:sz w:val="30"/>
          <w:szCs w:val="30"/>
          <w:lang w:bidi="en-US"/>
        </w:rPr>
        <w:t>более ограничительной</w:t>
      </w:r>
      <w:proofErr w:type="gramEnd"/>
      <w:r w:rsidRPr="006876B6">
        <w:rPr>
          <w:rFonts w:ascii="Times New Roman" w:eastAsia="Times New Roman" w:hAnsi="Times New Roman" w:cs="Times New Roman"/>
          <w:sz w:val="30"/>
          <w:szCs w:val="30"/>
          <w:lang w:bidi="en-US"/>
        </w:rPr>
        <w:t>, чем специальная защитная мера, действовавшая на дату принятия этого решения.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В случае если срок действия специальной защитной меры превышает 3 года, не </w:t>
      </w:r>
      <w:proofErr w:type="gramStart"/>
      <w:r w:rsidRPr="006876B6">
        <w:rPr>
          <w:rFonts w:ascii="Times New Roman" w:eastAsia="Times New Roman" w:hAnsi="Times New Roman" w:cs="Times New Roman"/>
          <w:sz w:val="30"/>
          <w:szCs w:val="30"/>
          <w:lang w:bidi="en-US"/>
        </w:rPr>
        <w:t>позднее</w:t>
      </w:r>
      <w:proofErr w:type="gramEnd"/>
      <w:r w:rsidRPr="006876B6">
        <w:rPr>
          <w:rFonts w:ascii="Times New Roman" w:eastAsia="Times New Roman" w:hAnsi="Times New Roman" w:cs="Times New Roman"/>
          <w:sz w:val="30"/>
          <w:szCs w:val="30"/>
          <w:lang w:bidi="en-US"/>
        </w:rPr>
        <w:t xml:space="preserve">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Для целей настоящего пункта под смягчением специальной защитной меры понимается увеличение объема импортной квоты или специальной квоты либо снижение ставки специальной пошлины.</w:t>
      </w:r>
    </w:p>
    <w:p w:rsidR="00A373FD" w:rsidRPr="006876B6" w:rsidRDefault="00A373FD">
      <w:pPr>
        <w:autoSpaceDE w:val="0"/>
        <w:autoSpaceDN w:val="0"/>
        <w:adjustRightInd w:val="0"/>
        <w:spacing w:after="0" w:line="360" w:lineRule="auto"/>
        <w:ind w:right="-1" w:firstLine="709"/>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sz w:val="30"/>
          <w:szCs w:val="30"/>
          <w:lang w:bidi="en-US"/>
        </w:rPr>
        <w:t>34. Помимо повторного расследования, указанного в пункте 33 настоящего Протокола</w:t>
      </w:r>
      <w:r w:rsidRPr="006876B6">
        <w:rPr>
          <w:rFonts w:ascii="Times New Roman" w:eastAsia="Times New Roman" w:hAnsi="Times New Roman" w:cs="Times New Roman"/>
          <w:sz w:val="30"/>
          <w:szCs w:val="30"/>
          <w:lang w:eastAsia="ru-RU" w:bidi="en-US"/>
        </w:rPr>
        <w:t xml:space="preserve">, </w:t>
      </w:r>
      <w:r w:rsidRPr="006876B6">
        <w:rPr>
          <w:rFonts w:ascii="Times New Roman" w:eastAsia="Times New Roman" w:hAnsi="Times New Roman" w:cs="Times New Roman"/>
          <w:bCs/>
          <w:sz w:val="30"/>
          <w:szCs w:val="30"/>
          <w:lang w:eastAsia="ru-RU" w:bidi="en-US"/>
        </w:rPr>
        <w:t xml:space="preserve">по инициативе органа, проводящего расследования, или по заявлению заинтересованного лица может быть проведено повторное расследование в целях: </w:t>
      </w:r>
    </w:p>
    <w:p w:rsidR="00A373FD" w:rsidRPr="006876B6" w:rsidRDefault="00A373FD">
      <w:pPr>
        <w:autoSpaceDE w:val="0"/>
        <w:autoSpaceDN w:val="0"/>
        <w:adjustRightInd w:val="0"/>
        <w:spacing w:after="0" w:line="360" w:lineRule="auto"/>
        <w:ind w:right="-1" w:firstLine="709"/>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t xml:space="preserve">1) определения целесообразности изменения, либерализации или отмены специальной защитной меры в связи с изменившимися </w:t>
      </w:r>
      <w:r w:rsidRPr="006876B6">
        <w:rPr>
          <w:rFonts w:ascii="Times New Roman" w:eastAsia="Times New Roman" w:hAnsi="Times New Roman" w:cs="Times New Roman"/>
          <w:bCs/>
          <w:sz w:val="30"/>
          <w:szCs w:val="30"/>
          <w:lang w:eastAsia="ru-RU" w:bidi="en-US"/>
        </w:rPr>
        <w:lastRenderedPageBreak/>
        <w:t>обстоятельствами, в том числе уточнением товара, являющегося объектом специальной защитной меры, если имеются основания полагать, что такой товар не может быть произведен в Союзе в ходе применения данной специальной защитной меры;</w:t>
      </w:r>
    </w:p>
    <w:p w:rsidR="00A373FD" w:rsidRPr="006876B6" w:rsidRDefault="00A373FD">
      <w:pPr>
        <w:autoSpaceDE w:val="0"/>
        <w:autoSpaceDN w:val="0"/>
        <w:adjustRightInd w:val="0"/>
        <w:spacing w:after="0" w:line="360" w:lineRule="auto"/>
        <w:ind w:right="-1" w:firstLine="709"/>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t xml:space="preserve">2) установления доли развивающихся или наименее развитых </w:t>
      </w:r>
      <w:r w:rsidRPr="006876B6">
        <w:rPr>
          <w:rFonts w:ascii="Times New Roman" w:eastAsia="Times New Roman" w:hAnsi="Times New Roman" w:cs="Times New Roman"/>
          <w:sz w:val="30"/>
          <w:szCs w:val="30"/>
          <w:lang w:bidi="en-US"/>
        </w:rPr>
        <w:t xml:space="preserve">третьих </w:t>
      </w:r>
      <w:r w:rsidRPr="006876B6">
        <w:rPr>
          <w:rFonts w:ascii="Times New Roman" w:eastAsia="Times New Roman" w:hAnsi="Times New Roman" w:cs="Times New Roman"/>
          <w:bCs/>
          <w:sz w:val="30"/>
          <w:szCs w:val="30"/>
          <w:lang w:eastAsia="ru-RU" w:bidi="en-US"/>
        </w:rPr>
        <w:t>стран в общем объеме импорта товара на таможенную территорию Союза;</w:t>
      </w:r>
    </w:p>
    <w:p w:rsidR="00A373FD" w:rsidRPr="006876B6" w:rsidRDefault="00A373FD">
      <w:pPr>
        <w:autoSpaceDE w:val="0"/>
        <w:autoSpaceDN w:val="0"/>
        <w:adjustRightInd w:val="0"/>
        <w:spacing w:after="0" w:line="360" w:lineRule="auto"/>
        <w:ind w:right="-1" w:firstLine="709"/>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t xml:space="preserve">3) установления для </w:t>
      </w:r>
      <w:r w:rsidRPr="006876B6">
        <w:rPr>
          <w:rFonts w:ascii="Times New Roman" w:eastAsia="Times New Roman" w:hAnsi="Times New Roman" w:cs="Times New Roman"/>
          <w:sz w:val="30"/>
          <w:szCs w:val="30"/>
          <w:lang w:bidi="en-US"/>
        </w:rPr>
        <w:t>государства – участника Содружества Независимых Государств, являющегося стороной Договора о зоне свободной торговли от 18 октября 2011 года, факта выполнения критериев, определенных статьей 8 указанного Договора.</w:t>
      </w:r>
    </w:p>
    <w:p w:rsidR="00A373FD" w:rsidRPr="006876B6" w:rsidRDefault="00A373FD">
      <w:pPr>
        <w:autoSpaceDE w:val="0"/>
        <w:autoSpaceDN w:val="0"/>
        <w:adjustRightInd w:val="0"/>
        <w:spacing w:after="0" w:line="360" w:lineRule="auto"/>
        <w:ind w:right="-1" w:firstLine="709"/>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t xml:space="preserve">35. Заявление о проведении повторного расследования в целях, указанных в подпункте 1 пункта 34 настоящего Протокола, может быть принято органом, проводящим расследования, если после введения специальной защитной меры прошло не менее 1 года.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36. При проведении повторных расследований с учетом соответствующих различий применяются положения, относящиеся к проведению расследования.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37.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38.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w:t>
      </w:r>
      <w:r w:rsidRPr="006876B6">
        <w:rPr>
          <w:rFonts w:ascii="Times New Roman" w:eastAsia="Times New Roman" w:hAnsi="Times New Roman" w:cs="Times New Roman"/>
          <w:sz w:val="30"/>
          <w:szCs w:val="30"/>
          <w:lang w:bidi="en-US"/>
        </w:rPr>
        <w:lastRenderedPageBreak/>
        <w:t>защитной меры. При этом срок, в течение которого специальная защитная мера не применяется, не может быть менее 2 лет.</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39. </w:t>
      </w:r>
      <w:proofErr w:type="gramStart"/>
      <w:r w:rsidRPr="006876B6">
        <w:rPr>
          <w:rFonts w:ascii="Times New Roman" w:eastAsia="Times New Roman" w:hAnsi="Times New Roman" w:cs="Times New Roman"/>
          <w:sz w:val="30"/>
          <w:szCs w:val="30"/>
          <w:lang w:bidi="en-US"/>
        </w:rPr>
        <w:t xml:space="preserve">Специальная защитная мера, срок действия которой составляет не более 180 календарных дней, независимо от установленных </w:t>
      </w:r>
      <w:r w:rsidRPr="006876B6">
        <w:rPr>
          <w:rFonts w:ascii="Times New Roman" w:eastAsia="Times New Roman" w:hAnsi="Times New Roman" w:cs="Times New Roman"/>
          <w:sz w:val="30"/>
          <w:szCs w:val="30"/>
          <w:lang w:bidi="en-US"/>
        </w:rPr>
        <w:br/>
        <w:t>пунктом 38 настоящего Протокола положений, может быть вновь применена к тому же товару, если прошло не менее 1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предшествующих дате</w:t>
      </w:r>
      <w:proofErr w:type="gramEnd"/>
      <w:r w:rsidRPr="006876B6">
        <w:rPr>
          <w:rFonts w:ascii="Times New Roman" w:eastAsia="Times New Roman" w:hAnsi="Times New Roman" w:cs="Times New Roman"/>
          <w:sz w:val="30"/>
          <w:szCs w:val="30"/>
          <w:lang w:bidi="en-US"/>
        </w:rPr>
        <w:t xml:space="preserve"> введения новой специальной защитной меры.</w:t>
      </w:r>
    </w:p>
    <w:p w:rsidR="00A373FD" w:rsidRPr="006876B6" w:rsidRDefault="00A373FD">
      <w:pPr>
        <w:spacing w:after="0" w:line="360" w:lineRule="auto"/>
        <w:ind w:right="-1"/>
        <w:jc w:val="center"/>
        <w:rPr>
          <w:rFonts w:ascii="Times New Roman" w:eastAsia="Times New Roman" w:hAnsi="Times New Roman" w:cs="Times New Roman"/>
          <w:sz w:val="30"/>
          <w:szCs w:val="30"/>
          <w:lang w:bidi="en-US"/>
        </w:rPr>
      </w:pPr>
    </w:p>
    <w:p w:rsidR="00A373FD" w:rsidRPr="006876B6" w:rsidRDefault="00A373FD">
      <w:pPr>
        <w:spacing w:after="0" w:line="36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val="en-US" w:bidi="en-US"/>
        </w:rPr>
        <w:t>IV</w:t>
      </w:r>
      <w:r w:rsidRPr="006876B6">
        <w:rPr>
          <w:rFonts w:ascii="Times New Roman" w:eastAsia="Times New Roman" w:hAnsi="Times New Roman" w:cs="Times New Roman"/>
          <w:sz w:val="30"/>
          <w:szCs w:val="30"/>
          <w:lang w:bidi="en-US"/>
        </w:rPr>
        <w:t>. Антидемпинговые меры</w:t>
      </w:r>
    </w:p>
    <w:p w:rsidR="00A373FD" w:rsidRPr="006876B6" w:rsidRDefault="00A373FD" w:rsidP="00BA7E7C">
      <w:pPr>
        <w:spacing w:after="0" w:line="240" w:lineRule="auto"/>
        <w:ind w:right="-1"/>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 Общие принципы применения </w:t>
      </w:r>
      <w:r w:rsidRPr="006876B6">
        <w:rPr>
          <w:rFonts w:ascii="Times New Roman" w:eastAsia="Times New Roman" w:hAnsi="Times New Roman" w:cs="Times New Roman"/>
          <w:sz w:val="30"/>
          <w:szCs w:val="30"/>
          <w:lang w:bidi="en-US"/>
        </w:rPr>
        <w:br/>
        <w:t>антидемпинговой меры</w:t>
      </w:r>
    </w:p>
    <w:p w:rsidR="00A373FD" w:rsidRPr="006876B6" w:rsidRDefault="00A373FD" w:rsidP="00BA7E7C">
      <w:pPr>
        <w:spacing w:after="0" w:line="360" w:lineRule="auto"/>
        <w:ind w:right="-1"/>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40. Товар является предметом демпингового импорта, если экспортная цена этого товара ниже его нормальной стоимости.</w:t>
      </w:r>
    </w:p>
    <w:p w:rsidR="00A373FD" w:rsidRPr="006876B6" w:rsidRDefault="00A373FD">
      <w:pPr>
        <w:tabs>
          <w:tab w:val="num" w:pos="1134"/>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41. Период расследования, за который анализируются сведения в целях определения наличия демпингового импорта, устанавливается органом, проводящим расследования. При этом такой период устанавливается, как правило, равным 12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6 месяцев.</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F763E5" w:rsidRDefault="00F763E5">
      <w:pP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br w:type="page"/>
      </w:r>
    </w:p>
    <w:p w:rsidR="00A373FD" w:rsidRPr="006876B6" w:rsidRDefault="00A373FD" w:rsidP="00BA7E7C">
      <w:pPr>
        <w:spacing w:after="0" w:line="36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2. Определение демпинговой маржи</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42. Демпинговая маржа определяется органом, проводящим расследования, на основе сопоставления: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средневзвешенной нормальной стоимости товара со средневзвешенной экспортной ценой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нормальной стоимости товара по индивидуальным сделкам с экспортными ценами товара по индивидуальным сделкам;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43.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44. </w:t>
      </w:r>
      <w:proofErr w:type="gramStart"/>
      <w:r w:rsidRPr="006876B6">
        <w:rPr>
          <w:rFonts w:ascii="Times New Roman" w:eastAsia="Times New Roman" w:hAnsi="Times New Roman" w:cs="Times New Roman"/>
          <w:sz w:val="30"/>
          <w:szCs w:val="30"/>
          <w:lang w:bidi="en-US"/>
        </w:rPr>
        <w:t>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proofErr w:type="gramEnd"/>
    </w:p>
    <w:p w:rsidR="00A373FD" w:rsidRPr="006876B6" w:rsidRDefault="00A373FD">
      <w:pPr>
        <w:spacing w:after="0" w:line="360" w:lineRule="auto"/>
        <w:ind w:right="-1" w:firstLine="709"/>
        <w:jc w:val="both"/>
        <w:rPr>
          <w:rFonts w:ascii="Times New Roman" w:eastAsia="Times New Roman" w:hAnsi="Times New Roman" w:cs="Times New Roman"/>
          <w:vanish/>
          <w:sz w:val="30"/>
          <w:szCs w:val="30"/>
          <w:lang w:bidi="en-US"/>
        </w:rPr>
      </w:pPr>
      <w:r w:rsidRPr="006876B6">
        <w:rPr>
          <w:rFonts w:ascii="Times New Roman" w:eastAsia="Times New Roman" w:hAnsi="Times New Roman" w:cs="Times New Roman"/>
          <w:sz w:val="30"/>
          <w:szCs w:val="30"/>
          <w:lang w:bidi="en-US"/>
        </w:rPr>
        <w:t xml:space="preserve">Орган, проводящий расследования, убеждается в том, что корректировки с учетом указанных различий не дублируют друг друга и не </w:t>
      </w:r>
      <w:proofErr w:type="gramStart"/>
      <w:r w:rsidRPr="006876B6">
        <w:rPr>
          <w:rFonts w:ascii="Times New Roman" w:eastAsia="Times New Roman" w:hAnsi="Times New Roman" w:cs="Times New Roman"/>
          <w:sz w:val="30"/>
          <w:szCs w:val="30"/>
          <w:lang w:bidi="en-US"/>
        </w:rPr>
        <w:t>искажают</w:t>
      </w:r>
      <w:proofErr w:type="gramEnd"/>
      <w:r w:rsidRPr="006876B6">
        <w:rPr>
          <w:rFonts w:ascii="Times New Roman" w:eastAsia="Times New Roman" w:hAnsi="Times New Roman" w:cs="Times New Roman"/>
          <w:sz w:val="30"/>
          <w:szCs w:val="30"/>
          <w:lang w:bidi="en-US"/>
        </w:rPr>
        <w:t xml:space="preserve"> таким образом результат сопоставления экспортной цены с нормальной стоимостью товара.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45. </w:t>
      </w:r>
      <w:proofErr w:type="gramStart"/>
      <w:r w:rsidRPr="006876B6">
        <w:rPr>
          <w:rFonts w:ascii="Times New Roman" w:eastAsia="Times New Roman" w:hAnsi="Times New Roman" w:cs="Times New Roman"/>
          <w:sz w:val="30"/>
          <w:szCs w:val="30"/>
          <w:lang w:bidi="en-US"/>
        </w:rPr>
        <w:t>В случае если сделки купли-продажи аналогичного товара при обычном ходе торговли на рынке экспортирующей третьей страны отсутствуют либо в силу низкого объема продажи аналогичного товара при обычном ходе торговли или в силу особой 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третьей страны, экспортная цена товара</w:t>
      </w:r>
      <w:proofErr w:type="gramEnd"/>
      <w:r w:rsidRPr="006876B6">
        <w:rPr>
          <w:rFonts w:ascii="Times New Roman" w:eastAsia="Times New Roman" w:hAnsi="Times New Roman" w:cs="Times New Roman"/>
          <w:sz w:val="30"/>
          <w:szCs w:val="30"/>
          <w:lang w:bidi="en-US"/>
        </w:rPr>
        <w:t xml:space="preserve"> сопоставляется или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46. В случае если товар импортируется на таможенную территорию Союза из третьей страны, не являющейся страной его происхождения, экспортная цена такого товара сопоставляется со сравнимой ценой аналогичного товара на рынке третьей страны.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Экспортная цена товара может сопоставляться со сравнимой ценой аналогичного товара в стране его происхождения, если этот товар только переотправляется через третью страну, из которой он экспортируется на таможенную территорию Союза, или его </w:t>
      </w:r>
      <w:r w:rsidRPr="006876B6">
        <w:rPr>
          <w:rFonts w:ascii="Times New Roman" w:eastAsia="Times New Roman" w:hAnsi="Times New Roman" w:cs="Times New Roman"/>
          <w:sz w:val="30"/>
          <w:szCs w:val="30"/>
          <w:lang w:bidi="en-US"/>
        </w:rPr>
        <w:lastRenderedPageBreak/>
        <w:t xml:space="preserve">производство не осуществляется в этой третьей стране, или в ней отсутствует сравнимая цена аналогичного товара.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47.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Орган, проводящий расследования,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48.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w:t>
      </w:r>
      <w:proofErr w:type="gramStart"/>
      <w:r w:rsidRPr="006876B6">
        <w:rPr>
          <w:rFonts w:ascii="Times New Roman" w:eastAsia="Times New Roman" w:hAnsi="Times New Roman" w:cs="Times New Roman"/>
          <w:sz w:val="30"/>
          <w:szCs w:val="30"/>
          <w:lang w:bidi="en-US"/>
        </w:rPr>
        <w:t>представивших</w:t>
      </w:r>
      <w:proofErr w:type="gramEnd"/>
      <w:r w:rsidRPr="006876B6">
        <w:rPr>
          <w:rFonts w:ascii="Times New Roman" w:eastAsia="Times New Roman" w:hAnsi="Times New Roman" w:cs="Times New Roman"/>
          <w:sz w:val="30"/>
          <w:szCs w:val="30"/>
          <w:lang w:bidi="en-US"/>
        </w:rPr>
        <w:t xml:space="preserve"> необходимые сведения, позволяющие определить индивидуальную демпинговую маржу.</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49. </w:t>
      </w:r>
      <w:proofErr w:type="gramStart"/>
      <w:r w:rsidRPr="006876B6">
        <w:rPr>
          <w:rFonts w:ascii="Times New Roman" w:eastAsia="Times New Roman" w:hAnsi="Times New Roman" w:cs="Times New Roman"/>
          <w:sz w:val="30"/>
          <w:szCs w:val="30"/>
          <w:lang w:bidi="en-US"/>
        </w:rPr>
        <w:t xml:space="preserve">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w:t>
      </w:r>
      <w:r w:rsidRPr="006876B6">
        <w:rPr>
          <w:rFonts w:ascii="Times New Roman" w:eastAsia="Times New Roman" w:hAnsi="Times New Roman" w:cs="Times New Roman"/>
          <w:sz w:val="30"/>
          <w:szCs w:val="30"/>
          <w:lang w:bidi="en-US"/>
        </w:rPr>
        <w:lastRenderedPageBreak/>
        <w:t>приемлемого количества заинтересованных лиц либо определить демпинговую маржу в отношении выборки</w:t>
      </w:r>
      <w:proofErr w:type="gramEnd"/>
      <w:r w:rsidRPr="006876B6">
        <w:rPr>
          <w:rFonts w:ascii="Times New Roman" w:eastAsia="Times New Roman" w:hAnsi="Times New Roman" w:cs="Times New Roman"/>
          <w:sz w:val="30"/>
          <w:szCs w:val="30"/>
          <w:lang w:bidi="en-US"/>
        </w:rPr>
        <w:t xml:space="preserve"> товара из каждой экспортирующей третьей страны,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Отбор заинтересованных лиц в целях ограничения определения индивидуальной демпинговой маржи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В случае если орган, проводящий расследования, использует ограничение в соответствии с настоящим пунктом,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w:t>
      </w:r>
      <w:r w:rsidR="009B0B12" w:rsidRPr="006876B6">
        <w:rPr>
          <w:rFonts w:ascii="Times New Roman" w:eastAsia="Times New Roman" w:hAnsi="Times New Roman" w:cs="Times New Roman"/>
          <w:sz w:val="30"/>
          <w:szCs w:val="30"/>
          <w:lang w:bidi="en-US"/>
        </w:rPr>
        <w:t>, позволяющие определить индивидуальную демпинговую маржу,</w:t>
      </w:r>
      <w:r w:rsidRPr="006876B6">
        <w:rPr>
          <w:rFonts w:ascii="Times New Roman" w:eastAsia="Times New Roman" w:hAnsi="Times New Roman" w:cs="Times New Roman"/>
          <w:sz w:val="30"/>
          <w:szCs w:val="30"/>
          <w:lang w:bidi="en-US"/>
        </w:rPr>
        <w:t xml:space="preserve">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w:t>
      </w:r>
      <w:proofErr w:type="gramEnd"/>
      <w:r w:rsidRPr="006876B6">
        <w:rPr>
          <w:rFonts w:ascii="Times New Roman" w:eastAsia="Times New Roman" w:hAnsi="Times New Roman" w:cs="Times New Roman"/>
          <w:sz w:val="30"/>
          <w:szCs w:val="30"/>
          <w:lang w:bidi="en-US"/>
        </w:rPr>
        <w:t>, что индивидуальное рассмотрение может привести к нарушению органом, проводящим расследования, срока проведения соответствующего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Добровольно предоставленные ответы таких иностранных экспортеров и (или) иностранных производителей не должны отвергаться органом, проводящим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50. </w:t>
      </w:r>
      <w:proofErr w:type="gramStart"/>
      <w:r w:rsidRPr="006876B6">
        <w:rPr>
          <w:rFonts w:ascii="Times New Roman" w:eastAsia="Times New Roman" w:hAnsi="Times New Roman" w:cs="Times New Roman"/>
          <w:sz w:val="30"/>
          <w:szCs w:val="30"/>
          <w:lang w:bidi="en-US"/>
        </w:rPr>
        <w:t xml:space="preserve">В случае если орган, проводящий расследования, использует ограничение определения индивидуальной демпинговой маржи в соответствии с пунктом 49 настоящего Протокола,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w:t>
      </w:r>
      <w:r w:rsidR="005C6382" w:rsidRPr="006876B6">
        <w:rPr>
          <w:rFonts w:ascii="Times New Roman" w:eastAsia="Times New Roman" w:hAnsi="Times New Roman" w:cs="Times New Roman"/>
          <w:sz w:val="30"/>
          <w:szCs w:val="30"/>
          <w:lang w:bidi="en-US"/>
        </w:rPr>
        <w:t>не выбранных для определения индивидуальной демпинговой маржи, но выразивших свое согласие для участия в отборе и представивших в ходе расследования необходимые для этого сведения в</w:t>
      </w:r>
      <w:proofErr w:type="gramEnd"/>
      <w:r w:rsidR="005C6382" w:rsidRPr="006876B6">
        <w:rPr>
          <w:rFonts w:ascii="Times New Roman" w:eastAsia="Times New Roman" w:hAnsi="Times New Roman" w:cs="Times New Roman"/>
          <w:sz w:val="30"/>
          <w:szCs w:val="30"/>
          <w:lang w:bidi="en-US"/>
        </w:rPr>
        <w:t xml:space="preserve"> установленный срок, </w:t>
      </w:r>
      <w:r w:rsidRPr="006876B6">
        <w:rPr>
          <w:rFonts w:ascii="Times New Roman" w:eastAsia="Times New Roman" w:hAnsi="Times New Roman" w:cs="Times New Roman"/>
          <w:sz w:val="30"/>
          <w:szCs w:val="30"/>
          <w:lang w:bidi="en-US"/>
        </w:rPr>
        <w:t>не должен превышать размера средневзвешенной демпинговой маржи, определенной в отношении выбранных для определения индивидуальной демпинговой маржи иностранных экспортеров или иностранных производителей товара, являющегося предметом демпингового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51. Если экспортеры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52. Кроме определения индивидуальной демпинговой маржи для каждого известного экспортера и (или) производителя товара, которые представили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w:t>
      </w:r>
      <w:r w:rsidRPr="006876B6">
        <w:rPr>
          <w:rFonts w:ascii="Times New Roman" w:eastAsia="Times New Roman" w:hAnsi="Times New Roman" w:cs="Times New Roman"/>
          <w:sz w:val="30"/>
          <w:szCs w:val="30"/>
          <w:lang w:bidi="en-US"/>
        </w:rPr>
        <w:lastRenderedPageBreak/>
        <w:t>объектом расследования, на основе наивысшей демпинговой маржи, определенной в ходе расследования.</w:t>
      </w:r>
    </w:p>
    <w:p w:rsidR="00A373FD" w:rsidRPr="006876B6" w:rsidRDefault="00A373FD">
      <w:pPr>
        <w:spacing w:after="0" w:line="36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Определение нормальной стоимости товара</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53. </w:t>
      </w:r>
      <w:proofErr w:type="gramStart"/>
      <w:r w:rsidRPr="006876B6">
        <w:rPr>
          <w:rFonts w:ascii="Times New Roman" w:eastAsia="Times New Roman" w:hAnsi="Times New Roman" w:cs="Times New Roman"/>
          <w:sz w:val="30"/>
          <w:szCs w:val="30"/>
          <w:lang w:bidi="en-US"/>
        </w:rPr>
        <w:t>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использования на таможенной территории экспортирующей третьей страны.</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целях определения нормальной стоимости могут учитываться цены аналогичного товара при его продаже на внутреннем рынке экспортирующей третьей страны покупателям, являющимся связанными лицами с производителями и экспортерами, являющимися резидентами этой третьей страны, в случае если будет установлено, что указанная связь не влияет на ценовую политику иностранного производителя и (или) экспортера.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54. Объем продажи аналогичного товара при обычном ходе торговли на внутреннем рынке экспортирующей третьей страны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таможенную территорию Союза из экспортирующей третьей страны.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w:t>
      </w:r>
      <w:r w:rsidRPr="006876B6">
        <w:rPr>
          <w:rFonts w:ascii="Times New Roman" w:eastAsia="Times New Roman" w:hAnsi="Times New Roman" w:cs="Times New Roman"/>
          <w:sz w:val="30"/>
          <w:szCs w:val="30"/>
          <w:lang w:bidi="en-US"/>
        </w:rPr>
        <w:lastRenderedPageBreak/>
        <w:t>является достаточным для обеспечения надлежащего сопоставления экспортной цены товара с ценой аналогичного товара при обычном ходе торговли.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55. При определении нормальной стоимости товара в соответствии с пунктом 53 настоящего Протокола ценой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56. </w:t>
      </w:r>
      <w:proofErr w:type="gramStart"/>
      <w:r w:rsidRPr="006876B6">
        <w:rPr>
          <w:rFonts w:ascii="Times New Roman" w:eastAsia="Times New Roman" w:hAnsi="Times New Roman" w:cs="Times New Roman"/>
          <w:sz w:val="30"/>
          <w:szCs w:val="30"/>
          <w:lang w:bidi="en-US"/>
        </w:rPr>
        <w:t>Продажа аналогичного товара на внутреннем рынке экспортирующей третьей страны или из экспортирующей третьей страны в иную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осуществляется в период расследования в значительном объеме</w:t>
      </w:r>
      <w:proofErr w:type="gramEnd"/>
      <w:r w:rsidRPr="006876B6">
        <w:rPr>
          <w:rFonts w:ascii="Times New Roman" w:eastAsia="Times New Roman" w:hAnsi="Times New Roman" w:cs="Times New Roman"/>
          <w:sz w:val="30"/>
          <w:szCs w:val="30"/>
          <w:lang w:bidi="en-US"/>
        </w:rPr>
        <w:t xml:space="preserve"> и по ценам, которые не обеспечивают возмещение всех издержек за этот период.</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57. </w:t>
      </w:r>
      <w:proofErr w:type="gramStart"/>
      <w:r w:rsidRPr="006876B6">
        <w:rPr>
          <w:rFonts w:ascii="Times New Roman" w:eastAsia="Times New Roman" w:hAnsi="Times New Roman" w:cs="Times New Roman"/>
          <w:sz w:val="30"/>
          <w:szCs w:val="30"/>
          <w:lang w:bidi="en-US"/>
        </w:rPr>
        <w:t xml:space="preserve">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w:t>
      </w:r>
      <w:r w:rsidRPr="006876B6">
        <w:rPr>
          <w:rFonts w:ascii="Times New Roman" w:eastAsia="Times New Roman" w:hAnsi="Times New Roman" w:cs="Times New Roman"/>
          <w:sz w:val="30"/>
          <w:szCs w:val="30"/>
          <w:lang w:bidi="en-US"/>
        </w:rPr>
        <w:lastRenderedPageBreak/>
        <w:t>период расследования, такая цена рассматривается как обеспечивающая возмещение всех издержек в течение периода расследования.</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58. </w:t>
      </w:r>
      <w:proofErr w:type="gramStart"/>
      <w:r w:rsidRPr="006876B6">
        <w:rPr>
          <w:rFonts w:ascii="Times New Roman" w:eastAsia="Times New Roman" w:hAnsi="Times New Roman" w:cs="Times New Roman"/>
          <w:sz w:val="30"/>
          <w:szCs w:val="30"/>
          <w:lang w:bidi="en-US"/>
        </w:rPr>
        <w:t>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или объем продажи по ценам ниже такой себестоимости</w:t>
      </w:r>
      <w:proofErr w:type="gramEnd"/>
      <w:r w:rsidRPr="006876B6">
        <w:rPr>
          <w:rFonts w:ascii="Times New Roman" w:eastAsia="Times New Roman" w:hAnsi="Times New Roman" w:cs="Times New Roman"/>
          <w:sz w:val="30"/>
          <w:szCs w:val="30"/>
          <w:lang w:bidi="en-US"/>
        </w:rPr>
        <w:t xml:space="preserve"> составляет не менее 20 процентов от объема продажи по сделкам, учитываемым при определении нормальной стоимости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59. Себестоимость производства единицы аналогичного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экспортирующей третьей стране и полностью отражают издержки, связанные с производством и продажей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60. </w:t>
      </w:r>
      <w:proofErr w:type="gramStart"/>
      <w:r w:rsidRPr="006876B6">
        <w:rPr>
          <w:rFonts w:ascii="Times New Roman" w:eastAsia="Times New Roman" w:hAnsi="Times New Roman" w:cs="Times New Roman"/>
          <w:sz w:val="30"/>
          <w:szCs w:val="30"/>
          <w:lang w:bidi="en-US"/>
        </w:rPr>
        <w:t xml:space="preserve">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этим </w:t>
      </w:r>
      <w:r w:rsidRPr="006876B6">
        <w:rPr>
          <w:rFonts w:ascii="Times New Roman" w:eastAsia="Times New Roman" w:hAnsi="Times New Roman" w:cs="Times New Roman"/>
          <w:sz w:val="30"/>
          <w:szCs w:val="30"/>
          <w:lang w:bidi="en-US"/>
        </w:rPr>
        <w:lastRenderedPageBreak/>
        <w:t>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61.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62.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Если такие суммарные количественные показатели невозможно определить указанным образом, они могут быть определены на основе: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внутреннем рынке экспортирующей третьей страны;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2) средневзвешенных фактических сумм, полученных и израсходованных в связи с производством и продажей аналогичного товара на внутреннем рынке экспортирующей третьей страны другими экспортерами или производителями такого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внутреннем рынке экспортирующей третьей страны.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63. </w:t>
      </w:r>
      <w:proofErr w:type="gramStart"/>
      <w:r w:rsidRPr="006876B6">
        <w:rPr>
          <w:rFonts w:ascii="Times New Roman" w:eastAsia="Times New Roman" w:hAnsi="Times New Roman" w:cs="Times New Roman"/>
          <w:sz w:val="30"/>
          <w:szCs w:val="30"/>
          <w:lang w:bidi="en-US"/>
        </w:rPr>
        <w:t>В случае демпингового импорта из экспортирующей третьей страны, в которой цены на внутреннем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в целях расследования с указанной экспортирующей третьей страной) либо цены аналогичного товара при его поставках из такой третьей страны</w:t>
      </w:r>
      <w:proofErr w:type="gramEnd"/>
      <w:r w:rsidRPr="006876B6">
        <w:rPr>
          <w:rFonts w:ascii="Times New Roman" w:eastAsia="Times New Roman" w:hAnsi="Times New Roman" w:cs="Times New Roman"/>
          <w:sz w:val="30"/>
          <w:szCs w:val="30"/>
          <w:lang w:bidi="en-US"/>
        </w:rPr>
        <w:t xml:space="preserve"> на экспорт.</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случае если определение нормальной стоимости товара в соответствии с настоящим пунктом не 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Союза и скорректированной с учетом прибыли.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F763E5" w:rsidRDefault="00F763E5">
      <w:pP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br w:type="page"/>
      </w:r>
    </w:p>
    <w:p w:rsidR="00A373FD" w:rsidRPr="006876B6" w:rsidRDefault="00A373FD">
      <w:pPr>
        <w:spacing w:after="0" w:line="36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4. Определение экспортной цены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64. Экспортная цена товара определяется на основании данных о его продаже в период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65. </w:t>
      </w:r>
      <w:proofErr w:type="gramStart"/>
      <w:r w:rsidRPr="006876B6">
        <w:rPr>
          <w:rFonts w:ascii="Times New Roman" w:eastAsia="Times New Roman" w:hAnsi="Times New Roman" w:cs="Times New Roman"/>
          <w:sz w:val="30"/>
          <w:szCs w:val="30"/>
          <w:lang w:bidi="en-US"/>
        </w:rPr>
        <w:t>При отсутствии данных об экспортной цене товара, являющегося предметом демпингового импорта, либо при возникновении у органа, проводящего расследования, обоснованных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w:t>
      </w:r>
      <w:proofErr w:type="gramEnd"/>
      <w:r w:rsidRPr="006876B6">
        <w:rPr>
          <w:rFonts w:ascii="Times New Roman" w:eastAsia="Times New Roman" w:hAnsi="Times New Roman" w:cs="Times New Roman"/>
          <w:sz w:val="30"/>
          <w:szCs w:val="30"/>
          <w:lang w:bidi="en-US"/>
        </w:rPr>
        <w:t xml:space="preserve"> </w:t>
      </w:r>
      <w:proofErr w:type="gramStart"/>
      <w:r w:rsidRPr="006876B6">
        <w:rPr>
          <w:rFonts w:ascii="Times New Roman" w:eastAsia="Times New Roman" w:hAnsi="Times New Roman" w:cs="Times New Roman"/>
          <w:sz w:val="30"/>
          <w:szCs w:val="30"/>
          <w:lang w:bidi="en-US"/>
        </w:rPr>
        <w:t>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Союза.</w:t>
      </w:r>
      <w:proofErr w:type="gramEnd"/>
      <w:r w:rsidRPr="006876B6">
        <w:rPr>
          <w:rFonts w:ascii="Times New Roman" w:eastAsia="Times New Roman" w:hAnsi="Times New Roman" w:cs="Times New Roman"/>
          <w:sz w:val="30"/>
          <w:szCs w:val="30"/>
          <w:lang w:bidi="en-US"/>
        </w:rPr>
        <w:t xml:space="preserve"> При этом в целях сопоставления экспортной цены товара с его нормальной стоимостью учитываются также расходы (в том числе таможенные пошлины и налоги), уплаченные в период между импортом и перепродажей товара, а также прибыль.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2D3041" w:rsidRDefault="002D3041">
      <w:pP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br w:type="page"/>
      </w: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 xml:space="preserve">5. Установление ущерба отрасли экономики государств-членов </w:t>
      </w:r>
      <w:r w:rsidRPr="006876B6">
        <w:rPr>
          <w:rFonts w:ascii="Times New Roman" w:eastAsia="Times New Roman" w:hAnsi="Times New Roman" w:cs="Times New Roman"/>
          <w:sz w:val="30"/>
          <w:szCs w:val="30"/>
          <w:lang w:bidi="en-US"/>
        </w:rPr>
        <w:br/>
        <w:t>вследствие демпингового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66.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67. Ущерб отрасли экономики государств-членов вследствие демпингового импорта устанавливается на основе результатов анализа объема демпингового импорта и влияния такого импорта на цены аналогичного товара на рынке государств-членов и на производителей аналогичного товара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68. Период расследования, за который анализируются сведения в целях </w:t>
      </w:r>
      <w:proofErr w:type="gramStart"/>
      <w:r w:rsidRPr="006876B6">
        <w:rPr>
          <w:rFonts w:ascii="Times New Roman" w:eastAsia="Times New Roman" w:hAnsi="Times New Roman" w:cs="Times New Roman"/>
          <w:sz w:val="30"/>
          <w:szCs w:val="30"/>
          <w:lang w:bidi="en-US"/>
        </w:rPr>
        <w:t>определения наличия ущерба отрасли экономики государств-членов</w:t>
      </w:r>
      <w:proofErr w:type="gramEnd"/>
      <w:r w:rsidRPr="006876B6">
        <w:rPr>
          <w:rFonts w:ascii="Times New Roman" w:eastAsia="Times New Roman" w:hAnsi="Times New Roman" w:cs="Times New Roman"/>
          <w:sz w:val="30"/>
          <w:szCs w:val="30"/>
          <w:lang w:bidi="en-US"/>
        </w:rPr>
        <w:t xml:space="preserve"> вследствие демпингового импорта, устанавливается органом, проводящим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69.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w:t>
      </w:r>
      <w:r w:rsidRPr="006876B6">
        <w:rPr>
          <w:rFonts w:ascii="Times New Roman" w:eastAsia="Times New Roman" w:hAnsi="Times New Roman" w:cs="Times New Roman"/>
          <w:sz w:val="30"/>
          <w:szCs w:val="30"/>
          <w:lang w:bidi="en-US"/>
        </w:rPr>
        <w:br/>
        <w:t>(в абсолютных показателях либо относительно производства или потребления аналогичного товара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70. При анализе воздействия демпингового импорта на цены аналогичного товара на рынке государств-членов орган, проводящий расследования, устанавливает:</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были ли цены товара, являющегося предметом демпингового импорта, значительно ниже цен аналогичного товара на рынке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2) привел ли демпинговый импорт к значительному снижению цен аналогичного товара на рынке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 препятствовал ли </w:t>
      </w:r>
      <w:proofErr w:type="gramStart"/>
      <w:r w:rsidRPr="006876B6">
        <w:rPr>
          <w:rFonts w:ascii="Times New Roman" w:eastAsia="Times New Roman" w:hAnsi="Times New Roman" w:cs="Times New Roman"/>
          <w:sz w:val="30"/>
          <w:szCs w:val="30"/>
          <w:lang w:bidi="en-US"/>
        </w:rPr>
        <w:t>значительно демпинговый</w:t>
      </w:r>
      <w:proofErr w:type="gramEnd"/>
      <w:r w:rsidRPr="006876B6">
        <w:rPr>
          <w:rFonts w:ascii="Times New Roman" w:eastAsia="Times New Roman" w:hAnsi="Times New Roman" w:cs="Times New Roman"/>
          <w:sz w:val="30"/>
          <w:szCs w:val="30"/>
          <w:lang w:bidi="en-US"/>
        </w:rPr>
        <w:t xml:space="preserve"> импорт росту цен аналогичного товара на рынке государств-членов, который имел бы место в случае отсутствия такого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71. В случае если предметом расследований, проводимых одновременно, является импорт товара на таможенную территорию Союза </w:t>
      </w:r>
      <w:proofErr w:type="gramStart"/>
      <w:r w:rsidRPr="006876B6">
        <w:rPr>
          <w:rFonts w:ascii="Times New Roman" w:eastAsia="Times New Roman" w:hAnsi="Times New Roman" w:cs="Times New Roman"/>
          <w:sz w:val="30"/>
          <w:szCs w:val="30"/>
          <w:lang w:bidi="en-US"/>
        </w:rPr>
        <w:t>из</w:t>
      </w:r>
      <w:proofErr w:type="gramEnd"/>
      <w:r w:rsidRPr="006876B6">
        <w:rPr>
          <w:rFonts w:ascii="Times New Roman" w:eastAsia="Times New Roman" w:hAnsi="Times New Roman" w:cs="Times New Roman"/>
          <w:sz w:val="30"/>
          <w:szCs w:val="30"/>
          <w:lang w:bidi="en-US"/>
        </w:rPr>
        <w:t xml:space="preserve"> более </w:t>
      </w:r>
      <w:proofErr w:type="gramStart"/>
      <w:r w:rsidRPr="006876B6">
        <w:rPr>
          <w:rFonts w:ascii="Times New Roman" w:eastAsia="Times New Roman" w:hAnsi="Times New Roman" w:cs="Times New Roman"/>
          <w:sz w:val="30"/>
          <w:szCs w:val="30"/>
          <w:lang w:bidi="en-US"/>
        </w:rPr>
        <w:t>чем</w:t>
      </w:r>
      <w:proofErr w:type="gramEnd"/>
      <w:r w:rsidRPr="006876B6">
        <w:rPr>
          <w:rFonts w:ascii="Times New Roman" w:eastAsia="Times New Roman" w:hAnsi="Times New Roman" w:cs="Times New Roman"/>
          <w:sz w:val="30"/>
          <w:szCs w:val="30"/>
          <w:lang w:bidi="en-US"/>
        </w:rPr>
        <w:t xml:space="preserve">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демпинговая маржа, определенная в отношении импорта товара, являющегося объектом расследования, из каждой экспортирующей третьей страны, превышает минимально допустимую демпинговую маржу, а объем импорта этого товара из каждой экспортирующей третьей страны не является незначительным с учетом положений пункта 223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w:t>
      </w:r>
      <w:r w:rsidRPr="006876B6">
        <w:rPr>
          <w:rFonts w:ascii="Times New Roman" w:eastAsia="Times New Roman" w:hAnsi="Times New Roman" w:cs="Times New Roman"/>
          <w:sz w:val="30"/>
          <w:szCs w:val="30"/>
          <w:lang w:val="en-US" w:bidi="en-US"/>
        </w:rPr>
        <w:t> </w:t>
      </w:r>
      <w:r w:rsidRPr="006876B6">
        <w:rPr>
          <w:rFonts w:ascii="Times New Roman" w:eastAsia="Times New Roman" w:hAnsi="Times New Roman" w:cs="Times New Roman"/>
          <w:sz w:val="30"/>
          <w:szCs w:val="30"/>
          <w:lang w:bidi="en-US"/>
        </w:rPr>
        <w:t>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72.</w:t>
      </w:r>
      <w:r w:rsidRPr="006876B6">
        <w:rPr>
          <w:rFonts w:ascii="Times New Roman" w:eastAsia="Times New Roman" w:hAnsi="Times New Roman" w:cs="Times New Roman"/>
          <w:sz w:val="30"/>
          <w:szCs w:val="30"/>
          <w:lang w:val="en-US" w:bidi="en-US"/>
        </w:rPr>
        <w:t> </w:t>
      </w:r>
      <w:r w:rsidRPr="006876B6">
        <w:rPr>
          <w:rFonts w:ascii="Times New Roman" w:eastAsia="Times New Roman" w:hAnsi="Times New Roman" w:cs="Times New Roman"/>
          <w:sz w:val="30"/>
          <w:szCs w:val="30"/>
          <w:lang w:bidi="en-US"/>
        </w:rPr>
        <w:t>Анализ воздействия демпингового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 xml:space="preserve">степень </w:t>
      </w:r>
      <w:proofErr w:type="gramStart"/>
      <w:r w:rsidRPr="006876B6">
        <w:rPr>
          <w:rFonts w:ascii="Times New Roman" w:eastAsia="Times New Roman" w:hAnsi="Times New Roman" w:cs="Times New Roman"/>
          <w:sz w:val="30"/>
          <w:szCs w:val="30"/>
          <w:lang w:bidi="en-US"/>
        </w:rPr>
        <w:t>восстановления экономического положения отрасли экономики государств-членов</w:t>
      </w:r>
      <w:proofErr w:type="gramEnd"/>
      <w:r w:rsidRPr="006876B6">
        <w:rPr>
          <w:rFonts w:ascii="Times New Roman" w:eastAsia="Times New Roman" w:hAnsi="Times New Roman" w:cs="Times New Roman"/>
          <w:sz w:val="30"/>
          <w:szCs w:val="30"/>
          <w:lang w:bidi="en-US"/>
        </w:rPr>
        <w:t xml:space="preserve"> после воздействия на нее имевшего место ранее демпингового или субсидируемого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произошедшее или возможное в будущем сокращение производства, продажи товара, доли его на рынке государств-членов, прибыли, производительности, доходов от привлеченных инвестиций или использования производственных мощностей;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факторы, влияющие на цены товара на рынке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размер демпинговой маржи;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При этом ни один, ни несколько факторов не могут иметь решающее значение для установления ущерба отрасли экономики государств-членов вследствие демпингового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73.</w:t>
      </w:r>
      <w:r w:rsidRPr="006876B6">
        <w:rPr>
          <w:rFonts w:ascii="Times New Roman" w:eastAsia="Times New Roman" w:hAnsi="Times New Roman" w:cs="Times New Roman"/>
          <w:sz w:val="30"/>
          <w:szCs w:val="30"/>
          <w:lang w:val="en-US" w:bidi="en-US"/>
        </w:rPr>
        <w:t> </w:t>
      </w:r>
      <w:r w:rsidR="000F1D1F" w:rsidRPr="006876B6">
        <w:rPr>
          <w:rFonts w:ascii="Times New Roman" w:eastAsia="Times New Roman" w:hAnsi="Times New Roman" w:cs="Times New Roman"/>
          <w:sz w:val="30"/>
          <w:szCs w:val="30"/>
          <w:lang w:bidi="en-US"/>
        </w:rPr>
        <w:t xml:space="preserve">Вывод о наличии причинно-следственной связи между демпинговым импортом и ущербом отрасли экономики </w:t>
      </w:r>
      <w:r w:rsidR="000F1D1F" w:rsidRPr="006876B6">
        <w:rPr>
          <w:rFonts w:ascii="Times New Roman" w:eastAsia="Times New Roman" w:hAnsi="Times New Roman" w:cs="Times New Roman"/>
          <w:sz w:val="30"/>
          <w:szCs w:val="30"/>
          <w:lang w:bidi="en-US"/>
        </w:rPr>
        <w:br/>
        <w:t>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r w:rsidRPr="006876B6">
        <w:rPr>
          <w:rFonts w:ascii="Times New Roman" w:eastAsia="Times New Roman" w:hAnsi="Times New Roman" w:cs="Times New Roman"/>
          <w:sz w:val="30"/>
          <w:szCs w:val="30"/>
          <w:lang w:bidi="en-US"/>
        </w:rPr>
        <w:t xml:space="preserve">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74. Орган, проводящий расследования, помимо демпингового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технологические достижения, а также экспортные показатели и производительность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демпингового импорта на таможенную территорию Союза.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75. Воздействие демпингового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76. При установлении </w:t>
      </w:r>
      <w:proofErr w:type="gramStart"/>
      <w:r w:rsidRPr="006876B6">
        <w:rPr>
          <w:rFonts w:ascii="Times New Roman" w:eastAsia="Times New Roman" w:hAnsi="Times New Roman" w:cs="Times New Roman"/>
          <w:sz w:val="30"/>
          <w:szCs w:val="30"/>
          <w:lang w:bidi="en-US"/>
        </w:rPr>
        <w:t>угрозы причинения материального ущерба отрасли экономики государств-членов</w:t>
      </w:r>
      <w:proofErr w:type="gramEnd"/>
      <w:r w:rsidRPr="006876B6">
        <w:rPr>
          <w:rFonts w:ascii="Times New Roman" w:eastAsia="Times New Roman" w:hAnsi="Times New Roman" w:cs="Times New Roman"/>
          <w:sz w:val="30"/>
          <w:szCs w:val="30"/>
          <w:lang w:bidi="en-US"/>
        </w:rPr>
        <w:t xml:space="preserve"> вследствие демпингового импорта орган, проводящий расследования, учитывает все имеющиеся факторы, в том числе следующие: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1) темпы роста демпингового импорта, свидетельствующие о реальной возможности дальнейшего увеличения такого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наличие у экспортера запасов товара, являющегося объектом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77. </w:t>
      </w:r>
      <w:proofErr w:type="gramStart"/>
      <w:r w:rsidRPr="006876B6">
        <w:rPr>
          <w:rFonts w:ascii="Times New Roman" w:eastAsia="Times New Roman" w:hAnsi="Times New Roman" w:cs="Times New Roman"/>
          <w:sz w:val="30"/>
          <w:szCs w:val="30"/>
          <w:lang w:bidi="en-US"/>
        </w:rPr>
        <w:t>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пункте 76 настоящего Протокола, орган, проводящий расследования, пришел к заключению о неотвратимости продолжения демпингового импорта и причинения таким импортом материального ущерба отрасли экономики государств-членов в случае непринятия антидемпинговой меры.</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F763E5" w:rsidRDefault="00F763E5">
      <w:pP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br w:type="page"/>
      </w:r>
    </w:p>
    <w:p w:rsidR="00A373FD" w:rsidRPr="006876B6" w:rsidRDefault="00A373FD" w:rsidP="00BA7E7C">
      <w:pPr>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6. Введение предварительной антидемпинговой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b/>
          <w:i/>
          <w:sz w:val="30"/>
          <w:szCs w:val="30"/>
          <w:lang w:bidi="en-US"/>
        </w:rPr>
      </w:pPr>
      <w:r w:rsidRPr="006876B6">
        <w:rPr>
          <w:rFonts w:ascii="Times New Roman" w:eastAsia="Times New Roman" w:hAnsi="Times New Roman" w:cs="Times New Roman"/>
          <w:sz w:val="30"/>
          <w:szCs w:val="30"/>
          <w:lang w:bidi="en-US"/>
        </w:rPr>
        <w:t>78. </w:t>
      </w:r>
      <w:proofErr w:type="gramStart"/>
      <w:r w:rsidRPr="006876B6">
        <w:rPr>
          <w:rFonts w:ascii="Times New Roman" w:eastAsia="Times New Roman" w:hAnsi="Times New Roman" w:cs="Times New Roman"/>
          <w:sz w:val="30"/>
          <w:szCs w:val="30"/>
          <w:lang w:bidi="en-US"/>
        </w:rPr>
        <w:t>В случае если информация, полученная органом, проводящим расследования, до завершения расследования, свидетельствует о наличии демпингового импорта и обусловленного этим ущерба отрасли экономики государств-членов, Комиссией на основании доклада,</w:t>
      </w:r>
      <w:r w:rsidRPr="006876B6">
        <w:rPr>
          <w:rFonts w:ascii="Times New Roman" w:eastAsia="Times New Roman" w:hAnsi="Times New Roman" w:cs="Times New Roman"/>
          <w:b/>
          <w:sz w:val="30"/>
          <w:szCs w:val="30"/>
          <w:lang w:bidi="en-US"/>
        </w:rPr>
        <w:t xml:space="preserve"> </w:t>
      </w:r>
      <w:r w:rsidRPr="006876B6">
        <w:rPr>
          <w:rFonts w:ascii="Times New Roman" w:eastAsia="Times New Roman" w:hAnsi="Times New Roman" w:cs="Times New Roman"/>
          <w:sz w:val="30"/>
          <w:szCs w:val="30"/>
          <w:lang w:bidi="en-US"/>
        </w:rPr>
        <w:t xml:space="preserve">указанного в пункте </w:t>
      </w:r>
      <w:r w:rsidR="00753F9A" w:rsidRPr="006876B6">
        <w:rPr>
          <w:rFonts w:ascii="Times New Roman" w:eastAsia="Times New Roman" w:hAnsi="Times New Roman" w:cs="Times New Roman"/>
          <w:sz w:val="30"/>
          <w:szCs w:val="30"/>
          <w:lang w:bidi="en-US"/>
        </w:rPr>
        <w:t xml:space="preserve">7 </w:t>
      </w:r>
      <w:r w:rsidRPr="006876B6">
        <w:rPr>
          <w:rFonts w:ascii="Times New Roman" w:eastAsia="Times New Roman" w:hAnsi="Times New Roman" w:cs="Times New Roman"/>
          <w:sz w:val="30"/>
          <w:szCs w:val="30"/>
          <w:lang w:bidi="en-US"/>
        </w:rPr>
        <w:t>настоящего Протокола,</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государств-членов, причиняемого демпинговым импортом в период проведения расследования.</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79. Предварительная антидемпинговая пошлина не может быть введена </w:t>
      </w:r>
      <w:proofErr w:type="gramStart"/>
      <w:r w:rsidRPr="006876B6">
        <w:rPr>
          <w:rFonts w:ascii="Times New Roman" w:eastAsia="Times New Roman" w:hAnsi="Times New Roman" w:cs="Times New Roman"/>
          <w:sz w:val="30"/>
          <w:szCs w:val="30"/>
          <w:lang w:bidi="en-US"/>
        </w:rPr>
        <w:t>ранее</w:t>
      </w:r>
      <w:proofErr w:type="gramEnd"/>
      <w:r w:rsidRPr="006876B6">
        <w:rPr>
          <w:rFonts w:ascii="Times New Roman" w:eastAsia="Times New Roman" w:hAnsi="Times New Roman" w:cs="Times New Roman"/>
          <w:sz w:val="30"/>
          <w:szCs w:val="30"/>
          <w:lang w:bidi="en-US"/>
        </w:rPr>
        <w:t xml:space="preserve"> чем через 60 календарных дней с даты начала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80. Ставка предварительной антидемпинговой пошлины должна быть достаточной для устранения ущерба отрасли экономики государств-членов, но не выше размера предварительно рассчитанной демпинговой маржи.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81.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82.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83.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либо принято решение о неприменении антидемпинговой меры в соответствии с пунктом </w:t>
      </w:r>
      <w:r w:rsidR="00753F9A" w:rsidRPr="006876B6">
        <w:rPr>
          <w:rFonts w:ascii="Times New Roman" w:eastAsia="Times New Roman" w:hAnsi="Times New Roman" w:cs="Times New Roman"/>
          <w:sz w:val="30"/>
          <w:szCs w:val="30"/>
          <w:lang w:bidi="en-US"/>
        </w:rPr>
        <w:t xml:space="preserve">272 </w:t>
      </w:r>
      <w:r w:rsidRPr="006876B6">
        <w:rPr>
          <w:rFonts w:ascii="Times New Roman" w:eastAsia="Times New Roman" w:hAnsi="Times New Roman" w:cs="Times New Roman"/>
          <w:sz w:val="30"/>
          <w:szCs w:val="30"/>
          <w:lang w:bidi="en-US"/>
        </w:rPr>
        <w:t>настоящего Протокола, суммы предварительной антидемпинговой пошлины подлежат возврату плательщику в порядке, предусмотренном приложением к настоящему Протоколу.</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Орган, проводящий расследования, своевременно информирует таможенные органы государств-членов о</w:t>
      </w:r>
      <w:r w:rsidR="00753F9A" w:rsidRPr="006876B6">
        <w:rPr>
          <w:rFonts w:ascii="Times New Roman" w:eastAsia="Times New Roman" w:hAnsi="Times New Roman" w:cs="Times New Roman"/>
          <w:bCs/>
          <w:sz w:val="30"/>
          <w:szCs w:val="30"/>
          <w:lang w:bidi="en-US"/>
        </w:rPr>
        <w:t>б отсутствии оснований для введения антидемпинговой меры либо о принятии Комиссией решения о неприменении антидемпинговой меры</w:t>
      </w:r>
      <w:r w:rsidRPr="006876B6">
        <w:rPr>
          <w:rFonts w:ascii="Times New Roman" w:eastAsia="Times New Roman" w:hAnsi="Times New Roman" w:cs="Times New Roman"/>
          <w:bCs/>
          <w:sz w:val="30"/>
          <w:szCs w:val="30"/>
          <w:lang w:bidi="en-US"/>
        </w:rPr>
        <w:t xml:space="preserve">. </w:t>
      </w:r>
    </w:p>
    <w:p w:rsidR="00A373FD" w:rsidRPr="006876B6" w:rsidRDefault="00A373FD">
      <w:pPr>
        <w:autoSpaceDE w:val="0"/>
        <w:autoSpaceDN w:val="0"/>
        <w:adjustRightInd w:val="0"/>
        <w:spacing w:after="0" w:line="360" w:lineRule="auto"/>
        <w:ind w:right="-1"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sz w:val="30"/>
          <w:szCs w:val="30"/>
          <w:lang w:bidi="en-US"/>
        </w:rPr>
        <w:t xml:space="preserve">84. В случае если по результатам расследования принято решение о применении антидемпинговой меры на основании </w:t>
      </w:r>
      <w:proofErr w:type="gramStart"/>
      <w:r w:rsidRPr="006876B6">
        <w:rPr>
          <w:rFonts w:ascii="Times New Roman" w:eastAsia="Times New Roman" w:hAnsi="Times New Roman" w:cs="Times New Roman"/>
          <w:sz w:val="30"/>
          <w:szCs w:val="30"/>
          <w:lang w:bidi="en-US"/>
        </w:rPr>
        <w:t>наличия угрозы причинения материального ущерба отрасли экономики государств-членов</w:t>
      </w:r>
      <w:proofErr w:type="gramEnd"/>
      <w:r w:rsidRPr="006876B6">
        <w:rPr>
          <w:rFonts w:ascii="Times New Roman" w:eastAsia="Times New Roman" w:hAnsi="Times New Roman" w:cs="Times New Roman"/>
          <w:sz w:val="30"/>
          <w:szCs w:val="30"/>
          <w:lang w:bidi="en-US"/>
        </w:rPr>
        <w:t xml:space="preserve"> или существенного замедления создания отрасли экономики государств-членов, </w:t>
      </w:r>
      <w:r w:rsidRPr="006876B6">
        <w:rPr>
          <w:rFonts w:ascii="Times New Roman" w:eastAsia="Times New Roman" w:hAnsi="Times New Roman" w:cs="Times New Roman"/>
          <w:bCs/>
          <w:sz w:val="30"/>
          <w:szCs w:val="30"/>
          <w:lang w:bidi="en-US"/>
        </w:rPr>
        <w:t xml:space="preserve">суммы предварительной антидемпинговой пошлины подлежат возврату плательщику в порядке, </w:t>
      </w:r>
      <w:r w:rsidRPr="006876B6">
        <w:rPr>
          <w:rFonts w:ascii="Times New Roman" w:eastAsia="Times New Roman" w:hAnsi="Times New Roman" w:cs="Times New Roman"/>
          <w:sz w:val="30"/>
          <w:szCs w:val="30"/>
          <w:lang w:bidi="en-US"/>
        </w:rPr>
        <w:t>предусмотренном приложением к настоящему Протоколу</w:t>
      </w:r>
      <w:r w:rsidRPr="006876B6">
        <w:rPr>
          <w:rFonts w:ascii="Times New Roman" w:eastAsia="Times New Roman" w:hAnsi="Times New Roman" w:cs="Times New Roman"/>
          <w:bCs/>
          <w:sz w:val="30"/>
          <w:szCs w:val="30"/>
          <w:lang w:bidi="en-US"/>
        </w:rPr>
        <w:t>.</w:t>
      </w:r>
    </w:p>
    <w:p w:rsidR="00A373FD" w:rsidRPr="006876B6" w:rsidRDefault="00A373FD">
      <w:pPr>
        <w:autoSpaceDE w:val="0"/>
        <w:autoSpaceDN w:val="0"/>
        <w:adjustRightInd w:val="0"/>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85. </w:t>
      </w:r>
      <w:proofErr w:type="gramStart"/>
      <w:r w:rsidRPr="006876B6">
        <w:rPr>
          <w:rFonts w:ascii="Times New Roman" w:eastAsia="Times New Roman" w:hAnsi="Times New Roman" w:cs="Times New Roman"/>
          <w:sz w:val="30"/>
          <w:szCs w:val="30"/>
          <w:lang w:bidi="en-US"/>
        </w:rPr>
        <w:t xml:space="preserve">В случае если по результатам расследования принято решение о применении антидемпинговой меры на основании наличия материального ущерба отрасли экономики государств-членов или угрозы его причинения (при условии, что </w:t>
      </w:r>
      <w:proofErr w:type="spellStart"/>
      <w:r w:rsidRPr="006876B6">
        <w:rPr>
          <w:rFonts w:ascii="Times New Roman" w:eastAsia="Times New Roman" w:hAnsi="Times New Roman" w:cs="Times New Roman"/>
          <w:sz w:val="30"/>
          <w:szCs w:val="30"/>
          <w:lang w:bidi="en-US"/>
        </w:rPr>
        <w:t>невведение</w:t>
      </w:r>
      <w:proofErr w:type="spellEnd"/>
      <w:r w:rsidRPr="006876B6">
        <w:rPr>
          <w:rFonts w:ascii="Times New Roman" w:eastAsia="Times New Roman" w:hAnsi="Times New Roman" w:cs="Times New Roman"/>
          <w:sz w:val="30"/>
          <w:szCs w:val="30"/>
          <w:lang w:bidi="en-US"/>
        </w:rPr>
        <w:t xml:space="preserve"> предварительной антидемпинговой пошлины привело бы к определению наличия материального ущерба отрасли экономики государств-членов), суммы предварительной антидемпинговой пошлины с даты вступления в силу решения о применении антидемпинговой меры подлежат зачислению и распределению в</w:t>
      </w:r>
      <w:proofErr w:type="gramEnd"/>
      <w:r w:rsidRPr="006876B6">
        <w:rPr>
          <w:rFonts w:ascii="Times New Roman" w:eastAsia="Times New Roman" w:hAnsi="Times New Roman" w:cs="Times New Roman"/>
          <w:sz w:val="30"/>
          <w:szCs w:val="30"/>
          <w:lang w:bidi="en-US"/>
        </w:rPr>
        <w:t xml:space="preserve"> </w:t>
      </w:r>
      <w:proofErr w:type="gramStart"/>
      <w:r w:rsidRPr="006876B6">
        <w:rPr>
          <w:rFonts w:ascii="Times New Roman" w:eastAsia="Times New Roman" w:hAnsi="Times New Roman" w:cs="Times New Roman"/>
          <w:sz w:val="30"/>
          <w:szCs w:val="30"/>
          <w:lang w:bidi="en-US"/>
        </w:rPr>
        <w:t>порядке</w:t>
      </w:r>
      <w:proofErr w:type="gramEnd"/>
      <w:r w:rsidRPr="006876B6">
        <w:rPr>
          <w:rFonts w:ascii="Times New Roman" w:eastAsia="Times New Roman" w:hAnsi="Times New Roman" w:cs="Times New Roman"/>
          <w:sz w:val="30"/>
          <w:szCs w:val="30"/>
          <w:lang w:bidi="en-US"/>
        </w:rPr>
        <w:t xml:space="preserve">, предусмотренном приложением к настоящему Протоколу, с учетом положений пунктов 86 и 87 настоящего Протокола.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86.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предусмотренном приложением к</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настоящему Протоколу.</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плательщику в порядке, предусмотренном приложением к настоящему Протоколу.</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87. В случае если по результатам расследования признано целесообразным введение более высокой ставки антидемпинговой </w:t>
      </w:r>
      <w:r w:rsidRPr="006876B6">
        <w:rPr>
          <w:rFonts w:ascii="Times New Roman" w:eastAsia="Times New Roman" w:hAnsi="Times New Roman" w:cs="Times New Roman"/>
          <w:sz w:val="30"/>
          <w:szCs w:val="30"/>
          <w:lang w:bidi="en-US"/>
        </w:rPr>
        <w:lastRenderedPageBreak/>
        <w:t>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88. Предварительная антидемпинговая пошлина применяется при условии одновременного продолжения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89. Решение о введении предварительной антидемпинговой пошлины принимается, как правило, не позднее 7 месяцев </w:t>
      </w:r>
      <w:proofErr w:type="gramStart"/>
      <w:r w:rsidRPr="006876B6">
        <w:rPr>
          <w:rFonts w:ascii="Times New Roman" w:eastAsia="Times New Roman" w:hAnsi="Times New Roman" w:cs="Times New Roman"/>
          <w:sz w:val="30"/>
          <w:szCs w:val="30"/>
          <w:lang w:bidi="en-US"/>
        </w:rPr>
        <w:t>с даты начала</w:t>
      </w:r>
      <w:proofErr w:type="gramEnd"/>
      <w:r w:rsidRPr="006876B6">
        <w:rPr>
          <w:rFonts w:ascii="Times New Roman" w:eastAsia="Times New Roman" w:hAnsi="Times New Roman" w:cs="Times New Roman"/>
          <w:sz w:val="30"/>
          <w:szCs w:val="30"/>
          <w:lang w:bidi="en-US"/>
        </w:rPr>
        <w:t xml:space="preserve"> расследования.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7. Принятие экспортером товара, являющегося </w:t>
      </w:r>
      <w:r w:rsidRPr="006876B6">
        <w:rPr>
          <w:rFonts w:ascii="Times New Roman" w:eastAsia="Times New Roman" w:hAnsi="Times New Roman" w:cs="Times New Roman"/>
          <w:sz w:val="30"/>
          <w:szCs w:val="30"/>
          <w:lang w:bidi="en-US"/>
        </w:rPr>
        <w:br/>
        <w:t>объектом расследования, ценовых обязательств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90. </w:t>
      </w:r>
      <w:proofErr w:type="gramStart"/>
      <w:r w:rsidRPr="006876B6">
        <w:rPr>
          <w:rFonts w:ascii="Times New Roman" w:eastAsia="Times New Roman" w:hAnsi="Times New Roman" w:cs="Times New Roman"/>
          <w:sz w:val="30"/>
          <w:szCs w:val="30"/>
          <w:lang w:bidi="en-US"/>
        </w:rPr>
        <w:t>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о прекращении его экспорта на таможенную территорию Союза по ценам ниже его нормальной стоимости (при наличии связанных с экспортером лиц в государствах-членах необходимы</w:t>
      </w:r>
      <w:proofErr w:type="gramEnd"/>
      <w:r w:rsidRPr="006876B6">
        <w:rPr>
          <w:rFonts w:ascii="Times New Roman" w:eastAsia="Times New Roman" w:hAnsi="Times New Roman" w:cs="Times New Roman"/>
          <w:sz w:val="30"/>
          <w:szCs w:val="30"/>
          <w:lang w:bidi="en-US"/>
        </w:rPr>
        <w:t xml:space="preserve"> также заявления этих лиц о поддержке этих обязательств), если орган, проводящий расследования, придет к заключению, что принятие указанных обязательств устранит ущерб, причиненный демпинговым импортом, и Комиссия примет решение об их одобрении.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Уровень цен товара согласно этим обязательствам должен быть не выше, чем это необходимо для устранения демпинговой маржи.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91. Решение об одобрении ценовых обязательств не принимается Комиссией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92. Решение об одобрении ценовых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комментарии.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93. Орган, проводящий расследования, направляет каждому экспортеру, принявшему ценовые обязательства, запрос о предоставлении их </w:t>
      </w:r>
      <w:proofErr w:type="spellStart"/>
      <w:r w:rsidRPr="006876B6">
        <w:rPr>
          <w:rFonts w:ascii="Times New Roman" w:eastAsia="Times New Roman" w:hAnsi="Times New Roman" w:cs="Times New Roman"/>
          <w:sz w:val="30"/>
          <w:szCs w:val="30"/>
          <w:lang w:bidi="en-US"/>
        </w:rPr>
        <w:t>неконфиденциальной</w:t>
      </w:r>
      <w:proofErr w:type="spellEnd"/>
      <w:r w:rsidRPr="006876B6">
        <w:rPr>
          <w:rFonts w:ascii="Times New Roman" w:eastAsia="Times New Roman" w:hAnsi="Times New Roman" w:cs="Times New Roman"/>
          <w:sz w:val="30"/>
          <w:szCs w:val="30"/>
          <w:lang w:bidi="en-US"/>
        </w:rPr>
        <w:t xml:space="preserve"> версии, чтобы иметь возможность предоставить ее заинтересованным лицам.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94. Орган, проводящий расследования, может предложить экспортерам принять ценовые обязательства, но не может требовать их принятия.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95. В случае </w:t>
      </w:r>
      <w:r w:rsidR="000F1D1F" w:rsidRPr="006876B6">
        <w:rPr>
          <w:rFonts w:ascii="Times New Roman" w:eastAsia="Times New Roman" w:hAnsi="Times New Roman" w:cs="Times New Roman"/>
          <w:sz w:val="30"/>
          <w:szCs w:val="30"/>
          <w:lang w:bidi="en-US"/>
        </w:rPr>
        <w:t xml:space="preserve">принятия </w:t>
      </w:r>
      <w:r w:rsidRPr="006876B6">
        <w:rPr>
          <w:rFonts w:ascii="Times New Roman" w:eastAsia="Times New Roman" w:hAnsi="Times New Roman" w:cs="Times New Roman"/>
          <w:sz w:val="30"/>
          <w:szCs w:val="30"/>
          <w:lang w:bidi="en-US"/>
        </w:rPr>
        <w:t xml:space="preserve">Комиссией </w:t>
      </w:r>
      <w:r w:rsidR="000F1D1F" w:rsidRPr="006876B6">
        <w:rPr>
          <w:rFonts w:ascii="Times New Roman" w:eastAsia="Times New Roman" w:hAnsi="Times New Roman" w:cs="Times New Roman"/>
          <w:sz w:val="30"/>
          <w:szCs w:val="30"/>
          <w:lang w:bidi="en-US"/>
        </w:rPr>
        <w:t xml:space="preserve">решения об одобрении </w:t>
      </w:r>
      <w:r w:rsidRPr="006876B6">
        <w:rPr>
          <w:rFonts w:ascii="Times New Roman" w:eastAsia="Times New Roman" w:hAnsi="Times New Roman" w:cs="Times New Roman"/>
          <w:sz w:val="30"/>
          <w:szCs w:val="30"/>
          <w:lang w:bidi="en-US"/>
        </w:rPr>
        <w:t xml:space="preserve">ценовых обязательств антидемпинговое расследование может быть продолжено </w:t>
      </w:r>
      <w:r w:rsidRPr="006876B6">
        <w:rPr>
          <w:rFonts w:ascii="Times New Roman" w:eastAsia="Times New Roman" w:hAnsi="Times New Roman" w:cs="Times New Roman"/>
          <w:sz w:val="30"/>
          <w:szCs w:val="30"/>
          <w:lang w:bidi="en-US"/>
        </w:rPr>
        <w:lastRenderedPageBreak/>
        <w:t>по просьбе экспортера товара или по решению органа, проводящего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государств-членов, экспортер, принявший ценовые обязательства, автоматически освобождается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96.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отрасли экономики государств-членов, принятые экспортером ценовые обязательства продолжают действовать в соответствии с их условиями и положениями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97. Орган, проводящий расследования, вправе запросить у экспортера, ценовые обязательства которого были одобрены Комиссией, сведения, касающиеся их выполнения, а также согласие на проверку этих сведений.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Непредставление запрашиваемых сведений в срок, установленный органом, проводящим расследования, а также несогласие на проверку </w:t>
      </w:r>
      <w:r w:rsidRPr="006876B6">
        <w:rPr>
          <w:rFonts w:ascii="Times New Roman" w:eastAsia="Times New Roman" w:hAnsi="Times New Roman" w:cs="Times New Roman"/>
          <w:sz w:val="30"/>
          <w:szCs w:val="30"/>
          <w:lang w:bidi="en-US"/>
        </w:rPr>
        <w:lastRenderedPageBreak/>
        <w:t>этих сведений считается нарушением экспортером принятых ценовых обязательств.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98. В случае нарушения или отзыва экспортером ценовых обязательств Комиссия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Экспортеру в случае нарушения им принятых ценовых обязатель</w:t>
      </w:r>
      <w:proofErr w:type="gramStart"/>
      <w:r w:rsidRPr="006876B6">
        <w:rPr>
          <w:rFonts w:ascii="Times New Roman" w:eastAsia="Times New Roman" w:hAnsi="Times New Roman" w:cs="Times New Roman"/>
          <w:sz w:val="30"/>
          <w:szCs w:val="30"/>
          <w:lang w:bidi="en-US"/>
        </w:rPr>
        <w:t>ств пр</w:t>
      </w:r>
      <w:proofErr w:type="gramEnd"/>
      <w:r w:rsidRPr="006876B6">
        <w:rPr>
          <w:rFonts w:ascii="Times New Roman" w:eastAsia="Times New Roman" w:hAnsi="Times New Roman" w:cs="Times New Roman"/>
          <w:sz w:val="30"/>
          <w:szCs w:val="30"/>
          <w:lang w:bidi="en-US"/>
        </w:rPr>
        <w:t>едоставляется возможность дать комментарии в связи с таким нарушением.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99. В решении Комиссии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пунктом 98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8. Введение и применение </w:t>
      </w:r>
      <w:r w:rsidRPr="006876B6">
        <w:rPr>
          <w:rFonts w:ascii="Times New Roman" w:eastAsia="Times New Roman" w:hAnsi="Times New Roman" w:cs="Times New Roman"/>
          <w:sz w:val="30"/>
          <w:szCs w:val="30"/>
          <w:lang w:bidi="en-US"/>
        </w:rPr>
        <w:br/>
        <w:t>антидемпинговой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100.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государств-членов (за исключением товара, поставляемого теми экспортерами, ценовые обязательства которых были одобрены Комиссией в соответствии с пунктами 90 – 99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101. Размер антидемпинговой пошлины должен быть достаточным для устранения ущерба отрасли экономики государств-членов, но не выше размера рассчитанной демпинговой маржи.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Комиссия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102. Комиссия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w:t>
      </w:r>
      <w:proofErr w:type="gramStart"/>
      <w:r w:rsidRPr="006876B6">
        <w:rPr>
          <w:rFonts w:ascii="Times New Roman" w:eastAsia="Times New Roman" w:hAnsi="Times New Roman" w:cs="Times New Roman"/>
          <w:sz w:val="30"/>
          <w:szCs w:val="30"/>
          <w:lang w:bidi="en-US"/>
        </w:rPr>
        <w:t>которых</w:t>
      </w:r>
      <w:proofErr w:type="gramEnd"/>
      <w:r w:rsidRPr="006876B6">
        <w:rPr>
          <w:rFonts w:ascii="Times New Roman" w:eastAsia="Times New Roman" w:hAnsi="Times New Roman" w:cs="Times New Roman"/>
          <w:sz w:val="30"/>
          <w:szCs w:val="30"/>
          <w:lang w:bidi="en-US"/>
        </w:rPr>
        <w:t xml:space="preserve"> была рассчитана индивидуальная демпинговая маржа.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103. Кроме индивидуального размера ставки антидемпинговой пошлины, указанной в пункте 102 настоящего Протокола, Комиссия устанавливает единую ставку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104. </w:t>
      </w:r>
      <w:proofErr w:type="gramStart"/>
      <w:r w:rsidRPr="006876B6">
        <w:rPr>
          <w:rFonts w:ascii="Times New Roman" w:eastAsia="Times New Roman" w:hAnsi="Times New Roman" w:cs="Times New Roman"/>
          <w:sz w:val="30"/>
          <w:szCs w:val="30"/>
          <w:lang w:bidi="en-US"/>
        </w:rPr>
        <w:t xml:space="preserve">Антидемпинговая пошлина может быть применена в отношении </w:t>
      </w:r>
      <w:r w:rsidR="00070CF3" w:rsidRPr="006876B6">
        <w:rPr>
          <w:rFonts w:ascii="Times New Roman" w:eastAsia="Times New Roman" w:hAnsi="Times New Roman" w:cs="Times New Roman"/>
          <w:sz w:val="30"/>
          <w:szCs w:val="30"/>
          <w:lang w:bidi="en-US"/>
        </w:rPr>
        <w:t>товаров</w:t>
      </w:r>
      <w:r w:rsidRPr="006876B6">
        <w:rPr>
          <w:rFonts w:ascii="Times New Roman" w:eastAsia="Times New Roman" w:hAnsi="Times New Roman" w:cs="Times New Roman"/>
          <w:sz w:val="30"/>
          <w:szCs w:val="30"/>
          <w:lang w:bidi="en-US"/>
        </w:rPr>
        <w:t xml:space="preserve">, </w:t>
      </w:r>
      <w:r w:rsidR="00070CF3" w:rsidRPr="006876B6">
        <w:rPr>
          <w:rFonts w:ascii="Times New Roman" w:eastAsia="Times New Roman" w:hAnsi="Times New Roman" w:cs="Times New Roman"/>
          <w:sz w:val="30"/>
          <w:szCs w:val="30"/>
          <w:lang w:bidi="en-US"/>
        </w:rPr>
        <w:t xml:space="preserve">помещенных </w:t>
      </w:r>
      <w:r w:rsidRPr="006876B6">
        <w:rPr>
          <w:rFonts w:ascii="Times New Roman" w:eastAsia="Times New Roman" w:hAnsi="Times New Roman" w:cs="Times New Roman"/>
          <w:sz w:val="30"/>
          <w:szCs w:val="30"/>
          <w:lang w:bidi="en-US"/>
        </w:rPr>
        <w:t xml:space="preserve">под таможенные процедуры, условием помещения под которые является уплата антидемпинговых пошлин, не ранее чем за 90 календарных дней до даты введения </w:t>
      </w:r>
      <w:r w:rsidR="00070CF3" w:rsidRPr="006876B6">
        <w:rPr>
          <w:rFonts w:ascii="Times New Roman" w:eastAsia="Times New Roman" w:hAnsi="Times New Roman" w:cs="Times New Roman"/>
          <w:sz w:val="30"/>
          <w:szCs w:val="30"/>
          <w:lang w:bidi="en-US"/>
        </w:rPr>
        <w:t xml:space="preserve">предварительной антидемпинговой </w:t>
      </w:r>
      <w:r w:rsidRPr="006876B6">
        <w:rPr>
          <w:rFonts w:ascii="Times New Roman" w:eastAsia="Times New Roman" w:hAnsi="Times New Roman" w:cs="Times New Roman"/>
          <w:sz w:val="30"/>
          <w:szCs w:val="30"/>
          <w:lang w:bidi="en-US"/>
        </w:rPr>
        <w:t>пошлин</w:t>
      </w:r>
      <w:r w:rsidR="00070CF3" w:rsidRPr="006876B6">
        <w:rPr>
          <w:rFonts w:ascii="Times New Roman" w:eastAsia="Times New Roman" w:hAnsi="Times New Roman" w:cs="Times New Roman"/>
          <w:sz w:val="30"/>
          <w:szCs w:val="30"/>
          <w:lang w:bidi="en-US"/>
        </w:rPr>
        <w:t>ы</w:t>
      </w:r>
      <w:r w:rsidRPr="006876B6">
        <w:rPr>
          <w:rFonts w:ascii="Times New Roman" w:eastAsia="Times New Roman" w:hAnsi="Times New Roman" w:cs="Times New Roman"/>
          <w:sz w:val="30"/>
          <w:szCs w:val="30"/>
          <w:lang w:bidi="en-US"/>
        </w:rPr>
        <w:t xml:space="preserve">, если по результатам расследования органом, проводящим расследования, в отношении этого товара </w:t>
      </w:r>
      <w:r w:rsidR="00070CF3" w:rsidRPr="006876B6">
        <w:rPr>
          <w:rFonts w:ascii="Times New Roman" w:eastAsia="Times New Roman" w:hAnsi="Times New Roman" w:cs="Times New Roman"/>
          <w:sz w:val="30"/>
          <w:szCs w:val="30"/>
          <w:lang w:bidi="en-US"/>
        </w:rPr>
        <w:t xml:space="preserve">одновременно </w:t>
      </w:r>
      <w:r w:rsidRPr="006876B6">
        <w:rPr>
          <w:rFonts w:ascii="Times New Roman" w:eastAsia="Times New Roman" w:hAnsi="Times New Roman" w:cs="Times New Roman"/>
          <w:sz w:val="30"/>
          <w:szCs w:val="30"/>
          <w:lang w:bidi="en-US"/>
        </w:rPr>
        <w:t xml:space="preserve">установлено следующее: </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1)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товара может нанести ущерб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2) ущерб отрасли экономики государств-членов нанесен существенно возросшим демпинговым импортом в течение относительно короткого периода времени, который с учетом продолжительности и объемов, а также других обстоятельств (в том числе 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w:t>
      </w:r>
      <w:r w:rsidRPr="006876B6" w:rsidDel="001914B3">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предоставлена возможность дать комментарии.</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105. Орган, проводящий расследования</w:t>
      </w:r>
      <w:r w:rsidR="000F1D1F" w:rsidRPr="006876B6">
        <w:rPr>
          <w:rFonts w:ascii="Times New Roman" w:eastAsia="Times New Roman" w:hAnsi="Times New Roman" w:cs="Times New Roman"/>
          <w:sz w:val="30"/>
          <w:szCs w:val="30"/>
          <w:lang w:bidi="en-US"/>
        </w:rPr>
        <w:t>,</w:t>
      </w:r>
      <w:r w:rsidR="00070CF3"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после даты начала расследования публикует в официальных источниках, предусмотренных Договором, уведомление, содержащее предупреждение о </w:t>
      </w:r>
      <w:r w:rsidR="00070CF3" w:rsidRPr="006876B6">
        <w:rPr>
          <w:rFonts w:ascii="Times New Roman" w:eastAsia="Times New Roman" w:hAnsi="Times New Roman" w:cs="Times New Roman"/>
          <w:sz w:val="30"/>
          <w:szCs w:val="30"/>
          <w:lang w:bidi="en-US"/>
        </w:rPr>
        <w:t xml:space="preserve">возможном применении </w:t>
      </w:r>
      <w:r w:rsidRPr="006876B6">
        <w:rPr>
          <w:rFonts w:ascii="Times New Roman" w:eastAsia="Times New Roman" w:hAnsi="Times New Roman" w:cs="Times New Roman"/>
          <w:sz w:val="30"/>
          <w:szCs w:val="30"/>
          <w:lang w:bidi="en-US"/>
        </w:rPr>
        <w:t>в соответствии с пунктом 104 настоящего Протокола антидемпинговой пошлины в отношении товара, являющегося объектом расследования.</w:t>
      </w:r>
    </w:p>
    <w:p w:rsidR="00A373FD" w:rsidRPr="006876B6" w:rsidRDefault="00070CF3">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Решение о публикации такого уведомления принимается органом, проводящим расследования, по запросу отрасли экономики </w:t>
      </w:r>
      <w:r w:rsidRPr="006876B6">
        <w:rPr>
          <w:rFonts w:ascii="Times New Roman" w:eastAsia="Times New Roman" w:hAnsi="Times New Roman" w:cs="Times New Roman"/>
          <w:sz w:val="30"/>
          <w:szCs w:val="30"/>
          <w:lang w:bidi="en-US"/>
        </w:rPr>
        <w:br/>
        <w:t xml:space="preserve">государств-членов, </w:t>
      </w:r>
      <w:r w:rsidRPr="006876B6">
        <w:rPr>
          <w:rFonts w:ascii="Times New Roman" w:eastAsia="Times New Roman" w:hAnsi="Times New Roman" w:cs="Times New Roman"/>
          <w:sz w:val="28"/>
          <w:szCs w:val="28"/>
          <w:lang w:bidi="en-US"/>
        </w:rPr>
        <w:t xml:space="preserve">содержащему достаточные доказательства выполнения условий, указанных в пункте 104 настоящего Протокола, </w:t>
      </w:r>
      <w:r w:rsidRPr="006876B6">
        <w:rPr>
          <w:rFonts w:ascii="Times New Roman" w:eastAsia="Times New Roman" w:hAnsi="Times New Roman" w:cs="Times New Roman"/>
          <w:sz w:val="30"/>
          <w:szCs w:val="30"/>
          <w:lang w:bidi="en-US"/>
        </w:rPr>
        <w:t xml:space="preserve">или по собственной инициативе </w:t>
      </w:r>
      <w:r w:rsidRPr="006876B6">
        <w:rPr>
          <w:rFonts w:ascii="Times New Roman" w:eastAsia="Times New Roman" w:hAnsi="Times New Roman" w:cs="Times New Roman"/>
          <w:sz w:val="28"/>
          <w:szCs w:val="28"/>
          <w:lang w:bidi="en-US"/>
        </w:rPr>
        <w:t>при наличии в распоряжении органа, проводящего расследования, таких доказательств.</w:t>
      </w:r>
      <w:r w:rsidR="00D161CC" w:rsidRPr="006876B6">
        <w:rPr>
          <w:rFonts w:ascii="Times New Roman" w:eastAsia="Times New Roman" w:hAnsi="Times New Roman" w:cs="Times New Roman"/>
          <w:sz w:val="28"/>
          <w:szCs w:val="28"/>
          <w:lang w:bidi="en-US"/>
        </w:rPr>
        <w:t xml:space="preserve"> </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 xml:space="preserve">Антидемпинговая пошлина не может применяться в отношении товаров, помещенных под таможенные процедуры, условием помещения под которые является уплата антидемпинговых пошлин, до даты официального опубликования уведомления, указанного в </w:t>
      </w:r>
      <w:r w:rsidR="00070CF3" w:rsidRPr="006876B6">
        <w:rPr>
          <w:rFonts w:ascii="Times New Roman" w:eastAsia="Times New Roman" w:hAnsi="Times New Roman" w:cs="Times New Roman"/>
          <w:sz w:val="30"/>
          <w:szCs w:val="30"/>
          <w:lang w:bidi="en-US"/>
        </w:rPr>
        <w:t xml:space="preserve">настоящем </w:t>
      </w:r>
      <w:r w:rsidRPr="006876B6">
        <w:rPr>
          <w:rFonts w:ascii="Times New Roman" w:eastAsia="Times New Roman" w:hAnsi="Times New Roman" w:cs="Times New Roman"/>
          <w:sz w:val="30"/>
          <w:szCs w:val="30"/>
          <w:lang w:bidi="en-US"/>
        </w:rPr>
        <w:t>пункте.</w:t>
      </w:r>
    </w:p>
    <w:p w:rsidR="00070CF3" w:rsidRPr="006876B6" w:rsidRDefault="00070CF3">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106. </w:t>
      </w:r>
      <w:r w:rsidRPr="006876B6">
        <w:rPr>
          <w:rFonts w:ascii="Times New Roman" w:hAnsi="Times New Roman" w:cs="Times New Roman"/>
          <w:sz w:val="30"/>
          <w:szCs w:val="30"/>
        </w:rPr>
        <w:t>Законодательством государств-членов могут быть установлены дополнительные способы уведомления заинтересованных лиц о возможном применении антидемпинговой пошлины в соответствии с пунктом 104 настоящего Протокола.</w:t>
      </w:r>
    </w:p>
    <w:p w:rsidR="00A373FD" w:rsidRPr="006876B6" w:rsidRDefault="00A373FD">
      <w:pPr>
        <w:tabs>
          <w:tab w:val="left" w:pos="709"/>
        </w:tabs>
        <w:spacing w:after="0" w:line="360" w:lineRule="auto"/>
        <w:ind w:right="-1" w:firstLine="709"/>
        <w:jc w:val="center"/>
        <w:rPr>
          <w:rFonts w:ascii="Times New Roman" w:eastAsia="Times New Roman" w:hAnsi="Times New Roman" w:cs="Times New Roman"/>
          <w:sz w:val="30"/>
          <w:szCs w:val="30"/>
          <w:lang w:bidi="en-US"/>
        </w:rPr>
      </w:pPr>
    </w:p>
    <w:p w:rsidR="00A373FD" w:rsidRPr="006876B6" w:rsidRDefault="00A373FD" w:rsidP="00BA7E7C">
      <w:pPr>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9. Срок действия и пересмотр </w:t>
      </w:r>
      <w:r w:rsidRPr="006876B6">
        <w:rPr>
          <w:rFonts w:ascii="Times New Roman" w:eastAsia="Times New Roman" w:hAnsi="Times New Roman" w:cs="Times New Roman"/>
          <w:sz w:val="30"/>
          <w:szCs w:val="30"/>
          <w:lang w:bidi="en-US"/>
        </w:rPr>
        <w:br/>
        <w:t>антидемпинговой меры</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107. Антидемпинговая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демпингового импорта.</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108. </w:t>
      </w:r>
      <w:proofErr w:type="gramStart"/>
      <w:r w:rsidRPr="006876B6">
        <w:rPr>
          <w:rFonts w:ascii="Times New Roman" w:eastAsia="Times New Roman" w:hAnsi="Times New Roman" w:cs="Times New Roman"/>
          <w:sz w:val="30"/>
          <w:szCs w:val="30"/>
          <w:lang w:bidi="en-US"/>
        </w:rPr>
        <w:t>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вызванного им ущерба отрасли экономики государств-членов или которое проводилось в связи с истечением срока действия антидемпинговой меры.</w:t>
      </w:r>
      <w:proofErr w:type="gramEnd"/>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109. Повторное расследование в связи с истечением срока действия антидемпинговой меры проводится на основании заявления в </w:t>
      </w:r>
      <w:r w:rsidRPr="006876B6">
        <w:rPr>
          <w:rFonts w:ascii="Times New Roman" w:eastAsia="Times New Roman" w:hAnsi="Times New Roman" w:cs="Times New Roman"/>
          <w:sz w:val="30"/>
          <w:szCs w:val="30"/>
          <w:lang w:bidi="en-US"/>
        </w:rPr>
        <w:lastRenderedPageBreak/>
        <w:t>письменной форме, поданного в соответствии с пунктами 186 – 198 настоящего Протокола, либо по собственной инициативе органа, проводящего расследования.</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государств-членов при прекращении действия антидемпинговой меры.</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Заявление о проведении повторного расследования в связи с истечением срока действия антидемпинговой меры подается не </w:t>
      </w:r>
      <w:proofErr w:type="gramStart"/>
      <w:r w:rsidRPr="006876B6">
        <w:rPr>
          <w:rFonts w:ascii="Times New Roman" w:eastAsia="Times New Roman" w:hAnsi="Times New Roman" w:cs="Times New Roman"/>
          <w:sz w:val="30"/>
          <w:szCs w:val="30"/>
          <w:lang w:bidi="en-US"/>
        </w:rPr>
        <w:t>позднее</w:t>
      </w:r>
      <w:proofErr w:type="gramEnd"/>
      <w:r w:rsidRPr="006876B6">
        <w:rPr>
          <w:rFonts w:ascii="Times New Roman" w:eastAsia="Times New Roman" w:hAnsi="Times New Roman" w:cs="Times New Roman"/>
          <w:sz w:val="30"/>
          <w:szCs w:val="30"/>
          <w:lang w:bidi="en-US"/>
        </w:rPr>
        <w:t xml:space="preserve"> чем за 6 месяцев до истечения срока действия антидемпинговой меры.</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Повторное расследование должно быть начато до истечения срока действия антидемпинговой меры и завершено в течение 12 месяцев </w:t>
      </w:r>
      <w:proofErr w:type="gramStart"/>
      <w:r w:rsidRPr="006876B6">
        <w:rPr>
          <w:rFonts w:ascii="Times New Roman" w:eastAsia="Times New Roman" w:hAnsi="Times New Roman" w:cs="Times New Roman"/>
          <w:sz w:val="30"/>
          <w:szCs w:val="30"/>
          <w:lang w:bidi="en-US"/>
        </w:rPr>
        <w:t>с даты</w:t>
      </w:r>
      <w:proofErr w:type="gramEnd"/>
      <w:r w:rsidRPr="006876B6">
        <w:rPr>
          <w:rFonts w:ascii="Times New Roman" w:eastAsia="Times New Roman" w:hAnsi="Times New Roman" w:cs="Times New Roman"/>
          <w:sz w:val="30"/>
          <w:szCs w:val="30"/>
          <w:lang w:bidi="en-US"/>
        </w:rPr>
        <w:t xml:space="preserve"> его начала.</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До завершения повторного расследования, проводимого в соответствии с настоящим пунктом, применение антидемпинговой меры продлевается по решению Комиссии. </w:t>
      </w:r>
      <w:proofErr w:type="gramStart"/>
      <w:r w:rsidRPr="006876B6">
        <w:rPr>
          <w:rFonts w:ascii="Times New Roman" w:eastAsia="Times New Roman" w:hAnsi="Times New Roman" w:cs="Times New Roman"/>
          <w:sz w:val="30"/>
          <w:szCs w:val="30"/>
          <w:lang w:bidi="en-US"/>
        </w:rPr>
        <w:t>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proofErr w:type="gramEnd"/>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 xml:space="preserve">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w:t>
      </w:r>
      <w:r w:rsidRPr="006876B6">
        <w:rPr>
          <w:rFonts w:ascii="Times New Roman" w:eastAsia="Times New Roman" w:hAnsi="Times New Roman" w:cs="Times New Roman"/>
          <w:sz w:val="30"/>
          <w:szCs w:val="30"/>
          <w:lang w:bidi="en-US"/>
        </w:rPr>
        <w:lastRenderedPageBreak/>
        <w:t xml:space="preserve">применения антидемпинговой меры отсутствуют, либо принято решение о неприменении антидемпинговой меры в соответствии с пунктом </w:t>
      </w:r>
      <w:r w:rsidR="00070CF3" w:rsidRPr="006876B6">
        <w:rPr>
          <w:rFonts w:ascii="Times New Roman" w:eastAsia="Times New Roman" w:hAnsi="Times New Roman" w:cs="Times New Roman"/>
          <w:sz w:val="30"/>
          <w:szCs w:val="30"/>
          <w:lang w:bidi="en-US"/>
        </w:rPr>
        <w:t xml:space="preserve">272 </w:t>
      </w:r>
      <w:r w:rsidRPr="006876B6">
        <w:rPr>
          <w:rFonts w:ascii="Times New Roman" w:eastAsia="Times New Roman" w:hAnsi="Times New Roman" w:cs="Times New Roman"/>
          <w:sz w:val="30"/>
          <w:szCs w:val="30"/>
          <w:lang w:bidi="en-US"/>
        </w:rPr>
        <w:t>настоящего Протокола,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w:t>
      </w:r>
      <w:proofErr w:type="gramEnd"/>
      <w:r w:rsidRPr="006876B6">
        <w:rPr>
          <w:rFonts w:ascii="Times New Roman" w:eastAsia="Times New Roman" w:hAnsi="Times New Roman" w:cs="Times New Roman"/>
          <w:sz w:val="30"/>
          <w:szCs w:val="30"/>
          <w:lang w:bidi="en-US"/>
        </w:rPr>
        <w:t xml:space="preserve"> антидемпинговой меры, подлежат возврату плательщику в порядке, предусмотренном приложением к настоящему Протоколу.</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bCs/>
          <w:sz w:val="30"/>
          <w:szCs w:val="30"/>
          <w:lang w:bidi="en-US"/>
        </w:rPr>
        <w:t xml:space="preserve">Орган, проводящий расследования, своевременно информирует таможенные органы государств-членов </w:t>
      </w:r>
      <w:r w:rsidR="00070CF3" w:rsidRPr="006876B6">
        <w:rPr>
          <w:rFonts w:ascii="Times New Roman" w:eastAsia="Times New Roman" w:hAnsi="Times New Roman" w:cs="Times New Roman"/>
          <w:bCs/>
          <w:sz w:val="30"/>
          <w:szCs w:val="30"/>
          <w:lang w:bidi="en-US"/>
        </w:rPr>
        <w:t>об отсутствии оснований для применения антидемпинговой меры либо о принятии Комиссией решения о неприменении антидемпинговой меры</w:t>
      </w:r>
      <w:r w:rsidRPr="006876B6">
        <w:rPr>
          <w:rFonts w:ascii="Times New Roman" w:eastAsia="Times New Roman" w:hAnsi="Times New Roman" w:cs="Times New Roman"/>
          <w:bCs/>
          <w:sz w:val="30"/>
          <w:szCs w:val="30"/>
          <w:lang w:bidi="en-US"/>
        </w:rPr>
        <w:t>.</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Действие антидемпинговой меры продлевается Комиссией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w:t>
      </w:r>
      <w:proofErr w:type="gramStart"/>
      <w:r w:rsidRPr="006876B6">
        <w:rPr>
          <w:rFonts w:ascii="Times New Roman" w:eastAsia="Times New Roman" w:hAnsi="Times New Roman" w:cs="Times New Roman"/>
          <w:sz w:val="30"/>
          <w:szCs w:val="30"/>
          <w:lang w:bidi="en-US"/>
        </w:rPr>
        <w:t>С даты вступления</w:t>
      </w:r>
      <w:proofErr w:type="gramEnd"/>
      <w:r w:rsidRPr="006876B6">
        <w:rPr>
          <w:rFonts w:ascii="Times New Roman" w:eastAsia="Times New Roman" w:hAnsi="Times New Roman" w:cs="Times New Roman"/>
          <w:sz w:val="30"/>
          <w:szCs w:val="30"/>
          <w:lang w:bidi="en-US"/>
        </w:rPr>
        <w:t xml:space="preserve"> в силу решения Комиссии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предусмотренном приложением</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к настоящему Протоколу.</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110. </w:t>
      </w:r>
      <w:proofErr w:type="gramStart"/>
      <w:r w:rsidRPr="006876B6">
        <w:rPr>
          <w:rFonts w:ascii="Times New Roman" w:eastAsia="Times New Roman" w:hAnsi="Times New Roman" w:cs="Times New Roman"/>
          <w:sz w:val="30"/>
          <w:szCs w:val="30"/>
          <w:lang w:bidi="en-US"/>
        </w:rPr>
        <w:t>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 xml:space="preserve">может быть проведено </w:t>
      </w:r>
      <w:r w:rsidRPr="006876B6">
        <w:rPr>
          <w:rFonts w:ascii="Times New Roman" w:eastAsia="Times New Roman" w:hAnsi="Times New Roman" w:cs="Times New Roman"/>
          <w:sz w:val="30"/>
          <w:szCs w:val="30"/>
          <w:lang w:bidi="en-US"/>
        </w:rPr>
        <w:lastRenderedPageBreak/>
        <w:t>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w:t>
      </w:r>
      <w:proofErr w:type="gramEnd"/>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зависимости от целей подачи заявления о проведении повторного расследования такое заявление должно содержать доказательства того, что в связи с изменившимися обстоятельствами:</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продолжение применения антидемпинговой меры не требуется для противодействия демпинговому импорту и устранения ущерба отрасли экономики государств-членов вследствие демпингового импорта; </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вследствие демпингового импорта;</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существующая антидемпинговая мера недостаточна для противодействия демпинговому импорту и устранения ущерба отрасли экономики государств-членов вследствие демпингового импорта.</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Повторное расследование, проводимое в соответствии с настоящим пунктом, должно быть завершено в течение 12 месяцев </w:t>
      </w:r>
      <w:r w:rsidR="000F1D1F" w:rsidRPr="006876B6">
        <w:rPr>
          <w:rFonts w:ascii="Times New Roman" w:eastAsia="Times New Roman" w:hAnsi="Times New Roman" w:cs="Times New Roman"/>
          <w:sz w:val="30"/>
          <w:szCs w:val="30"/>
          <w:lang w:bidi="en-US"/>
        </w:rPr>
        <w:br/>
      </w:r>
      <w:proofErr w:type="gramStart"/>
      <w:r w:rsidRPr="006876B6">
        <w:rPr>
          <w:rFonts w:ascii="Times New Roman" w:eastAsia="Times New Roman" w:hAnsi="Times New Roman" w:cs="Times New Roman"/>
          <w:sz w:val="30"/>
          <w:szCs w:val="30"/>
          <w:lang w:bidi="en-US"/>
        </w:rPr>
        <w:t>с даты</w:t>
      </w:r>
      <w:proofErr w:type="gramEnd"/>
      <w:r w:rsidRPr="006876B6">
        <w:rPr>
          <w:rFonts w:ascii="Times New Roman" w:eastAsia="Times New Roman" w:hAnsi="Times New Roman" w:cs="Times New Roman"/>
          <w:sz w:val="30"/>
          <w:szCs w:val="30"/>
          <w:lang w:bidi="en-US"/>
        </w:rPr>
        <w:t xml:space="preserve"> его начала.</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111.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 </w:t>
      </w:r>
      <w:proofErr w:type="gramStart"/>
      <w:r w:rsidRPr="006876B6">
        <w:rPr>
          <w:rFonts w:ascii="Times New Roman" w:eastAsia="Times New Roman" w:hAnsi="Times New Roman" w:cs="Times New Roman"/>
          <w:sz w:val="30"/>
          <w:szCs w:val="30"/>
          <w:lang w:bidi="en-US"/>
        </w:rPr>
        <w:t xml:space="preserve">Такое повторное расследование может быть начато органом, проводящим </w:t>
      </w:r>
      <w:r w:rsidRPr="006876B6">
        <w:rPr>
          <w:rFonts w:ascii="Times New Roman" w:eastAsia="Times New Roman" w:hAnsi="Times New Roman" w:cs="Times New Roman"/>
          <w:sz w:val="30"/>
          <w:szCs w:val="30"/>
          <w:lang w:bidi="en-US"/>
        </w:rPr>
        <w:lastRenderedPageBreak/>
        <w:t>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на таможенную территорию Союза товара, являющегося объектом расследования, или связан договорными обязательствами</w:t>
      </w:r>
      <w:proofErr w:type="gramEnd"/>
      <w:r w:rsidRPr="006876B6">
        <w:rPr>
          <w:rFonts w:ascii="Times New Roman" w:eastAsia="Times New Roman" w:hAnsi="Times New Roman" w:cs="Times New Roman"/>
          <w:sz w:val="30"/>
          <w:szCs w:val="30"/>
          <w:lang w:bidi="en-US"/>
        </w:rPr>
        <w:t xml:space="preserve"> о поставке существенных объемов такого товара на таможенную территорию Союза, прекращение или отзыв которых приведет к значительным убыткам или к существенным штрафным санкциям для этого экспортера или производителя товара.</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sz w:val="30"/>
          <w:szCs w:val="30"/>
          <w:lang w:bidi="en-US"/>
        </w:rPr>
        <w:t xml:space="preserve">В период проведения повторного расследования в целях установления индивидуальной демпинговой маржи для экспортера или производителя в отношении поставок на таможенную территорию Союза товара, являющегося объектом расследования, этим экспортером или производителем антидемпинговая пошлина не уплачивается до принятия решения по результатам указанного повторного расследования. При этом в отношении такого товара, ввозимого (ввезенного) на таможенную территорию Союза в период проведения повторного расследования, предоставляется обеспечение уплаты антидемпинговой пошлины в порядке, предусмотренном </w:t>
      </w:r>
      <w:r w:rsidR="009E1A60" w:rsidRPr="006876B6">
        <w:rPr>
          <w:rFonts w:ascii="Times New Roman" w:eastAsia="Times New Roman" w:hAnsi="Times New Roman" w:cs="Times New Roman"/>
          <w:bCs/>
          <w:sz w:val="30"/>
          <w:szCs w:val="30"/>
          <w:lang w:bidi="en-US"/>
        </w:rPr>
        <w:t>Таможенным кодексом Евразийского экономического союза</w:t>
      </w:r>
      <w:r w:rsidRPr="006876B6">
        <w:rPr>
          <w:rFonts w:ascii="Times New Roman" w:eastAsia="Times New Roman" w:hAnsi="Times New Roman" w:cs="Times New Roman"/>
          <w:bCs/>
          <w:sz w:val="30"/>
          <w:szCs w:val="30"/>
          <w:lang w:bidi="en-US"/>
        </w:rPr>
        <w:t>, для обеспечения уплаты ввозных таможенных пошлин, с учетом особенностей, установленных настоящим пунктом.</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lastRenderedPageBreak/>
        <w:t>Орган, проводящий расследования, своевременно информирует таможенные органы государств-членов о дате начала повторного расследования.</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Обеспечение уплаты антидемпинговой пошлины предоставляется денежными средствами (деньгами) в размере суммы антидемпинговой пошлины, исчисленной по единой ставке антидемпинговой пошлины, установленной в соответствии с пунктом 103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В случае если по результатам повторного расследования принято решение о применении антидемпинговой меры, за период проведения такого повторного расследования антидемпинговая пошлина подлежит уплате. Сумма обеспечения </w:t>
      </w:r>
      <w:proofErr w:type="gramStart"/>
      <w:r w:rsidRPr="006876B6">
        <w:rPr>
          <w:rFonts w:ascii="Times New Roman" w:eastAsia="Times New Roman" w:hAnsi="Times New Roman" w:cs="Times New Roman"/>
          <w:bCs/>
          <w:sz w:val="30"/>
          <w:szCs w:val="30"/>
          <w:lang w:bidi="en-US"/>
        </w:rPr>
        <w:t>с даты вступления</w:t>
      </w:r>
      <w:proofErr w:type="gramEnd"/>
      <w:r w:rsidRPr="006876B6">
        <w:rPr>
          <w:rFonts w:ascii="Times New Roman" w:eastAsia="Times New Roman" w:hAnsi="Times New Roman" w:cs="Times New Roman"/>
          <w:bCs/>
          <w:sz w:val="30"/>
          <w:szCs w:val="30"/>
          <w:lang w:bidi="en-US"/>
        </w:rPr>
        <w:t xml:space="preserve"> в силу решения о применении антидемпинговой меры, принятого по результатам повторного расследования, подлежит зачету в счет уплаты антидемпинговой пошлины в размере, определенном исходя из установленной ставки антидемпинговой пошлины, и зачислению и распределению в порядке, предусмотренном приложением к настоящему Протоколу, с учетом положений настоящего пункта.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В случае если по результатам повторного расследования признано целесообразным введение более высокой ставки антидемпинговой пошлины, чем ставка, </w:t>
      </w:r>
      <w:proofErr w:type="gramStart"/>
      <w:r w:rsidRPr="006876B6">
        <w:rPr>
          <w:rFonts w:ascii="Times New Roman" w:eastAsia="Times New Roman" w:hAnsi="Times New Roman" w:cs="Times New Roman"/>
          <w:sz w:val="30"/>
          <w:szCs w:val="30"/>
          <w:lang w:bidi="en-US"/>
        </w:rPr>
        <w:t>исходя из которой определялся</w:t>
      </w:r>
      <w:proofErr w:type="gramEnd"/>
      <w:r w:rsidRPr="006876B6">
        <w:rPr>
          <w:rFonts w:ascii="Times New Roman" w:eastAsia="Times New Roman" w:hAnsi="Times New Roman" w:cs="Times New Roman"/>
          <w:sz w:val="30"/>
          <w:szCs w:val="30"/>
          <w:lang w:bidi="en-US"/>
        </w:rPr>
        <w:t xml:space="preserve"> размер обеспечения уплаты антидемпинговой пошлины, разница между суммами антидемпинговой пошлины, исчисленными по ставке, установленной по результатам повторного расследования, и единой ставке антидемпинговой пошлины, не взимается.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Сумма обеспечения, превышающая сумму антидемпинговой пошлины, исчисленной по установленной ставке антидемпинговой </w:t>
      </w:r>
      <w:r w:rsidRPr="006876B6">
        <w:rPr>
          <w:rFonts w:ascii="Times New Roman" w:eastAsia="Times New Roman" w:hAnsi="Times New Roman" w:cs="Times New Roman"/>
          <w:sz w:val="30"/>
          <w:szCs w:val="30"/>
          <w:lang w:bidi="en-US"/>
        </w:rPr>
        <w:lastRenderedPageBreak/>
        <w:t xml:space="preserve">пошлины, подлежит возврату плательщику в порядке, </w:t>
      </w:r>
      <w:r w:rsidR="009E1A60" w:rsidRPr="006876B6">
        <w:rPr>
          <w:rFonts w:ascii="Times New Roman" w:eastAsia="Times New Roman" w:hAnsi="Times New Roman" w:cs="Times New Roman"/>
          <w:sz w:val="30"/>
          <w:szCs w:val="30"/>
          <w:lang w:bidi="en-US"/>
        </w:rPr>
        <w:t xml:space="preserve">предусмотренном </w:t>
      </w:r>
      <w:r w:rsidR="009E1A60" w:rsidRPr="006876B6">
        <w:rPr>
          <w:rFonts w:ascii="Times New Roman" w:eastAsia="Times New Roman" w:hAnsi="Times New Roman" w:cs="Times New Roman"/>
          <w:bCs/>
          <w:sz w:val="30"/>
          <w:szCs w:val="30"/>
          <w:lang w:bidi="en-US"/>
        </w:rPr>
        <w:t>Таможенным кодексом Евразийского экономического союза</w:t>
      </w:r>
      <w:r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b/>
          <w:i/>
          <w:sz w:val="30"/>
          <w:szCs w:val="30"/>
          <w:lang w:bidi="en-US"/>
        </w:rPr>
        <w:t xml:space="preserve"> </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Повторное расследование, предусмотренное настоящим пунктом, проводится в возможно короткий срок, который не может превышать </w:t>
      </w:r>
      <w:r w:rsidRPr="006876B6">
        <w:rPr>
          <w:rFonts w:ascii="Times New Roman" w:eastAsia="Times New Roman" w:hAnsi="Times New Roman" w:cs="Times New Roman"/>
          <w:sz w:val="30"/>
          <w:szCs w:val="30"/>
          <w:lang w:bidi="en-US"/>
        </w:rPr>
        <w:br/>
        <w:t>12 месяцев.</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112. Положения раздела </w:t>
      </w:r>
      <w:r w:rsidRPr="006876B6">
        <w:rPr>
          <w:rFonts w:ascii="Times New Roman" w:eastAsia="Times New Roman" w:hAnsi="Times New Roman" w:cs="Times New Roman"/>
          <w:sz w:val="30"/>
          <w:szCs w:val="30"/>
          <w:lang w:val="en-US" w:bidi="en-US"/>
        </w:rPr>
        <w:t>VI</w:t>
      </w:r>
      <w:r w:rsidRPr="006876B6">
        <w:rPr>
          <w:rFonts w:ascii="Times New Roman" w:eastAsia="Times New Roman" w:hAnsi="Times New Roman" w:cs="Times New Roman"/>
          <w:sz w:val="30"/>
          <w:szCs w:val="30"/>
          <w:lang w:bidi="en-US"/>
        </w:rPr>
        <w:t xml:space="preserve"> настоящего Протокола, касающиеся представления доказательств и проведения антидемпингового расследования, применяются в отношении повторных расследований, предусмотренных пунктами 107 – 113 настоящего Протокола, с учетом соответствующих различий.</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113. Положения пунктов 107 – 112 настоящего Протокола применяются в отношении</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обязательств, принятых экспортером в соответствии с пунктами </w:t>
      </w:r>
      <w:r w:rsidR="000F1D1F" w:rsidRPr="006876B6">
        <w:rPr>
          <w:rFonts w:ascii="Times New Roman" w:eastAsia="Times New Roman" w:hAnsi="Times New Roman" w:cs="Times New Roman"/>
          <w:sz w:val="30"/>
          <w:szCs w:val="30"/>
          <w:lang w:bidi="en-US"/>
        </w:rPr>
        <w:t xml:space="preserve">90 </w:t>
      </w:r>
      <w:r w:rsidRPr="006876B6">
        <w:rPr>
          <w:rFonts w:ascii="Times New Roman" w:eastAsia="Times New Roman" w:hAnsi="Times New Roman" w:cs="Times New Roman"/>
          <w:sz w:val="30"/>
          <w:szCs w:val="30"/>
          <w:lang w:bidi="en-US"/>
        </w:rPr>
        <w:t xml:space="preserve">– </w:t>
      </w:r>
      <w:r w:rsidR="000F1D1F" w:rsidRPr="006876B6">
        <w:rPr>
          <w:rFonts w:ascii="Times New Roman" w:eastAsia="Times New Roman" w:hAnsi="Times New Roman" w:cs="Times New Roman"/>
          <w:sz w:val="30"/>
          <w:szCs w:val="30"/>
          <w:lang w:bidi="en-US"/>
        </w:rPr>
        <w:t xml:space="preserve">99 </w:t>
      </w:r>
      <w:r w:rsidRPr="006876B6">
        <w:rPr>
          <w:rFonts w:ascii="Times New Roman" w:eastAsia="Times New Roman" w:hAnsi="Times New Roman" w:cs="Times New Roman"/>
          <w:sz w:val="30"/>
          <w:szCs w:val="30"/>
          <w:lang w:bidi="en-US"/>
        </w:rPr>
        <w:t>настоящего Протокола, с учетом соответствующих различий.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10. Установление обхода антидемпинговой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114. Для целей настоящего раздела под обходом антидемпинговой меры понимается изменение способа поставок товара для уклонения от уплаты антидемпинговой пошлины либо от выполнения принятых экспортером ценовых обязательств.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116. Заявление, указанное в пункте 115 настоящего Протокола, должно содержать доказательства: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обхода антидемпинговой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нейтрализации действия антидемпинговой меры вследствие ее обхода и влияния этого фактора на объемы производства и (или) продажи и (или) на цены аналогичного товара на рынке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Комиссией была введена антидемпинговая мера, с учетом соответствующих корректировок в целях сопоставления.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117. Повторное расследование в целях установления обхода антидемпинговой меры должно быть завершено в течение 9 месяцев </w:t>
      </w:r>
      <w:proofErr w:type="gramStart"/>
      <w:r w:rsidRPr="006876B6">
        <w:rPr>
          <w:rFonts w:ascii="Times New Roman" w:eastAsia="Times New Roman" w:hAnsi="Times New Roman" w:cs="Times New Roman"/>
          <w:sz w:val="30"/>
          <w:szCs w:val="30"/>
          <w:lang w:bidi="en-US"/>
        </w:rPr>
        <w:t>с даты</w:t>
      </w:r>
      <w:proofErr w:type="gramEnd"/>
      <w:r w:rsidRPr="006876B6">
        <w:rPr>
          <w:rFonts w:ascii="Times New Roman" w:eastAsia="Times New Roman" w:hAnsi="Times New Roman" w:cs="Times New Roman"/>
          <w:sz w:val="30"/>
          <w:szCs w:val="30"/>
          <w:lang w:bidi="en-US"/>
        </w:rPr>
        <w:t xml:space="preserve"> его начала.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118. </w:t>
      </w:r>
      <w:proofErr w:type="gramStart"/>
      <w:r w:rsidRPr="006876B6">
        <w:rPr>
          <w:rFonts w:ascii="Times New Roman" w:eastAsia="Times New Roman" w:hAnsi="Times New Roman" w:cs="Times New Roman"/>
          <w:sz w:val="30"/>
          <w:szCs w:val="30"/>
          <w:lang w:bidi="en-US"/>
        </w:rPr>
        <w:t xml:space="preserve">На период повторного расследования, проводимого в соответствии с пунктами 115 – 120 настоящего Протокола, Комиссией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w:t>
      </w:r>
      <w:r w:rsidRPr="006876B6">
        <w:rPr>
          <w:rFonts w:ascii="Times New Roman" w:eastAsia="Times New Roman" w:hAnsi="Times New Roman" w:cs="Times New Roman"/>
          <w:sz w:val="30"/>
          <w:szCs w:val="30"/>
          <w:lang w:bidi="en-US"/>
        </w:rPr>
        <w:lastRenderedPageBreak/>
        <w:t>составные</w:t>
      </w:r>
      <w:proofErr w:type="gramEnd"/>
      <w:r w:rsidRPr="006876B6">
        <w:rPr>
          <w:rFonts w:ascii="Times New Roman" w:eastAsia="Times New Roman" w:hAnsi="Times New Roman" w:cs="Times New Roman"/>
          <w:sz w:val="30"/>
          <w:szCs w:val="30"/>
          <w:lang w:bidi="en-US"/>
        </w:rPr>
        <w:t xml:space="preserve"> части и (или) производные, импортируемые на таможенную территорию Союза из иной экспортирующей третьей страны.</w:t>
      </w:r>
    </w:p>
    <w:p w:rsidR="00070CF3"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119. </w:t>
      </w:r>
      <w:proofErr w:type="gramStart"/>
      <w:r w:rsidRPr="006876B6">
        <w:rPr>
          <w:rFonts w:ascii="Times New Roman" w:eastAsia="Times New Roman" w:hAnsi="Times New Roman" w:cs="Times New Roman"/>
          <w:sz w:val="30"/>
          <w:szCs w:val="30"/>
          <w:lang w:bidi="en-US"/>
        </w:rPr>
        <w:t xml:space="preserve">В случае если по результатам повторного расследования, проведенного в соответствии с пунктами 115 – 120 настоящего Протокола, органом, проводящим расследования, не установлен обход антидемпинговой меры, суммы антидемпинговой пошлины, уплаченные в соответствии с пунктом 118 настоящего Протокола и в порядке, установленном для взимания предварительных антидемпинговых пошлин, подлежат возврату плательщику в порядке, предусмотренном приложением к настоящему Протоколу. </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bCs/>
          <w:sz w:val="30"/>
          <w:szCs w:val="30"/>
          <w:lang w:bidi="en-US"/>
        </w:rPr>
        <w:t xml:space="preserve">Орган, проводящий расследования, своевременно информирует таможенные органы государств-членов о </w:t>
      </w:r>
      <w:r w:rsidR="00070CF3" w:rsidRPr="006876B6">
        <w:rPr>
          <w:rFonts w:ascii="Times New Roman" w:eastAsia="Times New Roman" w:hAnsi="Times New Roman" w:cs="Times New Roman"/>
          <w:bCs/>
          <w:sz w:val="30"/>
          <w:szCs w:val="30"/>
          <w:lang w:bidi="en-US"/>
        </w:rPr>
        <w:t>том, что обход антидемпинговой меры не установлен</w:t>
      </w:r>
      <w:r w:rsidRPr="006876B6">
        <w:rPr>
          <w:rFonts w:ascii="Times New Roman" w:eastAsia="Times New Roman" w:hAnsi="Times New Roman" w:cs="Times New Roman"/>
          <w:bCs/>
          <w:sz w:val="30"/>
          <w:szCs w:val="30"/>
          <w:lang w:bidi="en-US"/>
        </w:rPr>
        <w:t>.</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120. </w:t>
      </w:r>
      <w:proofErr w:type="gramStart"/>
      <w:r w:rsidRPr="006876B6">
        <w:rPr>
          <w:rFonts w:ascii="Times New Roman" w:eastAsia="Times New Roman" w:hAnsi="Times New Roman" w:cs="Times New Roman"/>
          <w:sz w:val="30"/>
          <w:szCs w:val="30"/>
          <w:lang w:bidi="en-US"/>
        </w:rPr>
        <w:t xml:space="preserve">Антидемпинговая мера в случае установления по результатам повторного расследования, проведенного в соответствии с </w:t>
      </w:r>
      <w:r w:rsidRPr="006876B6">
        <w:rPr>
          <w:rFonts w:ascii="Times New Roman" w:eastAsia="Times New Roman" w:hAnsi="Times New Roman" w:cs="Times New Roman"/>
          <w:sz w:val="30"/>
          <w:szCs w:val="30"/>
          <w:lang w:bidi="en-US"/>
        </w:rPr>
        <w:br/>
        <w:t>пунктами 115 – 120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а также на товар, являвшийся предметом демпингового импорта, и (или) его составные части и (или</w:t>
      </w:r>
      <w:proofErr w:type="gramEnd"/>
      <w:r w:rsidRPr="006876B6">
        <w:rPr>
          <w:rFonts w:ascii="Times New Roman" w:eastAsia="Times New Roman" w:hAnsi="Times New Roman" w:cs="Times New Roman"/>
          <w:sz w:val="30"/>
          <w:szCs w:val="30"/>
          <w:lang w:bidi="en-US"/>
        </w:rPr>
        <w:t xml:space="preserve">) производные, импортируемые на таможенную территорию Союза из иной экспортирующей третьей страны. </w:t>
      </w:r>
      <w:proofErr w:type="gramStart"/>
      <w:r w:rsidRPr="006876B6">
        <w:rPr>
          <w:rFonts w:ascii="Times New Roman" w:eastAsia="Times New Roman" w:hAnsi="Times New Roman" w:cs="Times New Roman"/>
          <w:sz w:val="30"/>
          <w:szCs w:val="30"/>
          <w:lang w:bidi="en-US"/>
        </w:rPr>
        <w:t>С даты вступления</w:t>
      </w:r>
      <w:proofErr w:type="gramEnd"/>
      <w:r w:rsidRPr="006876B6">
        <w:rPr>
          <w:rFonts w:ascii="Times New Roman" w:eastAsia="Times New Roman" w:hAnsi="Times New Roman" w:cs="Times New Roman"/>
          <w:sz w:val="30"/>
          <w:szCs w:val="30"/>
          <w:lang w:bidi="en-US"/>
        </w:rPr>
        <w:t xml:space="preserve"> в силу решения Комиссии о введении указанной в настоящем пункте антидемпинговой меры суммы антидемпинговых пошлин, уплаченных в порядке, установленном для взимания предварительных </w:t>
      </w:r>
      <w:r w:rsidRPr="006876B6">
        <w:rPr>
          <w:rFonts w:ascii="Times New Roman" w:eastAsia="Times New Roman" w:hAnsi="Times New Roman" w:cs="Times New Roman"/>
          <w:sz w:val="30"/>
          <w:szCs w:val="30"/>
          <w:lang w:bidi="en-US"/>
        </w:rPr>
        <w:lastRenderedPageBreak/>
        <w:t>антидемпинговых пошлин, подлежат зачислению и распределению в порядке, предусмотренном приложением к настоящему Протоколу.</w:t>
      </w:r>
    </w:p>
    <w:p w:rsidR="00A373FD" w:rsidRPr="006876B6" w:rsidRDefault="00A373FD">
      <w:pPr>
        <w:spacing w:after="0" w:line="360" w:lineRule="auto"/>
        <w:ind w:right="-1" w:firstLine="709"/>
        <w:rPr>
          <w:rFonts w:ascii="Times New Roman" w:eastAsia="Times New Roman" w:hAnsi="Times New Roman" w:cs="Times New Roman"/>
          <w:sz w:val="30"/>
          <w:szCs w:val="30"/>
          <w:lang w:bidi="en-US"/>
        </w:rPr>
      </w:pPr>
    </w:p>
    <w:p w:rsidR="00A373FD" w:rsidRPr="006876B6" w:rsidRDefault="00A373FD">
      <w:pPr>
        <w:spacing w:after="0" w:line="36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val="en-US" w:bidi="en-US"/>
        </w:rPr>
        <w:t>V</w:t>
      </w:r>
      <w:r w:rsidRPr="006876B6">
        <w:rPr>
          <w:rFonts w:ascii="Times New Roman" w:eastAsia="Times New Roman" w:hAnsi="Times New Roman" w:cs="Times New Roman"/>
          <w:sz w:val="30"/>
          <w:szCs w:val="30"/>
          <w:lang w:bidi="en-US"/>
        </w:rPr>
        <w:t>. Компенсационные меры</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121. Под субсидией в настоящем Протоколе понимается: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финансовое содействие, осуществляемое субсидирующим органом, дающее получателю субсидии дополнительные преимущества и оказываемое в пределах территории экспортирующей третьей страны, в том числе в форме: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прямого перевода денежных средств (в том числе в виде дотации, займа и покупки акций) или обязательства по переводу таких средств </w:t>
      </w:r>
      <w:r w:rsidRPr="006876B6">
        <w:rPr>
          <w:rFonts w:ascii="Times New Roman" w:eastAsia="Times New Roman" w:hAnsi="Times New Roman" w:cs="Times New Roman"/>
          <w:sz w:val="30"/>
          <w:szCs w:val="30"/>
          <w:lang w:bidi="en-US"/>
        </w:rPr>
        <w:br/>
        <w:t>(в том числе в виде гарантии по займам);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списания средств либо полного или частичного отказа от взимания средств, которые должны были бы поступить в доход экспортирующей третьей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за исключением уменьшения или возврата таких налогов или пошлин в размерах, не превышающих фактически</w:t>
      </w:r>
      <w:proofErr w:type="gramEnd"/>
      <w:r w:rsidRPr="006876B6">
        <w:rPr>
          <w:rFonts w:ascii="Times New Roman" w:eastAsia="Times New Roman" w:hAnsi="Times New Roman" w:cs="Times New Roman"/>
          <w:sz w:val="30"/>
          <w:szCs w:val="30"/>
          <w:lang w:bidi="en-US"/>
        </w:rPr>
        <w:t xml:space="preserve"> уплаченных сумм;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льготного приобретения товаров;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2)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экспортирующей третьей страны или сокращение импорта аналогичного товара в эту третью страну.</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 Принципы отнесения субсидии </w:t>
      </w:r>
      <w:r w:rsidRPr="006876B6">
        <w:rPr>
          <w:rFonts w:ascii="Times New Roman" w:eastAsia="Times New Roman" w:hAnsi="Times New Roman" w:cs="Times New Roman"/>
          <w:sz w:val="30"/>
          <w:szCs w:val="30"/>
          <w:lang w:bidi="en-US"/>
        </w:rPr>
        <w:br/>
        <w:t xml:space="preserve">экспортирующей третьей страны </w:t>
      </w:r>
      <w:proofErr w:type="gramStart"/>
      <w:r w:rsidRPr="006876B6">
        <w:rPr>
          <w:rFonts w:ascii="Times New Roman" w:eastAsia="Times New Roman" w:hAnsi="Times New Roman" w:cs="Times New Roman"/>
          <w:sz w:val="30"/>
          <w:szCs w:val="30"/>
          <w:lang w:bidi="en-US"/>
        </w:rPr>
        <w:t>к</w:t>
      </w:r>
      <w:proofErr w:type="gramEnd"/>
      <w:r w:rsidRPr="006876B6">
        <w:rPr>
          <w:rFonts w:ascii="Times New Roman" w:eastAsia="Times New Roman" w:hAnsi="Times New Roman" w:cs="Times New Roman"/>
          <w:sz w:val="30"/>
          <w:szCs w:val="30"/>
          <w:lang w:bidi="en-US"/>
        </w:rPr>
        <w:t xml:space="preserve"> специфической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122. Субсидия экспортирующей третьей страны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123. В настоящем разделе под отдельными организациями понимаются конкретный производитель и (или) экспортер, либо конкретная отрасль экономики экспортирующей третьей страны, либо группа (союз, объединение) производителей и (или) экспортеров либо отраслей экономики экспортирующей третьей страны.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124.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определенном географическом регионе, находящемся под юрисдикцией субсидирующего органа.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125. Субсидия не является специфической, если законодательством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w:t>
      </w:r>
      <w:r w:rsidRPr="006876B6">
        <w:rPr>
          <w:rFonts w:ascii="Times New Roman" w:eastAsia="Times New Roman" w:hAnsi="Times New Roman" w:cs="Times New Roman"/>
          <w:sz w:val="30"/>
          <w:szCs w:val="30"/>
          <w:lang w:bidi="en-US"/>
        </w:rPr>
        <w:lastRenderedPageBreak/>
        <w:t>получение субсид</w:t>
      </w:r>
      <w:proofErr w:type="gramStart"/>
      <w:r w:rsidRPr="006876B6">
        <w:rPr>
          <w:rFonts w:ascii="Times New Roman" w:eastAsia="Times New Roman" w:hAnsi="Times New Roman" w:cs="Times New Roman"/>
          <w:sz w:val="30"/>
          <w:szCs w:val="30"/>
          <w:lang w:bidi="en-US"/>
        </w:rPr>
        <w:t>ии и ее</w:t>
      </w:r>
      <w:proofErr w:type="gramEnd"/>
      <w:r w:rsidRPr="006876B6">
        <w:rPr>
          <w:rFonts w:ascii="Times New Roman" w:eastAsia="Times New Roman" w:hAnsi="Times New Roman" w:cs="Times New Roman"/>
          <w:sz w:val="30"/>
          <w:szCs w:val="30"/>
          <w:lang w:bidi="en-US"/>
        </w:rPr>
        <w:t xml:space="preserve"> размер (в том числе в зависимости от числа работников, занятых в производстве продукции, или от объема выпуска продукции) и строго соблюдаются.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126. В любом случае субсидия экспортирующей третьей страны является специфической субсидией, если предоставление такой субсидии сопровождается: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ограничением числа отдельных организаций, которые допущены к пользованию субсидией;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преимущественным пользованием субсидией отдельными организациями;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предоставлением непропорционально больших сумм субсидии отдельным организациям;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выбором субсидирующим органом льготного (преференциального) способа предоставления субсидии отдельным организациям.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127. Любая субсидия экспортирующей третьей страны является специфической субсидией, если: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 субсидия в соответствии с законодательством экспортирующей третьей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w:t>
      </w:r>
      <w:r w:rsidRPr="006876B6">
        <w:rPr>
          <w:rFonts w:ascii="Times New Roman" w:eastAsia="Times New Roman" w:hAnsi="Times New Roman" w:cs="Times New Roman"/>
          <w:sz w:val="30"/>
          <w:szCs w:val="30"/>
          <w:lang w:bidi="en-US"/>
        </w:rPr>
        <w:lastRenderedPageBreak/>
        <w:t>субсидии, связанной с экспортом товара в понимании настоящего пункта;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произведенных в экспортирующей третьей стране, вместо импортных товаров.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128. Решение органа, проводящего расследования, об отнесении субсидии экспортирующей третьей страны </w:t>
      </w:r>
      <w:proofErr w:type="gramStart"/>
      <w:r w:rsidRPr="006876B6">
        <w:rPr>
          <w:rFonts w:ascii="Times New Roman" w:eastAsia="Times New Roman" w:hAnsi="Times New Roman" w:cs="Times New Roman"/>
          <w:sz w:val="30"/>
          <w:szCs w:val="30"/>
          <w:lang w:bidi="en-US"/>
        </w:rPr>
        <w:t>к</w:t>
      </w:r>
      <w:proofErr w:type="gramEnd"/>
      <w:r w:rsidRPr="006876B6">
        <w:rPr>
          <w:rFonts w:ascii="Times New Roman" w:eastAsia="Times New Roman" w:hAnsi="Times New Roman" w:cs="Times New Roman"/>
          <w:sz w:val="30"/>
          <w:szCs w:val="30"/>
          <w:lang w:bidi="en-US"/>
        </w:rPr>
        <w:t xml:space="preserve"> специфической должно основываться на доказательствах.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 Принципы определения размера </w:t>
      </w:r>
      <w:r w:rsidRPr="006876B6">
        <w:rPr>
          <w:rFonts w:ascii="Times New Roman" w:eastAsia="Times New Roman" w:hAnsi="Times New Roman" w:cs="Times New Roman"/>
          <w:sz w:val="30"/>
          <w:szCs w:val="30"/>
          <w:lang w:bidi="en-US"/>
        </w:rPr>
        <w:br/>
        <w:t>специфической субсидии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129. Размер специфической субсидии определяется на основе размера выгоды, извлекаемой получателем такой субсидии.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130. Размер выгоды, извлекаемой получателем специфической субсидии, определяется на основе следующих принципов: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экспортирующей третьей страны;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 xml:space="preserve">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w:t>
      </w:r>
      <w:r w:rsidRPr="006876B6">
        <w:rPr>
          <w:rFonts w:ascii="Times New Roman" w:eastAsia="Times New Roman" w:hAnsi="Times New Roman" w:cs="Times New Roman"/>
          <w:sz w:val="30"/>
          <w:szCs w:val="30"/>
          <w:lang w:bidi="en-US"/>
        </w:rPr>
        <w:lastRenderedPageBreak/>
        <w:t>сопоставимый коммерческий кредит, который данная организация может получить на кредитном рынке экспортирующей третьей страны.</w:t>
      </w:r>
      <w:proofErr w:type="gramEnd"/>
      <w:r w:rsidRPr="006876B6">
        <w:rPr>
          <w:rFonts w:ascii="Times New Roman" w:eastAsia="Times New Roman" w:hAnsi="Times New Roman" w:cs="Times New Roman"/>
          <w:sz w:val="30"/>
          <w:szCs w:val="30"/>
          <w:lang w:bidi="en-US"/>
        </w:rPr>
        <w:t xml:space="preserve"> В противном случае выгодой считается разница между этими суммами;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поставка субсидирующим органом товаров или услуг либо закупка товаров не рассматривается как предоставление выгоды, если только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этих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rsidP="00BA7E7C">
      <w:pPr>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Установление ущерба отрасли экономики государств-членов вследствие субсидируемого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131. Для целей настоящего раздела под ущербом отрасли экономики государств-членов понимается материальный ущерб отрасли </w:t>
      </w:r>
      <w:r w:rsidRPr="006876B6">
        <w:rPr>
          <w:rFonts w:ascii="Times New Roman" w:eastAsia="Times New Roman" w:hAnsi="Times New Roman" w:cs="Times New Roman"/>
          <w:sz w:val="30"/>
          <w:szCs w:val="30"/>
          <w:lang w:bidi="en-US"/>
        </w:rPr>
        <w:lastRenderedPageBreak/>
        <w:t>экономики государств-членов, угроза его причинения или существенное замедление создания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132. Ущерб отрасли экономики государств-членов вследствие субсидируемого импорта устанавливается на основе результатов анализа объема субсидируемого импорта и влияния такого импорта на цены аналогичного товара на рынке государств-членов и на производителей аналогичного товара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133. Период расследования, за который анализируются сведения в целях </w:t>
      </w:r>
      <w:proofErr w:type="gramStart"/>
      <w:r w:rsidRPr="006876B6">
        <w:rPr>
          <w:rFonts w:ascii="Times New Roman" w:eastAsia="Times New Roman" w:hAnsi="Times New Roman" w:cs="Times New Roman"/>
          <w:sz w:val="30"/>
          <w:szCs w:val="30"/>
          <w:lang w:bidi="en-US"/>
        </w:rPr>
        <w:t>определения наличия ущерба отрасли экономики государств-членов</w:t>
      </w:r>
      <w:proofErr w:type="gramEnd"/>
      <w:r w:rsidRPr="006876B6">
        <w:rPr>
          <w:rFonts w:ascii="Times New Roman" w:eastAsia="Times New Roman" w:hAnsi="Times New Roman" w:cs="Times New Roman"/>
          <w:sz w:val="30"/>
          <w:szCs w:val="30"/>
          <w:lang w:bidi="en-US"/>
        </w:rPr>
        <w:t xml:space="preserve"> вследствие субсидируемого импорта, устанавливается органом, проводящим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134. При анализе объема субсидируемого импорта орган, проводящий расследования, определяет, произошло ли существенное увеличение субсидируемого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135. В случае если предметом расследований, проводимых одновременно, является субсидируемый импорт какого-либо товара на таможенную территорию Союза </w:t>
      </w:r>
      <w:proofErr w:type="gramStart"/>
      <w:r w:rsidRPr="006876B6">
        <w:rPr>
          <w:rFonts w:ascii="Times New Roman" w:eastAsia="Times New Roman" w:hAnsi="Times New Roman" w:cs="Times New Roman"/>
          <w:sz w:val="30"/>
          <w:szCs w:val="30"/>
          <w:lang w:bidi="en-US"/>
        </w:rPr>
        <w:t>из</w:t>
      </w:r>
      <w:proofErr w:type="gramEnd"/>
      <w:r w:rsidRPr="006876B6">
        <w:rPr>
          <w:rFonts w:ascii="Times New Roman" w:eastAsia="Times New Roman" w:hAnsi="Times New Roman" w:cs="Times New Roman"/>
          <w:sz w:val="30"/>
          <w:szCs w:val="30"/>
          <w:lang w:bidi="en-US"/>
        </w:rPr>
        <w:t xml:space="preserve"> более </w:t>
      </w:r>
      <w:proofErr w:type="gramStart"/>
      <w:r w:rsidRPr="006876B6">
        <w:rPr>
          <w:rFonts w:ascii="Times New Roman" w:eastAsia="Times New Roman" w:hAnsi="Times New Roman" w:cs="Times New Roman"/>
          <w:sz w:val="30"/>
          <w:szCs w:val="30"/>
          <w:lang w:bidi="en-US"/>
        </w:rPr>
        <w:t>чем</w:t>
      </w:r>
      <w:proofErr w:type="gramEnd"/>
      <w:r w:rsidRPr="006876B6">
        <w:rPr>
          <w:rFonts w:ascii="Times New Roman" w:eastAsia="Times New Roman" w:hAnsi="Times New Roman" w:cs="Times New Roman"/>
          <w:sz w:val="30"/>
          <w:szCs w:val="30"/>
          <w:lang w:bidi="en-US"/>
        </w:rPr>
        <w:t xml:space="preserve">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 размер субсидии в каждой экспортирующей третьей стране на данный товар составляет более 1 процента от его стоимости, а объем субсидируемого импорта из каждой экспортирующей третьей страны не </w:t>
      </w:r>
      <w:r w:rsidRPr="006876B6">
        <w:rPr>
          <w:rFonts w:ascii="Times New Roman" w:eastAsia="Times New Roman" w:hAnsi="Times New Roman" w:cs="Times New Roman"/>
          <w:sz w:val="30"/>
          <w:szCs w:val="30"/>
          <w:lang w:bidi="en-US"/>
        </w:rPr>
        <w:lastRenderedPageBreak/>
        <w:t>является незначительным в соответствии с пунктом</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228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136. При анализе воздействия субсидируемого импорта на цены аналогичного товара на рынке государств-членов орган, проводящий расследования, устанавливает:</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были ли цены товара, являющегося предметом субсидируемого импорта, значительно ниже цен аналогичного товара на рынке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привел ли субсидируемый импорт к значительному снижению цен аналогичного товара на рынке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препятствовал ли значительно субсидируемый импорт росту цен аналогичного товара на рынке государств-членов, который имел бы место в случае отсутствия такого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137. Анализ воздействия субсидируемого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 происшедшее или возможное в ближайшем будущем сокращение производства, продажи товара, доли товара на рынке государств-членов, прибыли, производительности, доходов от </w:t>
      </w:r>
      <w:r w:rsidRPr="006876B6">
        <w:rPr>
          <w:rFonts w:ascii="Times New Roman" w:eastAsia="Times New Roman" w:hAnsi="Times New Roman" w:cs="Times New Roman"/>
          <w:sz w:val="30"/>
          <w:szCs w:val="30"/>
          <w:lang w:bidi="en-US"/>
        </w:rPr>
        <w:lastRenderedPageBreak/>
        <w:t>привлеченных инвестиций или использования производственных мощностей;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факторы, влияющие на цены товара на рынке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происшедшее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и возможность привлечения инвестиций.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138. Воздействие субсидируемого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139. При установлении </w:t>
      </w:r>
      <w:proofErr w:type="gramStart"/>
      <w:r w:rsidRPr="006876B6">
        <w:rPr>
          <w:rFonts w:ascii="Times New Roman" w:eastAsia="Times New Roman" w:hAnsi="Times New Roman" w:cs="Times New Roman"/>
          <w:sz w:val="30"/>
          <w:szCs w:val="30"/>
          <w:lang w:bidi="en-US"/>
        </w:rPr>
        <w:t>угрозы причинения материального ущерба отрасли экономики государств-членов</w:t>
      </w:r>
      <w:proofErr w:type="gramEnd"/>
      <w:r w:rsidRPr="006876B6">
        <w:rPr>
          <w:rFonts w:ascii="Times New Roman" w:eastAsia="Times New Roman" w:hAnsi="Times New Roman" w:cs="Times New Roman"/>
          <w:sz w:val="30"/>
          <w:szCs w:val="30"/>
          <w:lang w:bidi="en-US"/>
        </w:rPr>
        <w:t xml:space="preserve"> вследствие субсидируемого импорта орган, проводящий расследования, учитывает все имеющиеся факторы, в том числе следующие: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характер, размер субсидии или субсидий и их возможное воздействие на торговлю;</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2) темпы роста субсидируемого импорта, свидетельствующие о реальной возможности дальнейшего увеличения такого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субсидируемого импорта этого товара, с учетом способности других экспортных рынков принять любой дополнительный экспорт данного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уровень цен товара, являющегося предметом субсидируемого импорта, если такой уровень цен может привести к снижению или сдерживанию роста цены аналогичного товара на рынке государств-членов и дальнейшему росту спроса на товар, являющийся предметом субсидируемого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запасы у экспортера товара, являющегося предметом субсидируемого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140. </w:t>
      </w:r>
      <w:proofErr w:type="gramStart"/>
      <w:r w:rsidRPr="006876B6">
        <w:rPr>
          <w:rFonts w:ascii="Times New Roman" w:eastAsia="Times New Roman" w:hAnsi="Times New Roman" w:cs="Times New Roman"/>
          <w:sz w:val="30"/>
          <w:szCs w:val="30"/>
          <w:lang w:bidi="en-US"/>
        </w:rPr>
        <w:t>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пункте 139 настоящего Протокола,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в случае непринятия компенсационных мер.</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141.</w:t>
      </w:r>
      <w:r w:rsidRPr="006876B6">
        <w:rPr>
          <w:rFonts w:ascii="Times New Roman" w:eastAsia="Times New Roman" w:hAnsi="Times New Roman" w:cs="Times New Roman"/>
          <w:sz w:val="30"/>
          <w:szCs w:val="30"/>
          <w:lang w:val="en-US" w:bidi="en-US"/>
        </w:rPr>
        <w:t> </w:t>
      </w:r>
      <w:r w:rsidR="000F1D1F" w:rsidRPr="006876B6">
        <w:rPr>
          <w:rFonts w:ascii="Times New Roman" w:eastAsia="Times New Roman" w:hAnsi="Times New Roman" w:cs="Times New Roman"/>
          <w:sz w:val="30"/>
          <w:szCs w:val="30"/>
          <w:lang w:bidi="en-US"/>
        </w:rPr>
        <w:t xml:space="preserve">Вывод о наличии причинно-следственной связи между субсидируемым импортом и ущербом отрасли экономики </w:t>
      </w:r>
      <w:r w:rsidR="000F1D1F" w:rsidRPr="006876B6">
        <w:rPr>
          <w:rFonts w:ascii="Times New Roman" w:eastAsia="Times New Roman" w:hAnsi="Times New Roman" w:cs="Times New Roman"/>
          <w:sz w:val="30"/>
          <w:szCs w:val="30"/>
          <w:lang w:bidi="en-US"/>
        </w:rPr>
        <w:br/>
        <w:t xml:space="preserve">государств-членов должен основываться на анализе всех доказательств </w:t>
      </w:r>
      <w:r w:rsidR="000F1D1F" w:rsidRPr="006876B6">
        <w:rPr>
          <w:rFonts w:ascii="Times New Roman" w:eastAsia="Times New Roman" w:hAnsi="Times New Roman" w:cs="Times New Roman"/>
          <w:sz w:val="30"/>
          <w:szCs w:val="30"/>
          <w:lang w:bidi="en-US"/>
        </w:rPr>
        <w:lastRenderedPageBreak/>
        <w:t>и сведений, относящихся к делу и имеющихся в распоряжении органа, проводящего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142. Орган, проводящий расследования, помимо субсидируемого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субсидируемого импорта на таможенную территорию Союза.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Введение предварительной компенсационной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143. </w:t>
      </w:r>
      <w:proofErr w:type="gramStart"/>
      <w:r w:rsidRPr="006876B6">
        <w:rPr>
          <w:rFonts w:ascii="Times New Roman" w:eastAsia="Times New Roman" w:hAnsi="Times New Roman" w:cs="Times New Roman"/>
          <w:sz w:val="30"/>
          <w:szCs w:val="30"/>
          <w:lang w:bidi="en-US"/>
        </w:rPr>
        <w:t xml:space="preserve">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на основании доклада, указанного в пункте </w:t>
      </w:r>
      <w:r w:rsidR="00B523F7" w:rsidRPr="006876B6">
        <w:rPr>
          <w:rFonts w:ascii="Times New Roman" w:eastAsia="Times New Roman" w:hAnsi="Times New Roman" w:cs="Times New Roman"/>
          <w:sz w:val="30"/>
          <w:szCs w:val="30"/>
          <w:lang w:bidi="en-US"/>
        </w:rPr>
        <w:t xml:space="preserve">7 </w:t>
      </w:r>
      <w:r w:rsidRPr="006876B6">
        <w:rPr>
          <w:rFonts w:ascii="Times New Roman" w:eastAsia="Times New Roman" w:hAnsi="Times New Roman" w:cs="Times New Roman"/>
          <w:sz w:val="30"/>
          <w:szCs w:val="30"/>
          <w:lang w:bidi="en-US"/>
        </w:rPr>
        <w:t>настоящего Протокола,</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принимается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государств-членов, причиняемого субсидируемым импортом</w:t>
      </w:r>
      <w:proofErr w:type="gramEnd"/>
      <w:r w:rsidRPr="006876B6">
        <w:rPr>
          <w:rFonts w:ascii="Times New Roman" w:eastAsia="Times New Roman" w:hAnsi="Times New Roman" w:cs="Times New Roman"/>
          <w:sz w:val="30"/>
          <w:szCs w:val="30"/>
          <w:lang w:bidi="en-US"/>
        </w:rPr>
        <w:t xml:space="preserve"> в период проведения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144. Предварительная компенсационная пошлина не может быть введена </w:t>
      </w:r>
      <w:proofErr w:type="gramStart"/>
      <w:r w:rsidRPr="006876B6">
        <w:rPr>
          <w:rFonts w:ascii="Times New Roman" w:eastAsia="Times New Roman" w:hAnsi="Times New Roman" w:cs="Times New Roman"/>
          <w:sz w:val="30"/>
          <w:szCs w:val="30"/>
          <w:lang w:bidi="en-US"/>
        </w:rPr>
        <w:t>ранее</w:t>
      </w:r>
      <w:proofErr w:type="gramEnd"/>
      <w:r w:rsidRPr="006876B6">
        <w:rPr>
          <w:rFonts w:ascii="Times New Roman" w:eastAsia="Times New Roman" w:hAnsi="Times New Roman" w:cs="Times New Roman"/>
          <w:sz w:val="30"/>
          <w:szCs w:val="30"/>
          <w:lang w:bidi="en-US"/>
        </w:rPr>
        <w:t xml:space="preserve"> чем через 60 календарных дней с даты начала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145. Предварительная компенсационная пошлина 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146. В случае если по результатам расследования органом, проводящим расследования, установлено, что отсутствуют основания для введения компенсационной меры, либо принято решение о неприменении компенсационной меры в соответствии с пунктом </w:t>
      </w:r>
      <w:r w:rsidR="00B523F7" w:rsidRPr="006876B6">
        <w:rPr>
          <w:rFonts w:ascii="Times New Roman" w:eastAsia="Times New Roman" w:hAnsi="Times New Roman" w:cs="Times New Roman"/>
          <w:sz w:val="30"/>
          <w:szCs w:val="30"/>
          <w:lang w:bidi="en-US"/>
        </w:rPr>
        <w:t xml:space="preserve">272 </w:t>
      </w:r>
      <w:r w:rsidRPr="006876B6">
        <w:rPr>
          <w:rFonts w:ascii="Times New Roman" w:eastAsia="Times New Roman" w:hAnsi="Times New Roman" w:cs="Times New Roman"/>
          <w:sz w:val="30"/>
          <w:szCs w:val="30"/>
          <w:lang w:bidi="en-US"/>
        </w:rPr>
        <w:t>настоящего Протокола, суммы предварительной компенсационной пошлины подлежат возврату плательщику в порядке, предусмотренном приложением к настоящему Протоколу.</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Орган, проводящий расследования, своевременно информирует таможенные органы государств-членов </w:t>
      </w:r>
      <w:r w:rsidR="00B523F7" w:rsidRPr="006876B6">
        <w:rPr>
          <w:rFonts w:ascii="Times New Roman" w:eastAsia="Times New Roman" w:hAnsi="Times New Roman" w:cs="Times New Roman"/>
          <w:bCs/>
          <w:sz w:val="30"/>
          <w:szCs w:val="30"/>
          <w:lang w:bidi="en-US"/>
        </w:rPr>
        <w:t>об отсутствии оснований для введения компенсационной меры либо о принятии Комиссией решения о неприменении компенсационной меры</w:t>
      </w:r>
      <w:r w:rsidRPr="006876B6">
        <w:rPr>
          <w:rFonts w:ascii="Times New Roman" w:eastAsia="Times New Roman" w:hAnsi="Times New Roman" w:cs="Times New Roman"/>
          <w:bCs/>
          <w:sz w:val="30"/>
          <w:szCs w:val="30"/>
          <w:lang w:bidi="en-US"/>
        </w:rPr>
        <w:t xml:space="preserve">. </w:t>
      </w:r>
    </w:p>
    <w:p w:rsidR="00A373FD" w:rsidRPr="006876B6" w:rsidRDefault="00A373FD">
      <w:pPr>
        <w:spacing w:after="0" w:line="360" w:lineRule="auto"/>
        <w:ind w:right="-1"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sz w:val="30"/>
          <w:szCs w:val="30"/>
          <w:lang w:bidi="en-US"/>
        </w:rPr>
        <w:t xml:space="preserve">147. В случае если по результатам расследования принято решение о применении компенсационной меры на основании </w:t>
      </w:r>
      <w:proofErr w:type="gramStart"/>
      <w:r w:rsidRPr="006876B6">
        <w:rPr>
          <w:rFonts w:ascii="Times New Roman" w:eastAsia="Times New Roman" w:hAnsi="Times New Roman" w:cs="Times New Roman"/>
          <w:sz w:val="30"/>
          <w:szCs w:val="30"/>
          <w:lang w:bidi="en-US"/>
        </w:rPr>
        <w:t>наличия угрозы причинения материального ущерба отрасли экономики государств-членов</w:t>
      </w:r>
      <w:proofErr w:type="gramEnd"/>
      <w:r w:rsidRPr="006876B6">
        <w:rPr>
          <w:rFonts w:ascii="Times New Roman" w:eastAsia="Times New Roman" w:hAnsi="Times New Roman" w:cs="Times New Roman"/>
          <w:sz w:val="30"/>
          <w:szCs w:val="30"/>
          <w:lang w:bidi="en-US"/>
        </w:rPr>
        <w:t xml:space="preserve"> или существенного замедления создания отрасли экономики государств-членов, </w:t>
      </w:r>
      <w:r w:rsidRPr="006876B6">
        <w:rPr>
          <w:rFonts w:ascii="Times New Roman" w:eastAsia="Times New Roman" w:hAnsi="Times New Roman" w:cs="Times New Roman"/>
          <w:bCs/>
          <w:sz w:val="30"/>
          <w:szCs w:val="30"/>
          <w:lang w:bidi="en-US"/>
        </w:rPr>
        <w:t xml:space="preserve">суммы предварительной компенсационной пошлины подлежат возврату плательщику в порядке, предусмотренном </w:t>
      </w:r>
      <w:r w:rsidRPr="006876B6">
        <w:rPr>
          <w:rFonts w:ascii="Times New Roman" w:eastAsia="Times New Roman" w:hAnsi="Times New Roman" w:cs="Times New Roman"/>
          <w:sz w:val="30"/>
          <w:szCs w:val="30"/>
          <w:lang w:bidi="en-US"/>
        </w:rPr>
        <w:t>приложением к настоящему Протоколу</w:t>
      </w:r>
      <w:r w:rsidRPr="006876B6">
        <w:rPr>
          <w:rFonts w:ascii="Times New Roman" w:eastAsia="Times New Roman" w:hAnsi="Times New Roman" w:cs="Times New Roman"/>
          <w:bCs/>
          <w:sz w:val="30"/>
          <w:szCs w:val="30"/>
          <w:lang w:bidi="en-US"/>
        </w:rPr>
        <w:t>.</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148. </w:t>
      </w:r>
      <w:proofErr w:type="gramStart"/>
      <w:r w:rsidRPr="006876B6">
        <w:rPr>
          <w:rFonts w:ascii="Times New Roman" w:eastAsia="Times New Roman" w:hAnsi="Times New Roman" w:cs="Times New Roman"/>
          <w:sz w:val="30"/>
          <w:szCs w:val="30"/>
          <w:lang w:bidi="en-US"/>
        </w:rPr>
        <w:t xml:space="preserve">В случае если по результатам расследования принято решение о применении компенсационной меры на основании наличия материального ущерба отрасли экономики государств-членов или угрозы его причинения (при условии, что </w:t>
      </w:r>
      <w:proofErr w:type="spellStart"/>
      <w:r w:rsidRPr="006876B6">
        <w:rPr>
          <w:rFonts w:ascii="Times New Roman" w:eastAsia="Times New Roman" w:hAnsi="Times New Roman" w:cs="Times New Roman"/>
          <w:sz w:val="30"/>
          <w:szCs w:val="30"/>
          <w:lang w:bidi="en-US"/>
        </w:rPr>
        <w:t>невведение</w:t>
      </w:r>
      <w:proofErr w:type="spellEnd"/>
      <w:r w:rsidRPr="006876B6">
        <w:rPr>
          <w:rFonts w:ascii="Times New Roman" w:eastAsia="Times New Roman" w:hAnsi="Times New Roman" w:cs="Times New Roman"/>
          <w:sz w:val="30"/>
          <w:szCs w:val="30"/>
          <w:lang w:bidi="en-US"/>
        </w:rPr>
        <w:t xml:space="preserve"> предварительной </w:t>
      </w:r>
      <w:r w:rsidRPr="006876B6">
        <w:rPr>
          <w:rFonts w:ascii="Times New Roman" w:eastAsia="Times New Roman" w:hAnsi="Times New Roman" w:cs="Times New Roman"/>
          <w:sz w:val="30"/>
          <w:szCs w:val="30"/>
          <w:lang w:bidi="en-US"/>
        </w:rPr>
        <w:lastRenderedPageBreak/>
        <w:t>компенсационной пошлины привело бы к определению наличия материального ущерба отрасли экономики государств-членов), суммы предварительной компенсационной пошлины с даты вступления в силу решения о применении компенсационной меры подлежат зачислению и распределению в</w:t>
      </w:r>
      <w:proofErr w:type="gramEnd"/>
      <w:r w:rsidRPr="006876B6">
        <w:rPr>
          <w:rFonts w:ascii="Times New Roman" w:eastAsia="Times New Roman" w:hAnsi="Times New Roman" w:cs="Times New Roman"/>
          <w:sz w:val="30"/>
          <w:szCs w:val="30"/>
          <w:lang w:bidi="en-US"/>
        </w:rPr>
        <w:t xml:space="preserve"> </w:t>
      </w:r>
      <w:proofErr w:type="gramStart"/>
      <w:r w:rsidRPr="006876B6">
        <w:rPr>
          <w:rFonts w:ascii="Times New Roman" w:eastAsia="Times New Roman" w:hAnsi="Times New Roman" w:cs="Times New Roman"/>
          <w:sz w:val="30"/>
          <w:szCs w:val="30"/>
          <w:lang w:bidi="en-US"/>
        </w:rPr>
        <w:t>порядке</w:t>
      </w:r>
      <w:proofErr w:type="gramEnd"/>
      <w:r w:rsidRPr="006876B6">
        <w:rPr>
          <w:rFonts w:ascii="Times New Roman" w:eastAsia="Times New Roman" w:hAnsi="Times New Roman" w:cs="Times New Roman"/>
          <w:sz w:val="30"/>
          <w:szCs w:val="30"/>
          <w:lang w:bidi="en-US"/>
        </w:rPr>
        <w:t>, предусмотренном приложением к настоящему Протоколу, с учетом положений пунктов</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149 и</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150 настоящего Протокола.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149.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предусмотренном приложением к настоящему Протоколу.</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плательщику в порядке, предусмотренном приложением к настоящему Протоколу.</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150.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151. Предварительная компенсационная пошлина применяется при условии одновременного продолжения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152. Предварительная компенсационная пошлина применяется в соответствии с пунктами 164 – 168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b/>
          <w:i/>
          <w:sz w:val="30"/>
          <w:szCs w:val="30"/>
          <w:lang w:bidi="en-US"/>
        </w:rPr>
      </w:pPr>
      <w:r w:rsidRPr="006876B6">
        <w:rPr>
          <w:rFonts w:ascii="Times New Roman" w:eastAsia="Times New Roman" w:hAnsi="Times New Roman" w:cs="Times New Roman"/>
          <w:sz w:val="30"/>
          <w:szCs w:val="30"/>
          <w:lang w:bidi="en-US"/>
        </w:rPr>
        <w:t xml:space="preserve">153. Решение о введении предварительной компенсационной пошлины принимается, как правило, не позднее 7 месяцев </w:t>
      </w:r>
      <w:proofErr w:type="gramStart"/>
      <w:r w:rsidRPr="006876B6">
        <w:rPr>
          <w:rFonts w:ascii="Times New Roman" w:eastAsia="Times New Roman" w:hAnsi="Times New Roman" w:cs="Times New Roman"/>
          <w:sz w:val="30"/>
          <w:szCs w:val="30"/>
          <w:lang w:bidi="en-US"/>
        </w:rPr>
        <w:t>с даты начала</w:t>
      </w:r>
      <w:proofErr w:type="gramEnd"/>
      <w:r w:rsidRPr="006876B6">
        <w:rPr>
          <w:rFonts w:ascii="Times New Roman" w:eastAsia="Times New Roman" w:hAnsi="Times New Roman" w:cs="Times New Roman"/>
          <w:sz w:val="30"/>
          <w:szCs w:val="30"/>
          <w:lang w:bidi="en-US"/>
        </w:rPr>
        <w:t xml:space="preserve"> расследования. </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Принятие добровольных обязательств</w:t>
      </w:r>
      <w:r w:rsidRPr="006876B6">
        <w:rPr>
          <w:rFonts w:ascii="Times New Roman" w:eastAsia="Times New Roman" w:hAnsi="Times New Roman" w:cs="Times New Roman"/>
          <w:sz w:val="30"/>
          <w:szCs w:val="30"/>
          <w:lang w:bidi="en-US"/>
        </w:rPr>
        <w:br/>
        <w:t>субсидирующей третьей страной или экспортером</w:t>
      </w:r>
      <w:r w:rsidRPr="006876B6">
        <w:rPr>
          <w:rFonts w:ascii="Times New Roman" w:eastAsia="Times New Roman" w:hAnsi="Times New Roman" w:cs="Times New Roman"/>
          <w:sz w:val="30"/>
          <w:szCs w:val="30"/>
          <w:lang w:bidi="en-US"/>
        </w:rPr>
        <w:br/>
        <w:t>товара, являющегося объектом расследования</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154.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w:t>
      </w:r>
      <w:r w:rsidRPr="006876B6">
        <w:rPr>
          <w:rFonts w:ascii="Times New Roman" w:eastAsia="Times New Roman" w:hAnsi="Times New Roman" w:cs="Times New Roman"/>
          <w:sz w:val="30"/>
          <w:szCs w:val="30"/>
          <w:lang w:bidi="en-US"/>
        </w:rPr>
        <w:br/>
        <w:t>(в письменной форме):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экспортирующая третья страна соглашается отменить или сократить субсидирование или принять соответствующие меры в целях устранения последствий субсидирования;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проводящий расследования, приходит к заключению, что принятие таких добровольных обязательств устранит ущерб отрасли экономики государств-членов.</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экспортирующей третьей страны, рассчитанный в отношении единицы субсидируемого и экспортируемого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Повышение цены товара, являющегося объектом расследования, может быть меньше, чем размер специфической субсидии экспортирующей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155. Решение об одобрении добровольных обязательств не принимается Комиссией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Решение об одобрении добровольных обязательств экспортера товара, являющегося объектом расследования, не принимается Комиссией до получения согласия уполномоченного органа экспортирующей третьей страны на принятие экспортерами обязательств, указанных в абзаце третьем пункта 154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156. Решение об одобрении добровольных обязательств не принимается Комиссией, если орган, проводящий расследования, приходит к заключению о неприемлемости их одобрения в связи с </w:t>
      </w:r>
      <w:r w:rsidRPr="006876B6">
        <w:rPr>
          <w:rFonts w:ascii="Times New Roman" w:eastAsia="Times New Roman" w:hAnsi="Times New Roman" w:cs="Times New Roman"/>
          <w:sz w:val="30"/>
          <w:szCs w:val="30"/>
          <w:lang w:bidi="en-US"/>
        </w:rPr>
        <w:lastRenderedPageBreak/>
        <w:t xml:space="preserve">большим числом реальных или потенциальных экспортеров товара, являющегося объектом расследования, или по иным причинам.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Орган, проводящий расследования,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комментарии.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157. Орган, проводящий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их </w:t>
      </w:r>
      <w:proofErr w:type="spellStart"/>
      <w:r w:rsidRPr="006876B6">
        <w:rPr>
          <w:rFonts w:ascii="Times New Roman" w:eastAsia="Times New Roman" w:hAnsi="Times New Roman" w:cs="Times New Roman"/>
          <w:sz w:val="30"/>
          <w:szCs w:val="30"/>
          <w:lang w:bidi="en-US"/>
        </w:rPr>
        <w:t>неконфиденциальной</w:t>
      </w:r>
      <w:proofErr w:type="spellEnd"/>
      <w:r w:rsidRPr="006876B6">
        <w:rPr>
          <w:rFonts w:ascii="Times New Roman" w:eastAsia="Times New Roman" w:hAnsi="Times New Roman" w:cs="Times New Roman"/>
          <w:sz w:val="30"/>
          <w:szCs w:val="30"/>
          <w:lang w:bidi="en-US"/>
        </w:rPr>
        <w:t xml:space="preserve"> версии, чтобы иметь возможность предоставить ее заинтересованным лицам.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158.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159. В случае </w:t>
      </w:r>
      <w:r w:rsidR="000F1D1F" w:rsidRPr="006876B6">
        <w:rPr>
          <w:rFonts w:ascii="Times New Roman" w:eastAsia="Times New Roman" w:hAnsi="Times New Roman" w:cs="Times New Roman"/>
          <w:sz w:val="30"/>
          <w:szCs w:val="30"/>
          <w:lang w:bidi="en-US"/>
        </w:rPr>
        <w:t xml:space="preserve">принятия Комиссией решения об одобрении </w:t>
      </w:r>
      <w:r w:rsidRPr="006876B6">
        <w:rPr>
          <w:rFonts w:ascii="Times New Roman" w:eastAsia="Times New Roman" w:hAnsi="Times New Roman" w:cs="Times New Roman"/>
          <w:sz w:val="30"/>
          <w:szCs w:val="30"/>
          <w:lang w:bidi="en-US"/>
        </w:rPr>
        <w:t>добровольных обязательств компенсационное расследование может быть продолжено по просьбе экспортирующей третьей страны или по решению органа, проводящего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им ущерба отрасли экономики государств-членов, экспортирующая третья страна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w:t>
      </w:r>
      <w:r w:rsidRPr="006876B6">
        <w:rPr>
          <w:rFonts w:ascii="Times New Roman" w:eastAsia="Times New Roman" w:hAnsi="Times New Roman" w:cs="Times New Roman"/>
          <w:sz w:val="30"/>
          <w:szCs w:val="30"/>
          <w:lang w:bidi="en-US"/>
        </w:rPr>
        <w:lastRenderedPageBreak/>
        <w:t>обязательств. В случае если сделанное заключение в значительной степени является результатом существования добровольных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160. В случае если по результатам расследования орган, проводящий расследования, приходит к заключению о наличии субсидируемого импорта и обусловленного им ущерба отрасли экономики государств-членов, принятые добровольные обязательства продолжают действовать в соответствии с их условиями и положениями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161. Орган, проводящий расследования, вправе запросить у экспортирующей третьей страны или экспортера, добровольные обязательства которых были одобрены Комиссией, сведения, касающиеся их выполнения, а также согласие на проверку этих сведений.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экспортирующей третьей страной или экспортером принятых добровольных обязательств.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162. В случае нарушения экспортирующей третьей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w:t>
      </w:r>
      <w:r w:rsidRPr="006876B6">
        <w:rPr>
          <w:rFonts w:ascii="Times New Roman" w:eastAsia="Times New Roman" w:hAnsi="Times New Roman" w:cs="Times New Roman"/>
          <w:sz w:val="30"/>
          <w:szCs w:val="30"/>
          <w:lang w:bidi="en-US"/>
        </w:rPr>
        <w:lastRenderedPageBreak/>
        <w:t>компенсационной пошлины (если окончательные результаты расследования свидетельствуют о наличии оснований для ее введения).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Экспортирующей третьей стране или экспортеру в случае нарушения ими принятых добровольных обязатель</w:t>
      </w:r>
      <w:proofErr w:type="gramStart"/>
      <w:r w:rsidRPr="006876B6">
        <w:rPr>
          <w:rFonts w:ascii="Times New Roman" w:eastAsia="Times New Roman" w:hAnsi="Times New Roman" w:cs="Times New Roman"/>
          <w:sz w:val="30"/>
          <w:szCs w:val="30"/>
          <w:lang w:bidi="en-US"/>
        </w:rPr>
        <w:t>ств пр</w:t>
      </w:r>
      <w:proofErr w:type="gramEnd"/>
      <w:r w:rsidRPr="006876B6">
        <w:rPr>
          <w:rFonts w:ascii="Times New Roman" w:eastAsia="Times New Roman" w:hAnsi="Times New Roman" w:cs="Times New Roman"/>
          <w:sz w:val="30"/>
          <w:szCs w:val="30"/>
          <w:lang w:bidi="en-US"/>
        </w:rPr>
        <w:t>едоставляется возможность дать комментарии в связи с таким нарушением.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163.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пунктом 162 настоящего Протокола.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6. Введение и применение </w:t>
      </w:r>
      <w:r w:rsidRPr="006876B6">
        <w:rPr>
          <w:rFonts w:ascii="Times New Roman" w:eastAsia="Times New Roman" w:hAnsi="Times New Roman" w:cs="Times New Roman"/>
          <w:sz w:val="30"/>
          <w:szCs w:val="30"/>
          <w:lang w:bidi="en-US"/>
        </w:rPr>
        <w:br/>
        <w:t>компенсационной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164. Решение о введении компенсационной пошлины не принимается Комиссией, если специфическая субсидия экспортирующей третьей страны была отозвана.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165. Решение о введении компенсационной пошлины принимается после того, как экспортирующей третьей стране, предоставляющей специфическую субсидию, было предложено провести консультации,</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от которых эта страна отказалась или в ходе проведения которых взаимоприемлемое решение не было достигнуто.</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166.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государств-членов (за исключением товара, поставляемого теми </w:t>
      </w:r>
      <w:r w:rsidRPr="006876B6">
        <w:rPr>
          <w:rFonts w:ascii="Times New Roman" w:eastAsia="Times New Roman" w:hAnsi="Times New Roman" w:cs="Times New Roman"/>
          <w:sz w:val="30"/>
          <w:szCs w:val="30"/>
          <w:lang w:bidi="en-US"/>
        </w:rPr>
        <w:lastRenderedPageBreak/>
        <w:t>экспортерами, добровольные обязательства которых были одобрены Комиссией).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отношении товаров, поставляемых отдельными экспортерами, Комиссией может быть установлен индивидуальный размер ставки компенсационной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167.</w:t>
      </w:r>
      <w:r w:rsidRPr="006876B6">
        <w:rPr>
          <w:rFonts w:ascii="Times New Roman" w:eastAsia="Times New Roman" w:hAnsi="Times New Roman" w:cs="Times New Roman"/>
          <w:sz w:val="30"/>
          <w:szCs w:val="30"/>
          <w:lang w:val="en-US" w:bidi="en-US"/>
        </w:rPr>
        <w:t> </w:t>
      </w:r>
      <w:r w:rsidRPr="006876B6">
        <w:rPr>
          <w:rFonts w:ascii="Times New Roman" w:eastAsia="Times New Roman" w:hAnsi="Times New Roman" w:cs="Times New Roman"/>
          <w:sz w:val="30"/>
          <w:szCs w:val="30"/>
          <w:lang w:bidi="en-US"/>
        </w:rPr>
        <w:t>Ставка компенсационной пошлины не должна превышать размер специфической субсидии экспортирующей третьей страны, рассчитанный на единицу субсидируемого и экспортируемого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случае если субсидии предоставляются в соответствии с различными программами субсидирования, учитывается их совокупный размер.</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168.</w:t>
      </w:r>
      <w:r w:rsidRPr="006876B6">
        <w:rPr>
          <w:rFonts w:ascii="Times New Roman" w:eastAsia="Times New Roman" w:hAnsi="Times New Roman" w:cs="Times New Roman"/>
          <w:sz w:val="30"/>
          <w:szCs w:val="30"/>
          <w:lang w:val="en-US" w:bidi="en-US"/>
        </w:rPr>
        <w:t> </w:t>
      </w:r>
      <w:r w:rsidRPr="006876B6">
        <w:rPr>
          <w:rFonts w:ascii="Times New Roman" w:eastAsia="Times New Roman" w:hAnsi="Times New Roman" w:cs="Times New Roman"/>
          <w:sz w:val="30"/>
          <w:szCs w:val="30"/>
          <w:lang w:bidi="en-US"/>
        </w:rPr>
        <w:t>При определении ставки компенсационной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повлиять введение компенсационной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169. </w:t>
      </w:r>
      <w:proofErr w:type="gramStart"/>
      <w:r w:rsidRPr="006876B6">
        <w:rPr>
          <w:rFonts w:ascii="Times New Roman" w:eastAsia="Times New Roman" w:hAnsi="Times New Roman" w:cs="Times New Roman"/>
          <w:sz w:val="30"/>
          <w:szCs w:val="30"/>
          <w:lang w:bidi="en-US"/>
        </w:rPr>
        <w:t xml:space="preserve">Компенсационная пошлина может быть применена в отношении </w:t>
      </w:r>
      <w:r w:rsidR="00B523F7" w:rsidRPr="006876B6">
        <w:rPr>
          <w:rFonts w:ascii="Times New Roman" w:eastAsia="Times New Roman" w:hAnsi="Times New Roman" w:cs="Times New Roman"/>
          <w:sz w:val="30"/>
          <w:szCs w:val="30"/>
          <w:lang w:bidi="en-US"/>
        </w:rPr>
        <w:t>товаров</w:t>
      </w:r>
      <w:r w:rsidRPr="006876B6">
        <w:rPr>
          <w:rFonts w:ascii="Times New Roman" w:eastAsia="Times New Roman" w:hAnsi="Times New Roman" w:cs="Times New Roman"/>
          <w:sz w:val="30"/>
          <w:szCs w:val="30"/>
          <w:lang w:bidi="en-US"/>
        </w:rPr>
        <w:t xml:space="preserve">, </w:t>
      </w:r>
      <w:r w:rsidR="00B523F7" w:rsidRPr="006876B6">
        <w:rPr>
          <w:rFonts w:ascii="Times New Roman" w:eastAsia="Times New Roman" w:hAnsi="Times New Roman" w:cs="Times New Roman"/>
          <w:sz w:val="30"/>
          <w:szCs w:val="30"/>
          <w:lang w:bidi="en-US"/>
        </w:rPr>
        <w:t xml:space="preserve">помещенных </w:t>
      </w:r>
      <w:r w:rsidRPr="006876B6">
        <w:rPr>
          <w:rFonts w:ascii="Times New Roman" w:eastAsia="Times New Roman" w:hAnsi="Times New Roman" w:cs="Times New Roman"/>
          <w:sz w:val="30"/>
          <w:szCs w:val="30"/>
          <w:lang w:bidi="en-US"/>
        </w:rPr>
        <w:t xml:space="preserve">под таможенные процедуры, условием помещения под которые является уплата компенсационной пошлины, не ранее чем за 90 календарных дней до даты введения </w:t>
      </w:r>
      <w:r w:rsidR="00B523F7" w:rsidRPr="006876B6">
        <w:rPr>
          <w:rFonts w:ascii="Times New Roman" w:eastAsia="Times New Roman" w:hAnsi="Times New Roman" w:cs="Times New Roman"/>
          <w:sz w:val="30"/>
          <w:szCs w:val="30"/>
          <w:lang w:bidi="en-US"/>
        </w:rPr>
        <w:t xml:space="preserve">предварительной компенсационной </w:t>
      </w:r>
      <w:r w:rsidRPr="006876B6">
        <w:rPr>
          <w:rFonts w:ascii="Times New Roman" w:eastAsia="Times New Roman" w:hAnsi="Times New Roman" w:cs="Times New Roman"/>
          <w:sz w:val="30"/>
          <w:szCs w:val="30"/>
          <w:lang w:bidi="en-US"/>
        </w:rPr>
        <w:t>пошлин</w:t>
      </w:r>
      <w:r w:rsidR="00B523F7" w:rsidRPr="006876B6">
        <w:rPr>
          <w:rFonts w:ascii="Times New Roman" w:eastAsia="Times New Roman" w:hAnsi="Times New Roman" w:cs="Times New Roman"/>
          <w:sz w:val="30"/>
          <w:szCs w:val="30"/>
          <w:lang w:bidi="en-US"/>
        </w:rPr>
        <w:t>ы</w:t>
      </w:r>
      <w:r w:rsidRPr="006876B6">
        <w:rPr>
          <w:rFonts w:ascii="Times New Roman" w:eastAsia="Times New Roman" w:hAnsi="Times New Roman" w:cs="Times New Roman"/>
          <w:sz w:val="30"/>
          <w:szCs w:val="30"/>
          <w:lang w:bidi="en-US"/>
        </w:rPr>
        <w:t xml:space="preserve">, если по результатам </w:t>
      </w:r>
      <w:r w:rsidRPr="006876B6">
        <w:rPr>
          <w:rFonts w:ascii="Times New Roman" w:eastAsia="Times New Roman" w:hAnsi="Times New Roman" w:cs="Times New Roman"/>
          <w:sz w:val="30"/>
          <w:szCs w:val="30"/>
          <w:lang w:bidi="en-US"/>
        </w:rPr>
        <w:lastRenderedPageBreak/>
        <w:t xml:space="preserve">расследования органом, проводящим расследования, в отношении этого товара </w:t>
      </w:r>
      <w:r w:rsidR="00B523F7" w:rsidRPr="006876B6">
        <w:rPr>
          <w:rFonts w:ascii="Times New Roman" w:eastAsia="Times New Roman" w:hAnsi="Times New Roman" w:cs="Times New Roman"/>
          <w:sz w:val="30"/>
          <w:szCs w:val="30"/>
          <w:lang w:bidi="en-US"/>
        </w:rPr>
        <w:t xml:space="preserve">одновременно </w:t>
      </w:r>
      <w:r w:rsidRPr="006876B6">
        <w:rPr>
          <w:rFonts w:ascii="Times New Roman" w:eastAsia="Times New Roman" w:hAnsi="Times New Roman" w:cs="Times New Roman"/>
          <w:sz w:val="30"/>
          <w:szCs w:val="30"/>
          <w:lang w:bidi="en-US"/>
        </w:rPr>
        <w:t xml:space="preserve">установлено следующее: </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 ущерб, который трудно будет устранить впоследствии, нанесен существенно возросшим в течение относительно короткого периода времени импортом товара, в отношении которого выплачиваются или предоставляются </w:t>
      </w:r>
      <w:r w:rsidR="00132F00" w:rsidRPr="006876B6">
        <w:rPr>
          <w:rFonts w:ascii="Times New Roman" w:eastAsia="Times New Roman" w:hAnsi="Times New Roman" w:cs="Times New Roman"/>
          <w:sz w:val="30"/>
          <w:szCs w:val="30"/>
          <w:lang w:bidi="en-US"/>
        </w:rPr>
        <w:t xml:space="preserve">специфические </w:t>
      </w:r>
      <w:r w:rsidRPr="006876B6">
        <w:rPr>
          <w:rFonts w:ascii="Times New Roman" w:eastAsia="Times New Roman" w:hAnsi="Times New Roman" w:cs="Times New Roman"/>
          <w:sz w:val="30"/>
          <w:szCs w:val="30"/>
          <w:lang w:bidi="en-US"/>
        </w:rPr>
        <w:t>субсидии;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 необходимо применить в отношении импортируемого товара, указанного в подпункте 1 настоящего пункта, компенсационную пошлину в целях предотвращения повторения ущерба.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170. Орган, проводящий расследования</w:t>
      </w:r>
      <w:r w:rsidR="00B523F7"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после даты начала расследования публикует в официальных источниках, предусмотренных Договором, уведомление, содержащее предупреждение о </w:t>
      </w:r>
      <w:r w:rsidR="00B523F7" w:rsidRPr="006876B6">
        <w:rPr>
          <w:rFonts w:ascii="Times New Roman" w:eastAsia="Times New Roman" w:hAnsi="Times New Roman" w:cs="Times New Roman"/>
          <w:sz w:val="30"/>
          <w:szCs w:val="30"/>
          <w:lang w:bidi="en-US"/>
        </w:rPr>
        <w:t xml:space="preserve">возможном </w:t>
      </w:r>
      <w:r w:rsidRPr="006876B6">
        <w:rPr>
          <w:rFonts w:ascii="Times New Roman" w:eastAsia="Times New Roman" w:hAnsi="Times New Roman" w:cs="Times New Roman"/>
          <w:sz w:val="30"/>
          <w:szCs w:val="30"/>
          <w:lang w:bidi="en-US"/>
        </w:rPr>
        <w:t>применени</w:t>
      </w:r>
      <w:r w:rsidR="00B523F7" w:rsidRPr="006876B6">
        <w:rPr>
          <w:rFonts w:ascii="Times New Roman" w:eastAsia="Times New Roman" w:hAnsi="Times New Roman" w:cs="Times New Roman"/>
          <w:sz w:val="30"/>
          <w:szCs w:val="30"/>
          <w:lang w:bidi="en-US"/>
        </w:rPr>
        <w:t>и в соответствии с пунктом 169 настоящего Протокола</w:t>
      </w:r>
      <w:r w:rsidRPr="006876B6">
        <w:rPr>
          <w:rFonts w:ascii="Times New Roman" w:eastAsia="Times New Roman" w:hAnsi="Times New Roman" w:cs="Times New Roman"/>
          <w:sz w:val="30"/>
          <w:szCs w:val="30"/>
          <w:lang w:bidi="en-US"/>
        </w:rPr>
        <w:t xml:space="preserve"> компенсационной пошлины в отношении товара, являющегося объектом расследования.</w:t>
      </w:r>
    </w:p>
    <w:p w:rsidR="00B523F7" w:rsidRPr="006876B6" w:rsidRDefault="00B523F7">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пункте 169 настоящего Протокола, или по собственной инициативе при наличии в распоряжении органа, проводящего расследования, таких доказательств.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Компенсационная пошлина не может применяться в отношении товаров, помещенных под таможенные процедуры,</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условием помещения под которые является уплата компенсационной пошлины, до даты официального опубликования уведомления, указанного в </w:t>
      </w:r>
      <w:r w:rsidR="00B523F7" w:rsidRPr="006876B6">
        <w:rPr>
          <w:rFonts w:ascii="Times New Roman" w:eastAsia="Times New Roman" w:hAnsi="Times New Roman" w:cs="Times New Roman"/>
          <w:sz w:val="30"/>
          <w:szCs w:val="30"/>
          <w:lang w:bidi="en-US"/>
        </w:rPr>
        <w:t xml:space="preserve">настоящем </w:t>
      </w:r>
      <w:r w:rsidRPr="006876B6">
        <w:rPr>
          <w:rFonts w:ascii="Times New Roman" w:eastAsia="Times New Roman" w:hAnsi="Times New Roman" w:cs="Times New Roman"/>
          <w:sz w:val="30"/>
          <w:szCs w:val="30"/>
          <w:lang w:bidi="en-US"/>
        </w:rPr>
        <w:t>пункте.</w:t>
      </w:r>
    </w:p>
    <w:p w:rsidR="00A373FD" w:rsidRPr="006876B6" w:rsidRDefault="00B523F7">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171. Законодательством государств-членов могут быть установлены дополнительные способы уведомления заинтересованных лиц о возможном применении компенсационной пошлины в соответствии с пунктом 169 настоящего Протокола.</w:t>
      </w:r>
    </w:p>
    <w:p w:rsidR="00B523F7" w:rsidRPr="006876B6" w:rsidRDefault="00B523F7">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7.</w:t>
      </w:r>
      <w:r w:rsidR="002D3041">
        <w:rPr>
          <w:rFonts w:ascii="Times New Roman" w:eastAsia="Times New Roman" w:hAnsi="Times New Roman" w:cs="Times New Roman"/>
          <w:sz w:val="30"/>
          <w:szCs w:val="30"/>
          <w:lang w:bidi="en-US"/>
        </w:rPr>
        <w:t> </w:t>
      </w:r>
      <w:r w:rsidRPr="006876B6">
        <w:rPr>
          <w:rFonts w:ascii="Times New Roman" w:eastAsia="Times New Roman" w:hAnsi="Times New Roman" w:cs="Times New Roman"/>
          <w:sz w:val="30"/>
          <w:szCs w:val="30"/>
          <w:lang w:bidi="en-US"/>
        </w:rPr>
        <w:t xml:space="preserve">Срок действия и пересмотр </w:t>
      </w:r>
      <w:r w:rsidRPr="006876B6">
        <w:rPr>
          <w:rFonts w:ascii="Times New Roman" w:eastAsia="Times New Roman" w:hAnsi="Times New Roman" w:cs="Times New Roman"/>
          <w:sz w:val="30"/>
          <w:szCs w:val="30"/>
          <w:lang w:bidi="en-US"/>
        </w:rPr>
        <w:br/>
        <w:t>компенсационной меры</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172.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173. </w:t>
      </w:r>
      <w:proofErr w:type="gramStart"/>
      <w:r w:rsidRPr="006876B6">
        <w:rPr>
          <w:rFonts w:ascii="Times New Roman" w:eastAsia="Times New Roman" w:hAnsi="Times New Roman" w:cs="Times New Roman"/>
          <w:sz w:val="30"/>
          <w:szCs w:val="30"/>
          <w:lang w:bidi="en-US"/>
        </w:rPr>
        <w:t>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вызванного им ущерба отрасли экономики государств-членов или которое проводилось в связи с истечением срока действия компенсационной меры.</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174. Повторное расследование в связи с истечением срока действия компенсационной меры проводится на основании заявления </w:t>
      </w:r>
      <w:r w:rsidRPr="006876B6">
        <w:rPr>
          <w:rFonts w:ascii="Times New Roman" w:eastAsia="Times New Roman" w:hAnsi="Times New Roman" w:cs="Times New Roman"/>
          <w:sz w:val="30"/>
          <w:szCs w:val="30"/>
          <w:lang w:bidi="en-US"/>
        </w:rPr>
        <w:br/>
        <w:t>(в письменной форме), поданного в соответствии с пунктами 186 – 198 настоящего Протокола, либо по собственной инициативе органа, проводящего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w:t>
      </w:r>
      <w:r w:rsidRPr="006876B6">
        <w:rPr>
          <w:rFonts w:ascii="Times New Roman" w:eastAsia="Times New Roman" w:hAnsi="Times New Roman" w:cs="Times New Roman"/>
          <w:sz w:val="30"/>
          <w:szCs w:val="30"/>
          <w:lang w:bidi="en-US"/>
        </w:rPr>
        <w:lastRenderedPageBreak/>
        <w:t>импорта и причинения ущерба отрасли экономики государств-членов при прекращении действия компенсационной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Заявление о проведении повторного расследования в связи с истечением срока действия компенсационной меры подается не </w:t>
      </w:r>
      <w:proofErr w:type="gramStart"/>
      <w:r w:rsidRPr="006876B6">
        <w:rPr>
          <w:rFonts w:ascii="Times New Roman" w:eastAsia="Times New Roman" w:hAnsi="Times New Roman" w:cs="Times New Roman"/>
          <w:sz w:val="30"/>
          <w:szCs w:val="30"/>
          <w:lang w:bidi="en-US"/>
        </w:rPr>
        <w:t>позднее</w:t>
      </w:r>
      <w:proofErr w:type="gramEnd"/>
      <w:r w:rsidRPr="006876B6">
        <w:rPr>
          <w:rFonts w:ascii="Times New Roman" w:eastAsia="Times New Roman" w:hAnsi="Times New Roman" w:cs="Times New Roman"/>
          <w:sz w:val="30"/>
          <w:szCs w:val="30"/>
          <w:lang w:bidi="en-US"/>
        </w:rPr>
        <w:t xml:space="preserve"> чем за 6 месяцев до истечения срока действия компенсационной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Повторное расследование должно быть начато до истечения срока действия компенсационной меры и завершено в течение 12 месяцев </w:t>
      </w:r>
      <w:proofErr w:type="gramStart"/>
      <w:r w:rsidRPr="006876B6">
        <w:rPr>
          <w:rFonts w:ascii="Times New Roman" w:eastAsia="Times New Roman" w:hAnsi="Times New Roman" w:cs="Times New Roman"/>
          <w:sz w:val="30"/>
          <w:szCs w:val="30"/>
          <w:lang w:bidi="en-US"/>
        </w:rPr>
        <w:t>с даты</w:t>
      </w:r>
      <w:proofErr w:type="gramEnd"/>
      <w:r w:rsidRPr="006876B6">
        <w:rPr>
          <w:rFonts w:ascii="Times New Roman" w:eastAsia="Times New Roman" w:hAnsi="Times New Roman" w:cs="Times New Roman"/>
          <w:sz w:val="30"/>
          <w:szCs w:val="30"/>
          <w:lang w:bidi="en-US"/>
        </w:rPr>
        <w:t xml:space="preserve"> его начала.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До завершения повторного расследования, проводимого в соответствии с настоящим пунктом, применение компенсационной меры продлевается по решению Комиссии. </w:t>
      </w:r>
      <w:proofErr w:type="gramStart"/>
      <w:r w:rsidRPr="006876B6">
        <w:rPr>
          <w:rFonts w:ascii="Times New Roman" w:eastAsia="Times New Roman" w:hAnsi="Times New Roman" w:cs="Times New Roman"/>
          <w:sz w:val="30"/>
          <w:szCs w:val="30"/>
          <w:lang w:bidi="en-US"/>
        </w:rPr>
        <w:t>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 xml:space="preserve">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либо принято решение о неприменении компенсационной меры в соответствии с пунктом </w:t>
      </w:r>
      <w:r w:rsidR="00B523F7" w:rsidRPr="006876B6">
        <w:rPr>
          <w:rFonts w:ascii="Times New Roman" w:eastAsia="Times New Roman" w:hAnsi="Times New Roman" w:cs="Times New Roman"/>
          <w:sz w:val="30"/>
          <w:szCs w:val="30"/>
          <w:lang w:bidi="en-US"/>
        </w:rPr>
        <w:t xml:space="preserve">272 </w:t>
      </w:r>
      <w:r w:rsidRPr="006876B6">
        <w:rPr>
          <w:rFonts w:ascii="Times New Roman" w:eastAsia="Times New Roman" w:hAnsi="Times New Roman" w:cs="Times New Roman"/>
          <w:sz w:val="30"/>
          <w:szCs w:val="30"/>
          <w:lang w:bidi="en-US"/>
        </w:rPr>
        <w:t>настоящего Протокола,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w:t>
      </w:r>
      <w:proofErr w:type="gramEnd"/>
      <w:r w:rsidRPr="006876B6">
        <w:rPr>
          <w:rFonts w:ascii="Times New Roman" w:eastAsia="Times New Roman" w:hAnsi="Times New Roman" w:cs="Times New Roman"/>
          <w:sz w:val="30"/>
          <w:szCs w:val="30"/>
          <w:lang w:bidi="en-US"/>
        </w:rPr>
        <w:t xml:space="preserve"> компенсационной меры, подлежат </w:t>
      </w:r>
      <w:r w:rsidRPr="006876B6">
        <w:rPr>
          <w:rFonts w:ascii="Times New Roman" w:eastAsia="Times New Roman" w:hAnsi="Times New Roman" w:cs="Times New Roman"/>
          <w:sz w:val="30"/>
          <w:szCs w:val="30"/>
          <w:lang w:bidi="en-US"/>
        </w:rPr>
        <w:lastRenderedPageBreak/>
        <w:t>возврату плательщику в порядке, предусмотренном приложением к настоящему Протоколу.</w:t>
      </w:r>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bCs/>
          <w:sz w:val="30"/>
          <w:szCs w:val="30"/>
          <w:lang w:bidi="en-US"/>
        </w:rPr>
        <w:t>Орган, проводящий расследования, своевременно информирует таможенные органы государств-членов о</w:t>
      </w:r>
      <w:r w:rsidR="00B523F7" w:rsidRPr="006876B6">
        <w:rPr>
          <w:rFonts w:ascii="Times New Roman" w:eastAsia="Times New Roman" w:hAnsi="Times New Roman" w:cs="Times New Roman"/>
          <w:bCs/>
          <w:sz w:val="30"/>
          <w:szCs w:val="30"/>
          <w:lang w:bidi="en-US"/>
        </w:rPr>
        <w:t>б</w:t>
      </w:r>
      <w:r w:rsidRPr="006876B6">
        <w:rPr>
          <w:rFonts w:ascii="Times New Roman" w:eastAsia="Times New Roman" w:hAnsi="Times New Roman" w:cs="Times New Roman"/>
          <w:bCs/>
          <w:sz w:val="30"/>
          <w:szCs w:val="30"/>
          <w:lang w:bidi="en-US"/>
        </w:rPr>
        <w:t xml:space="preserve"> </w:t>
      </w:r>
      <w:r w:rsidR="00B523F7" w:rsidRPr="006876B6">
        <w:rPr>
          <w:rFonts w:ascii="Times New Roman" w:eastAsia="Times New Roman" w:hAnsi="Times New Roman" w:cs="Times New Roman"/>
          <w:bCs/>
          <w:sz w:val="30"/>
          <w:szCs w:val="30"/>
          <w:lang w:bidi="en-US"/>
        </w:rPr>
        <w:t>отсутствии оснований для применения компенсационной меры либо принятия Комиссией решения о неприменении компенсационной меры</w:t>
      </w:r>
      <w:r w:rsidRPr="006876B6">
        <w:rPr>
          <w:rFonts w:ascii="Times New Roman" w:eastAsia="Times New Roman" w:hAnsi="Times New Roman" w:cs="Times New Roman"/>
          <w:bCs/>
          <w:sz w:val="30"/>
          <w:szCs w:val="30"/>
          <w:lang w:bidi="en-US"/>
        </w:rPr>
        <w:t>.</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Действие компенсационной меры продлевается Комиссией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государств-членов. </w:t>
      </w:r>
      <w:proofErr w:type="gramStart"/>
      <w:r w:rsidRPr="006876B6">
        <w:rPr>
          <w:rFonts w:ascii="Times New Roman" w:eastAsia="Times New Roman" w:hAnsi="Times New Roman" w:cs="Times New Roman"/>
          <w:sz w:val="30"/>
          <w:szCs w:val="30"/>
          <w:lang w:bidi="en-US"/>
        </w:rPr>
        <w:t>С даты вступления</w:t>
      </w:r>
      <w:proofErr w:type="gramEnd"/>
      <w:r w:rsidRPr="006876B6">
        <w:rPr>
          <w:rFonts w:ascii="Times New Roman" w:eastAsia="Times New Roman" w:hAnsi="Times New Roman" w:cs="Times New Roman"/>
          <w:sz w:val="30"/>
          <w:szCs w:val="30"/>
          <w:lang w:bidi="en-US"/>
        </w:rPr>
        <w:t xml:space="preserve"> в силу решения Комиссии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предусмотренном приложением к настоящему Протоколу.</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175. </w:t>
      </w:r>
      <w:proofErr w:type="gramStart"/>
      <w:r w:rsidRPr="006876B6">
        <w:rPr>
          <w:rFonts w:ascii="Times New Roman" w:eastAsia="Times New Roman" w:hAnsi="Times New Roman" w:cs="Times New Roman"/>
          <w:sz w:val="30"/>
          <w:szCs w:val="30"/>
          <w:lang w:bidi="en-US"/>
        </w:rPr>
        <w:t>По заявлению заинтересованного лица, в случае если после введения компенсационной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lastRenderedPageBreak/>
        <w:t>В зависимости от целей подачи заявления о проведении повторного расследования в связи с изменившимися обстоятельствами</w:t>
      </w:r>
      <w:proofErr w:type="gramEnd"/>
      <w:r w:rsidRPr="006876B6">
        <w:rPr>
          <w:rFonts w:ascii="Times New Roman" w:eastAsia="Times New Roman" w:hAnsi="Times New Roman" w:cs="Times New Roman"/>
          <w:sz w:val="30"/>
          <w:szCs w:val="30"/>
          <w:lang w:bidi="en-US"/>
        </w:rPr>
        <w:t xml:space="preserve"> такое заявление должно содержать доказательства того, что:</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вследствие субсидируемого импорта;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государств-членов вследствие субсидируемого импорта;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существующая компенсационная мера недостаточна для противодействия субсидируемому импорту и устранения ущерба отрасли экономики государств-членов вследствие субсидируемого импорта.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Повторное расследование в связи с изменившимися обстоятельствами должно быть завершено в течение 12 месяцев </w:t>
      </w:r>
      <w:proofErr w:type="gramStart"/>
      <w:r w:rsidRPr="006876B6">
        <w:rPr>
          <w:rFonts w:ascii="Times New Roman" w:eastAsia="Times New Roman" w:hAnsi="Times New Roman" w:cs="Times New Roman"/>
          <w:sz w:val="30"/>
          <w:szCs w:val="30"/>
          <w:lang w:bidi="en-US"/>
        </w:rPr>
        <w:t>с даты</w:t>
      </w:r>
      <w:proofErr w:type="gramEnd"/>
      <w:r w:rsidRPr="006876B6">
        <w:rPr>
          <w:rFonts w:ascii="Times New Roman" w:eastAsia="Times New Roman" w:hAnsi="Times New Roman" w:cs="Times New Roman"/>
          <w:sz w:val="30"/>
          <w:szCs w:val="30"/>
          <w:lang w:bidi="en-US"/>
        </w:rPr>
        <w:t xml:space="preserve"> его начала.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176. Положения раздела </w:t>
      </w:r>
      <w:r w:rsidR="000F1D1F" w:rsidRPr="006876B6">
        <w:rPr>
          <w:rFonts w:ascii="Times New Roman" w:eastAsia="Times New Roman" w:hAnsi="Times New Roman" w:cs="Times New Roman"/>
          <w:sz w:val="30"/>
          <w:szCs w:val="30"/>
          <w:lang w:val="en-US" w:bidi="en-US"/>
        </w:rPr>
        <w:t>VI</w:t>
      </w:r>
      <w:r w:rsidR="000F1D1F"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настоящего Протокола, касающиеся представления доказательств и проведения расследования, применяются в отношении повторных расследований, предусмотренных </w:t>
      </w:r>
      <w:r w:rsidRPr="006876B6">
        <w:rPr>
          <w:rFonts w:ascii="Times New Roman" w:eastAsia="Times New Roman" w:hAnsi="Times New Roman" w:cs="Times New Roman"/>
          <w:sz w:val="30"/>
          <w:szCs w:val="30"/>
          <w:lang w:bidi="en-US"/>
        </w:rPr>
        <w:br/>
        <w:t>пунктами 172 – 178 настоящего Протокола, с учетом соответствующих различий.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177. Положения пунктов 172 – 178 настоящего Протокола применяются в отношении обязательств, принятых экспортирующей </w:t>
      </w:r>
      <w:r w:rsidRPr="006876B6">
        <w:rPr>
          <w:rFonts w:ascii="Times New Roman" w:eastAsia="Times New Roman" w:hAnsi="Times New Roman" w:cs="Times New Roman"/>
          <w:sz w:val="30"/>
          <w:szCs w:val="30"/>
          <w:lang w:bidi="en-US"/>
        </w:rPr>
        <w:lastRenderedPageBreak/>
        <w:t>третьей страной или экспортером в соответствии с пунктами 154 – 163 настоящего Протокола, с учетом соответствующих различий.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178.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8</w:t>
      </w:r>
      <w:r w:rsidR="002D3041" w:rsidRPr="006876B6">
        <w:rPr>
          <w:rFonts w:ascii="Times New Roman" w:eastAsia="Times New Roman" w:hAnsi="Times New Roman" w:cs="Times New Roman"/>
          <w:sz w:val="30"/>
          <w:szCs w:val="30"/>
          <w:lang w:bidi="en-US"/>
        </w:rPr>
        <w:t>.</w:t>
      </w:r>
      <w:r w:rsidR="002D3041">
        <w:rPr>
          <w:rFonts w:ascii="Times New Roman" w:eastAsia="Times New Roman" w:hAnsi="Times New Roman" w:cs="Times New Roman"/>
          <w:sz w:val="30"/>
          <w:szCs w:val="30"/>
          <w:lang w:bidi="en-US"/>
        </w:rPr>
        <w:t> </w:t>
      </w:r>
      <w:r w:rsidRPr="006876B6">
        <w:rPr>
          <w:rFonts w:ascii="Times New Roman" w:eastAsia="Times New Roman" w:hAnsi="Times New Roman" w:cs="Times New Roman"/>
          <w:sz w:val="30"/>
          <w:szCs w:val="30"/>
          <w:lang w:bidi="en-US"/>
        </w:rPr>
        <w:t>Установление обхода компенсационной меры</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180.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проводящего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181. Заявление, указанное в пункте 180 настоящего Протокола, должно содержать доказательства: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обхода компенсационной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нейтрализации действия компенсационной меры (вследствие ее обхода) на объемы производства и (или) продажи и (или) на цены аналогичного товара на рынке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182. </w:t>
      </w:r>
      <w:proofErr w:type="gramStart"/>
      <w:r w:rsidRPr="006876B6">
        <w:rPr>
          <w:rFonts w:ascii="Times New Roman" w:eastAsia="Times New Roman" w:hAnsi="Times New Roman" w:cs="Times New Roman"/>
          <w:sz w:val="30"/>
          <w:szCs w:val="30"/>
          <w:lang w:bidi="en-US"/>
        </w:rPr>
        <w:t>На период повторного расследования, проводимого в соответствии с пунктами 179 – 185 настоящего Протокола, Комиссией может быть введена взимаемая в порядке, установленном для взимания предварительных компенсационных пошлин, компенсационная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w:t>
      </w:r>
      <w:proofErr w:type="gramEnd"/>
      <w:r w:rsidRPr="006876B6">
        <w:rPr>
          <w:rFonts w:ascii="Times New Roman" w:eastAsia="Times New Roman" w:hAnsi="Times New Roman" w:cs="Times New Roman"/>
          <w:sz w:val="30"/>
          <w:szCs w:val="30"/>
          <w:lang w:bidi="en-US"/>
        </w:rPr>
        <w:t xml:space="preserve"> части и (или) производные, импортируемые на таможенную территорию из иной экспортирующей третьей страны.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183. </w:t>
      </w:r>
      <w:proofErr w:type="gramStart"/>
      <w:r w:rsidRPr="006876B6">
        <w:rPr>
          <w:rFonts w:ascii="Times New Roman" w:eastAsia="Times New Roman" w:hAnsi="Times New Roman" w:cs="Times New Roman"/>
          <w:sz w:val="30"/>
          <w:szCs w:val="30"/>
          <w:lang w:bidi="en-US"/>
        </w:rPr>
        <w:t>В случае если по результатам повторного расследования, проведенного в соответствии с пунктами 179 – 185 настоящего Протокола, органом, проводящим расследования, не установлен обход компенсационной меры, суммы компенсационной пошлины, уплаченные в соответствии с пунктом 182 настоящего Протокола и в порядке, установленном для взимания предварительных компенсационных пошлин, подлежат возврату плательщику в порядке, предусмотренном приложением к настоящему Протоколу.</w:t>
      </w:r>
      <w:proofErr w:type="gramEnd"/>
    </w:p>
    <w:p w:rsidR="00A373FD" w:rsidRPr="006876B6" w:rsidRDefault="00A373FD">
      <w:pPr>
        <w:tabs>
          <w:tab w:val="left" w:pos="709"/>
        </w:tabs>
        <w:spacing w:after="0" w:line="360" w:lineRule="auto"/>
        <w:ind w:right="-1"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Орган, проводящий расследования, своевременно информирует таможенные органы государств-членов о </w:t>
      </w:r>
      <w:r w:rsidR="00B523F7" w:rsidRPr="006876B6">
        <w:rPr>
          <w:rFonts w:ascii="Times New Roman" w:eastAsia="Times New Roman" w:hAnsi="Times New Roman" w:cs="Times New Roman"/>
          <w:bCs/>
          <w:sz w:val="30"/>
          <w:szCs w:val="30"/>
          <w:lang w:bidi="en-US"/>
        </w:rPr>
        <w:t>том, что обход компенсационной меры не установлен</w:t>
      </w:r>
      <w:r w:rsidRPr="006876B6">
        <w:rPr>
          <w:rFonts w:ascii="Times New Roman" w:eastAsia="Times New Roman" w:hAnsi="Times New Roman" w:cs="Times New Roman"/>
          <w:bCs/>
          <w:sz w:val="30"/>
          <w:szCs w:val="30"/>
          <w:lang w:bidi="en-US"/>
        </w:rPr>
        <w:t xml:space="preserve">.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184. Компенсационная мера в случае установления по результатам повторного расследования, проведенного в соответствии с </w:t>
      </w:r>
      <w:r w:rsidRPr="006876B6">
        <w:rPr>
          <w:rFonts w:ascii="Times New Roman" w:eastAsia="Times New Roman" w:hAnsi="Times New Roman" w:cs="Times New Roman"/>
          <w:sz w:val="30"/>
          <w:szCs w:val="30"/>
          <w:lang w:bidi="en-US"/>
        </w:rPr>
        <w:lastRenderedPageBreak/>
        <w:t xml:space="preserve">пунктами 179 – 185 настоящего Протокола, обхода компенсационной меры может быть распространена на </w:t>
      </w:r>
      <w:proofErr w:type="gramStart"/>
      <w:r w:rsidRPr="006876B6">
        <w:rPr>
          <w:rFonts w:ascii="Times New Roman" w:eastAsia="Times New Roman" w:hAnsi="Times New Roman" w:cs="Times New Roman"/>
          <w:sz w:val="30"/>
          <w:szCs w:val="30"/>
          <w:lang w:bidi="en-US"/>
        </w:rPr>
        <w:t>импортируемые</w:t>
      </w:r>
      <w:proofErr w:type="gramEnd"/>
      <w:r w:rsidRPr="006876B6">
        <w:rPr>
          <w:rFonts w:ascii="Times New Roman" w:eastAsia="Times New Roman" w:hAnsi="Times New Roman" w:cs="Times New Roman"/>
          <w:sz w:val="30"/>
          <w:szCs w:val="30"/>
          <w:lang w:bidi="en-US"/>
        </w:rPr>
        <w:t xml:space="preserve">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Союза из иной экспортирующей третьей страны. С момента вступления в силу решения Комиссии о введении указанной в настоящем пункте компенсационной меры суммы компенсационных пошлин, уплаченных в порядке, установленном для взимания предварительных компенсационных пошлин, подлежат зачислению и распределению в порядке, предусмотренным приложением к настоящему Протоколу.</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185. Повторное расследование в целях установления обхода компенсационной меры должно быть завершено в течение 9 месяцев </w:t>
      </w:r>
      <w:proofErr w:type="gramStart"/>
      <w:r w:rsidRPr="006876B6">
        <w:rPr>
          <w:rFonts w:ascii="Times New Roman" w:eastAsia="Times New Roman" w:hAnsi="Times New Roman" w:cs="Times New Roman"/>
          <w:sz w:val="30"/>
          <w:szCs w:val="30"/>
          <w:lang w:bidi="en-US"/>
        </w:rPr>
        <w:t>с даты</w:t>
      </w:r>
      <w:proofErr w:type="gramEnd"/>
      <w:r w:rsidRPr="006876B6">
        <w:rPr>
          <w:rFonts w:ascii="Times New Roman" w:eastAsia="Times New Roman" w:hAnsi="Times New Roman" w:cs="Times New Roman"/>
          <w:sz w:val="30"/>
          <w:szCs w:val="30"/>
          <w:lang w:bidi="en-US"/>
        </w:rPr>
        <w:t xml:space="preserve"> его начала.</w:t>
      </w: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val="en-US" w:bidi="en-US"/>
        </w:rPr>
        <w:t>VI</w:t>
      </w:r>
      <w:r w:rsidRPr="006876B6">
        <w:rPr>
          <w:rFonts w:ascii="Times New Roman" w:eastAsia="Times New Roman" w:hAnsi="Times New Roman" w:cs="Times New Roman"/>
          <w:sz w:val="30"/>
          <w:szCs w:val="30"/>
          <w:lang w:bidi="en-US"/>
        </w:rPr>
        <w:t>.</w:t>
      </w:r>
      <w:r w:rsidR="002D3041">
        <w:rPr>
          <w:rFonts w:ascii="Times New Roman" w:eastAsia="Times New Roman" w:hAnsi="Times New Roman" w:cs="Times New Roman"/>
          <w:sz w:val="30"/>
          <w:szCs w:val="30"/>
          <w:lang w:bidi="en-US"/>
        </w:rPr>
        <w:t> </w:t>
      </w:r>
      <w:r w:rsidRPr="006876B6">
        <w:rPr>
          <w:rFonts w:ascii="Times New Roman" w:eastAsia="Times New Roman" w:hAnsi="Times New Roman" w:cs="Times New Roman"/>
          <w:sz w:val="30"/>
          <w:szCs w:val="30"/>
          <w:lang w:bidi="en-US"/>
        </w:rPr>
        <w:t>Проведение расследований</w:t>
      </w: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w:t>
      </w:r>
      <w:r w:rsidR="002D3041">
        <w:rPr>
          <w:rFonts w:ascii="Times New Roman" w:eastAsia="Times New Roman" w:hAnsi="Times New Roman" w:cs="Times New Roman"/>
          <w:sz w:val="30"/>
          <w:szCs w:val="30"/>
          <w:lang w:bidi="en-US"/>
        </w:rPr>
        <w:t> </w:t>
      </w:r>
      <w:r w:rsidRPr="006876B6">
        <w:rPr>
          <w:rFonts w:ascii="Times New Roman" w:eastAsia="Times New Roman" w:hAnsi="Times New Roman" w:cs="Times New Roman"/>
          <w:sz w:val="30"/>
          <w:szCs w:val="30"/>
          <w:lang w:bidi="en-US"/>
        </w:rPr>
        <w:t>Основания для проведения расследований</w:t>
      </w:r>
    </w:p>
    <w:p w:rsidR="00A373FD" w:rsidRPr="006876B6" w:rsidRDefault="00A373FD">
      <w:pPr>
        <w:spacing w:after="0" w:line="240" w:lineRule="auto"/>
        <w:ind w:right="-1"/>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186. </w:t>
      </w:r>
      <w:proofErr w:type="gramStart"/>
      <w:r w:rsidRPr="006876B6">
        <w:rPr>
          <w:rFonts w:ascii="Times New Roman" w:eastAsia="Times New Roman" w:hAnsi="Times New Roman" w:cs="Times New Roman"/>
          <w:sz w:val="30"/>
          <w:szCs w:val="30"/>
          <w:lang w:bidi="en-US"/>
        </w:rPr>
        <w:t xml:space="preserve">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w:t>
      </w:r>
      <w:r w:rsidRPr="006876B6">
        <w:rPr>
          <w:rFonts w:ascii="Times New Roman" w:eastAsia="Times New Roman" w:hAnsi="Times New Roman" w:cs="Times New Roman"/>
          <w:sz w:val="30"/>
          <w:szCs w:val="30"/>
          <w:lang w:bidi="en-US"/>
        </w:rPr>
        <w:lastRenderedPageBreak/>
        <w:t>органом, проводящим расследования, на основании заявления в письменной форме либо по собственной инициативе.</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187. Заявление, указанное в пункте 186 настоящего Протокола, подается: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производителем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2) объединением производителей, в число участников которого входят производители существенной части, но не менее 25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уполномоченным представителем такого объединения.</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188. Уполномоченные представители производителей и объединений, указанных в пункте 187 настоящего Протокола,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189. К заявлению, указанному в пункте 186 настоящего Протокола, прилагаются доказательства поддержки заявления производителями аналогичного или непосредственно конкурирующего </w:t>
      </w:r>
      <w:r w:rsidRPr="006876B6">
        <w:rPr>
          <w:rFonts w:ascii="Times New Roman" w:eastAsia="Times New Roman" w:hAnsi="Times New Roman" w:cs="Times New Roman"/>
          <w:sz w:val="30"/>
          <w:szCs w:val="30"/>
          <w:lang w:bidi="en-US"/>
        </w:rPr>
        <w:lastRenderedPageBreak/>
        <w:t>либо аналогичного товара в государствах-членах. Достаточными доказательствами поддержки заявления признаются: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документы о присоединении к заявлению других производителей аналогичного или непосредственно конкурирующего товара в государствах-членах,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государствах-членах (при подаче заявления о применении специальной защитной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2) документы, подтверждающие, что доля производства аналогичного товара производителями в государствах-членах (в том числе заявителем), высказавшимися в поддержку заявления, составляет не менее 25 процентов от общего объема производства аналогичного товара в государствах-членах при условии, что объем производства аналогичного товара производителями в государствах-членах (в том числе заявителем), высказавшимися в поддержку заявления, составляет более 50 процентов от объема производства аналогичного товара производителями</w:t>
      </w:r>
      <w:proofErr w:type="gramEnd"/>
      <w:r w:rsidRPr="006876B6">
        <w:rPr>
          <w:rFonts w:ascii="Times New Roman" w:eastAsia="Times New Roman" w:hAnsi="Times New Roman" w:cs="Times New Roman"/>
          <w:sz w:val="30"/>
          <w:szCs w:val="30"/>
          <w:lang w:bidi="en-US"/>
        </w:rPr>
        <w:t xml:space="preserve"> в государствах-членах, </w:t>
      </w:r>
      <w:proofErr w:type="gramStart"/>
      <w:r w:rsidRPr="006876B6">
        <w:rPr>
          <w:rFonts w:ascii="Times New Roman" w:eastAsia="Times New Roman" w:hAnsi="Times New Roman" w:cs="Times New Roman"/>
          <w:sz w:val="30"/>
          <w:szCs w:val="30"/>
          <w:lang w:bidi="en-US"/>
        </w:rPr>
        <w:t>высказавшими</w:t>
      </w:r>
      <w:proofErr w:type="gramEnd"/>
      <w:r w:rsidRPr="006876B6">
        <w:rPr>
          <w:rFonts w:ascii="Times New Roman" w:eastAsia="Times New Roman" w:hAnsi="Times New Roman" w:cs="Times New Roman"/>
          <w:sz w:val="30"/>
          <w:szCs w:val="30"/>
          <w:lang w:bidi="en-US"/>
        </w:rPr>
        <w:t xml:space="preserve"> свое мнение (поддержку или несогласие) относительно заявления (при подаче заявления о применении антидемпинговой или компенсационной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190. Заявление, указанное в пункте 186 настоящего Протокола, должно содержать: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 xml:space="preserve">1) сведения о заявителе,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w:t>
      </w:r>
      <w:r w:rsidRPr="006876B6">
        <w:rPr>
          <w:rFonts w:ascii="Times New Roman" w:eastAsia="Times New Roman" w:hAnsi="Times New Roman" w:cs="Times New Roman"/>
          <w:sz w:val="30"/>
          <w:szCs w:val="30"/>
          <w:lang w:bidi="en-US"/>
        </w:rPr>
        <w:lastRenderedPageBreak/>
        <w:t>заявления о применении антидемпинговой или компенсационной меры) отраслью экономики государств-членов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w:t>
      </w:r>
      <w:proofErr w:type="gramEnd"/>
      <w:r w:rsidRPr="006876B6">
        <w:rPr>
          <w:rFonts w:ascii="Times New Roman" w:eastAsia="Times New Roman" w:hAnsi="Times New Roman" w:cs="Times New Roman"/>
          <w:sz w:val="30"/>
          <w:szCs w:val="30"/>
          <w:lang w:bidi="en-US"/>
        </w:rPr>
        <w:t xml:space="preserve"> </w:t>
      </w:r>
      <w:proofErr w:type="gramStart"/>
      <w:r w:rsidRPr="006876B6">
        <w:rPr>
          <w:rFonts w:ascii="Times New Roman" w:eastAsia="Times New Roman" w:hAnsi="Times New Roman" w:cs="Times New Roman"/>
          <w:sz w:val="30"/>
          <w:szCs w:val="30"/>
          <w:lang w:bidi="en-US"/>
        </w:rPr>
        <w:t>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государствах-членах, поддержавшими заявление, и об их доле в общем объеме производства в государствах-членах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w:t>
      </w:r>
      <w:proofErr w:type="gramEnd"/>
      <w:r w:rsidRPr="006876B6">
        <w:rPr>
          <w:rFonts w:ascii="Times New Roman" w:eastAsia="Times New Roman" w:hAnsi="Times New Roman" w:cs="Times New Roman"/>
          <w:sz w:val="30"/>
          <w:szCs w:val="30"/>
          <w:lang w:bidi="en-US"/>
        </w:rPr>
        <w:t xml:space="preserve"> или компенсационной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описание импортируемого на таможенную территорию Союза товара, в отношении которого предлагается ввести специальную защитную, антидемпинговую или компенсационную меру с указанием кода ТН ВЭД ЕАЭС;</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наименование экспортирующих третьих стран происхождения либо отправления</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товара, указанного в подпункте 2 настоящего пункта, на основе данных таможенной статистики;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сведения об известных производителях и (или) экспортерах товара, указанного в подпункте 2 настоящего пункта, в экспортирующей третьей стране и об известных импортерах и основных известных потребителях данного товара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5) сведения об изменении объема импорта на таможенную территорию Союза товара, в отношении которого предлагается ввести специальную защитную, антидемпинговую или компенсационную меру, за предшествующий период, а также за последующий период, за который на дату подачи заявления доступны репрезентативные статистические данные;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таможенной территории Союза за предшествующий период, а также за последующий период, за который на дату подачи заявления доступны репрезентативные статистические данные.</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191. Наряду со сведениями, указанными в пункте 190 настоящего Протокола, в зависимости от предлагаемой в заявлении меры заявителем указываются: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1) доказательства наличия возросшего импорта товара, доказательства наличия серьезного ущерба отрасли экономики государств-членов или угрозы его причинения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к работе в условиях иностранной конкуренции в течение срока действия предлагаемой заявителем специальной защитной меры (при подаче</w:t>
      </w:r>
      <w:proofErr w:type="gramEnd"/>
      <w:r w:rsidRPr="006876B6">
        <w:rPr>
          <w:rFonts w:ascii="Times New Roman" w:eastAsia="Times New Roman" w:hAnsi="Times New Roman" w:cs="Times New Roman"/>
          <w:sz w:val="30"/>
          <w:szCs w:val="30"/>
          <w:lang w:bidi="en-US"/>
        </w:rPr>
        <w:t xml:space="preserve"> заявления о применении специальной защитной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lastRenderedPageBreak/>
        <w:t>2) сведения об экспортной цене и нормальной стоимости товара,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товара, а также предложение о введении антидемпинговой меры с указанием ее размера и срока действия (при подаче заявления о применении антидемпинговой меры);</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gramStart"/>
      <w:r w:rsidRPr="006876B6">
        <w:rPr>
          <w:rFonts w:ascii="Times New Roman" w:eastAsia="Times New Roman" w:hAnsi="Times New Roman" w:cs="Times New Roman"/>
          <w:sz w:val="30"/>
          <w:szCs w:val="30"/>
          <w:lang w:bidi="en-US"/>
        </w:rPr>
        <w:t xml:space="preserve">3) сведения о наличии и характере специфической субсидии экспортирующей третьей страны и, если возможно, о ее размере,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субсидируемого импорта товара, а также предложение о введении компенсационной меры с указанием ее размера и срока действия </w:t>
      </w:r>
      <w:r w:rsidRPr="006876B6">
        <w:rPr>
          <w:rFonts w:ascii="Times New Roman" w:eastAsia="Times New Roman" w:hAnsi="Times New Roman" w:cs="Times New Roman"/>
          <w:sz w:val="30"/>
          <w:szCs w:val="30"/>
          <w:lang w:bidi="en-US"/>
        </w:rPr>
        <w:br/>
        <w:t>(при подаче заявления о применении компенсационной меры).</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192. </w:t>
      </w:r>
      <w:proofErr w:type="gramStart"/>
      <w:r w:rsidRPr="006876B6">
        <w:rPr>
          <w:rFonts w:ascii="Times New Roman" w:eastAsia="Times New Roman" w:hAnsi="Times New Roman" w:cs="Times New Roman"/>
          <w:sz w:val="30"/>
          <w:szCs w:val="30"/>
          <w:lang w:bidi="en-US"/>
        </w:rPr>
        <w:t>Доказательства наличия серьезного ущерба отрасли экономики государств-членов или угрозы его причинения (при подаче заявления о применении специальной защитной меры) и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или субсидируемого импорта (при подаче заявления о применении антидемпинговой меры или компенсационной меры) должны основываться на объективных факторах, которые</w:t>
      </w:r>
      <w:proofErr w:type="gramEnd"/>
      <w:r w:rsidRPr="006876B6">
        <w:rPr>
          <w:rFonts w:ascii="Times New Roman" w:eastAsia="Times New Roman" w:hAnsi="Times New Roman" w:cs="Times New Roman"/>
          <w:sz w:val="30"/>
          <w:szCs w:val="30"/>
          <w:lang w:bidi="en-US"/>
        </w:rPr>
        <w:t xml:space="preserve"> </w:t>
      </w:r>
      <w:proofErr w:type="gramStart"/>
      <w:r w:rsidRPr="006876B6">
        <w:rPr>
          <w:rFonts w:ascii="Times New Roman" w:eastAsia="Times New Roman" w:hAnsi="Times New Roman" w:cs="Times New Roman"/>
          <w:sz w:val="30"/>
          <w:szCs w:val="30"/>
          <w:lang w:bidi="en-US"/>
        </w:rPr>
        <w:t xml:space="preserve">характеризуют экономическое положение отрасли экономики государств-членов и должны быть выражены в количественных и (или) </w:t>
      </w:r>
      <w:r w:rsidRPr="006876B6">
        <w:rPr>
          <w:rFonts w:ascii="Times New Roman" w:eastAsia="Times New Roman" w:hAnsi="Times New Roman" w:cs="Times New Roman"/>
          <w:sz w:val="30"/>
          <w:szCs w:val="30"/>
          <w:lang w:bidi="en-US"/>
        </w:rPr>
        <w:lastRenderedPageBreak/>
        <w:t>стоимостных показателях за предшествующий период, а также за последующий период, за который на дату подачи заявления доступны репрезентативные статистические данные (в том числе данные об объеме производства товара и объеме его реализации, доле товара на рынке государств-членов, себестоимости производства товара, цене товара, степени загрузки производственных мощностей</w:t>
      </w:r>
      <w:proofErr w:type="gramEnd"/>
      <w:r w:rsidRPr="006876B6">
        <w:rPr>
          <w:rFonts w:ascii="Times New Roman" w:eastAsia="Times New Roman" w:hAnsi="Times New Roman" w:cs="Times New Roman"/>
          <w:sz w:val="30"/>
          <w:szCs w:val="30"/>
          <w:lang w:bidi="en-US"/>
        </w:rPr>
        <w:t>, занятости, производительности труда, размере прибыли, рентабельности производства, объеме инвестиций в отрасль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193. Сведения, представленные в заявлении, должны сопровождаться ссылкой на источник их получения.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194. При указании показателей, содержащихся в заявлении, в целях сопоставимости должны использоваться единые денежные и количественные единицы.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195.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196. Заявление с приложением его </w:t>
      </w:r>
      <w:proofErr w:type="spellStart"/>
      <w:r w:rsidRPr="006876B6">
        <w:rPr>
          <w:rFonts w:ascii="Times New Roman" w:eastAsia="Times New Roman" w:hAnsi="Times New Roman" w:cs="Times New Roman"/>
          <w:sz w:val="30"/>
          <w:szCs w:val="30"/>
          <w:lang w:bidi="en-US"/>
        </w:rPr>
        <w:t>неконфиденциальной</w:t>
      </w:r>
      <w:proofErr w:type="spellEnd"/>
      <w:r w:rsidRPr="006876B6">
        <w:rPr>
          <w:rFonts w:ascii="Times New Roman" w:eastAsia="Times New Roman" w:hAnsi="Times New Roman" w:cs="Times New Roman"/>
          <w:sz w:val="30"/>
          <w:szCs w:val="30"/>
          <w:lang w:bidi="en-US"/>
        </w:rPr>
        <w:t xml:space="preserve"> версии (если в заявлении содержится конфиденциальная информация) представляется в орган, проводящий расследования, в соответствии с</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пунктом 8 настоящего Протокола и подлежит регистрации в день поступления заявления в этот орган.</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197. Датой подачи заявления считается дата его регистрации в органе, проводящем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198. Заявление о применении специальной защитной, антидемпинговой или компенсационной меры отклоняется по следующим основаниям: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непредставление при подаче заявления материалов, указанных в пунктах 189 – 191 настоящего Протокола;</w:t>
      </w:r>
      <w:r w:rsidRPr="006876B6" w:rsidDel="000C4120">
        <w:rPr>
          <w:rFonts w:ascii="Times New Roman" w:eastAsia="Times New Roman" w:hAnsi="Times New Roman" w:cs="Times New Roman"/>
          <w:sz w:val="30"/>
          <w:szCs w:val="30"/>
          <w:lang w:bidi="en-US"/>
        </w:rPr>
        <w:t xml:space="preserve">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недостоверность представленных заявителем материалов, предусмотренных пунктами 189 – 191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непредставление </w:t>
      </w:r>
      <w:proofErr w:type="spellStart"/>
      <w:r w:rsidRPr="006876B6">
        <w:rPr>
          <w:rFonts w:ascii="Times New Roman" w:eastAsia="Times New Roman" w:hAnsi="Times New Roman" w:cs="Times New Roman"/>
          <w:sz w:val="30"/>
          <w:szCs w:val="30"/>
          <w:lang w:bidi="en-US"/>
        </w:rPr>
        <w:t>неконфиденциальной</w:t>
      </w:r>
      <w:proofErr w:type="spellEnd"/>
      <w:r w:rsidRPr="006876B6">
        <w:rPr>
          <w:rFonts w:ascii="Times New Roman" w:eastAsia="Times New Roman" w:hAnsi="Times New Roman" w:cs="Times New Roman"/>
          <w:sz w:val="30"/>
          <w:szCs w:val="30"/>
          <w:lang w:bidi="en-US"/>
        </w:rPr>
        <w:t xml:space="preserve"> версии заявления.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Отклонение заявления по иным основаниям не допускается.</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Начало расследования и его проведение</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199. Орган, проводящий расследования, до принятия решения о начале расследования уведомляет в письменной форме экспортирующую третью страну о поступлении подготовленного в соответствии с пунктами 187 – 196 настоящего Протокола заявления о применении антидемпинговой или компенсационной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200. Орган, проводящий расследования, до принятия решения о начале расследования в течение 30 календарных дней </w:t>
      </w:r>
      <w:proofErr w:type="gramStart"/>
      <w:r w:rsidRPr="006876B6">
        <w:rPr>
          <w:rFonts w:ascii="Times New Roman" w:eastAsia="Times New Roman" w:hAnsi="Times New Roman" w:cs="Times New Roman"/>
          <w:sz w:val="30"/>
          <w:szCs w:val="30"/>
          <w:lang w:bidi="en-US"/>
        </w:rPr>
        <w:t>с даты регистрации</w:t>
      </w:r>
      <w:proofErr w:type="gramEnd"/>
      <w:r w:rsidRPr="006876B6">
        <w:rPr>
          <w:rFonts w:ascii="Times New Roman" w:eastAsia="Times New Roman" w:hAnsi="Times New Roman" w:cs="Times New Roman"/>
          <w:sz w:val="30"/>
          <w:szCs w:val="30"/>
          <w:lang w:bidi="en-US"/>
        </w:rPr>
        <w:t xml:space="preserve"> заявления изучает достаточность и достоверность доказательств и сведений, содержащихся в этом заявлении, в соответствии с пунктами 189 – 191 настоящего Протокола. Такой срок может быть продлен в случае необходимости получения органом, проводящим расследования, дополнительных сведений, но не должен превышать 60 календарных дней.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201. Заявление может быть отозвано заявителем до начала расследования или в ходе его проведения.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Заявление считается неподанным, если оно отзывается до начала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202. До принятия решения о начале расследования сведения, содержащиеся в заявлении, не подлежат публичному разглашению.</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203. Орган, проводящий расследования, до истечения срока, указанного в пункте 200 настоящего Протокола, принимает решение о начале расследования или об отказе в его проведении.</w:t>
      </w:r>
    </w:p>
    <w:p w:rsidR="00A373FD" w:rsidRPr="006876B6" w:rsidRDefault="00A373FD">
      <w:pPr>
        <w:spacing w:after="0" w:line="360" w:lineRule="auto"/>
        <w:ind w:right="-1" w:firstLine="709"/>
        <w:jc w:val="both"/>
        <w:rPr>
          <w:rFonts w:ascii="Times New Roman" w:eastAsia="Times New Roman" w:hAnsi="Times New Roman" w:cs="Times New Roman"/>
          <w:strike/>
          <w:sz w:val="30"/>
          <w:szCs w:val="30"/>
          <w:lang w:bidi="en-US"/>
        </w:rPr>
      </w:pPr>
      <w:r w:rsidRPr="006876B6">
        <w:rPr>
          <w:rFonts w:ascii="Times New Roman" w:eastAsia="Times New Roman" w:hAnsi="Times New Roman" w:cs="Times New Roman"/>
          <w:sz w:val="30"/>
          <w:szCs w:val="30"/>
          <w:lang w:bidi="en-US"/>
        </w:rPr>
        <w:t>204. </w:t>
      </w:r>
      <w:proofErr w:type="gramStart"/>
      <w:r w:rsidRPr="006876B6">
        <w:rPr>
          <w:rFonts w:ascii="Times New Roman" w:eastAsia="Times New Roman" w:hAnsi="Times New Roman" w:cs="Times New Roman"/>
          <w:sz w:val="30"/>
          <w:szCs w:val="30"/>
          <w:lang w:bidi="en-US"/>
        </w:rPr>
        <w:t>При принятии решения о начале расследования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принятом решении и обеспечивает в срок не более 10 рабочих дней с даты принятия указанного решения публикацию уведомления о начале расследования в официальных источниках, предусмотренных Договором.</w:t>
      </w:r>
      <w:proofErr w:type="gramEnd"/>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205. Дата публикации уведомления о начале расследования на официальном сайте </w:t>
      </w:r>
      <w:r w:rsidR="0034478A" w:rsidRPr="006876B6">
        <w:rPr>
          <w:rFonts w:ascii="Times New Roman" w:eastAsia="Times New Roman" w:hAnsi="Times New Roman" w:cs="Times New Roman"/>
          <w:sz w:val="30"/>
          <w:szCs w:val="30"/>
          <w:lang w:bidi="en-US"/>
        </w:rPr>
        <w:t>Союза</w:t>
      </w:r>
      <w:r w:rsidRPr="006876B6">
        <w:rPr>
          <w:rFonts w:ascii="Times New Roman" w:eastAsia="Times New Roman" w:hAnsi="Times New Roman" w:cs="Times New Roman"/>
          <w:sz w:val="30"/>
          <w:szCs w:val="30"/>
          <w:lang w:bidi="en-US"/>
        </w:rPr>
        <w:t xml:space="preserve"> в сети Интернет признается датой начала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206. </w:t>
      </w:r>
      <w:proofErr w:type="gramStart"/>
      <w:r w:rsidRPr="006876B6">
        <w:rPr>
          <w:rFonts w:ascii="Times New Roman" w:eastAsia="Times New Roman" w:hAnsi="Times New Roman" w:cs="Times New Roman"/>
          <w:sz w:val="30"/>
          <w:szCs w:val="30"/>
          <w:lang w:bidi="en-US"/>
        </w:rPr>
        <w:t>Орган, проводящий расследования,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им серьезного ущерба отрасли экономики государств-членов или угрозы его причинения</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либо наличия демпингового или субсидируемого импорта и обусловленного им </w:t>
      </w:r>
      <w:r w:rsidRPr="006876B6">
        <w:rPr>
          <w:rFonts w:ascii="Times New Roman" w:eastAsia="Times New Roman" w:hAnsi="Times New Roman" w:cs="Times New Roman"/>
          <w:sz w:val="30"/>
          <w:szCs w:val="30"/>
          <w:lang w:bidi="en-US"/>
        </w:rPr>
        <w:lastRenderedPageBreak/>
        <w:t>материального ущерба отрасли экономики государств-членов, угрозы его причинения или существенного замедления создания</w:t>
      </w:r>
      <w:proofErr w:type="gramEnd"/>
      <w:r w:rsidRPr="006876B6">
        <w:rPr>
          <w:rFonts w:ascii="Times New Roman" w:eastAsia="Times New Roman" w:hAnsi="Times New Roman" w:cs="Times New Roman"/>
          <w:sz w:val="30"/>
          <w:szCs w:val="30"/>
          <w:lang w:bidi="en-US"/>
        </w:rPr>
        <w:t xml:space="preserve">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случае если имеющихся доказательств недостаточно, такое расследование не может быть начато.</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bCs/>
          <w:sz w:val="30"/>
          <w:szCs w:val="30"/>
          <w:lang w:bidi="en-US"/>
        </w:rPr>
        <w:t>207. </w:t>
      </w:r>
      <w:proofErr w:type="gramStart"/>
      <w:r w:rsidRPr="006876B6">
        <w:rPr>
          <w:rFonts w:ascii="Times New Roman" w:eastAsia="Times New Roman" w:hAnsi="Times New Roman" w:cs="Times New Roman"/>
          <w:bCs/>
          <w:sz w:val="30"/>
          <w:szCs w:val="30"/>
          <w:lang w:bidi="en-US"/>
        </w:rPr>
        <w:t xml:space="preserve">Решение об отказе в проведении расследования принимается в случае, если органом, проводящим расследования, по результатам рассмотрения заявления выявлено, что сведения, представленные в соответствии с пунктами 190 – 191 настоящего Протокола, не свидетельствуют о </w:t>
      </w:r>
      <w:r w:rsidRPr="006876B6">
        <w:rPr>
          <w:rFonts w:ascii="Times New Roman" w:eastAsia="Times New Roman" w:hAnsi="Times New Roman" w:cs="Times New Roman"/>
          <w:sz w:val="30"/>
          <w:szCs w:val="30"/>
          <w:lang w:bidi="en-US"/>
        </w:rPr>
        <w:t xml:space="preserve">наличии возросшего, демпингового или субсидируемого импорта товара на таможенную территорию Союза и (или) обусловленного ими материального ущерба отрасли экономики государств-членов, или угрозы его причинения, или </w:t>
      </w:r>
      <w:r w:rsidRPr="006876B6">
        <w:rPr>
          <w:rFonts w:ascii="Times New Roman" w:eastAsia="Times New Roman" w:hAnsi="Times New Roman" w:cs="Times New Roman"/>
          <w:sz w:val="30"/>
          <w:szCs w:val="30"/>
          <w:lang w:eastAsia="ru-RU" w:bidi="en-US"/>
        </w:rPr>
        <w:t>существенного замедления создания</w:t>
      </w:r>
      <w:proofErr w:type="gramEnd"/>
      <w:r w:rsidRPr="006876B6">
        <w:rPr>
          <w:rFonts w:ascii="Times New Roman" w:eastAsia="Times New Roman" w:hAnsi="Times New Roman" w:cs="Times New Roman"/>
          <w:sz w:val="30"/>
          <w:szCs w:val="30"/>
          <w:lang w:eastAsia="ru-RU" w:bidi="en-US"/>
        </w:rPr>
        <w:t xml:space="preserve"> отрасли экономики государств-членов</w:t>
      </w:r>
      <w:r w:rsidRPr="006876B6">
        <w:rPr>
          <w:rFonts w:ascii="Times New Roman" w:eastAsia="Times New Roman" w:hAnsi="Times New Roman" w:cs="Times New Roman"/>
          <w:sz w:val="30"/>
          <w:szCs w:val="30"/>
          <w:lang w:bidi="en-US"/>
        </w:rPr>
        <w:t xml:space="preserve"> вследствие демпингового или субсидируемого импорта или о наличии серьезного ущерба отрасли экономики государств-членов или угрозы его причинения вследствие возросшего импорта на таможенную территорию Союза.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bCs/>
          <w:sz w:val="30"/>
          <w:szCs w:val="30"/>
          <w:lang w:bidi="en-US"/>
        </w:rPr>
        <w:t>208. </w:t>
      </w:r>
      <w:r w:rsidRPr="006876B6">
        <w:rPr>
          <w:rFonts w:ascii="Times New Roman" w:eastAsia="Times New Roman" w:hAnsi="Times New Roman" w:cs="Times New Roman"/>
          <w:sz w:val="30"/>
          <w:szCs w:val="30"/>
          <w:lang w:bidi="en-US"/>
        </w:rPr>
        <w:t xml:space="preserve">При принятии решения об отказе в проведении расследования орган, проводящий расследования, в письменной форме в срок не более 10 календарных дней </w:t>
      </w:r>
      <w:proofErr w:type="gramStart"/>
      <w:r w:rsidRPr="006876B6">
        <w:rPr>
          <w:rFonts w:ascii="Times New Roman" w:eastAsia="Times New Roman" w:hAnsi="Times New Roman" w:cs="Times New Roman"/>
          <w:sz w:val="30"/>
          <w:szCs w:val="30"/>
          <w:lang w:bidi="en-US"/>
        </w:rPr>
        <w:t>с даты принятия</w:t>
      </w:r>
      <w:proofErr w:type="gramEnd"/>
      <w:r w:rsidRPr="006876B6">
        <w:rPr>
          <w:rFonts w:ascii="Times New Roman" w:eastAsia="Times New Roman" w:hAnsi="Times New Roman" w:cs="Times New Roman"/>
          <w:sz w:val="30"/>
          <w:szCs w:val="30"/>
          <w:lang w:bidi="en-US"/>
        </w:rPr>
        <w:t xml:space="preserve"> такого решения уведомляет заявителя о причине отказа в проведении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209. Заинтересованные лица вправе заявить в письменной форме и в установленный настоящим Протоколом срок о своем намерении участвовать в расследовании. Они признаются участниками </w:t>
      </w:r>
      <w:r w:rsidRPr="006876B6">
        <w:rPr>
          <w:rFonts w:ascii="Times New Roman" w:eastAsia="Times New Roman" w:hAnsi="Times New Roman" w:cs="Times New Roman"/>
          <w:sz w:val="30"/>
          <w:szCs w:val="30"/>
          <w:lang w:bidi="en-US"/>
        </w:rPr>
        <w:lastRenderedPageBreak/>
        <w:t xml:space="preserve">расследования </w:t>
      </w:r>
      <w:proofErr w:type="gramStart"/>
      <w:r w:rsidRPr="006876B6">
        <w:rPr>
          <w:rFonts w:ascii="Times New Roman" w:eastAsia="Times New Roman" w:hAnsi="Times New Roman" w:cs="Times New Roman"/>
          <w:sz w:val="30"/>
          <w:szCs w:val="30"/>
          <w:lang w:bidi="en-US"/>
        </w:rPr>
        <w:t>с даты регистрации</w:t>
      </w:r>
      <w:proofErr w:type="gramEnd"/>
      <w:r w:rsidRPr="006876B6">
        <w:rPr>
          <w:rFonts w:ascii="Times New Roman" w:eastAsia="Times New Roman" w:hAnsi="Times New Roman" w:cs="Times New Roman"/>
          <w:sz w:val="30"/>
          <w:szCs w:val="30"/>
          <w:lang w:bidi="en-US"/>
        </w:rPr>
        <w:t xml:space="preserve"> органом, проводящим расследования, заявления о намерении участвовать в расследовании.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Заявитель и производители в государствах-членах, высказавшиеся в поддержку заявления, признаются участниками расследования </w:t>
      </w:r>
      <w:proofErr w:type="gramStart"/>
      <w:r w:rsidRPr="006876B6">
        <w:rPr>
          <w:rFonts w:ascii="Times New Roman" w:eastAsia="Times New Roman" w:hAnsi="Times New Roman" w:cs="Times New Roman"/>
          <w:sz w:val="30"/>
          <w:szCs w:val="30"/>
          <w:lang w:bidi="en-US"/>
        </w:rPr>
        <w:t>с даты начала</w:t>
      </w:r>
      <w:proofErr w:type="gramEnd"/>
      <w:r w:rsidRPr="006876B6">
        <w:rPr>
          <w:rFonts w:ascii="Times New Roman" w:eastAsia="Times New Roman" w:hAnsi="Times New Roman" w:cs="Times New Roman"/>
          <w:sz w:val="30"/>
          <w:szCs w:val="30"/>
          <w:lang w:bidi="en-US"/>
        </w:rPr>
        <w:t xml:space="preserve">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210. Заинтересованные лица вправе представить в срок, не нарушающий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211. Орган, проводящий расследования, вправе запросить у заинтересованного лица дополнительные сведения в целях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Запросы также могут направляться иным организациям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Указанные запросы направляются руководителем (заместителем руководителя) органа, проводящего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w:t>
      </w:r>
      <w:proofErr w:type="gramStart"/>
      <w:r w:rsidRPr="006876B6">
        <w:rPr>
          <w:rFonts w:ascii="Times New Roman" w:eastAsia="Times New Roman" w:hAnsi="Times New Roman" w:cs="Times New Roman"/>
          <w:sz w:val="30"/>
          <w:szCs w:val="30"/>
          <w:lang w:bidi="en-US"/>
        </w:rPr>
        <w:t>с даты отправки</w:t>
      </w:r>
      <w:proofErr w:type="gramEnd"/>
      <w:r w:rsidRPr="006876B6">
        <w:rPr>
          <w:rFonts w:ascii="Times New Roman" w:eastAsia="Times New Roman" w:hAnsi="Times New Roman" w:cs="Times New Roman"/>
          <w:sz w:val="30"/>
          <w:szCs w:val="30"/>
          <w:lang w:bidi="en-US"/>
        </w:rPr>
        <w:t xml:space="preserve"> запроса почтовой связью.</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Ответ заинтересованного лица должен быть представлен в орган, проводящий расследования, не позднее 30 календарных дней </w:t>
      </w:r>
      <w:proofErr w:type="gramStart"/>
      <w:r w:rsidRPr="006876B6">
        <w:rPr>
          <w:rFonts w:ascii="Times New Roman" w:eastAsia="Times New Roman" w:hAnsi="Times New Roman" w:cs="Times New Roman"/>
          <w:sz w:val="30"/>
          <w:szCs w:val="30"/>
          <w:lang w:bidi="en-US"/>
        </w:rPr>
        <w:t>с даты получения</w:t>
      </w:r>
      <w:proofErr w:type="gramEnd"/>
      <w:r w:rsidRPr="006876B6">
        <w:rPr>
          <w:rFonts w:ascii="Times New Roman" w:eastAsia="Times New Roman" w:hAnsi="Times New Roman" w:cs="Times New Roman"/>
          <w:sz w:val="30"/>
          <w:szCs w:val="30"/>
          <w:lang w:bidi="en-US"/>
        </w:rPr>
        <w:t xml:space="preserve"> запроса.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Ответ считается полученным органом, проводящим расследования, если он поступил в орган, проводящий расследования, </w:t>
      </w:r>
      <w:r w:rsidRPr="006876B6">
        <w:rPr>
          <w:rFonts w:ascii="Times New Roman" w:eastAsia="Times New Roman" w:hAnsi="Times New Roman" w:cs="Times New Roman"/>
          <w:sz w:val="30"/>
          <w:szCs w:val="30"/>
          <w:lang w:bidi="en-US"/>
        </w:rPr>
        <w:lastRenderedPageBreak/>
        <w:t xml:space="preserve">не позднее чем через 7 календарных дней </w:t>
      </w:r>
      <w:proofErr w:type="gramStart"/>
      <w:r w:rsidRPr="006876B6">
        <w:rPr>
          <w:rFonts w:ascii="Times New Roman" w:eastAsia="Times New Roman" w:hAnsi="Times New Roman" w:cs="Times New Roman"/>
          <w:sz w:val="30"/>
          <w:szCs w:val="30"/>
          <w:lang w:bidi="en-US"/>
        </w:rPr>
        <w:t>с даты истечения</w:t>
      </w:r>
      <w:proofErr w:type="gramEnd"/>
      <w:r w:rsidRPr="006876B6">
        <w:rPr>
          <w:rFonts w:ascii="Times New Roman" w:eastAsia="Times New Roman" w:hAnsi="Times New Roman" w:cs="Times New Roman"/>
          <w:sz w:val="30"/>
          <w:szCs w:val="30"/>
          <w:lang w:bidi="en-US"/>
        </w:rPr>
        <w:t xml:space="preserve"> указанного в абзаце пятом настоящего пункта срока.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Сведения, представленные заинтересованным лицом по истечении указанного срока, могут не приниматься во внимание органом, проводящим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212. В случае если заинтересованное 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заинтересованное лицо признается </w:t>
      </w:r>
      <w:proofErr w:type="spellStart"/>
      <w:r w:rsidRPr="006876B6">
        <w:rPr>
          <w:rFonts w:ascii="Times New Roman" w:eastAsia="Times New Roman" w:hAnsi="Times New Roman" w:cs="Times New Roman"/>
          <w:sz w:val="30"/>
          <w:szCs w:val="30"/>
          <w:lang w:bidi="en-US"/>
        </w:rPr>
        <w:t>несотрудничающим</w:t>
      </w:r>
      <w:proofErr w:type="spellEnd"/>
      <w:r w:rsidRPr="006876B6">
        <w:rPr>
          <w:rFonts w:ascii="Times New Roman" w:eastAsia="Times New Roman" w:hAnsi="Times New Roman" w:cs="Times New Roman"/>
          <w:sz w:val="30"/>
          <w:szCs w:val="30"/>
          <w:lang w:bidi="en-US"/>
        </w:rPr>
        <w:t xml:space="preserve"> и предварительное или окончательное заключения могут быть сделаны органом, проводящим расследования, на основе имеющейся у него информации.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spellStart"/>
      <w:r w:rsidRPr="006876B6">
        <w:rPr>
          <w:rFonts w:ascii="Times New Roman" w:eastAsia="Times New Roman" w:hAnsi="Times New Roman" w:cs="Times New Roman"/>
          <w:sz w:val="30"/>
          <w:szCs w:val="30"/>
          <w:lang w:bidi="en-US"/>
        </w:rPr>
        <w:t>Непредоставление</w:t>
      </w:r>
      <w:proofErr w:type="spellEnd"/>
      <w:r w:rsidRPr="006876B6">
        <w:rPr>
          <w:rFonts w:ascii="Times New Roman" w:eastAsia="Times New Roman" w:hAnsi="Times New Roman" w:cs="Times New Roman"/>
          <w:sz w:val="30"/>
          <w:szCs w:val="30"/>
          <w:lang w:bidi="en-US"/>
        </w:rPr>
        <w:t xml:space="preserve"> запрашиваемой информации в электронном виде или в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В случае если орган, проводящий расследования, не учитывает информацию, предоставленную заинтересованным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дать в этой связи свои комментарии в срок, определяемый органом, проводящим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абзаца первого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213. Орган, проводящий расследования, в возможно короткий срок с даты принятия решения о начале антидемпингового или компенсационного расследования направляет уполномоченному органу экспортирующей третьей страны и известным ему экспортерам копии заявления или его </w:t>
      </w:r>
      <w:proofErr w:type="spellStart"/>
      <w:r w:rsidRPr="006876B6">
        <w:rPr>
          <w:rFonts w:ascii="Times New Roman" w:eastAsia="Times New Roman" w:hAnsi="Times New Roman" w:cs="Times New Roman"/>
          <w:sz w:val="30"/>
          <w:szCs w:val="30"/>
          <w:lang w:bidi="en-US"/>
        </w:rPr>
        <w:t>неконфиденциальной</w:t>
      </w:r>
      <w:proofErr w:type="spellEnd"/>
      <w:r w:rsidRPr="006876B6">
        <w:rPr>
          <w:rFonts w:ascii="Times New Roman" w:eastAsia="Times New Roman" w:hAnsi="Times New Roman" w:cs="Times New Roman"/>
          <w:sz w:val="30"/>
          <w:szCs w:val="30"/>
          <w:lang w:bidi="en-US"/>
        </w:rPr>
        <w:t xml:space="preserve"> версии (в случае если в заявлении содержится конфиденциальная информация), а также предоставляет такие копии другим заинтересованным лицам по их запросу.</w:t>
      </w:r>
    </w:p>
    <w:p w:rsidR="00A373FD" w:rsidRPr="006876B6" w:rsidRDefault="00A373FD">
      <w:pPr>
        <w:spacing w:after="0" w:line="360" w:lineRule="auto"/>
        <w:ind w:right="-1" w:firstLine="709"/>
        <w:jc w:val="both"/>
        <w:rPr>
          <w:rFonts w:ascii="Times New Roman" w:eastAsia="Times New Roman" w:hAnsi="Times New Roman" w:cs="Times New Roman"/>
          <w:i/>
          <w:sz w:val="30"/>
          <w:szCs w:val="30"/>
          <w:lang w:bidi="en-US"/>
        </w:rPr>
      </w:pPr>
      <w:r w:rsidRPr="006876B6">
        <w:rPr>
          <w:rFonts w:ascii="Times New Roman" w:eastAsia="Times New Roman" w:hAnsi="Times New Roman" w:cs="Times New Roman"/>
          <w:sz w:val="30"/>
          <w:szCs w:val="30"/>
          <w:lang w:bidi="en-US"/>
        </w:rPr>
        <w:lastRenderedPageBreak/>
        <w:t xml:space="preserve">В случае если количество известных экспортеров велико, копия заявления или его </w:t>
      </w:r>
      <w:proofErr w:type="spellStart"/>
      <w:r w:rsidRPr="006876B6">
        <w:rPr>
          <w:rFonts w:ascii="Times New Roman" w:eastAsia="Times New Roman" w:hAnsi="Times New Roman" w:cs="Times New Roman"/>
          <w:sz w:val="30"/>
          <w:szCs w:val="30"/>
          <w:lang w:bidi="en-US"/>
        </w:rPr>
        <w:t>неконфиденциальной</w:t>
      </w:r>
      <w:proofErr w:type="spellEnd"/>
      <w:r w:rsidRPr="006876B6">
        <w:rPr>
          <w:rFonts w:ascii="Times New Roman" w:eastAsia="Times New Roman" w:hAnsi="Times New Roman" w:cs="Times New Roman"/>
          <w:sz w:val="30"/>
          <w:szCs w:val="30"/>
          <w:lang w:bidi="en-US"/>
        </w:rPr>
        <w:t xml:space="preserve"> версии направляется только уполномоченному органу экспортирующей третьей страны.</w:t>
      </w:r>
      <w:r w:rsidRPr="006876B6">
        <w:rPr>
          <w:rFonts w:ascii="Times New Roman" w:eastAsia="Times New Roman" w:hAnsi="Times New Roman" w:cs="Times New Roman"/>
          <w:b/>
          <w:i/>
          <w:sz w:val="30"/>
          <w:szCs w:val="30"/>
          <w:lang w:bidi="en-US"/>
        </w:rPr>
        <w:t xml:space="preserve">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Орган, проводящий расследования, предоставляет участникам</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специального защитного расследования по их запросу копии заявления или его </w:t>
      </w:r>
      <w:proofErr w:type="spellStart"/>
      <w:r w:rsidRPr="006876B6">
        <w:rPr>
          <w:rFonts w:ascii="Times New Roman" w:eastAsia="Times New Roman" w:hAnsi="Times New Roman" w:cs="Times New Roman"/>
          <w:sz w:val="30"/>
          <w:szCs w:val="30"/>
          <w:lang w:bidi="en-US"/>
        </w:rPr>
        <w:t>неконфиденциальной</w:t>
      </w:r>
      <w:proofErr w:type="spellEnd"/>
      <w:r w:rsidRPr="006876B6">
        <w:rPr>
          <w:rFonts w:ascii="Times New Roman" w:eastAsia="Times New Roman" w:hAnsi="Times New Roman" w:cs="Times New Roman"/>
          <w:sz w:val="30"/>
          <w:szCs w:val="30"/>
          <w:lang w:bidi="en-US"/>
        </w:rPr>
        <w:t xml:space="preserve"> версии (в случае если в заявлении содержится конфиденциальная информация).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запросу возможность ознакомиться со сведениями, предоставленными в письменной форме любым заинтересованным лицом в качестве доказательств, относящихся к предмету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214. По запросу заинтересованных лиц орган, проводящий расследования, проводит консультации по предмету проводимого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215. В ходе расследования всем заинтересованным лицам предоставляется возможность защищать свои интересы. С этой целью орган, проводящий расследования,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w:t>
      </w:r>
      <w:r w:rsidRPr="006876B6">
        <w:rPr>
          <w:rFonts w:ascii="Times New Roman" w:eastAsia="Times New Roman" w:hAnsi="Times New Roman" w:cs="Times New Roman"/>
          <w:sz w:val="30"/>
          <w:szCs w:val="30"/>
          <w:lang w:bidi="en-US"/>
        </w:rPr>
        <w:lastRenderedPageBreak/>
        <w:t>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216.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217. Срок проведения расследования не должен превышать: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9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на 3 месяца;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12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6 месяцев.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218. Проведение расследования не должно препятствовать совершению таможенных операций в отношении товара, являющегося объектом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219. Датой завершения расследования является дата рассмотрения Комиссией</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доклада по результатам расследования и проекта акта Комиссии, указанных в пункте 5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220. В случае если орган, проводящий расследования, в ходе расследования устанавливает отсутствие оснований, предусмотренных абзацами вторым или третьим пункта 3 настоящего Протокола, расследование завершается без введения специальной защитной, антидемпинговой или компенсационной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221. В случае если в течение 2 календарных лет, непосредственно предшествующих дате начала расследования, на одного производителя, поддержавшего заявление, указанное в пункте 186 настоящего Протокола (с учетом вхождения его в группу лиц в понимании</w:t>
      </w:r>
      <w:r w:rsidRPr="006876B6">
        <w:rPr>
          <w:rFonts w:ascii="Times New Roman" w:eastAsia="Times New Roman" w:hAnsi="Times New Roman" w:cs="Times New Roman"/>
          <w:sz w:val="30"/>
          <w:szCs w:val="30"/>
          <w:lang w:bidi="en-US"/>
        </w:rPr>
        <w:br/>
        <w:t xml:space="preserve">раздела </w:t>
      </w:r>
      <w:r w:rsidRPr="00BA7E7C">
        <w:rPr>
          <w:rFonts w:ascii="Times New Roman" w:eastAsia="Times New Roman" w:hAnsi="Times New Roman" w:cs="Times New Roman"/>
          <w:sz w:val="30"/>
          <w:szCs w:val="30"/>
          <w:lang w:val="en-US" w:bidi="en-US"/>
        </w:rPr>
        <w:t>XIII</w:t>
      </w:r>
      <w:r w:rsidRPr="006876B6">
        <w:rPr>
          <w:rFonts w:ascii="Times New Roman" w:eastAsia="Times New Roman" w:hAnsi="Times New Roman" w:cs="Times New Roman"/>
          <w:sz w:val="30"/>
          <w:szCs w:val="30"/>
          <w:lang w:bidi="en-US"/>
        </w:rPr>
        <w:t xml:space="preserve"> Договора), приходится такая доля производства на таможенной территории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методикой оценки состояния конкуренции, </w:t>
      </w:r>
      <w:r w:rsidRPr="006876B6">
        <w:rPr>
          <w:rFonts w:ascii="Times New Roman" w:eastAsia="Times New Roman" w:hAnsi="Times New Roman" w:cs="Times New Roman"/>
          <w:sz w:val="30"/>
          <w:szCs w:val="30"/>
          <w:lang w:bidi="en-US"/>
        </w:rPr>
        <w:lastRenderedPageBreak/>
        <w:t xml:space="preserve">утверждаемой Комиссией, положение данного производителя (с учетом вхождения его в группу лиц) на соответствующем товарном рынке Союза может быть признано доминирующим, </w:t>
      </w:r>
      <w:r w:rsidR="00F1604B" w:rsidRPr="006876B6">
        <w:rPr>
          <w:rFonts w:ascii="Times New Roman" w:eastAsia="Times New Roman" w:hAnsi="Times New Roman" w:cs="Times New Roman"/>
          <w:sz w:val="30"/>
          <w:szCs w:val="30"/>
          <w:lang w:bidi="en-US"/>
        </w:rPr>
        <w:t xml:space="preserve">структурное подразделение Комиссии, уполномоченное </w:t>
      </w:r>
      <w:r w:rsidRPr="006876B6">
        <w:rPr>
          <w:rFonts w:ascii="Times New Roman" w:eastAsia="Times New Roman" w:hAnsi="Times New Roman" w:cs="Times New Roman"/>
          <w:sz w:val="30"/>
          <w:szCs w:val="30"/>
          <w:lang w:bidi="en-US"/>
        </w:rPr>
        <w:t xml:space="preserve">в сфере контроля за соблюдением </w:t>
      </w:r>
      <w:r w:rsidR="00F1604B" w:rsidRPr="006876B6">
        <w:rPr>
          <w:rFonts w:ascii="Times New Roman" w:eastAsia="Times New Roman" w:hAnsi="Times New Roman" w:cs="Times New Roman"/>
          <w:sz w:val="30"/>
          <w:szCs w:val="30"/>
          <w:lang w:bidi="en-US"/>
        </w:rPr>
        <w:t xml:space="preserve">общих </w:t>
      </w:r>
      <w:r w:rsidRPr="006876B6">
        <w:rPr>
          <w:rFonts w:ascii="Times New Roman" w:eastAsia="Times New Roman" w:hAnsi="Times New Roman" w:cs="Times New Roman"/>
          <w:sz w:val="30"/>
          <w:szCs w:val="30"/>
          <w:lang w:bidi="en-US"/>
        </w:rPr>
        <w:t xml:space="preserve">правил конкуренции </w:t>
      </w:r>
      <w:r w:rsidR="00F1604B" w:rsidRPr="006876B6">
        <w:rPr>
          <w:rFonts w:ascii="Times New Roman" w:eastAsia="Times New Roman" w:hAnsi="Times New Roman" w:cs="Times New Roman"/>
          <w:sz w:val="30"/>
          <w:szCs w:val="30"/>
          <w:lang w:bidi="en-US"/>
        </w:rPr>
        <w:t>на трансграничных рынках,</w:t>
      </w:r>
      <w:r w:rsidRPr="006876B6">
        <w:rPr>
          <w:rFonts w:ascii="Times New Roman" w:eastAsia="Times New Roman" w:hAnsi="Times New Roman" w:cs="Times New Roman"/>
          <w:sz w:val="30"/>
          <w:szCs w:val="30"/>
          <w:lang w:bidi="en-US"/>
        </w:rPr>
        <w:t xml:space="preserve"> по запросу органа, проводящего расследования, проводит оценку последствий воздействия специальной защитной, антидемпинговой или компенсационной меры на конкуренцию на соответствующем товарном рынке Союза.</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w:t>
      </w:r>
      <w:r w:rsidR="002D3041">
        <w:rPr>
          <w:rFonts w:ascii="Times New Roman" w:eastAsia="Times New Roman" w:hAnsi="Times New Roman" w:cs="Times New Roman"/>
          <w:sz w:val="30"/>
          <w:szCs w:val="30"/>
          <w:lang w:bidi="en-US"/>
        </w:rPr>
        <w:t> </w:t>
      </w:r>
      <w:r w:rsidRPr="006876B6">
        <w:rPr>
          <w:rFonts w:ascii="Times New Roman" w:eastAsia="Times New Roman" w:hAnsi="Times New Roman" w:cs="Times New Roman"/>
          <w:sz w:val="30"/>
          <w:szCs w:val="30"/>
          <w:lang w:bidi="en-US"/>
        </w:rPr>
        <w:t xml:space="preserve">Особенности проведения </w:t>
      </w:r>
      <w:r w:rsidRPr="006876B6">
        <w:rPr>
          <w:rFonts w:ascii="Times New Roman" w:eastAsia="Times New Roman" w:hAnsi="Times New Roman" w:cs="Times New Roman"/>
          <w:sz w:val="30"/>
          <w:szCs w:val="30"/>
          <w:lang w:bidi="en-US"/>
        </w:rPr>
        <w:br/>
        <w:t>антидемпингового расследования</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222.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его причинения, или существенное замедление создания отрасли экономики государств-членов являются незначительными.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При этом под минимально допустимой демпинговой </w:t>
      </w:r>
      <w:proofErr w:type="spellStart"/>
      <w:r w:rsidRPr="006876B6">
        <w:rPr>
          <w:rFonts w:ascii="Times New Roman" w:eastAsia="Times New Roman" w:hAnsi="Times New Roman" w:cs="Times New Roman"/>
          <w:sz w:val="30"/>
          <w:szCs w:val="30"/>
          <w:lang w:bidi="en-US"/>
        </w:rPr>
        <w:t>маржой</w:t>
      </w:r>
      <w:proofErr w:type="spellEnd"/>
      <w:r w:rsidRPr="006876B6">
        <w:rPr>
          <w:rFonts w:ascii="Times New Roman" w:eastAsia="Times New Roman" w:hAnsi="Times New Roman" w:cs="Times New Roman"/>
          <w:sz w:val="30"/>
          <w:szCs w:val="30"/>
          <w:lang w:bidi="en-US"/>
        </w:rPr>
        <w:t xml:space="preserve"> понимается демпинговая маржа, размер которой не превышает 2 процентов.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223. Объем демпингового импорта из определенной экспортирующей третьей страны является незначительным, если он составляет менее 3 процентов от общего объема импорта товара, являющегося объектом расследования, на таможенную территорию </w:t>
      </w:r>
      <w:r w:rsidRPr="006876B6">
        <w:rPr>
          <w:rFonts w:ascii="Times New Roman" w:eastAsia="Times New Roman" w:hAnsi="Times New Roman" w:cs="Times New Roman"/>
          <w:sz w:val="30"/>
          <w:szCs w:val="30"/>
          <w:lang w:bidi="en-US"/>
        </w:rPr>
        <w:lastRenderedPageBreak/>
        <w:t>Союза при условии, что на экспортирующие третьи страны, индивидуальная доля каждой из которых в общем объеме импорта составляет менее 3 процентов от общего объема импорта товара, являющегося объектом расследования, на таможенную территорию Союза, в совокупности приходится не более 7 процентов от общего объема импорта товара, являющегося объектом расследования, на таможенную территорию Союза.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224. Орган, проводящий расследования, до принятия решения по результатам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4. Особенности проведения </w:t>
      </w:r>
      <w:r w:rsidRPr="006876B6">
        <w:rPr>
          <w:rFonts w:ascii="Times New Roman" w:eastAsia="Times New Roman" w:hAnsi="Times New Roman" w:cs="Times New Roman"/>
          <w:sz w:val="30"/>
          <w:szCs w:val="30"/>
          <w:lang w:bidi="en-US"/>
        </w:rPr>
        <w:br/>
        <w:t>компенсационного расследования</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225.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Такие консультации могут продолжаться и в ходе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226. Проведение консультаций, указанных в пункте 225 настоящего Протокола, не препятствует принятию решения о начале расследования и применении компенсационной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227.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отрасли экономики государств-членов, или угроза его причинения, или существенное замедление создания отрасли экономики государств-членов являются незначительными.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228. Размер специфической субсидии признается минимальным, если составляет менее 1 процента от стоимости товара, являющегося объектом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таможенную территорию Союза при условии, что на экспортирующие третьи страны, индивидуальная доля каждой из которых в импорте составляет менее 1 процента от общего объема импорта аналогичного товара на таможенную территорию Союза, в совокупности приходится не более 3 процентов от общего объема импорта аналогичного товара на таможенную территорию Союза.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229. Компенсационное расследование в отношении товара, являющегося предметом субсидируемого импорта и происходящего из </w:t>
      </w:r>
      <w:r w:rsidRPr="006876B6">
        <w:rPr>
          <w:rFonts w:ascii="Times New Roman" w:eastAsia="Times New Roman" w:hAnsi="Times New Roman" w:cs="Times New Roman"/>
          <w:sz w:val="30"/>
          <w:szCs w:val="30"/>
          <w:lang w:bidi="en-US"/>
        </w:rPr>
        <w:lastRenderedPageBreak/>
        <w:t>развивающейся или наименее развитой страны</w:t>
      </w:r>
      <w:r w:rsidR="000F1D1F" w:rsidRPr="006876B6">
        <w:rPr>
          <w:rFonts w:ascii="Times New Roman" w:eastAsia="Times New Roman" w:hAnsi="Times New Roman" w:cs="Times New Roman"/>
          <w:sz w:val="30"/>
          <w:szCs w:val="30"/>
          <w:lang w:bidi="en-US"/>
        </w:rPr>
        <w:t>-</w:t>
      </w:r>
      <w:r w:rsidR="006D7352" w:rsidRPr="006876B6">
        <w:rPr>
          <w:rFonts w:ascii="Times New Roman" w:eastAsia="Times New Roman" w:hAnsi="Times New Roman" w:cs="Times New Roman"/>
          <w:sz w:val="30"/>
          <w:szCs w:val="30"/>
          <w:lang w:bidi="en-US"/>
        </w:rPr>
        <w:t>пользователя системы тарифных преференций Союза</w:t>
      </w:r>
      <w:r w:rsidRPr="006876B6">
        <w:rPr>
          <w:rFonts w:ascii="Times New Roman" w:eastAsia="Times New Roman" w:hAnsi="Times New Roman" w:cs="Times New Roman"/>
          <w:sz w:val="30"/>
          <w:szCs w:val="30"/>
          <w:lang w:bidi="en-US"/>
        </w:rPr>
        <w:t>, прекращается, в случае если орган, проводящий расследования, установит, что общий размер специфических субсидий экспортирующей третьей страны, предоставленных в отношении этого товара, не превышает 2 процентов от его стоимости в расчете на единицу товара или доля импорта этого товара из такой третьей страны в общем объеме импорта этого товара на таможенную территорию Союза составляет менее 4 процентов при условии, что суммарная доля в импорте этого товара на таможенную территорию Союза из развивающихся и наименее развитых стран, на долю каждой из которых приходится менее 4 процентов от общего объема импорта этого товара на таможенную территорию Союза, не превышает 9 процентов от общего объема импорта этого товара на таможенную территорию Союза.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230. Орган, проводящий расследования, до принятия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комментарии.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F763E5" w:rsidRDefault="00F763E5">
      <w:pPr>
        <w:rPr>
          <w:rFonts w:ascii="Times New Roman" w:eastAsia="Times New Roman" w:hAnsi="Times New Roman" w:cs="Times New Roman"/>
          <w:sz w:val="30"/>
          <w:szCs w:val="30"/>
          <w:lang w:bidi="en-US"/>
        </w:rPr>
      </w:pPr>
    </w:p>
    <w:p w:rsidR="006A7EE6" w:rsidRDefault="006A7EE6">
      <w:pP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br w:type="page"/>
      </w: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5. Особенности определения отрасли экономики</w:t>
      </w:r>
      <w:r w:rsidRPr="006876B6">
        <w:rPr>
          <w:rFonts w:ascii="Times New Roman" w:eastAsia="Times New Roman" w:hAnsi="Times New Roman" w:cs="Times New Roman"/>
          <w:sz w:val="30"/>
          <w:szCs w:val="30"/>
          <w:lang w:bidi="en-US"/>
        </w:rPr>
        <w:br/>
        <w:t xml:space="preserve">государств-членов в случае демпингового </w:t>
      </w:r>
      <w:r w:rsidRPr="006876B6">
        <w:rPr>
          <w:rFonts w:ascii="Times New Roman" w:eastAsia="Times New Roman" w:hAnsi="Times New Roman" w:cs="Times New Roman"/>
          <w:sz w:val="30"/>
          <w:szCs w:val="30"/>
          <w:lang w:bidi="en-US"/>
        </w:rPr>
        <w:br/>
        <w:t>или субсидируемого импорта</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231. При проведении антидемпингового или компенсационного расследования отрасль экономики государств-членов понимается в значении, установленном статьей 49 Договора, за исключением случаев, указанных в </w:t>
      </w:r>
      <w:r w:rsidR="00E85329" w:rsidRPr="006876B6">
        <w:rPr>
          <w:rFonts w:ascii="Times New Roman" w:eastAsia="Times New Roman" w:hAnsi="Times New Roman" w:cs="Times New Roman"/>
          <w:sz w:val="30"/>
          <w:szCs w:val="30"/>
          <w:lang w:bidi="en-US"/>
        </w:rPr>
        <w:t xml:space="preserve">пунктах </w:t>
      </w:r>
      <w:r w:rsidRPr="006876B6">
        <w:rPr>
          <w:rFonts w:ascii="Times New Roman" w:eastAsia="Times New Roman" w:hAnsi="Times New Roman" w:cs="Times New Roman"/>
          <w:sz w:val="30"/>
          <w:szCs w:val="30"/>
          <w:lang w:bidi="en-US"/>
        </w:rPr>
        <w:t xml:space="preserve">232 </w:t>
      </w:r>
      <w:r w:rsidR="00E85329" w:rsidRPr="006876B6">
        <w:rPr>
          <w:rFonts w:ascii="Times New Roman" w:eastAsia="Times New Roman" w:hAnsi="Times New Roman" w:cs="Times New Roman"/>
          <w:sz w:val="30"/>
          <w:szCs w:val="30"/>
          <w:lang w:bidi="en-US"/>
        </w:rPr>
        <w:t xml:space="preserve">и 233 </w:t>
      </w:r>
      <w:r w:rsidRPr="006876B6">
        <w:rPr>
          <w:rFonts w:ascii="Times New Roman" w:eastAsia="Times New Roman" w:hAnsi="Times New Roman" w:cs="Times New Roman"/>
          <w:sz w:val="30"/>
          <w:szCs w:val="30"/>
          <w:lang w:bidi="en-US"/>
        </w:rPr>
        <w:t>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232.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связаны с экспортерами или импортерами товара, предположительно являющегося предметом демпингового или субсидируемого импорта, под отраслью экономики государств-членов могут пониматься только остальные производители аналогичного товара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Производители аналогичного товара в государствах-членах рассматриваются в качестве связанных с экспортерами или импортерами товара, предположительно являющегося предметом демпингового или субсидируемого импорта, в случае если: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отдельные производители аналогичного товара в государствах-членах прямо либо косвенно контролируют экспортеров или импортеров товара, являющегося объектом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отдельные производители аналогичного товара в государствах-членах и экспортеры или импортеры товара, являющегося объектом расследования, прямо или косвенно контролируются третьим лицом;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отдельные производители аналогичного товара в государствах-членах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233. В исключительных случаях 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государствах-членах в пределах одного из указанных рынков могут рассматриваться как отдельная отрасль экономики государств-членов, если такие производители продают на таком рынке в целях потребления или переработки не менее 80 процентов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В таких случаях наличие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вследствие демпингового или субсидируемого импорта может </w:t>
      </w:r>
      <w:r w:rsidRPr="006876B6">
        <w:rPr>
          <w:rFonts w:ascii="Times New Roman" w:eastAsia="Times New Roman" w:hAnsi="Times New Roman" w:cs="Times New Roman"/>
          <w:sz w:val="30"/>
          <w:szCs w:val="30"/>
          <w:lang w:bidi="en-US"/>
        </w:rPr>
        <w:lastRenderedPageBreak/>
        <w:t>быть установлено, даже если основной части отрасли экономики государств-членов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государствах-членах в пределах одного такого рынка.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234. В случае если отрасль экономики государств-членов понимается в значении, установленном пунктом 233 настоящего Протокола,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Союза.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В указанном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w:t>
      </w:r>
      <w:r w:rsidRPr="006876B6">
        <w:rPr>
          <w:rFonts w:ascii="Times New Roman" w:eastAsia="Times New Roman" w:hAnsi="Times New Roman" w:cs="Times New Roman"/>
          <w:sz w:val="30"/>
          <w:szCs w:val="30"/>
          <w:lang w:bidi="en-US"/>
        </w:rPr>
        <w:br/>
        <w:t xml:space="preserve">(при демпинговом импорте) или по субсидируемым ценам </w:t>
      </w:r>
      <w:r w:rsidRPr="006876B6">
        <w:rPr>
          <w:rFonts w:ascii="Times New Roman" w:eastAsia="Times New Roman" w:hAnsi="Times New Roman" w:cs="Times New Roman"/>
          <w:sz w:val="30"/>
          <w:szCs w:val="30"/>
          <w:lang w:bidi="en-US"/>
        </w:rPr>
        <w:br/>
        <w:t>(при субсидируемом импорте) либо принять соответствующие обязательства в отношении условий экспорта на таможенную территорию Союза при условии, что такая возможность экспортерами не была использована.</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 Публичные слушания</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235. На основании ходатайства, представленного любым из участников расследования в письменной форме и в установленный </w:t>
      </w:r>
      <w:r w:rsidRPr="006876B6">
        <w:rPr>
          <w:rFonts w:ascii="Times New Roman" w:eastAsia="Times New Roman" w:hAnsi="Times New Roman" w:cs="Times New Roman"/>
          <w:sz w:val="30"/>
          <w:szCs w:val="30"/>
          <w:lang w:bidi="en-US"/>
        </w:rPr>
        <w:lastRenderedPageBreak/>
        <w:t>настоящим Протоколом срок, орган, проводящий расследования, обеспечивает проведение публичных слушаний.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236.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Дата проведения публичных слушаний назначается не ранее чем через 15 календарных дней с даты направления соответствующего уведомления.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237. В публичных слушаниях вправе принимать участие участники расследования или их представители, а также лица, привлеченные ими в целях предоставления имеющихся у них сведений, относящихся к расследованию.</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ходе публичных слушаний участники расследования могут изложить свое мнение и предоставить доказательства, относящиеся к расследованию. Представитель органа, 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238. Сведения, предоставленные в ходе публичных слушаний в устной форме, принимаются во внимание в ходе расследования, если в течение 15 календарных дней после даты проведения публичных слушаний они были предоставлены участниками расследования в орган, проводящий расследования, в письменной форме.</w:t>
      </w: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7. Сбор информации в ходе расследования</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239.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случае необходимости перечень вопросов может быть направлен также импортерам и потребителям товара, являющегося объектом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240. Указанные в пункте 239 настоящего Протокола лица, которым был направлен перечень вопросов, обязаны в течение 30 календарных дней с даты его получения представить свои ответы в орган, проводящий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 мотивированной и изложенной в письменной форме просьбе лиц, указанных в пункте 239 настоящего Протокола, данный срок может быть продлен органом, проводящим расследования, не более чем на 14 календарных дней.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241. Перечень вопросов считается полученным экспортером и (или) производителем товара с даты передачи непосредственно представителю экспортера и (или) производителя или через 7 календарных дней с даты его отправки по почте.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 xml:space="preserve">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w:t>
      </w:r>
      <w:proofErr w:type="spellStart"/>
      <w:r w:rsidRPr="006876B6">
        <w:rPr>
          <w:rFonts w:ascii="Times New Roman" w:eastAsia="Times New Roman" w:hAnsi="Times New Roman" w:cs="Times New Roman"/>
          <w:sz w:val="30"/>
          <w:szCs w:val="30"/>
          <w:lang w:bidi="en-US"/>
        </w:rPr>
        <w:t>неконфиденциальной</w:t>
      </w:r>
      <w:proofErr w:type="spellEnd"/>
      <w:r w:rsidRPr="006876B6">
        <w:rPr>
          <w:rFonts w:ascii="Times New Roman" w:eastAsia="Times New Roman" w:hAnsi="Times New Roman" w:cs="Times New Roman"/>
          <w:sz w:val="30"/>
          <w:szCs w:val="30"/>
          <w:lang w:bidi="en-US"/>
        </w:rPr>
        <w:t xml:space="preserve"> версиях не позднее 7 календарных дней с даты истечения указанного в пункте 240 настоящего Протокола </w:t>
      </w:r>
      <w:r w:rsidRPr="006876B6">
        <w:rPr>
          <w:rFonts w:ascii="Times New Roman" w:eastAsia="Times New Roman" w:hAnsi="Times New Roman" w:cs="Times New Roman"/>
          <w:sz w:val="30"/>
          <w:szCs w:val="30"/>
          <w:lang w:bidi="en-US"/>
        </w:rPr>
        <w:br/>
        <w:t>30-дневного срока или с даты истечения срока продления.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242. Орган, проводящий расследования, убеждается в точности и достоверности информации, представленной заинтересованными лицами в ходе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целях проверки информации, представленной в ходе расследования, или получения дополнительной информации, связанной с проводимым расследованием, орган, проводящий расследования, в случае необходимости может провести проверку:</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на территории третьей страны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третьей страны, которая была официально уведомлена о предстоящей проверке;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на территории государства-члена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Проверка осуществляется после получения ответов на перечни вопросов, направляемые в соответствии с пунктом 239 настоящего Протокола, за исключением случаев, когда иностранный производитель или экспортер добровольно соглашается на проведение проверки до </w:t>
      </w:r>
      <w:r w:rsidRPr="006876B6">
        <w:rPr>
          <w:rFonts w:ascii="Times New Roman" w:eastAsia="Times New Roman" w:hAnsi="Times New Roman" w:cs="Times New Roman"/>
          <w:sz w:val="30"/>
          <w:szCs w:val="30"/>
          <w:lang w:bidi="en-US"/>
        </w:rPr>
        <w:lastRenderedPageBreak/>
        <w:t>направления таких ответов и при отсутствии возражения со стороны соответствующей третьей страны.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а также о датах проведения таких проверок.</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ходе проверки могут запрашиваться также другие документы и материалы, необходимые для подтверждения достоверности представленной в ответах на перечень вопросов информации.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случае если при проведении проверки орган, проводящий расследования, намеревается привлечь для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243. В целях проверки представленной в ходе расследования информации или получения дополнительной информации, связанной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w:t>
      </w:r>
      <w:r w:rsidRPr="006876B6">
        <w:rPr>
          <w:rFonts w:ascii="Times New Roman" w:eastAsia="Times New Roman" w:hAnsi="Times New Roman" w:cs="Times New Roman"/>
          <w:sz w:val="30"/>
          <w:szCs w:val="30"/>
          <w:lang w:bidi="en-US"/>
        </w:rPr>
        <w:lastRenderedPageBreak/>
        <w:t>переговоры с заинтересованными лицами, знакомиться с образцами товара и предпринимать иные необходимые для проведения расследования действия.</w:t>
      </w: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8. Предоставление информации уполномоченными органами государств-членов, дипломатическими и торговыми представительствами государств-членов</w:t>
      </w: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244. </w:t>
      </w:r>
      <w:r w:rsidRPr="006876B6">
        <w:rPr>
          <w:rFonts w:ascii="Times New Roman" w:eastAsia="Times New Roman" w:hAnsi="Times New Roman" w:cs="Times New Roman"/>
          <w:sz w:val="30"/>
          <w:szCs w:val="30"/>
          <w:lang w:eastAsia="ru-RU" w:bidi="en-US"/>
        </w:rPr>
        <w:t>Для целей настоящего подраздела под уполномоченными органами государств-членов понимаются органы государственной власти (управления) и территориальные (местные) органы государственной власти (управления) государств-членов, уполномоченные в области таможенного дела, статистики, налогообложения, регистрации юридических лиц и в других областях.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bidi="en-US"/>
        </w:rPr>
        <w:t>245. Уполномоченные органы государств-членов, дипломатические и торговые представительства государств-членов в третьих странах предоставляют органу, проводящему расследования, по его запросам информацию, предусмотренную настоящим Протоколом, необходимую для начала и проведения специальных защитных, антидемпинговых и компенсационных расследований (в том числе повторных), подготовки предложений по результатам проведенных расследований, мониторинга эффективности введенных специальных защитных, антидемпинговых и компенсационных мер и контроля за соблюдением обязательств, одобренных Комиссией.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 xml:space="preserve">246. Уполномоченные органы государств-членов, </w:t>
      </w:r>
      <w:r w:rsidRPr="006876B6">
        <w:rPr>
          <w:rFonts w:ascii="Times New Roman" w:eastAsia="Times New Roman" w:hAnsi="Times New Roman" w:cs="Times New Roman"/>
          <w:sz w:val="30"/>
          <w:szCs w:val="30"/>
          <w:lang w:bidi="en-US"/>
        </w:rPr>
        <w:t>дипломатические и торговые представительства государств-членов в третьих странах</w:t>
      </w:r>
      <w:r w:rsidRPr="006876B6">
        <w:rPr>
          <w:rFonts w:ascii="Times New Roman" w:eastAsia="Times New Roman" w:hAnsi="Times New Roman" w:cs="Times New Roman"/>
          <w:sz w:val="30"/>
          <w:szCs w:val="30"/>
          <w:lang w:eastAsia="ru-RU" w:bidi="en-US"/>
        </w:rPr>
        <w:t xml:space="preserve"> обязаны: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lastRenderedPageBreak/>
        <w:t>1) в течение 30 календарных дней с момента получения запроса органа, проводящего расследования, представлять имеющиеся в их распоряжении сведения или предупреждать о невозможности представления сведений с указанием причин отказа. По мотивированной просьбе органа, проводящего расследования, запрошенные сведения должны быть представлены в более короткие сроки;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2) обеспечивать полноту и достоверность представляемых сведений и при необходимости оперативно представлять соответствующие дополнения и изменения.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 xml:space="preserve">247. Уполномоченные органы государств-членов, </w:t>
      </w:r>
      <w:r w:rsidRPr="006876B6">
        <w:rPr>
          <w:rFonts w:ascii="Times New Roman" w:eastAsia="Times New Roman" w:hAnsi="Times New Roman" w:cs="Times New Roman"/>
          <w:sz w:val="30"/>
          <w:szCs w:val="30"/>
          <w:lang w:bidi="en-US"/>
        </w:rPr>
        <w:t>дипломатические и торговые представительства государств-членов в третьих странах</w:t>
      </w:r>
      <w:r w:rsidRPr="006876B6">
        <w:rPr>
          <w:rFonts w:ascii="Times New Roman" w:eastAsia="Times New Roman" w:hAnsi="Times New Roman" w:cs="Times New Roman"/>
          <w:sz w:val="30"/>
          <w:szCs w:val="30"/>
          <w:lang w:eastAsia="ru-RU" w:bidi="en-US"/>
        </w:rPr>
        <w:t xml:space="preserve"> в рамках своей компетенции представляют органу, проводящему расследования, информацию по запрашиваемым временным периодам, включая: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1) статистические данные о внешней торговле;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2) данные из деклараций на товары с разбивкой по таможенным процедурам с указанием натуральных и стоимостных показателей ввоза (вывоза) товара, коммерческого наименования товара, условий поставки, страны происхождения (страны отправления, страны назначения), наименования и других учетных реквизитов отправителя и получателя;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 xml:space="preserve">3) информацию о внутреннем рынке товара, являющегося объектом расследования, и соответствующей отрасли экономики государств-членов (в том числе данные по объемам производства товара, загрузке производственных мощностей, реализации товара, </w:t>
      </w:r>
      <w:r w:rsidRPr="006876B6">
        <w:rPr>
          <w:rFonts w:ascii="Times New Roman" w:eastAsia="Times New Roman" w:hAnsi="Times New Roman" w:cs="Times New Roman"/>
          <w:sz w:val="30"/>
          <w:szCs w:val="30"/>
          <w:lang w:eastAsia="ru-RU" w:bidi="en-US"/>
        </w:rPr>
        <w:lastRenderedPageBreak/>
        <w:t>себестоимости товара, прибылям и убыткам национальных предприятий государств-членов, ценам товара на внутреннем рынке государств-членов, рентабельности производства, численности персонала, инвестициям, перечне производителей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 xml:space="preserve">4) информацию об оценке последствий возможного введения или </w:t>
      </w:r>
      <w:proofErr w:type="spellStart"/>
      <w:r w:rsidRPr="006876B6">
        <w:rPr>
          <w:rFonts w:ascii="Times New Roman" w:eastAsia="Times New Roman" w:hAnsi="Times New Roman" w:cs="Times New Roman"/>
          <w:sz w:val="30"/>
          <w:szCs w:val="30"/>
          <w:lang w:eastAsia="ru-RU" w:bidi="en-US"/>
        </w:rPr>
        <w:t>невведения</w:t>
      </w:r>
      <w:proofErr w:type="spellEnd"/>
      <w:r w:rsidRPr="006876B6">
        <w:rPr>
          <w:rFonts w:ascii="Times New Roman" w:eastAsia="Times New Roman" w:hAnsi="Times New Roman" w:cs="Times New Roman"/>
          <w:sz w:val="30"/>
          <w:szCs w:val="30"/>
          <w:lang w:eastAsia="ru-RU" w:bidi="en-US"/>
        </w:rPr>
        <w:t xml:space="preserve"> специальной защитной, антидемпинговой или компенсационной меры по результатам соответствующего расследования на рынок товара, являющегося объектом расследования, государств-членов, а также прогноз производственной деятельности национальных предприятий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248. Указанный в пункте 247 настоящего Протокола перечень информации не является исчерпывающим. В случае необходимости орган, проводящий расследования, вправе запросить иную информацию.</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bidi="en-US"/>
        </w:rPr>
        <w:t xml:space="preserve">249. Переписка по вопросам реализации настоящего подраздела и представление информации по запросам органа, проводящего расследования, осуществляются на русском языке. </w:t>
      </w:r>
      <w:r w:rsidRPr="006876B6">
        <w:rPr>
          <w:rFonts w:ascii="Times New Roman" w:eastAsia="Times New Roman" w:hAnsi="Times New Roman" w:cs="Times New Roman"/>
          <w:sz w:val="30"/>
          <w:szCs w:val="30"/>
          <w:lang w:eastAsia="ru-RU" w:bidi="en-US"/>
        </w:rPr>
        <w:t>По отдельным реквизитам (показателям), содержащим иностранные наименования, допускается предоставление информации с использованием букв латинского алфавита.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 xml:space="preserve">250. Представление информации осуществляется преимущественно на электронных носителях. При отсутствии возможности представления информации на электронном носителе она передается на бумажном носителе. Информация, которая запрашивается в табличной форме (статистическая и таможенная информация), представляется в формате, указанном в запросе органа, проводящего </w:t>
      </w:r>
      <w:r w:rsidRPr="006876B6">
        <w:rPr>
          <w:rFonts w:ascii="Times New Roman" w:eastAsia="Times New Roman" w:hAnsi="Times New Roman" w:cs="Times New Roman"/>
          <w:sz w:val="30"/>
          <w:szCs w:val="30"/>
          <w:lang w:eastAsia="ru-RU" w:bidi="en-US"/>
        </w:rPr>
        <w:lastRenderedPageBreak/>
        <w:t>расследования. В случае если представление информации в таком формате невозможно, уполномоченные органы государств-членов,</w:t>
      </w:r>
      <w:r w:rsidRPr="006876B6">
        <w:rPr>
          <w:rFonts w:ascii="Times New Roman" w:eastAsia="Times New Roman" w:hAnsi="Times New Roman" w:cs="Times New Roman"/>
          <w:sz w:val="30"/>
          <w:szCs w:val="30"/>
          <w:lang w:bidi="en-US"/>
        </w:rPr>
        <w:t xml:space="preserve"> дипломатические и торговые представительства государств-членов в третьих странах </w:t>
      </w:r>
      <w:r w:rsidRPr="006876B6">
        <w:rPr>
          <w:rFonts w:ascii="Times New Roman" w:eastAsia="Times New Roman" w:hAnsi="Times New Roman" w:cs="Times New Roman"/>
          <w:sz w:val="30"/>
          <w:szCs w:val="30"/>
          <w:lang w:eastAsia="ru-RU" w:bidi="en-US"/>
        </w:rPr>
        <w:t>уведомляют об этом орган, проводящий расследования, и представляют запрашиваемую информацию в ином формате.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251. Запросы в </w:t>
      </w:r>
      <w:r w:rsidRPr="006876B6">
        <w:rPr>
          <w:rFonts w:ascii="Times New Roman" w:eastAsia="Times New Roman" w:hAnsi="Times New Roman" w:cs="Times New Roman"/>
          <w:sz w:val="30"/>
          <w:szCs w:val="30"/>
          <w:lang w:eastAsia="ru-RU" w:bidi="en-US"/>
        </w:rPr>
        <w:t xml:space="preserve">уполномоченные органы государств-членов, </w:t>
      </w:r>
      <w:r w:rsidRPr="006876B6">
        <w:rPr>
          <w:rFonts w:ascii="Times New Roman" w:eastAsia="Times New Roman" w:hAnsi="Times New Roman" w:cs="Times New Roman"/>
          <w:sz w:val="30"/>
          <w:szCs w:val="30"/>
          <w:lang w:bidi="en-US"/>
        </w:rPr>
        <w:t>дипломатические и торговые представительства государств-членов в третьих странах</w:t>
      </w:r>
      <w:r w:rsidRPr="006876B6">
        <w:rPr>
          <w:rFonts w:ascii="Times New Roman" w:eastAsia="Times New Roman" w:hAnsi="Times New Roman" w:cs="Times New Roman"/>
          <w:sz w:val="30"/>
          <w:szCs w:val="30"/>
          <w:lang w:eastAsia="ru-RU" w:bidi="en-US"/>
        </w:rPr>
        <w:t xml:space="preserve"> </w:t>
      </w:r>
      <w:r w:rsidRPr="006876B6">
        <w:rPr>
          <w:rFonts w:ascii="Times New Roman" w:eastAsia="Times New Roman" w:hAnsi="Times New Roman" w:cs="Times New Roman"/>
          <w:sz w:val="30"/>
          <w:szCs w:val="30"/>
          <w:lang w:bidi="en-US"/>
        </w:rPr>
        <w:t>о предоставлении информации оформляются в письменном виде на бланке органа, проводящего расследования, с указанием цели, правовых оснований и срока предоставления информации и подписываются руководителем (заместителем руководителя) органа, проводящего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252. Информация по запросам органа, проводящего расследования, предоставляется </w:t>
      </w:r>
      <w:r w:rsidRPr="006876B6">
        <w:rPr>
          <w:rFonts w:ascii="Times New Roman" w:eastAsia="Times New Roman" w:hAnsi="Times New Roman" w:cs="Times New Roman"/>
          <w:sz w:val="30"/>
          <w:szCs w:val="30"/>
          <w:lang w:eastAsia="ru-RU" w:bidi="en-US"/>
        </w:rPr>
        <w:t>уполномоченными органами</w:t>
      </w:r>
      <w:r w:rsidR="006D7352" w:rsidRPr="006876B6">
        <w:rPr>
          <w:rFonts w:ascii="Times New Roman" w:eastAsia="Times New Roman" w:hAnsi="Times New Roman" w:cs="Times New Roman"/>
          <w:sz w:val="30"/>
          <w:szCs w:val="30"/>
          <w:lang w:eastAsia="ru-RU" w:bidi="en-US"/>
        </w:rPr>
        <w:t xml:space="preserve"> государств-членов, </w:t>
      </w:r>
      <w:r w:rsidRPr="006876B6">
        <w:rPr>
          <w:rFonts w:ascii="Times New Roman" w:eastAsia="Times New Roman" w:hAnsi="Times New Roman" w:cs="Times New Roman"/>
          <w:sz w:val="30"/>
          <w:szCs w:val="30"/>
          <w:lang w:bidi="en-US"/>
        </w:rPr>
        <w:t>дипломатическими и торговыми представительствами государств-членов в третьих странах</w:t>
      </w:r>
      <w:r w:rsidRPr="006876B6">
        <w:rPr>
          <w:rFonts w:ascii="Times New Roman" w:eastAsia="Times New Roman" w:hAnsi="Times New Roman" w:cs="Times New Roman"/>
          <w:sz w:val="30"/>
          <w:szCs w:val="30"/>
          <w:lang w:eastAsia="ru-RU" w:bidi="en-US"/>
        </w:rPr>
        <w:t xml:space="preserve"> </w:t>
      </w:r>
      <w:r w:rsidRPr="006876B6">
        <w:rPr>
          <w:rFonts w:ascii="Times New Roman" w:eastAsia="Times New Roman" w:hAnsi="Times New Roman" w:cs="Times New Roman"/>
          <w:sz w:val="30"/>
          <w:szCs w:val="30"/>
          <w:lang w:bidi="en-US"/>
        </w:rPr>
        <w:t>на безвозмездной основе.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253. Передача информации осуществляется путем использования согласованных между обменивающимися органами средств, доступных на момент передачи и обеспечивающих сохранность и защиту информации от несанкционированного доступа. В случае направления информации посредством факсимильной связи оригинал документа должен быть также направлен почтовой связью. </w:t>
      </w: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p>
    <w:p w:rsidR="00F763E5" w:rsidRDefault="00F763E5">
      <w:pP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br w:type="page"/>
      </w: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9. Конфиденциальная информация</w:t>
      </w: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254. Информация, отнесенная законодательством государства-члена к конфиденциальной (включая коммерческую, налоговую и другую конфиденциальную информацию), за исключением государственной тайны (государственных секретов), или к служебной информации ограниченного распространения, представляется в орган, проводящий расследования, с соблюдением требований, установленных законодательством государства-члена в отношении такой информации.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Орган, проводящий расследования, обеспечивает необходимый уровень защиты такой информации.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255. Информация, представляемая заинтересованным лицом в орган, проводящий расследования,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256. Заинтересованные лица, представляющие конфиденциальную информацию, обязаны вместе с ней представлять </w:t>
      </w:r>
      <w:proofErr w:type="spellStart"/>
      <w:r w:rsidRPr="006876B6">
        <w:rPr>
          <w:rFonts w:ascii="Times New Roman" w:eastAsia="Times New Roman" w:hAnsi="Times New Roman" w:cs="Times New Roman"/>
          <w:sz w:val="30"/>
          <w:szCs w:val="30"/>
          <w:lang w:bidi="en-US"/>
        </w:rPr>
        <w:t>неконфиденциальную</w:t>
      </w:r>
      <w:proofErr w:type="spellEnd"/>
      <w:r w:rsidRPr="006876B6">
        <w:rPr>
          <w:rFonts w:ascii="Times New Roman" w:eastAsia="Times New Roman" w:hAnsi="Times New Roman" w:cs="Times New Roman"/>
          <w:sz w:val="30"/>
          <w:szCs w:val="30"/>
          <w:lang w:bidi="en-US"/>
        </w:rPr>
        <w:t xml:space="preserve"> версию такой информации.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roofErr w:type="spellStart"/>
      <w:r w:rsidRPr="006876B6">
        <w:rPr>
          <w:rFonts w:ascii="Times New Roman" w:eastAsia="Times New Roman" w:hAnsi="Times New Roman" w:cs="Times New Roman"/>
          <w:sz w:val="30"/>
          <w:szCs w:val="30"/>
          <w:lang w:bidi="en-US"/>
        </w:rPr>
        <w:t>Неконфиденциальная</w:t>
      </w:r>
      <w:proofErr w:type="spellEnd"/>
      <w:r w:rsidRPr="006876B6">
        <w:rPr>
          <w:rFonts w:ascii="Times New Roman" w:eastAsia="Times New Roman" w:hAnsi="Times New Roman" w:cs="Times New Roman"/>
          <w:sz w:val="30"/>
          <w:szCs w:val="30"/>
          <w:lang w:bidi="en-US"/>
        </w:rPr>
        <w:t xml:space="preserve"> версия должна быть достаточно подробной для понимания существа информации, представленной в конфиденциальном виде.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В исключительных случаях, когда заинтересованное лицо не может представить </w:t>
      </w:r>
      <w:proofErr w:type="spellStart"/>
      <w:r w:rsidRPr="006876B6">
        <w:rPr>
          <w:rFonts w:ascii="Times New Roman" w:eastAsia="Times New Roman" w:hAnsi="Times New Roman" w:cs="Times New Roman"/>
          <w:sz w:val="30"/>
          <w:szCs w:val="30"/>
          <w:lang w:bidi="en-US"/>
        </w:rPr>
        <w:t>неконфиденциальную</w:t>
      </w:r>
      <w:proofErr w:type="spellEnd"/>
      <w:r w:rsidRPr="006876B6">
        <w:rPr>
          <w:rFonts w:ascii="Times New Roman" w:eastAsia="Times New Roman" w:hAnsi="Times New Roman" w:cs="Times New Roman"/>
          <w:sz w:val="30"/>
          <w:szCs w:val="30"/>
          <w:lang w:bidi="en-US"/>
        </w:rPr>
        <w:t xml:space="preserve"> версию конфиденциальной </w:t>
      </w:r>
      <w:r w:rsidRPr="006876B6">
        <w:rPr>
          <w:rFonts w:ascii="Times New Roman" w:eastAsia="Times New Roman" w:hAnsi="Times New Roman" w:cs="Times New Roman"/>
          <w:sz w:val="30"/>
          <w:szCs w:val="30"/>
          <w:lang w:bidi="en-US"/>
        </w:rPr>
        <w:lastRenderedPageBreak/>
        <w:t xml:space="preserve">информации, оно должно представить обоснование с подробным изложением причин, по которым представление </w:t>
      </w:r>
      <w:proofErr w:type="spellStart"/>
      <w:r w:rsidRPr="006876B6">
        <w:rPr>
          <w:rFonts w:ascii="Times New Roman" w:eastAsia="Times New Roman" w:hAnsi="Times New Roman" w:cs="Times New Roman"/>
          <w:sz w:val="30"/>
          <w:szCs w:val="30"/>
          <w:lang w:bidi="en-US"/>
        </w:rPr>
        <w:t>неконфиденциальной</w:t>
      </w:r>
      <w:proofErr w:type="spellEnd"/>
      <w:r w:rsidRPr="006876B6">
        <w:rPr>
          <w:rFonts w:ascii="Times New Roman" w:eastAsia="Times New Roman" w:hAnsi="Times New Roman" w:cs="Times New Roman"/>
          <w:sz w:val="30"/>
          <w:szCs w:val="30"/>
          <w:lang w:bidi="en-US"/>
        </w:rPr>
        <w:t xml:space="preserve"> версии невозможно.</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bidi="en-US"/>
        </w:rPr>
        <w:t xml:space="preserve">257. В случае если орган, проводящий расследования,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w:t>
      </w:r>
      <w:proofErr w:type="spellStart"/>
      <w:r w:rsidRPr="006876B6">
        <w:rPr>
          <w:rFonts w:ascii="Times New Roman" w:eastAsia="Times New Roman" w:hAnsi="Times New Roman" w:cs="Times New Roman"/>
          <w:sz w:val="30"/>
          <w:szCs w:val="30"/>
          <w:lang w:bidi="en-US"/>
        </w:rPr>
        <w:t>неконфиденциальную</w:t>
      </w:r>
      <w:proofErr w:type="spellEnd"/>
      <w:r w:rsidRPr="006876B6">
        <w:rPr>
          <w:rFonts w:ascii="Times New Roman" w:eastAsia="Times New Roman" w:hAnsi="Times New Roman" w:cs="Times New Roman"/>
          <w:sz w:val="30"/>
          <w:szCs w:val="30"/>
          <w:lang w:bidi="en-US"/>
        </w:rPr>
        <w:t xml:space="preserve"> версию конфиденциальной информации, не представляет обоснование невозможности представления конфиденциальной информации в </w:t>
      </w:r>
      <w:proofErr w:type="spellStart"/>
      <w:r w:rsidRPr="006876B6">
        <w:rPr>
          <w:rFonts w:ascii="Times New Roman" w:eastAsia="Times New Roman" w:hAnsi="Times New Roman" w:cs="Times New Roman"/>
          <w:sz w:val="30"/>
          <w:szCs w:val="30"/>
          <w:lang w:bidi="en-US"/>
        </w:rPr>
        <w:t>неконфиденциальном</w:t>
      </w:r>
      <w:proofErr w:type="spellEnd"/>
      <w:r w:rsidRPr="006876B6">
        <w:rPr>
          <w:rFonts w:ascii="Times New Roman" w:eastAsia="Times New Roman" w:hAnsi="Times New Roman" w:cs="Times New Roman"/>
          <w:sz w:val="30"/>
          <w:szCs w:val="30"/>
          <w:lang w:bidi="en-US"/>
        </w:rPr>
        <w:t xml:space="preserve"> виде или представляет сведения, которые не являются таким обоснованием, орган, проводящий расследования, может не учитывать эту информацию.</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bidi="en-US"/>
        </w:rPr>
        <w:t>258. </w:t>
      </w:r>
      <w:r w:rsidRPr="006876B6">
        <w:rPr>
          <w:rFonts w:ascii="Times New Roman" w:eastAsia="Times New Roman" w:hAnsi="Times New Roman" w:cs="Times New Roman"/>
          <w:sz w:val="30"/>
          <w:szCs w:val="30"/>
          <w:lang w:eastAsia="ru-RU" w:bidi="en-US"/>
        </w:rPr>
        <w:t>Орган, проводящий расследования, обязан не разглашать и не передавать третьим лицам конфиденциальную информацию без письменного согласия представившего такую информацию заинтересованного лица или указанных в пункте 244 настоящего Протокола уполномоченных органов государств-членов и</w:t>
      </w:r>
      <w:r w:rsidRPr="006876B6">
        <w:rPr>
          <w:rFonts w:ascii="Times New Roman" w:eastAsia="Times New Roman" w:hAnsi="Times New Roman" w:cs="Times New Roman"/>
          <w:sz w:val="30"/>
          <w:szCs w:val="30"/>
          <w:lang w:bidi="en-US"/>
        </w:rPr>
        <w:t xml:space="preserve"> дипломатических и торговых представительств государств-членов в третьих странах</w:t>
      </w:r>
      <w:r w:rsidRPr="006876B6">
        <w:rPr>
          <w:rFonts w:ascii="Times New Roman" w:eastAsia="Times New Roman" w:hAnsi="Times New Roman" w:cs="Times New Roman"/>
          <w:sz w:val="30"/>
          <w:szCs w:val="30"/>
          <w:lang w:eastAsia="ru-RU" w:bidi="en-US"/>
        </w:rPr>
        <w:t xml:space="preserve">. </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За разглашение, использование с целью извлечения личной выгоды, иное нецелевое использование конфиденциальной информации, представленной в целях проведения расследования органу, проводящему расследования, заявителями, участниками расследований, заинтересованными лицами или </w:t>
      </w:r>
      <w:r w:rsidRPr="006876B6">
        <w:rPr>
          <w:rFonts w:ascii="Times New Roman" w:eastAsia="Times New Roman" w:hAnsi="Times New Roman" w:cs="Times New Roman"/>
          <w:sz w:val="30"/>
          <w:szCs w:val="30"/>
          <w:lang w:eastAsia="ru-RU" w:bidi="en-US"/>
        </w:rPr>
        <w:t xml:space="preserve">указанными в </w:t>
      </w:r>
      <w:r w:rsidRPr="006876B6">
        <w:rPr>
          <w:rFonts w:ascii="Times New Roman" w:eastAsia="Times New Roman" w:hAnsi="Times New Roman" w:cs="Times New Roman"/>
          <w:sz w:val="30"/>
          <w:szCs w:val="30"/>
          <w:lang w:eastAsia="ru-RU" w:bidi="en-US"/>
        </w:rPr>
        <w:br/>
        <w:t xml:space="preserve">пункте </w:t>
      </w:r>
      <w:r w:rsidR="006D7352" w:rsidRPr="006876B6">
        <w:rPr>
          <w:rFonts w:ascii="Times New Roman" w:eastAsia="Times New Roman" w:hAnsi="Times New Roman" w:cs="Times New Roman"/>
          <w:sz w:val="30"/>
          <w:szCs w:val="30"/>
          <w:lang w:eastAsia="ru-RU" w:bidi="en-US"/>
        </w:rPr>
        <w:t xml:space="preserve">244 </w:t>
      </w:r>
      <w:r w:rsidRPr="006876B6">
        <w:rPr>
          <w:rFonts w:ascii="Times New Roman" w:eastAsia="Times New Roman" w:hAnsi="Times New Roman" w:cs="Times New Roman"/>
          <w:sz w:val="30"/>
          <w:szCs w:val="30"/>
          <w:lang w:eastAsia="ru-RU" w:bidi="en-US"/>
        </w:rPr>
        <w:t>настоящего Протокола уполномоченными органами государств-членов и</w:t>
      </w:r>
      <w:r w:rsidRPr="006876B6">
        <w:rPr>
          <w:rFonts w:ascii="Times New Roman" w:eastAsia="Times New Roman" w:hAnsi="Times New Roman" w:cs="Times New Roman"/>
          <w:sz w:val="30"/>
          <w:szCs w:val="30"/>
          <w:lang w:bidi="en-US"/>
        </w:rPr>
        <w:t xml:space="preserve"> дипломатическими и торговыми </w:t>
      </w:r>
      <w:r w:rsidRPr="006876B6">
        <w:rPr>
          <w:rFonts w:ascii="Times New Roman" w:eastAsia="Times New Roman" w:hAnsi="Times New Roman" w:cs="Times New Roman"/>
          <w:sz w:val="30"/>
          <w:szCs w:val="30"/>
          <w:lang w:bidi="en-US"/>
        </w:rPr>
        <w:lastRenderedPageBreak/>
        <w:t>представительствами государств-членов в третьих странах</w:t>
      </w:r>
      <w:r w:rsidRPr="006876B6">
        <w:rPr>
          <w:rFonts w:ascii="Times New Roman" w:eastAsia="Times New Roman" w:hAnsi="Times New Roman" w:cs="Times New Roman"/>
          <w:sz w:val="30"/>
          <w:szCs w:val="30"/>
          <w:lang w:eastAsia="ru-RU" w:bidi="en-US"/>
        </w:rPr>
        <w:t>,</w:t>
      </w:r>
      <w:r w:rsidRPr="006876B6">
        <w:rPr>
          <w:rFonts w:ascii="Times New Roman" w:eastAsia="Times New Roman" w:hAnsi="Times New Roman" w:cs="Times New Roman"/>
          <w:sz w:val="30"/>
          <w:szCs w:val="30"/>
          <w:lang w:bidi="en-US"/>
        </w:rPr>
        <w:t xml:space="preserve"> должностные лица и сотрудники органа, проводящего расследования, могут быть лишены привилегий и иммунитетов, предусмотренных международным договором в рамках Союза о привилегиях и иммунитетах, и привлечены к ответственности в порядке, утверждаемом Комиссией.</w:t>
      </w:r>
    </w:p>
    <w:p w:rsidR="00A373FD" w:rsidRPr="00BA7E7C" w:rsidRDefault="00A373FD">
      <w:pPr>
        <w:autoSpaceDE w:val="0"/>
        <w:autoSpaceDN w:val="0"/>
        <w:adjustRightInd w:val="0"/>
        <w:spacing w:after="0" w:line="360" w:lineRule="auto"/>
        <w:ind w:right="-1" w:firstLine="709"/>
        <w:jc w:val="both"/>
        <w:rPr>
          <w:rFonts w:ascii="Times New Roman" w:eastAsia="Calibri" w:hAnsi="Times New Roman" w:cs="Times New Roman"/>
          <w:sz w:val="30"/>
          <w:szCs w:val="30"/>
          <w:lang w:eastAsia="ru-RU"/>
        </w:rPr>
      </w:pPr>
      <w:r w:rsidRPr="00BA7E7C">
        <w:rPr>
          <w:rFonts w:ascii="Times New Roman" w:eastAsia="Calibri" w:hAnsi="Times New Roman" w:cs="Times New Roman"/>
          <w:sz w:val="30"/>
          <w:szCs w:val="30"/>
          <w:lang w:eastAsia="ru-RU"/>
        </w:rPr>
        <w:t>Настоящий Протокол не препятствует раскрытию органом, проводящим расследования, информации, содержащей причины, лежащие в основе принятия решений Комиссии, или доказательства, на которые полагалась Комиссия, в той степени, в которой это необходимо для разъяснения этих причин или доказательств в Суде Союза.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Порядок использования и защиты конфиденциальной информации в органе, проводящем расследования, утверждается Комиссией.</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10. Заинтересованные лица</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259. Заинтересованными лицами при проведении расследования являются: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 объединение производителей,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w:t>
      </w:r>
      <w:r w:rsidRPr="006876B6">
        <w:rPr>
          <w:rFonts w:ascii="Times New Roman" w:eastAsia="Times New Roman" w:hAnsi="Times New Roman" w:cs="Times New Roman"/>
          <w:sz w:val="30"/>
          <w:szCs w:val="30"/>
          <w:lang w:bidi="en-US"/>
        </w:rPr>
        <w:br/>
      </w:r>
      <w:r w:rsidRPr="006876B6">
        <w:rPr>
          <w:rFonts w:ascii="Times New Roman" w:eastAsia="Times New Roman" w:hAnsi="Times New Roman" w:cs="Times New Roman"/>
          <w:sz w:val="30"/>
          <w:szCs w:val="30"/>
          <w:lang w:bidi="en-US"/>
        </w:rPr>
        <w:lastRenderedPageBreak/>
        <w:t>(при проведении антидемпингового или компенсационного расследования)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объединение производителей,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экспортирующей третьей страны или страны происхождения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уполномоченный орган экспортирующей третьей страны либо страны происхождения товара;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7) общественные объединения потребителей (если товар является предметом потребления преимущественно физическими лицами).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260.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Если заинтересованное лицо в ходе расследования действует через уполномоченного представителя, орган, проводящий расследования, </w:t>
      </w:r>
      <w:r w:rsidRPr="006876B6">
        <w:rPr>
          <w:rFonts w:ascii="Times New Roman" w:eastAsia="Times New Roman" w:hAnsi="Times New Roman" w:cs="Times New Roman"/>
          <w:sz w:val="30"/>
          <w:szCs w:val="30"/>
          <w:lang w:bidi="en-US"/>
        </w:rPr>
        <w:lastRenderedPageBreak/>
        <w:t>доводит до сведения заинтересованного лица всю информацию о предмете расследования только через этого представителя.</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11. Уведомления о принимаемых </w:t>
      </w:r>
      <w:r w:rsidRPr="006876B6">
        <w:rPr>
          <w:rFonts w:ascii="Times New Roman" w:eastAsia="Times New Roman" w:hAnsi="Times New Roman" w:cs="Times New Roman"/>
          <w:sz w:val="30"/>
          <w:szCs w:val="30"/>
          <w:lang w:bidi="en-US"/>
        </w:rPr>
        <w:br/>
        <w:t>в связи с расследованиями решениях</w:t>
      </w: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261. Орган, проводящий расследования, публикует на официальном сайте </w:t>
      </w:r>
      <w:r w:rsidR="0034478A" w:rsidRPr="006876B6">
        <w:rPr>
          <w:rFonts w:ascii="Times New Roman" w:eastAsia="Times New Roman" w:hAnsi="Times New Roman" w:cs="Times New Roman"/>
          <w:sz w:val="30"/>
          <w:szCs w:val="30"/>
          <w:lang w:bidi="en-US"/>
        </w:rPr>
        <w:t>Союза</w:t>
      </w:r>
      <w:r w:rsidRPr="006876B6">
        <w:rPr>
          <w:rFonts w:ascii="Times New Roman" w:eastAsia="Times New Roman" w:hAnsi="Times New Roman" w:cs="Times New Roman"/>
          <w:sz w:val="30"/>
          <w:szCs w:val="30"/>
          <w:lang w:bidi="en-US"/>
        </w:rPr>
        <w:t xml:space="preserve"> в сети Интернет</w:t>
      </w:r>
      <w:r w:rsidRPr="006876B6" w:rsidDel="0020698D">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следующие уведомления о принимаемых в связи с расследованиями решениях: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 начале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 введении предварительной специальной, предварительной</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антидемпинговой или предварительной компенсационной пошлины;</w:t>
      </w:r>
    </w:p>
    <w:p w:rsidR="006D7352"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 возможном применении антидемпинговой пошлины в соответствии с пунктом 104 настоящего Протокола или возможном применении компенсационной пошлины в соответствии с пунктом 169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 завершении специального защитного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 завершении или приостановлении расследования в связи с одобрением соответствующих обязательств;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об иных принимаемых в связи с расследованиями решениях.</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Такие уведомления также направляются уполномоченному органу экспортирующей третьей страны и другим заинтересованным лицам, известным органу, проводящему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262. Уведомление о начале расследования публикуется в срок не более 10 рабочих дней с даты принятия органом, проводящим расследования, решения о начале расследования и должно содержать: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полное описание товара, являющегося объектом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наименование экспортирующей третьей страны;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краткое изложение сведений, свидетельствующих о наличии возросшего импорта на таможенную территорию Союза и наличии серьезного ущерба отрасли экономики государств-членов или угрозы его причинения (при принятии решения о начале специального защитного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краткое изложение сведений, свидетельствующих о наличии демпингового или субсидируемого импорта и наличии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(при принятии решения о начале антидемпингового или компенсационного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адрес, по которому заинтересованные лица могут направлять свое мнение и относящиеся к расследованию сведения;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 срок, который составляет 25</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календарных дней и в течение которого орган, проводящий расследования, принимает от заинтересованных лиц заявления о намерении принять участие в расследовании;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7) срок, который составляет 45 календарных дней и в течение которого орган, проводящий расследования, принимает от участников расследования ходатайства о проведении публичных слушаний;</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8) срок, который составляет 60</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календарных дней и в течение которого орган, проводящий расследования, принимает от заинтересованных лиц в письменной форме комментарии и относящиеся к расследованию сведения.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263. Уведомление о введении предварительной специальной, предварительной</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антидемпинговой или предварительной компенсационной пошлины публикуется в срок не более 3 рабочих дней с даты принятия такого решения Комиссией и</w:t>
      </w:r>
      <w:r w:rsidRPr="006876B6" w:rsidDel="000C224E">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должно содержать также следующую информацию:</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достаточное для осуществления таможенного контроля</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описание товара, являющегося объектом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5) основания для установления наличия серьезного или</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 основания для установления</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причинно-следственной связи между возросшим импортом, демпинговым или субсидируемым импортом и соответственно серьезным или</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материальным ущербом отрасли экономики государств-членов, угрозой его причинения или существенным замедлением создания отрасли экономики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7) основания для положительного заключения о наличии возросшего импорта (при введении предварительной специальной пошлины).</w:t>
      </w:r>
    </w:p>
    <w:p w:rsidR="006D7352"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264. Уведомление о возможном применении антидемпинговой пошлины в соответствии с пунктом 104 настоящего Протокола или уведомление о возможном применении компенсационной пошлины в соответствии с пунктом 169 настоящего Протокола должно содержать:</w:t>
      </w:r>
    </w:p>
    <w:p w:rsidR="006D7352"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достаточное для осуществления таможенного контроля</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lang w:bidi="en-US"/>
        </w:rPr>
        <w:t>описание товара, являющегося объектом расследования;</w:t>
      </w:r>
    </w:p>
    <w:p w:rsidR="006D7352"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rsidR="006D7352"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краткое изложение сведений, свидетельствующих о выполнении условий, указанных в пунктах 104 или 169 настоящего Протокола.</w:t>
      </w:r>
    </w:p>
    <w:p w:rsidR="00A373FD"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265</w:t>
      </w:r>
      <w:r w:rsidR="00A373FD" w:rsidRPr="006876B6">
        <w:rPr>
          <w:rFonts w:ascii="Times New Roman" w:eastAsia="Times New Roman" w:hAnsi="Times New Roman" w:cs="Times New Roman"/>
          <w:sz w:val="30"/>
          <w:szCs w:val="30"/>
          <w:lang w:bidi="en-US"/>
        </w:rPr>
        <w:t xml:space="preserve">. Уведомление о завершении специального защитного расследования публикуется органом, проводящим расследования, в срок </w:t>
      </w:r>
      <w:r w:rsidR="00A373FD" w:rsidRPr="006876B6">
        <w:rPr>
          <w:rFonts w:ascii="Times New Roman" w:eastAsia="Times New Roman" w:hAnsi="Times New Roman" w:cs="Times New Roman"/>
          <w:sz w:val="30"/>
          <w:szCs w:val="30"/>
          <w:lang w:bidi="en-US"/>
        </w:rPr>
        <w:lastRenderedPageBreak/>
        <w:t xml:space="preserve">не более 3 рабочих дней с даты завершения расследования </w:t>
      </w:r>
      <w:r w:rsidR="00132F00" w:rsidRPr="006876B6">
        <w:rPr>
          <w:rFonts w:ascii="Times New Roman" w:eastAsia="Times New Roman" w:hAnsi="Times New Roman" w:cs="Times New Roman"/>
          <w:sz w:val="30"/>
          <w:szCs w:val="30"/>
          <w:lang w:bidi="en-US"/>
        </w:rPr>
        <w:t xml:space="preserve">и </w:t>
      </w:r>
      <w:r w:rsidR="00A373FD" w:rsidRPr="006876B6">
        <w:rPr>
          <w:rFonts w:ascii="Times New Roman" w:eastAsia="Times New Roman" w:hAnsi="Times New Roman" w:cs="Times New Roman"/>
          <w:sz w:val="30"/>
          <w:szCs w:val="30"/>
          <w:lang w:bidi="en-US"/>
        </w:rPr>
        <w:t>должно содержать основные выводы, которые сделаны органом, проводящим расследования, на основании анализа информации, имеющейся в его распоряжении.</w:t>
      </w:r>
    </w:p>
    <w:p w:rsidR="00A373FD"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266</w:t>
      </w:r>
      <w:r w:rsidR="00A373FD" w:rsidRPr="006876B6">
        <w:rPr>
          <w:rFonts w:ascii="Times New Roman" w:eastAsia="Times New Roman" w:hAnsi="Times New Roman" w:cs="Times New Roman"/>
          <w:sz w:val="30"/>
          <w:szCs w:val="30"/>
          <w:lang w:bidi="en-US"/>
        </w:rPr>
        <w:t>.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срок не более 3 рабочих дней с даты завершения расследования и должно содержать: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разъяснение окончательного заключения органа, проводящего расследования, о результатах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указание на факты, на основании которых сделано такое заключение;</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информацию, указанную в пункте 263 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указание на причины принятия решений в соответствии с пунктами 48 – 51 настоящего Протокола.</w:t>
      </w:r>
    </w:p>
    <w:p w:rsidR="00A373FD"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267</w:t>
      </w:r>
      <w:r w:rsidR="00A373FD" w:rsidRPr="006876B6">
        <w:rPr>
          <w:rFonts w:ascii="Times New Roman" w:eastAsia="Times New Roman" w:hAnsi="Times New Roman" w:cs="Times New Roman"/>
          <w:sz w:val="30"/>
          <w:szCs w:val="30"/>
          <w:lang w:bidi="en-US"/>
        </w:rPr>
        <w:t xml:space="preserve">. Уведомление о завершении или приостановлении расследования в связи с одобрением соответствующих обязательств публикуется в срок не более 3 рабочих дней с даты завершения или приостановления расследования и должно содержать </w:t>
      </w:r>
      <w:proofErr w:type="spellStart"/>
      <w:r w:rsidR="00A373FD" w:rsidRPr="006876B6">
        <w:rPr>
          <w:rFonts w:ascii="Times New Roman" w:eastAsia="Times New Roman" w:hAnsi="Times New Roman" w:cs="Times New Roman"/>
          <w:sz w:val="30"/>
          <w:szCs w:val="30"/>
          <w:lang w:bidi="en-US"/>
        </w:rPr>
        <w:t>неконфиденциальную</w:t>
      </w:r>
      <w:proofErr w:type="spellEnd"/>
      <w:r w:rsidR="00A373FD" w:rsidRPr="006876B6">
        <w:rPr>
          <w:rFonts w:ascii="Times New Roman" w:eastAsia="Times New Roman" w:hAnsi="Times New Roman" w:cs="Times New Roman"/>
          <w:sz w:val="30"/>
          <w:szCs w:val="30"/>
          <w:lang w:bidi="en-US"/>
        </w:rPr>
        <w:t xml:space="preserve"> версию этих обязательств.</w:t>
      </w:r>
    </w:p>
    <w:p w:rsidR="00A373FD"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268</w:t>
      </w:r>
      <w:r w:rsidR="00A373FD" w:rsidRPr="006876B6">
        <w:rPr>
          <w:rFonts w:ascii="Times New Roman" w:eastAsia="Times New Roman" w:hAnsi="Times New Roman" w:cs="Times New Roman"/>
          <w:sz w:val="30"/>
          <w:szCs w:val="30"/>
          <w:lang w:bidi="en-US"/>
        </w:rPr>
        <w:t>. Уведомление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 публикуется в срок не более 3 рабочих дней с даты завершения расследования и должно содержать:</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разъяснение окончательного заключения органа, проводящего расследования, о результатах расследования;</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указание на факты, на основании которых сделано заключение, предусмотренное подпунктом 1 настоящего пункта.</w:t>
      </w:r>
    </w:p>
    <w:p w:rsidR="00A373FD"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269</w:t>
      </w:r>
      <w:r w:rsidR="00A373FD" w:rsidRPr="006876B6">
        <w:rPr>
          <w:rFonts w:ascii="Times New Roman" w:eastAsia="Times New Roman" w:hAnsi="Times New Roman" w:cs="Times New Roman"/>
          <w:sz w:val="30"/>
          <w:szCs w:val="30"/>
          <w:lang w:bidi="en-US"/>
        </w:rPr>
        <w:t xml:space="preserve">. Уведомление о завершении расследования, по результатам которого принято решение о неприменении меры в соответствии с пунктом </w:t>
      </w:r>
      <w:r w:rsidRPr="006876B6">
        <w:rPr>
          <w:rFonts w:ascii="Times New Roman" w:eastAsia="Times New Roman" w:hAnsi="Times New Roman" w:cs="Times New Roman"/>
          <w:sz w:val="30"/>
          <w:szCs w:val="30"/>
          <w:lang w:bidi="en-US"/>
        </w:rPr>
        <w:t xml:space="preserve">272 </w:t>
      </w:r>
      <w:r w:rsidR="00A373FD" w:rsidRPr="006876B6">
        <w:rPr>
          <w:rFonts w:ascii="Times New Roman" w:eastAsia="Times New Roman" w:hAnsi="Times New Roman" w:cs="Times New Roman"/>
          <w:sz w:val="30"/>
          <w:szCs w:val="30"/>
          <w:lang w:bidi="en-US"/>
        </w:rPr>
        <w:t>настоящего Протокола, публикуется в срок не более 3 рабочих дней с даты принятия такого решения и должно содержать разъяснение причин принятия Комиссией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p>
    <w:p w:rsidR="00A373FD"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270</w:t>
      </w:r>
      <w:r w:rsidR="00A373FD" w:rsidRPr="006876B6">
        <w:rPr>
          <w:rFonts w:ascii="Times New Roman" w:eastAsia="Times New Roman" w:hAnsi="Times New Roman" w:cs="Times New Roman"/>
          <w:sz w:val="30"/>
          <w:szCs w:val="30"/>
          <w:lang w:bidi="en-US"/>
        </w:rPr>
        <w:t xml:space="preserve">.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w:t>
      </w:r>
      <w:proofErr w:type="spellStart"/>
      <w:r w:rsidR="00A373FD" w:rsidRPr="006876B6">
        <w:rPr>
          <w:rFonts w:ascii="Times New Roman" w:eastAsia="Calibri" w:hAnsi="Times New Roman" w:cs="Times New Roman"/>
          <w:sz w:val="30"/>
          <w:szCs w:val="30"/>
          <w:lang w:eastAsia="ru-RU"/>
        </w:rPr>
        <w:t>Марракешским</w:t>
      </w:r>
      <w:proofErr w:type="spellEnd"/>
      <w:r w:rsidR="00A373FD" w:rsidRPr="006876B6">
        <w:rPr>
          <w:rFonts w:ascii="Times New Roman" w:eastAsia="Calibri" w:hAnsi="Times New Roman" w:cs="Times New Roman"/>
          <w:sz w:val="30"/>
          <w:szCs w:val="30"/>
          <w:lang w:eastAsia="ru-RU"/>
        </w:rPr>
        <w:t xml:space="preserve"> соглашением об учреждении Всемирной торговой организации </w:t>
      </w:r>
      <w:r w:rsidR="00A373FD" w:rsidRPr="006876B6">
        <w:rPr>
          <w:rFonts w:ascii="Times New Roman" w:eastAsia="Calibri" w:hAnsi="Times New Roman" w:cs="Times New Roman"/>
          <w:sz w:val="30"/>
          <w:szCs w:val="30"/>
          <w:lang w:eastAsia="ru-RU"/>
        </w:rPr>
        <w:br/>
        <w:t xml:space="preserve">от 15 апреля 1994 года </w:t>
      </w:r>
      <w:r w:rsidR="00A373FD" w:rsidRPr="006876B6">
        <w:rPr>
          <w:rFonts w:ascii="Times New Roman" w:eastAsia="Times New Roman" w:hAnsi="Times New Roman" w:cs="Times New Roman"/>
          <w:sz w:val="30"/>
          <w:szCs w:val="30"/>
          <w:lang w:bidi="en-US"/>
        </w:rPr>
        <w:t xml:space="preserve">в части проводимых расследований и применяемых мер. </w:t>
      </w:r>
    </w:p>
    <w:p w:rsidR="00A373FD"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271</w:t>
      </w:r>
      <w:r w:rsidR="00A373FD" w:rsidRPr="006876B6">
        <w:rPr>
          <w:rFonts w:ascii="Times New Roman" w:eastAsia="Times New Roman" w:hAnsi="Times New Roman" w:cs="Times New Roman"/>
          <w:sz w:val="30"/>
          <w:szCs w:val="30"/>
          <w:lang w:bidi="en-US"/>
        </w:rPr>
        <w:t>. Положения пунктов</w:t>
      </w:r>
      <w:r w:rsidR="003B5A25" w:rsidRPr="006876B6">
        <w:rPr>
          <w:rFonts w:ascii="Times New Roman" w:eastAsia="Times New Roman" w:hAnsi="Times New Roman" w:cs="Times New Roman"/>
          <w:sz w:val="30"/>
          <w:szCs w:val="30"/>
          <w:lang w:bidi="en-US"/>
        </w:rPr>
        <w:t xml:space="preserve"> </w:t>
      </w:r>
      <w:r w:rsidR="00A373FD" w:rsidRPr="006876B6">
        <w:rPr>
          <w:rFonts w:ascii="Times New Roman" w:eastAsia="Times New Roman" w:hAnsi="Times New Roman" w:cs="Times New Roman"/>
          <w:sz w:val="30"/>
          <w:szCs w:val="30"/>
          <w:lang w:bidi="en-US"/>
        </w:rPr>
        <w:t>261 – </w:t>
      </w:r>
      <w:r w:rsidRPr="006876B6">
        <w:rPr>
          <w:rFonts w:ascii="Times New Roman" w:eastAsia="Times New Roman" w:hAnsi="Times New Roman" w:cs="Times New Roman"/>
          <w:sz w:val="30"/>
          <w:szCs w:val="30"/>
          <w:lang w:bidi="en-US"/>
        </w:rPr>
        <w:t xml:space="preserve">270 </w:t>
      </w:r>
      <w:r w:rsidR="00A373FD" w:rsidRPr="006876B6">
        <w:rPr>
          <w:rFonts w:ascii="Times New Roman" w:eastAsia="Times New Roman" w:hAnsi="Times New Roman" w:cs="Times New Roman"/>
          <w:sz w:val="30"/>
          <w:szCs w:val="30"/>
          <w:lang w:bidi="en-US"/>
        </w:rPr>
        <w:t>настоящего Протокола с учетом соответствующих различий применяются к уведомлениям о начале и завершении повторных расследований.</w:t>
      </w:r>
    </w:p>
    <w:p w:rsidR="00A373FD" w:rsidRPr="006876B6" w:rsidRDefault="00A373FD">
      <w:pPr>
        <w:spacing w:after="0" w:line="24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val="en-US" w:bidi="en-US"/>
        </w:rPr>
        <w:t>VII</w:t>
      </w:r>
      <w:r w:rsidRPr="006876B6">
        <w:rPr>
          <w:rFonts w:ascii="Times New Roman" w:eastAsia="Times New Roman" w:hAnsi="Times New Roman" w:cs="Times New Roman"/>
          <w:sz w:val="30"/>
          <w:szCs w:val="30"/>
          <w:lang w:bidi="en-US"/>
        </w:rPr>
        <w:t xml:space="preserve">. Неприменение специальной защитной, </w:t>
      </w:r>
      <w:r w:rsidRPr="006876B6">
        <w:rPr>
          <w:rFonts w:ascii="Times New Roman" w:eastAsia="Times New Roman" w:hAnsi="Times New Roman" w:cs="Times New Roman"/>
          <w:sz w:val="30"/>
          <w:szCs w:val="30"/>
          <w:lang w:bidi="en-US"/>
        </w:rPr>
        <w:br/>
        <w:t>антидемпинговой и компенсационной меры</w:t>
      </w: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p>
    <w:p w:rsidR="00A373FD"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272</w:t>
      </w:r>
      <w:r w:rsidR="00A373FD" w:rsidRPr="006876B6">
        <w:rPr>
          <w:rFonts w:ascii="Times New Roman" w:eastAsia="Times New Roman" w:hAnsi="Times New Roman" w:cs="Times New Roman"/>
          <w:sz w:val="30"/>
          <w:szCs w:val="30"/>
          <w:lang w:bidi="en-US"/>
        </w:rPr>
        <w:t>.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применение такой меры может причинить ущерб интересам государств-членов. Такое решение может быть пересмотрен, в случае если причины, послужившие основой его принятия, изменились.</w:t>
      </w:r>
    </w:p>
    <w:p w:rsidR="00A373FD"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273</w:t>
      </w:r>
      <w:r w:rsidR="00A373FD" w:rsidRPr="006876B6">
        <w:rPr>
          <w:rFonts w:ascii="Times New Roman" w:eastAsia="Times New Roman" w:hAnsi="Times New Roman" w:cs="Times New Roman"/>
          <w:sz w:val="30"/>
          <w:szCs w:val="30"/>
          <w:lang w:bidi="en-US"/>
        </w:rPr>
        <w:t xml:space="preserve">. Заключение, указанное в абзаце втором пункта </w:t>
      </w:r>
      <w:r w:rsidRPr="006876B6">
        <w:rPr>
          <w:rFonts w:ascii="Times New Roman" w:eastAsia="Times New Roman" w:hAnsi="Times New Roman" w:cs="Times New Roman"/>
          <w:sz w:val="30"/>
          <w:szCs w:val="30"/>
          <w:lang w:bidi="en-US"/>
        </w:rPr>
        <w:t xml:space="preserve">272 </w:t>
      </w:r>
      <w:r w:rsidR="00A373FD" w:rsidRPr="006876B6">
        <w:rPr>
          <w:rFonts w:ascii="Times New Roman" w:eastAsia="Times New Roman" w:hAnsi="Times New Roman" w:cs="Times New Roman"/>
          <w:sz w:val="30"/>
          <w:szCs w:val="30"/>
          <w:lang w:bidi="en-US"/>
        </w:rPr>
        <w:t xml:space="preserve">настоящего Протокола, должно основываться на результатах совокупной оценки интересов отрасли экономики государств-членов,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государствах-членах,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дать свои </w:t>
      </w:r>
      <w:r w:rsidR="00A373FD" w:rsidRPr="006876B6">
        <w:rPr>
          <w:rFonts w:ascii="Times New Roman" w:eastAsia="Times New Roman" w:hAnsi="Times New Roman" w:cs="Times New Roman"/>
          <w:sz w:val="30"/>
          <w:szCs w:val="30"/>
          <w:lang w:bidi="en-US"/>
        </w:rPr>
        <w:lastRenderedPageBreak/>
        <w:t xml:space="preserve">комментарии по данному вопросу в соответствии с пунктом </w:t>
      </w:r>
      <w:r w:rsidRPr="006876B6">
        <w:rPr>
          <w:rFonts w:ascii="Times New Roman" w:eastAsia="Times New Roman" w:hAnsi="Times New Roman" w:cs="Times New Roman"/>
          <w:sz w:val="30"/>
          <w:szCs w:val="30"/>
          <w:lang w:bidi="en-US"/>
        </w:rPr>
        <w:t xml:space="preserve">274 </w:t>
      </w:r>
      <w:r w:rsidR="00A373FD" w:rsidRPr="006876B6">
        <w:rPr>
          <w:rFonts w:ascii="Times New Roman" w:eastAsia="Times New Roman" w:hAnsi="Times New Roman" w:cs="Times New Roman"/>
          <w:sz w:val="30"/>
          <w:szCs w:val="30"/>
          <w:lang w:bidi="en-US"/>
        </w:rPr>
        <w:t>настоящего Протокола.</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При подготовке такого заключения особое значение должно уделяться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государств-членов и на положение отрасли экономики государств-членов. </w:t>
      </w:r>
    </w:p>
    <w:p w:rsidR="00A373FD" w:rsidRPr="006876B6" w:rsidRDefault="006D7352">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274</w:t>
      </w:r>
      <w:r w:rsidR="00A373FD" w:rsidRPr="006876B6">
        <w:rPr>
          <w:rFonts w:ascii="Times New Roman" w:eastAsia="Times New Roman" w:hAnsi="Times New Roman" w:cs="Times New Roman"/>
          <w:sz w:val="30"/>
          <w:szCs w:val="30"/>
          <w:lang w:bidi="en-US"/>
        </w:rPr>
        <w:t xml:space="preserve">. В целях применения положений пункта </w:t>
      </w:r>
      <w:r w:rsidRPr="006876B6">
        <w:rPr>
          <w:rFonts w:ascii="Times New Roman" w:eastAsia="Times New Roman" w:hAnsi="Times New Roman" w:cs="Times New Roman"/>
          <w:sz w:val="30"/>
          <w:szCs w:val="30"/>
          <w:lang w:bidi="en-US"/>
        </w:rPr>
        <w:t xml:space="preserve">272 </w:t>
      </w:r>
      <w:r w:rsidR="00A373FD" w:rsidRPr="006876B6">
        <w:rPr>
          <w:rFonts w:ascii="Times New Roman" w:eastAsia="Times New Roman" w:hAnsi="Times New Roman" w:cs="Times New Roman"/>
          <w:sz w:val="30"/>
          <w:szCs w:val="30"/>
          <w:lang w:bidi="en-US"/>
        </w:rPr>
        <w:t xml:space="preserve">настоящего Протокола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пунктом 262 настоящего Протокола, предоставить свои комментарии и информацию по данному вопросу. Такие комментарии и информация или их </w:t>
      </w:r>
      <w:proofErr w:type="spellStart"/>
      <w:r w:rsidR="00A373FD" w:rsidRPr="006876B6">
        <w:rPr>
          <w:rFonts w:ascii="Times New Roman" w:eastAsia="Times New Roman" w:hAnsi="Times New Roman" w:cs="Times New Roman"/>
          <w:sz w:val="30"/>
          <w:szCs w:val="30"/>
          <w:lang w:bidi="en-US"/>
        </w:rPr>
        <w:t>неконфиденциальная</w:t>
      </w:r>
      <w:proofErr w:type="spellEnd"/>
      <w:r w:rsidR="00A373FD" w:rsidRPr="006876B6">
        <w:rPr>
          <w:rFonts w:ascii="Times New Roman" w:eastAsia="Times New Roman" w:hAnsi="Times New Roman" w:cs="Times New Roman"/>
          <w:sz w:val="30"/>
          <w:szCs w:val="30"/>
          <w:lang w:bidi="en-US"/>
        </w:rPr>
        <w:t xml:space="preserve"> версия в соответствующих случаях должны быть предоставлены для ознакомления другим заинтересованным </w:t>
      </w:r>
      <w:r w:rsidR="00A373FD" w:rsidRPr="006876B6">
        <w:rPr>
          <w:rFonts w:ascii="Times New Roman" w:eastAsia="Times New Roman" w:hAnsi="Times New Roman" w:cs="Times New Roman"/>
          <w:sz w:val="30"/>
          <w:szCs w:val="30"/>
          <w:lang w:bidi="en-US"/>
        </w:rPr>
        <w:lastRenderedPageBreak/>
        <w:t>лицам, указанным в настоящем пункте, которые вправе предоставить свои ответные комментарии.</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Информация, предоставляемая в соответствии с настоящим пунктом, должна приниматься во внимание независимо от ее источника при условии наличия объективных фактов, подтверждающих ее достоверность.</w:t>
      </w: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val="en-US" w:bidi="en-US"/>
        </w:rPr>
        <w:t>VIII</w:t>
      </w:r>
      <w:r w:rsidRPr="006876B6">
        <w:rPr>
          <w:rFonts w:ascii="Times New Roman" w:eastAsia="Times New Roman" w:hAnsi="Times New Roman" w:cs="Times New Roman"/>
          <w:sz w:val="30"/>
          <w:szCs w:val="30"/>
          <w:lang w:bidi="en-US"/>
        </w:rPr>
        <w:t>. Заключительные положения</w:t>
      </w:r>
    </w:p>
    <w:p w:rsidR="00A373FD" w:rsidRPr="006876B6" w:rsidRDefault="00A373FD">
      <w:pPr>
        <w:spacing w:after="0" w:line="240" w:lineRule="auto"/>
        <w:ind w:right="-1" w:firstLine="709"/>
        <w:rPr>
          <w:rFonts w:ascii="Times New Roman" w:eastAsia="Times New Roman" w:hAnsi="Times New Roman" w:cs="Times New Roman"/>
          <w:sz w:val="30"/>
          <w:szCs w:val="30"/>
          <w:highlight w:val="yellow"/>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 Особенности обжалования в судебном порядке решений </w:t>
      </w:r>
      <w:r w:rsidRPr="006876B6">
        <w:rPr>
          <w:rFonts w:ascii="Times New Roman" w:eastAsia="Times New Roman" w:hAnsi="Times New Roman" w:cs="Times New Roman"/>
          <w:sz w:val="30"/>
          <w:szCs w:val="30"/>
          <w:lang w:bidi="en-US"/>
        </w:rPr>
        <w:br/>
        <w:t xml:space="preserve">о применении специальных защитных, антидемпинговых </w:t>
      </w:r>
      <w:r w:rsidRPr="006876B6">
        <w:rPr>
          <w:rFonts w:ascii="Times New Roman" w:eastAsia="Times New Roman" w:hAnsi="Times New Roman" w:cs="Times New Roman"/>
          <w:sz w:val="30"/>
          <w:szCs w:val="30"/>
          <w:lang w:bidi="en-US"/>
        </w:rPr>
        <w:br/>
        <w:t xml:space="preserve">и компенсационных мер </w:t>
      </w:r>
    </w:p>
    <w:p w:rsidR="00A373FD" w:rsidRPr="006876B6" w:rsidRDefault="00A373FD">
      <w:pPr>
        <w:spacing w:after="0" w:line="240" w:lineRule="auto"/>
        <w:ind w:right="-1" w:firstLine="709"/>
        <w:jc w:val="both"/>
        <w:rPr>
          <w:rFonts w:ascii="Times New Roman" w:hAnsi="Times New Roman" w:cs="Times New Roman"/>
          <w:sz w:val="30"/>
          <w:szCs w:val="30"/>
        </w:rPr>
      </w:pPr>
    </w:p>
    <w:p w:rsidR="00A373FD" w:rsidRPr="006876B6" w:rsidRDefault="006D7352">
      <w:pPr>
        <w:autoSpaceDE w:val="0"/>
        <w:autoSpaceDN w:val="0"/>
        <w:adjustRightInd w:val="0"/>
        <w:spacing w:after="0" w:line="360" w:lineRule="auto"/>
        <w:ind w:right="-1" w:firstLine="709"/>
        <w:jc w:val="both"/>
        <w:rPr>
          <w:rFonts w:ascii="Times New Roman" w:hAnsi="Times New Roman" w:cs="Times New Roman"/>
          <w:sz w:val="30"/>
          <w:szCs w:val="30"/>
        </w:rPr>
      </w:pPr>
      <w:r w:rsidRPr="006876B6">
        <w:rPr>
          <w:rFonts w:ascii="Times New Roman" w:hAnsi="Times New Roman" w:cs="Times New Roman"/>
          <w:spacing w:val="4"/>
          <w:sz w:val="30"/>
          <w:szCs w:val="30"/>
          <w:lang w:eastAsia="ru-RU"/>
        </w:rPr>
        <w:t>275</w:t>
      </w:r>
      <w:r w:rsidR="00A373FD" w:rsidRPr="006876B6">
        <w:rPr>
          <w:rFonts w:ascii="Times New Roman" w:hAnsi="Times New Roman" w:cs="Times New Roman"/>
          <w:spacing w:val="4"/>
          <w:sz w:val="30"/>
          <w:szCs w:val="30"/>
          <w:lang w:eastAsia="ru-RU"/>
        </w:rPr>
        <w:t>. </w:t>
      </w:r>
      <w:r w:rsidRPr="006876B6">
        <w:rPr>
          <w:rFonts w:ascii="Times New Roman" w:hAnsi="Times New Roman" w:cs="Times New Roman"/>
          <w:spacing w:val="4"/>
          <w:sz w:val="30"/>
          <w:szCs w:val="30"/>
          <w:lang w:eastAsia="ru-RU"/>
        </w:rPr>
        <w:t>Порядок и особенности</w:t>
      </w:r>
      <w:r w:rsidR="00A373FD" w:rsidRPr="006876B6">
        <w:rPr>
          <w:rFonts w:ascii="Times New Roman" w:hAnsi="Times New Roman" w:cs="Times New Roman"/>
          <w:spacing w:val="4"/>
          <w:sz w:val="30"/>
          <w:szCs w:val="30"/>
          <w:lang w:eastAsia="ru-RU"/>
        </w:rPr>
        <w:t xml:space="preserve"> </w:t>
      </w:r>
      <w:r w:rsidRPr="006876B6">
        <w:rPr>
          <w:rFonts w:ascii="Times New Roman" w:hAnsi="Times New Roman" w:cs="Times New Roman"/>
          <w:spacing w:val="4"/>
          <w:sz w:val="30"/>
          <w:szCs w:val="30"/>
          <w:lang w:eastAsia="ru-RU"/>
        </w:rPr>
        <w:t xml:space="preserve">рассмотрения </w:t>
      </w:r>
      <w:r w:rsidR="00A373FD" w:rsidRPr="006876B6">
        <w:rPr>
          <w:rFonts w:ascii="Times New Roman" w:hAnsi="Times New Roman" w:cs="Times New Roman"/>
          <w:spacing w:val="4"/>
          <w:sz w:val="30"/>
          <w:szCs w:val="30"/>
          <w:lang w:eastAsia="ru-RU"/>
        </w:rPr>
        <w:t xml:space="preserve">дел об оспаривании решения Комиссии и (или) </w:t>
      </w:r>
      <w:r w:rsidRPr="006876B6">
        <w:rPr>
          <w:rFonts w:ascii="Times New Roman" w:hAnsi="Times New Roman" w:cs="Times New Roman"/>
          <w:spacing w:val="4"/>
          <w:sz w:val="30"/>
          <w:szCs w:val="30"/>
          <w:lang w:eastAsia="ru-RU"/>
        </w:rPr>
        <w:t xml:space="preserve">действия </w:t>
      </w:r>
      <w:r w:rsidR="00A373FD" w:rsidRPr="006876B6">
        <w:rPr>
          <w:rFonts w:ascii="Times New Roman" w:hAnsi="Times New Roman" w:cs="Times New Roman"/>
          <w:spacing w:val="4"/>
          <w:sz w:val="30"/>
          <w:szCs w:val="30"/>
          <w:lang w:eastAsia="ru-RU"/>
        </w:rPr>
        <w:t>(бездействия) Комиссии, связанных с применением специальных защитных, антидемпинговых и компенсационных мер,</w:t>
      </w:r>
      <w:r w:rsidRPr="006876B6">
        <w:rPr>
          <w:rFonts w:ascii="Times New Roman" w:hAnsi="Times New Roman" w:cs="Times New Roman"/>
          <w:spacing w:val="4"/>
          <w:sz w:val="30"/>
          <w:szCs w:val="30"/>
          <w:lang w:eastAsia="ru-RU"/>
        </w:rPr>
        <w:t xml:space="preserve"> определяется Статутом</w:t>
      </w:r>
      <w:r w:rsidR="00A373FD" w:rsidRPr="006876B6">
        <w:rPr>
          <w:rFonts w:ascii="Times New Roman" w:hAnsi="Times New Roman" w:cs="Times New Roman"/>
          <w:spacing w:val="4"/>
          <w:sz w:val="30"/>
          <w:szCs w:val="30"/>
          <w:lang w:eastAsia="ru-RU"/>
        </w:rPr>
        <w:t xml:space="preserve"> Суд</w:t>
      </w:r>
      <w:r w:rsidRPr="006876B6">
        <w:rPr>
          <w:rFonts w:ascii="Times New Roman" w:hAnsi="Times New Roman" w:cs="Times New Roman"/>
          <w:spacing w:val="4"/>
          <w:sz w:val="30"/>
          <w:szCs w:val="30"/>
          <w:lang w:eastAsia="ru-RU"/>
        </w:rPr>
        <w:t>а</w:t>
      </w:r>
      <w:r w:rsidR="00A373FD" w:rsidRPr="006876B6">
        <w:rPr>
          <w:rFonts w:ascii="Times New Roman" w:hAnsi="Times New Roman" w:cs="Times New Roman"/>
          <w:spacing w:val="4"/>
          <w:sz w:val="30"/>
          <w:szCs w:val="30"/>
          <w:lang w:eastAsia="ru-RU"/>
        </w:rPr>
        <w:t xml:space="preserve"> Союза </w:t>
      </w:r>
      <w:r w:rsidRPr="006876B6">
        <w:rPr>
          <w:rFonts w:ascii="Times New Roman" w:hAnsi="Times New Roman" w:cs="Times New Roman"/>
          <w:spacing w:val="4"/>
          <w:sz w:val="30"/>
          <w:szCs w:val="30"/>
          <w:lang w:eastAsia="ru-RU"/>
        </w:rPr>
        <w:t xml:space="preserve">(приложение № 2 к Договору) и регламентом Суда Союза. </w:t>
      </w:r>
    </w:p>
    <w:p w:rsidR="00A373FD" w:rsidRPr="006876B6" w:rsidRDefault="00A373FD">
      <w:pPr>
        <w:spacing w:after="0" w:line="240" w:lineRule="auto"/>
        <w:ind w:right="-1" w:firstLine="709"/>
        <w:jc w:val="center"/>
        <w:rPr>
          <w:rFonts w:ascii="Times New Roman" w:hAnsi="Times New Roman" w:cs="Times New Roman"/>
          <w:sz w:val="30"/>
          <w:szCs w:val="30"/>
        </w:rPr>
      </w:pPr>
    </w:p>
    <w:p w:rsidR="00A373FD" w:rsidRPr="006876B6" w:rsidRDefault="00A373FD">
      <w:pPr>
        <w:spacing w:after="0" w:line="240" w:lineRule="auto"/>
        <w:ind w:right="-1"/>
        <w:jc w:val="center"/>
        <w:rPr>
          <w:rFonts w:ascii="Times New Roman" w:hAnsi="Times New Roman" w:cs="Times New Roman"/>
          <w:sz w:val="30"/>
          <w:szCs w:val="30"/>
        </w:rPr>
      </w:pPr>
      <w:r w:rsidRPr="006876B6">
        <w:rPr>
          <w:rFonts w:ascii="Times New Roman" w:hAnsi="Times New Roman" w:cs="Times New Roman"/>
          <w:sz w:val="30"/>
          <w:szCs w:val="30"/>
        </w:rPr>
        <w:t>2</w:t>
      </w:r>
      <w:r w:rsidR="0092678A" w:rsidRPr="006876B6">
        <w:rPr>
          <w:rFonts w:ascii="Times New Roman" w:hAnsi="Times New Roman" w:cs="Times New Roman"/>
          <w:sz w:val="30"/>
          <w:szCs w:val="30"/>
        </w:rPr>
        <w:t>.</w:t>
      </w:r>
      <w:r w:rsidR="0092678A">
        <w:rPr>
          <w:rFonts w:ascii="Times New Roman" w:hAnsi="Times New Roman" w:cs="Times New Roman"/>
          <w:sz w:val="30"/>
          <w:szCs w:val="30"/>
        </w:rPr>
        <w:t> </w:t>
      </w:r>
      <w:r w:rsidRPr="006876B6">
        <w:rPr>
          <w:rFonts w:ascii="Times New Roman" w:hAnsi="Times New Roman" w:cs="Times New Roman"/>
          <w:sz w:val="30"/>
          <w:szCs w:val="30"/>
        </w:rPr>
        <w:t>Исполнение решений Суда Союза</w:t>
      </w:r>
    </w:p>
    <w:p w:rsidR="00A373FD" w:rsidRPr="006876B6" w:rsidRDefault="00A373FD">
      <w:pPr>
        <w:spacing w:after="0" w:line="240" w:lineRule="auto"/>
        <w:ind w:right="-1" w:firstLine="709"/>
        <w:jc w:val="center"/>
        <w:rPr>
          <w:rFonts w:ascii="Times New Roman" w:hAnsi="Times New Roman" w:cs="Times New Roman"/>
          <w:i/>
          <w:sz w:val="30"/>
          <w:szCs w:val="30"/>
        </w:rPr>
      </w:pPr>
    </w:p>
    <w:p w:rsidR="00A373FD" w:rsidRPr="006876B6" w:rsidRDefault="00A373FD">
      <w:pPr>
        <w:spacing w:after="0" w:line="360" w:lineRule="auto"/>
        <w:ind w:right="-1" w:firstLine="709"/>
        <w:jc w:val="both"/>
        <w:rPr>
          <w:rFonts w:ascii="Times New Roman" w:hAnsi="Times New Roman" w:cs="Times New Roman"/>
          <w:bCs/>
          <w:sz w:val="30"/>
          <w:szCs w:val="30"/>
        </w:rPr>
      </w:pPr>
      <w:r w:rsidRPr="006876B6">
        <w:rPr>
          <w:rFonts w:ascii="Times New Roman" w:hAnsi="Times New Roman" w:cs="Times New Roman"/>
          <w:sz w:val="30"/>
          <w:szCs w:val="30"/>
        </w:rPr>
        <w:t>276.</w:t>
      </w:r>
      <w:r w:rsidRPr="006876B6">
        <w:rPr>
          <w:rFonts w:ascii="Times New Roman" w:hAnsi="Times New Roman" w:cs="Times New Roman"/>
          <w:bCs/>
          <w:sz w:val="30"/>
          <w:szCs w:val="30"/>
        </w:rPr>
        <w:t> </w:t>
      </w:r>
      <w:r w:rsidRPr="006876B6">
        <w:rPr>
          <w:rFonts w:ascii="Times New Roman" w:hAnsi="Times New Roman" w:cs="Times New Roman"/>
          <w:bCs/>
          <w:sz w:val="30"/>
          <w:szCs w:val="30"/>
          <w:lang w:eastAsia="ru-RU"/>
        </w:rPr>
        <w:t>Комиссия принимает необходимые меры для исполнения решений Суда Союза, касающихся применения специальных защитных, антидемпинговых и компенсационных мер. Решение Комиссии, признанное Судом Союза не соответствующим Договору и (или) международным договорам в рамках Союза, приводится Комиссией в соответствие с Договором и (или) международными договорами</w:t>
      </w:r>
      <w:r w:rsidR="00EF004C" w:rsidRPr="006876B6">
        <w:rPr>
          <w:rFonts w:ascii="Times New Roman" w:hAnsi="Times New Roman" w:cs="Times New Roman"/>
          <w:bCs/>
          <w:sz w:val="30"/>
          <w:szCs w:val="30"/>
          <w:lang w:eastAsia="ru-RU"/>
        </w:rPr>
        <w:t xml:space="preserve"> </w:t>
      </w:r>
      <w:r w:rsidRPr="006876B6">
        <w:rPr>
          <w:rFonts w:ascii="Times New Roman" w:hAnsi="Times New Roman" w:cs="Times New Roman"/>
          <w:bCs/>
          <w:sz w:val="30"/>
          <w:szCs w:val="30"/>
          <w:lang w:eastAsia="ru-RU"/>
        </w:rPr>
        <w:t>в рамках Союза путем проведения по инициативе органа, проводящего расследования, повторного расследования, в части, необходимой для исполнения решения Суда Союза.</w:t>
      </w:r>
    </w:p>
    <w:p w:rsidR="00A373FD" w:rsidRPr="006876B6" w:rsidRDefault="00A373FD">
      <w:pPr>
        <w:autoSpaceDE w:val="0"/>
        <w:autoSpaceDN w:val="0"/>
        <w:spacing w:after="0" w:line="360" w:lineRule="auto"/>
        <w:ind w:right="-1" w:firstLine="709"/>
        <w:jc w:val="both"/>
        <w:rPr>
          <w:rFonts w:ascii="Times New Roman" w:hAnsi="Times New Roman" w:cs="Times New Roman"/>
          <w:sz w:val="30"/>
          <w:szCs w:val="30"/>
        </w:rPr>
      </w:pPr>
      <w:r w:rsidRPr="006876B6">
        <w:rPr>
          <w:rFonts w:ascii="Times New Roman" w:hAnsi="Times New Roman" w:cs="Times New Roman"/>
          <w:bCs/>
          <w:sz w:val="30"/>
          <w:szCs w:val="30"/>
          <w:lang w:eastAsia="ru-RU"/>
        </w:rPr>
        <w:lastRenderedPageBreak/>
        <w:t>При проведении повторного расследования с учетом соответствующих различий применяются положения, относящиеся к проведению расследования.</w:t>
      </w:r>
    </w:p>
    <w:p w:rsidR="00A373FD" w:rsidRPr="006876B6" w:rsidRDefault="00A373FD">
      <w:pPr>
        <w:autoSpaceDE w:val="0"/>
        <w:autoSpaceDN w:val="0"/>
        <w:spacing w:after="0" w:line="360" w:lineRule="auto"/>
        <w:ind w:right="-1" w:firstLine="709"/>
        <w:jc w:val="both"/>
        <w:rPr>
          <w:rFonts w:ascii="Times New Roman" w:hAnsi="Times New Roman" w:cs="Times New Roman"/>
          <w:sz w:val="30"/>
          <w:szCs w:val="30"/>
        </w:rPr>
      </w:pPr>
      <w:r w:rsidRPr="006876B6">
        <w:rPr>
          <w:rFonts w:ascii="Times New Roman" w:hAnsi="Times New Roman" w:cs="Times New Roman"/>
          <w:sz w:val="30"/>
          <w:szCs w:val="30"/>
        </w:rPr>
        <w:t>Срок проведения повторного расследования, предусмотренного настоящим пунктом, как правило, не превышает 9 месяцев.</w:t>
      </w: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p>
    <w:p w:rsidR="00A373FD" w:rsidRPr="006876B6" w:rsidRDefault="00A373FD">
      <w:pPr>
        <w:spacing w:after="0" w:line="240" w:lineRule="auto"/>
        <w:ind w:right="-1"/>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Администрирование процедур расследования</w:t>
      </w:r>
    </w:p>
    <w:p w:rsidR="00A373FD" w:rsidRPr="006876B6" w:rsidRDefault="00A373FD">
      <w:pPr>
        <w:spacing w:after="0" w:line="240" w:lineRule="auto"/>
        <w:ind w:right="-1" w:firstLine="709"/>
        <w:jc w:val="center"/>
        <w:rPr>
          <w:rFonts w:ascii="Times New Roman" w:eastAsia="Times New Roman" w:hAnsi="Times New Roman" w:cs="Times New Roman"/>
          <w:sz w:val="30"/>
          <w:szCs w:val="30"/>
          <w:lang w:bidi="en-US"/>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277. В целях реализации настоящего Протокола Комиссия принимает </w:t>
      </w:r>
      <w:r w:rsidR="00F93E71">
        <w:rPr>
          <w:rFonts w:ascii="Times New Roman" w:eastAsia="Times New Roman" w:hAnsi="Times New Roman" w:cs="Times New Roman"/>
          <w:sz w:val="30"/>
          <w:szCs w:val="30"/>
          <w:lang w:bidi="en-US"/>
        </w:rPr>
        <w:t>решения</w:t>
      </w:r>
      <w:r w:rsidRPr="006876B6">
        <w:rPr>
          <w:rFonts w:ascii="Times New Roman" w:eastAsia="Times New Roman" w:hAnsi="Times New Roman" w:cs="Times New Roman"/>
          <w:sz w:val="30"/>
          <w:szCs w:val="30"/>
          <w:lang w:bidi="en-US"/>
        </w:rPr>
        <w:t xml:space="preserve"> относительно процедур начала, проведения, завершения и (или) приостановления</w:t>
      </w:r>
      <w:r w:rsidR="00EF004C"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расследования. Принятые </w:t>
      </w:r>
      <w:r w:rsidR="00F93E71">
        <w:rPr>
          <w:rFonts w:ascii="Times New Roman" w:eastAsia="Times New Roman" w:hAnsi="Times New Roman" w:cs="Times New Roman"/>
          <w:sz w:val="30"/>
          <w:szCs w:val="30"/>
          <w:lang w:bidi="en-US"/>
        </w:rPr>
        <w:t>решения</w:t>
      </w:r>
      <w:r w:rsidRPr="006876B6">
        <w:rPr>
          <w:rFonts w:ascii="Times New Roman" w:eastAsia="Times New Roman" w:hAnsi="Times New Roman" w:cs="Times New Roman"/>
          <w:sz w:val="30"/>
          <w:szCs w:val="30"/>
          <w:lang w:bidi="en-US"/>
        </w:rPr>
        <w:t xml:space="preserve"> Комиссии не должны изменять положения Договора или противоречить им.</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p>
    <w:p w:rsidR="00A373FD" w:rsidRPr="006876B6" w:rsidRDefault="00A373FD">
      <w:pPr>
        <w:spacing w:after="0" w:line="360" w:lineRule="auto"/>
        <w:ind w:firstLine="709"/>
        <w:jc w:val="both"/>
        <w:rPr>
          <w:rFonts w:ascii="Times New Roman" w:eastAsia="Times New Roman" w:hAnsi="Times New Roman" w:cs="Times New Roman"/>
          <w:sz w:val="30"/>
          <w:szCs w:val="30"/>
          <w:lang w:bidi="en-US"/>
        </w:rPr>
      </w:pPr>
    </w:p>
    <w:p w:rsidR="005A50AC" w:rsidRDefault="00A373FD">
      <w:pPr>
        <w:spacing w:after="0" w:line="360" w:lineRule="auto"/>
        <w:ind w:firstLine="709"/>
        <w:jc w:val="center"/>
        <w:rPr>
          <w:rFonts w:ascii="Times New Roman" w:eastAsia="Times New Roman" w:hAnsi="Times New Roman" w:cs="Times New Roman"/>
          <w:sz w:val="30"/>
          <w:szCs w:val="30"/>
          <w:lang w:bidi="en-US"/>
        </w:rPr>
        <w:sectPr w:rsidR="005A50AC" w:rsidSect="00F763E5">
          <w:headerReference w:type="default" r:id="rId21"/>
          <w:pgSz w:w="11906" w:h="16838"/>
          <w:pgMar w:top="1418" w:right="1134" w:bottom="1418" w:left="1418" w:header="1134" w:footer="708" w:gutter="0"/>
          <w:pgNumType w:start="1"/>
          <w:cols w:space="708"/>
          <w:titlePg/>
          <w:docGrid w:linePitch="360"/>
        </w:sectPr>
      </w:pPr>
      <w:r w:rsidRPr="006876B6">
        <w:rPr>
          <w:rFonts w:ascii="Times New Roman" w:eastAsia="Times New Roman" w:hAnsi="Times New Roman" w:cs="Times New Roman"/>
          <w:sz w:val="30"/>
          <w:szCs w:val="30"/>
          <w:lang w:bidi="en-US"/>
        </w:rPr>
        <w:t>____________</w:t>
      </w:r>
    </w:p>
    <w:p w:rsidR="00A373FD" w:rsidRPr="006876B6" w:rsidRDefault="00A373FD">
      <w:pPr>
        <w:tabs>
          <w:tab w:val="left" w:pos="9639"/>
        </w:tabs>
        <w:spacing w:after="0" w:line="360" w:lineRule="auto"/>
        <w:ind w:left="4253" w:right="-1"/>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lastRenderedPageBreak/>
        <w:t>Приложение</w:t>
      </w:r>
    </w:p>
    <w:p w:rsidR="00A373FD" w:rsidRPr="006876B6" w:rsidRDefault="00A373FD">
      <w:pPr>
        <w:spacing w:after="0" w:line="240" w:lineRule="auto"/>
        <w:ind w:left="4253" w:right="-1"/>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к Протоколу о применении специальных защитных, антидемпинговых и компенсационных мер по отношению к третьим странам </w:t>
      </w:r>
      <w:r w:rsidRPr="006876B6">
        <w:rPr>
          <w:rFonts w:ascii="Times New Roman" w:eastAsia="Times New Roman" w:hAnsi="Times New Roman" w:cs="Times New Roman"/>
          <w:sz w:val="30"/>
          <w:szCs w:val="30"/>
        </w:rPr>
        <w:br/>
      </w:r>
    </w:p>
    <w:p w:rsidR="00A373FD" w:rsidRPr="006876B6" w:rsidRDefault="00A373FD">
      <w:pPr>
        <w:spacing w:after="0" w:line="240" w:lineRule="auto"/>
        <w:ind w:left="5387" w:right="-1"/>
        <w:jc w:val="center"/>
        <w:rPr>
          <w:rFonts w:ascii="Times New Roman" w:eastAsia="Times New Roman" w:hAnsi="Times New Roman" w:cs="Times New Roman"/>
          <w:sz w:val="30"/>
          <w:szCs w:val="30"/>
        </w:rPr>
      </w:pPr>
    </w:p>
    <w:p w:rsidR="00A373FD" w:rsidRPr="006876B6" w:rsidRDefault="00A373FD">
      <w:pPr>
        <w:spacing w:after="0" w:line="240" w:lineRule="auto"/>
        <w:ind w:right="-1"/>
        <w:jc w:val="center"/>
        <w:rPr>
          <w:rFonts w:ascii="Times New Roman" w:eastAsia="Times New Roman" w:hAnsi="Times New Roman" w:cs="Times New Roman"/>
          <w:b/>
          <w:sz w:val="30"/>
          <w:szCs w:val="30"/>
        </w:rPr>
      </w:pPr>
      <w:r w:rsidRPr="006876B6">
        <w:rPr>
          <w:rFonts w:ascii="Times New Roman" w:eastAsia="Times New Roman" w:hAnsi="Times New Roman" w:cs="Times New Roman"/>
          <w:b/>
          <w:spacing w:val="40"/>
          <w:sz w:val="30"/>
          <w:szCs w:val="30"/>
        </w:rPr>
        <w:t>Положение</w:t>
      </w:r>
    </w:p>
    <w:p w:rsidR="00A373FD" w:rsidRPr="006876B6" w:rsidRDefault="00A373FD">
      <w:pPr>
        <w:spacing w:after="0" w:line="240" w:lineRule="auto"/>
        <w:ind w:right="-1"/>
        <w:jc w:val="center"/>
        <w:rPr>
          <w:rFonts w:ascii="Times New Roman" w:eastAsia="Times New Roman" w:hAnsi="Times New Roman" w:cs="Times New Roman"/>
          <w:b/>
          <w:sz w:val="30"/>
          <w:szCs w:val="30"/>
        </w:rPr>
      </w:pPr>
      <w:r w:rsidRPr="006876B6">
        <w:rPr>
          <w:rFonts w:ascii="Times New Roman" w:eastAsia="Times New Roman" w:hAnsi="Times New Roman" w:cs="Times New Roman"/>
          <w:b/>
          <w:sz w:val="30"/>
          <w:szCs w:val="30"/>
        </w:rPr>
        <w:t xml:space="preserve">о зачислении и распределении специальных, </w:t>
      </w:r>
      <w:r w:rsidRPr="006876B6">
        <w:rPr>
          <w:rFonts w:ascii="Times New Roman" w:eastAsia="Times New Roman" w:hAnsi="Times New Roman" w:cs="Times New Roman"/>
          <w:b/>
          <w:sz w:val="30"/>
          <w:szCs w:val="30"/>
        </w:rPr>
        <w:br/>
        <w:t>антидемпинговых</w:t>
      </w:r>
      <w:r w:rsidR="00001770" w:rsidRPr="006876B6">
        <w:rPr>
          <w:rFonts w:ascii="Times New Roman" w:eastAsia="Times New Roman" w:hAnsi="Times New Roman" w:cs="Times New Roman"/>
          <w:b/>
          <w:sz w:val="30"/>
          <w:szCs w:val="30"/>
        </w:rPr>
        <w:t>,</w:t>
      </w:r>
      <w:r w:rsidRPr="006876B6">
        <w:rPr>
          <w:rFonts w:ascii="Times New Roman" w:eastAsia="Times New Roman" w:hAnsi="Times New Roman" w:cs="Times New Roman"/>
          <w:b/>
          <w:sz w:val="30"/>
          <w:szCs w:val="30"/>
        </w:rPr>
        <w:t xml:space="preserve"> компенсационных пошлин</w:t>
      </w:r>
    </w:p>
    <w:p w:rsidR="00A373FD" w:rsidRPr="006876B6" w:rsidRDefault="00A373FD">
      <w:pPr>
        <w:spacing w:after="0" w:line="240" w:lineRule="auto"/>
        <w:ind w:right="-1" w:firstLine="709"/>
        <w:jc w:val="both"/>
        <w:rPr>
          <w:rFonts w:ascii="Times New Roman" w:eastAsia="Times New Roman" w:hAnsi="Times New Roman" w:cs="Times New Roman"/>
          <w:sz w:val="30"/>
          <w:szCs w:val="30"/>
        </w:rPr>
      </w:pPr>
    </w:p>
    <w:p w:rsidR="00A373FD" w:rsidRPr="006876B6" w:rsidRDefault="00A373FD">
      <w:pPr>
        <w:spacing w:after="0" w:line="240" w:lineRule="auto"/>
        <w:ind w:right="-1"/>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val="en-US"/>
        </w:rPr>
        <w:t>I</w:t>
      </w:r>
      <w:r w:rsidRPr="006876B6">
        <w:rPr>
          <w:rFonts w:ascii="Times New Roman" w:eastAsia="Times New Roman" w:hAnsi="Times New Roman" w:cs="Times New Roman"/>
          <w:sz w:val="30"/>
          <w:szCs w:val="30"/>
        </w:rPr>
        <w:t>. Общие положения</w:t>
      </w:r>
    </w:p>
    <w:p w:rsidR="00A373FD" w:rsidRPr="006876B6" w:rsidRDefault="00A373FD">
      <w:pPr>
        <w:spacing w:after="0" w:line="240" w:lineRule="auto"/>
        <w:ind w:right="-1" w:firstLine="709"/>
        <w:jc w:val="center"/>
        <w:rPr>
          <w:rFonts w:ascii="Times New Roman" w:eastAsia="Times New Roman" w:hAnsi="Times New Roman" w:cs="Times New Roman"/>
          <w:sz w:val="30"/>
          <w:szCs w:val="30"/>
        </w:rPr>
      </w:pPr>
    </w:p>
    <w:p w:rsidR="00A373FD" w:rsidRPr="006876B6" w:rsidRDefault="00A373FD">
      <w:pPr>
        <w:spacing w:after="0" w:line="360" w:lineRule="auto"/>
        <w:ind w:right="-1" w:firstLine="709"/>
        <w:jc w:val="both"/>
        <w:rPr>
          <w:rFonts w:ascii="Times New Roman" w:eastAsia="Times New Roman" w:hAnsi="Times New Roman" w:cs="Times New Roman"/>
          <w:b/>
          <w:i/>
          <w:sz w:val="30"/>
          <w:szCs w:val="30"/>
        </w:rPr>
      </w:pPr>
      <w:r w:rsidRPr="006876B6">
        <w:rPr>
          <w:rFonts w:ascii="Times New Roman" w:eastAsia="Times New Roman" w:hAnsi="Times New Roman" w:cs="Times New Roman"/>
          <w:sz w:val="30"/>
          <w:szCs w:val="30"/>
        </w:rPr>
        <w:t xml:space="preserve">1. Настоящее Положение определяет порядок зачисления и распределения между государствами-членами сумм установленных в соответствии с разделом </w:t>
      </w:r>
      <w:r w:rsidRPr="006876B6">
        <w:rPr>
          <w:rFonts w:ascii="Times New Roman" w:eastAsia="Times New Roman" w:hAnsi="Times New Roman" w:cs="Times New Roman"/>
          <w:sz w:val="30"/>
          <w:szCs w:val="30"/>
          <w:lang w:val="en-US"/>
        </w:rPr>
        <w:t>IX</w:t>
      </w:r>
      <w:r w:rsidRPr="006876B6">
        <w:rPr>
          <w:rFonts w:ascii="Times New Roman" w:eastAsia="Times New Roman" w:hAnsi="Times New Roman" w:cs="Times New Roman"/>
          <w:sz w:val="30"/>
          <w:szCs w:val="30"/>
        </w:rPr>
        <w:t xml:space="preserve"> Договора о Евразийском экономическом союзе (далее – Договор) специальных, антидемпинговых </w:t>
      </w:r>
      <w:r w:rsidR="00001770" w:rsidRPr="006876B6">
        <w:rPr>
          <w:rFonts w:ascii="Times New Roman" w:eastAsia="Times New Roman" w:hAnsi="Times New Roman" w:cs="Times New Roman"/>
          <w:sz w:val="30"/>
          <w:szCs w:val="30"/>
        </w:rPr>
        <w:t xml:space="preserve">, </w:t>
      </w:r>
      <w:r w:rsidRPr="006876B6">
        <w:rPr>
          <w:rFonts w:ascii="Times New Roman" w:eastAsia="Times New Roman" w:hAnsi="Times New Roman" w:cs="Times New Roman"/>
          <w:sz w:val="30"/>
          <w:szCs w:val="30"/>
        </w:rPr>
        <w:t>компенсационных пошлин.</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lang w:bidi="en-US"/>
        </w:rPr>
        <w:t xml:space="preserve">Указанный порядок применяется также в отношении </w:t>
      </w:r>
      <w:r w:rsidRPr="00BA7E7C">
        <w:rPr>
          <w:rFonts w:ascii="Times New Roman" w:eastAsia="Calibri" w:hAnsi="Times New Roman" w:cs="Times New Roman"/>
          <w:sz w:val="30"/>
          <w:szCs w:val="30"/>
          <w:lang w:bidi="en-US"/>
        </w:rPr>
        <w:t xml:space="preserve">сумм пеней (процентов), начисленных на суммы </w:t>
      </w:r>
      <w:r w:rsidRPr="006876B6">
        <w:rPr>
          <w:rFonts w:ascii="Times New Roman" w:eastAsia="Times New Roman" w:hAnsi="Times New Roman" w:cs="Times New Roman"/>
          <w:sz w:val="30"/>
          <w:szCs w:val="30"/>
          <w:lang w:bidi="en-US"/>
        </w:rPr>
        <w:t>специальных, антидемпинговых</w:t>
      </w:r>
      <w:r w:rsidR="009E1A60"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bidi="en-US"/>
        </w:rPr>
        <w:t xml:space="preserve"> компенсационных пошлин </w:t>
      </w:r>
      <w:r w:rsidRPr="00BA7E7C">
        <w:rPr>
          <w:rFonts w:ascii="Times New Roman" w:eastAsia="Calibri" w:hAnsi="Times New Roman" w:cs="Times New Roman"/>
          <w:sz w:val="30"/>
          <w:szCs w:val="30"/>
          <w:lang w:bidi="en-US"/>
        </w:rPr>
        <w:t xml:space="preserve">в случаях и порядке, предусмотренных </w:t>
      </w:r>
      <w:r w:rsidR="000F1D1F" w:rsidRPr="00BA7E7C">
        <w:rPr>
          <w:rFonts w:ascii="Times New Roman" w:eastAsia="Calibri" w:hAnsi="Times New Roman" w:cs="Times New Roman"/>
          <w:sz w:val="30"/>
          <w:szCs w:val="30"/>
          <w:lang w:bidi="en-US"/>
        </w:rPr>
        <w:t xml:space="preserve">в соответствии с </w:t>
      </w:r>
      <w:r w:rsidR="009E1A60" w:rsidRPr="006876B6">
        <w:rPr>
          <w:rFonts w:ascii="Times New Roman" w:eastAsia="Times New Roman" w:hAnsi="Times New Roman" w:cs="Times New Roman"/>
          <w:bCs/>
          <w:sz w:val="30"/>
          <w:szCs w:val="30"/>
          <w:lang w:bidi="en-US"/>
        </w:rPr>
        <w:t>Таможенным кодексом Евразийского экономического союза</w:t>
      </w:r>
      <w:r w:rsidRPr="006876B6">
        <w:rPr>
          <w:rFonts w:ascii="Times New Roman" w:eastAsia="Times New Roman" w:hAnsi="Times New Roman" w:cs="Times New Roman"/>
          <w:sz w:val="30"/>
          <w:szCs w:val="30"/>
          <w:lang w:bidi="en-US"/>
        </w:rPr>
        <w:t xml:space="preserve">. </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2. </w:t>
      </w:r>
      <w:r w:rsidRPr="006876B6">
        <w:rPr>
          <w:rFonts w:ascii="Times New Roman" w:eastAsia="Times New Roman" w:hAnsi="Times New Roman" w:cs="Times New Roman"/>
          <w:sz w:val="30"/>
          <w:szCs w:val="30"/>
          <w:lang w:bidi="en-US"/>
        </w:rPr>
        <w:t xml:space="preserve">Понятия, используемые в настоящем Положении, применяются в значениях, определенных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Договору), </w:t>
      </w:r>
      <w:r w:rsidRPr="006876B6">
        <w:rPr>
          <w:rFonts w:ascii="Times New Roman" w:eastAsia="Times New Roman" w:hAnsi="Times New Roman" w:cs="Times New Roman"/>
          <w:sz w:val="30"/>
          <w:szCs w:val="30"/>
        </w:rPr>
        <w:t>Протоколом о применении специальных защитных, антидемпинговых и компенсационных мер по отношению к третьим странам (приложение № 8</w:t>
      </w:r>
      <w:r w:rsidRPr="006876B6">
        <w:rPr>
          <w:rFonts w:ascii="Times New Roman" w:eastAsia="Times New Roman" w:hAnsi="Times New Roman" w:cs="Times New Roman"/>
          <w:sz w:val="30"/>
          <w:szCs w:val="30"/>
          <w:lang w:bidi="en-US"/>
        </w:rPr>
        <w:t xml:space="preserve"> к Договору) и Таможенным кодексом Евразийского экономического Союза.</w:t>
      </w:r>
    </w:p>
    <w:p w:rsidR="00A373FD" w:rsidRPr="006876B6" w:rsidRDefault="00A373FD">
      <w:pPr>
        <w:spacing w:after="0" w:line="240" w:lineRule="auto"/>
        <w:ind w:right="-1" w:firstLine="709"/>
        <w:jc w:val="center"/>
        <w:rPr>
          <w:rFonts w:ascii="Times New Roman" w:eastAsia="Times New Roman" w:hAnsi="Times New Roman" w:cs="Times New Roman"/>
          <w:sz w:val="30"/>
          <w:szCs w:val="30"/>
        </w:rPr>
      </w:pPr>
    </w:p>
    <w:p w:rsidR="00A373FD" w:rsidRPr="006876B6" w:rsidRDefault="00A373FD">
      <w:pPr>
        <w:spacing w:after="0" w:line="240" w:lineRule="auto"/>
        <w:ind w:right="-1"/>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val="en-US"/>
        </w:rPr>
        <w:t>II</w:t>
      </w:r>
      <w:r w:rsidRPr="006876B6">
        <w:rPr>
          <w:rFonts w:ascii="Times New Roman" w:eastAsia="Times New Roman" w:hAnsi="Times New Roman" w:cs="Times New Roman"/>
          <w:sz w:val="30"/>
          <w:szCs w:val="30"/>
        </w:rPr>
        <w:t xml:space="preserve">. Зачисление и учет сумм специальных, </w:t>
      </w:r>
      <w:r w:rsidRPr="006876B6">
        <w:rPr>
          <w:rFonts w:ascii="Times New Roman" w:eastAsia="Times New Roman" w:hAnsi="Times New Roman" w:cs="Times New Roman"/>
          <w:sz w:val="30"/>
          <w:szCs w:val="30"/>
        </w:rPr>
        <w:br/>
        <w:t>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w:t>
      </w:r>
    </w:p>
    <w:p w:rsidR="00A373FD" w:rsidRPr="006876B6" w:rsidRDefault="00A373FD">
      <w:pPr>
        <w:spacing w:after="0" w:line="240" w:lineRule="auto"/>
        <w:ind w:right="-1" w:firstLine="709"/>
        <w:jc w:val="both"/>
        <w:rPr>
          <w:rFonts w:ascii="Times New Roman" w:eastAsia="Times New Roman" w:hAnsi="Times New Roman" w:cs="Times New Roman"/>
          <w:sz w:val="30"/>
          <w:szCs w:val="30"/>
        </w:rPr>
      </w:pP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3.</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С даты вступления в силу решения Комиссии о применении специальной защитной, антидемпинговой</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компенсационной меры суммы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w:t>
      </w:r>
      <w:r w:rsidR="00780EDD" w:rsidRPr="006876B6">
        <w:rPr>
          <w:rFonts w:ascii="Times New Roman" w:eastAsia="Times New Roman" w:hAnsi="Times New Roman" w:cs="Times New Roman"/>
          <w:sz w:val="30"/>
          <w:szCs w:val="30"/>
        </w:rPr>
        <w:br/>
      </w:r>
      <w:r w:rsidRPr="006876B6">
        <w:rPr>
          <w:rFonts w:ascii="Times New Roman" w:eastAsia="Times New Roman" w:hAnsi="Times New Roman" w:cs="Times New Roman"/>
          <w:sz w:val="30"/>
          <w:szCs w:val="30"/>
        </w:rPr>
        <w:t>(</w:t>
      </w:r>
      <w:r w:rsidR="00780EDD" w:rsidRPr="006876B6">
        <w:rPr>
          <w:rFonts w:ascii="Times New Roman" w:eastAsia="Times New Roman" w:hAnsi="Times New Roman" w:cs="Times New Roman"/>
          <w:sz w:val="30"/>
          <w:szCs w:val="30"/>
        </w:rPr>
        <w:t xml:space="preserve">за </w:t>
      </w:r>
      <w:r w:rsidRPr="006876B6">
        <w:rPr>
          <w:rFonts w:ascii="Times New Roman" w:eastAsia="Times New Roman" w:hAnsi="Times New Roman" w:cs="Times New Roman"/>
          <w:sz w:val="30"/>
          <w:szCs w:val="30"/>
        </w:rPr>
        <w:t>исключением предварительных специальных, предварительных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предварительных компенсационных пошлин), обязанность по уплате которых в отношении товаров, ввозимых на таможенную территорию Союза, возникла с даты начала применения соответствующей меры,</w:t>
      </w:r>
      <w:r w:rsidRPr="006876B6">
        <w:rPr>
          <w:rFonts w:ascii="Times New Roman" w:eastAsia="Times New Roman" w:hAnsi="Times New Roman" w:cs="Times New Roman"/>
          <w:b/>
          <w:i/>
          <w:sz w:val="30"/>
          <w:szCs w:val="30"/>
        </w:rPr>
        <w:t xml:space="preserve"> </w:t>
      </w:r>
      <w:r w:rsidRPr="006876B6">
        <w:rPr>
          <w:rFonts w:ascii="Times New Roman" w:eastAsia="Times New Roman" w:hAnsi="Times New Roman" w:cs="Times New Roman"/>
          <w:sz w:val="30"/>
          <w:szCs w:val="30"/>
        </w:rPr>
        <w:t xml:space="preserve">подлежат зачислению, распределению и перечислению в бюджеты государств-членов в порядке и по нормативам, которые определены </w:t>
      </w:r>
      <w:r w:rsidRPr="006876B6">
        <w:rPr>
          <w:rFonts w:ascii="Times New Roman" w:eastAsia="Times New Roman" w:hAnsi="Times New Roman" w:cs="Times New Roman"/>
          <w:sz w:val="30"/>
          <w:szCs w:val="30"/>
          <w:lang w:bidi="en-US"/>
        </w:rPr>
        <w:t>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sidRPr="006876B6">
        <w:rPr>
          <w:rFonts w:ascii="Times New Roman" w:eastAsia="Times New Roman" w:hAnsi="Times New Roman" w:cs="Times New Roman"/>
          <w:sz w:val="30"/>
          <w:szCs w:val="30"/>
        </w:rPr>
        <w:t xml:space="preserve">приложение № 5 к Договору), с учетом особенностей, установленных настоящим Положением. </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 xml:space="preserve">4. При </w:t>
      </w:r>
      <w:proofErr w:type="spellStart"/>
      <w:r w:rsidRPr="006876B6">
        <w:rPr>
          <w:rFonts w:ascii="Times New Roman" w:eastAsia="Times New Roman" w:hAnsi="Times New Roman" w:cs="Times New Roman"/>
          <w:sz w:val="30"/>
          <w:szCs w:val="30"/>
        </w:rPr>
        <w:t>неперечислении</w:t>
      </w:r>
      <w:proofErr w:type="spellEnd"/>
      <w:r w:rsidRPr="006876B6">
        <w:rPr>
          <w:rFonts w:ascii="Times New Roman" w:eastAsia="Times New Roman" w:hAnsi="Times New Roman" w:cs="Times New Roman"/>
          <w:sz w:val="30"/>
          <w:szCs w:val="30"/>
        </w:rPr>
        <w:t xml:space="preserve"> или неполном перечислении в бюджет других государств-членов сумм распределенных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в установленные сроки и </w:t>
      </w:r>
      <w:proofErr w:type="spellStart"/>
      <w:r w:rsidRPr="006876B6">
        <w:rPr>
          <w:rFonts w:ascii="Times New Roman" w:eastAsia="Times New Roman" w:hAnsi="Times New Roman" w:cs="Times New Roman"/>
          <w:sz w:val="30"/>
          <w:szCs w:val="30"/>
        </w:rPr>
        <w:t>непоступлении</w:t>
      </w:r>
      <w:proofErr w:type="spellEnd"/>
      <w:r w:rsidRPr="006876B6">
        <w:rPr>
          <w:rFonts w:ascii="Times New Roman" w:eastAsia="Times New Roman" w:hAnsi="Times New Roman" w:cs="Times New Roman"/>
          <w:sz w:val="30"/>
          <w:szCs w:val="30"/>
        </w:rPr>
        <w:t xml:space="preserve"> информации от уполномоченного органа этого государства-члена об отсутствии сумм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применяются положения пунктов 20 – 28 </w:t>
      </w:r>
      <w:r w:rsidRPr="006876B6">
        <w:rPr>
          <w:rFonts w:ascii="Times New Roman" w:eastAsia="Times New Roman" w:hAnsi="Times New Roman" w:cs="Times New Roman"/>
          <w:sz w:val="30"/>
          <w:szCs w:val="30"/>
          <w:lang w:bidi="en-US"/>
        </w:rPr>
        <w:t>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sidR="006D7352" w:rsidRPr="006876B6">
        <w:rPr>
          <w:rFonts w:ascii="Times New Roman" w:eastAsia="Times New Roman" w:hAnsi="Times New Roman" w:cs="Times New Roman"/>
          <w:sz w:val="30"/>
          <w:szCs w:val="30"/>
        </w:rPr>
        <w:t xml:space="preserve">приложение </w:t>
      </w:r>
      <w:r w:rsidRPr="006876B6">
        <w:rPr>
          <w:rFonts w:ascii="Times New Roman" w:eastAsia="Times New Roman" w:hAnsi="Times New Roman" w:cs="Times New Roman"/>
          <w:sz w:val="30"/>
          <w:szCs w:val="30"/>
        </w:rPr>
        <w:t xml:space="preserve">№ 5 к Договору), установленные для </w:t>
      </w:r>
      <w:r w:rsidRPr="006876B6">
        <w:rPr>
          <w:rFonts w:ascii="Times New Roman" w:eastAsia="Times New Roman" w:hAnsi="Times New Roman" w:cs="Times New Roman"/>
          <w:sz w:val="30"/>
          <w:szCs w:val="30"/>
        </w:rPr>
        <w:lastRenderedPageBreak/>
        <w:t>зачисления и распределения между государствами-членами сумм ввозных таможенных пошлин.</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5. Суммы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подлежат зачислению в национальной валюте на единый счет уполномоченного органа государства-члена, в котором они подлежат уплате в соответствии с </w:t>
      </w:r>
      <w:r w:rsidR="009E1A60" w:rsidRPr="006876B6">
        <w:rPr>
          <w:rFonts w:ascii="Times New Roman" w:eastAsia="Times New Roman" w:hAnsi="Times New Roman" w:cs="Times New Roman"/>
          <w:bCs/>
          <w:sz w:val="30"/>
          <w:szCs w:val="30"/>
          <w:lang w:bidi="en-US"/>
        </w:rPr>
        <w:t>Таможенным кодексом Евразийского экономического союза</w:t>
      </w:r>
      <w:r w:rsidRPr="00BA7E7C">
        <w:rPr>
          <w:rFonts w:ascii="Times New Roman" w:eastAsia="Calibri" w:hAnsi="Times New Roman" w:cs="Times New Roman"/>
          <w:sz w:val="30"/>
          <w:szCs w:val="30"/>
          <w:lang w:bidi="en-US"/>
        </w:rPr>
        <w:t xml:space="preserve">, </w:t>
      </w:r>
      <w:r w:rsidRPr="006876B6">
        <w:rPr>
          <w:rFonts w:ascii="Times New Roman" w:eastAsia="Times New Roman" w:hAnsi="Times New Roman" w:cs="Times New Roman"/>
          <w:sz w:val="30"/>
          <w:szCs w:val="30"/>
        </w:rPr>
        <w:t>в том числе при взыскании таких пошлин.</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6. </w:t>
      </w:r>
      <w:r w:rsidR="006D7352" w:rsidRPr="006876B6">
        <w:rPr>
          <w:rFonts w:ascii="Times New Roman" w:eastAsia="Times New Roman" w:hAnsi="Times New Roman" w:cs="Times New Roman"/>
          <w:sz w:val="30"/>
          <w:szCs w:val="30"/>
        </w:rPr>
        <w:t>С</w:t>
      </w:r>
      <w:r w:rsidRPr="006876B6">
        <w:rPr>
          <w:rFonts w:ascii="Times New Roman" w:eastAsia="Times New Roman" w:hAnsi="Times New Roman" w:cs="Times New Roman"/>
          <w:sz w:val="30"/>
          <w:szCs w:val="30"/>
        </w:rPr>
        <w:t>пециальны</w:t>
      </w:r>
      <w:r w:rsidR="006D7352" w:rsidRPr="006876B6">
        <w:rPr>
          <w:rFonts w:ascii="Times New Roman" w:eastAsia="Times New Roman" w:hAnsi="Times New Roman" w:cs="Times New Roman"/>
          <w:sz w:val="30"/>
          <w:szCs w:val="30"/>
        </w:rPr>
        <w:t>е</w:t>
      </w:r>
      <w:r w:rsidRPr="006876B6">
        <w:rPr>
          <w:rFonts w:ascii="Times New Roman" w:eastAsia="Times New Roman" w:hAnsi="Times New Roman" w:cs="Times New Roman"/>
          <w:sz w:val="30"/>
          <w:szCs w:val="30"/>
        </w:rPr>
        <w:t xml:space="preserve">, </w:t>
      </w:r>
      <w:r w:rsidR="006D7352" w:rsidRPr="006876B6">
        <w:rPr>
          <w:rFonts w:ascii="Times New Roman" w:eastAsia="Times New Roman" w:hAnsi="Times New Roman" w:cs="Times New Roman"/>
          <w:sz w:val="30"/>
          <w:szCs w:val="30"/>
        </w:rPr>
        <w:t>антидемпинговые</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w:t>
      </w:r>
      <w:r w:rsidR="006D7352" w:rsidRPr="006876B6">
        <w:rPr>
          <w:rFonts w:ascii="Times New Roman" w:eastAsia="Times New Roman" w:hAnsi="Times New Roman" w:cs="Times New Roman"/>
          <w:sz w:val="30"/>
          <w:szCs w:val="30"/>
        </w:rPr>
        <w:t xml:space="preserve">компенсационные </w:t>
      </w:r>
      <w:r w:rsidRPr="006876B6">
        <w:rPr>
          <w:rFonts w:ascii="Times New Roman" w:eastAsia="Times New Roman" w:hAnsi="Times New Roman" w:cs="Times New Roman"/>
          <w:sz w:val="30"/>
          <w:szCs w:val="30"/>
        </w:rPr>
        <w:t>пошлин</w:t>
      </w:r>
      <w:r w:rsidR="006D7352" w:rsidRPr="006876B6">
        <w:rPr>
          <w:rFonts w:ascii="Times New Roman" w:eastAsia="Times New Roman" w:hAnsi="Times New Roman" w:cs="Times New Roman"/>
          <w:sz w:val="30"/>
          <w:szCs w:val="30"/>
        </w:rPr>
        <w:t>ы</w:t>
      </w:r>
      <w:r w:rsidRPr="006876B6">
        <w:rPr>
          <w:rFonts w:ascii="Times New Roman" w:eastAsia="Times New Roman" w:hAnsi="Times New Roman" w:cs="Times New Roman"/>
          <w:sz w:val="30"/>
          <w:szCs w:val="30"/>
        </w:rPr>
        <w:t xml:space="preserve"> уплачиваются плательщиками на единый счет уполномоченного органа государства-члена, в котором они подлежат уплате в соответствии с </w:t>
      </w:r>
      <w:r w:rsidR="009E1A60" w:rsidRPr="006876B6">
        <w:rPr>
          <w:rFonts w:ascii="Times New Roman" w:eastAsia="Times New Roman" w:hAnsi="Times New Roman" w:cs="Times New Roman"/>
          <w:bCs/>
          <w:sz w:val="30"/>
          <w:szCs w:val="30"/>
          <w:lang w:bidi="en-US"/>
        </w:rPr>
        <w:t>Таможенным кодексом Евразийского экономического союза</w:t>
      </w:r>
      <w:r w:rsidRPr="006876B6">
        <w:rPr>
          <w:rFonts w:ascii="Times New Roman" w:eastAsia="Times New Roman" w:hAnsi="Times New Roman" w:cs="Times New Roman"/>
          <w:sz w:val="30"/>
          <w:szCs w:val="30"/>
        </w:rPr>
        <w:t>, отдельными расчетными (платежными) документами (инструкциями).</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7. Суммы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не могут быть зачтены в счет уплаты иных платежей, кроме зачета </w:t>
      </w:r>
      <w:r w:rsidRPr="006876B6">
        <w:rPr>
          <w:rFonts w:ascii="Times New Roman" w:eastAsia="Times New Roman" w:hAnsi="Times New Roman" w:cs="Times New Roman"/>
          <w:sz w:val="30"/>
          <w:szCs w:val="30"/>
          <w:lang w:bidi="en-US"/>
        </w:rPr>
        <w:t xml:space="preserve">в счет погашения задолженности плательщиков по уплате таможенных платежей, а также пеней (процентов) </w:t>
      </w:r>
      <w:r w:rsidRPr="006876B6">
        <w:rPr>
          <w:rFonts w:ascii="Times New Roman" w:eastAsia="Times New Roman" w:hAnsi="Times New Roman" w:cs="Times New Roman"/>
          <w:sz w:val="30"/>
          <w:szCs w:val="30"/>
          <w:lang w:bidi="en-US"/>
        </w:rPr>
        <w:br/>
        <w:t>(далее – зачет в счет погашения задолженности)</w:t>
      </w:r>
      <w:r w:rsidRPr="006876B6">
        <w:rPr>
          <w:rFonts w:ascii="Times New Roman" w:eastAsia="Times New Roman" w:hAnsi="Times New Roman" w:cs="Times New Roman"/>
          <w:sz w:val="30"/>
          <w:szCs w:val="30"/>
        </w:rPr>
        <w:t>.</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8. В счет уплаты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могут быть зачтены налоги и сборы, иные платежи (за исключением ввозных таможенных пошлин, а также вывозных таможенных пошлин в отношении нефти сырой и отдельных категорий товаров, выработанных из нефти (нефтепродуктов), вывозимых за пределы таможенной территории Союза), поступившие на единый счет уполномоченного органа государства-члена, в котором они подлежат уплате в соответствии с </w:t>
      </w:r>
      <w:r w:rsidR="009E1A60" w:rsidRPr="006876B6">
        <w:rPr>
          <w:rFonts w:ascii="Times New Roman" w:eastAsia="Times New Roman" w:hAnsi="Times New Roman" w:cs="Times New Roman"/>
          <w:bCs/>
          <w:sz w:val="30"/>
          <w:szCs w:val="30"/>
          <w:lang w:bidi="en-US"/>
        </w:rPr>
        <w:t>Таможенным кодексом Евразийского экономического союза.</w:t>
      </w:r>
    </w:p>
    <w:p w:rsidR="00A373FD" w:rsidRPr="006876B6" w:rsidRDefault="00A373FD">
      <w:pPr>
        <w:spacing w:after="0" w:line="360" w:lineRule="auto"/>
        <w:ind w:right="-1" w:firstLine="709"/>
        <w:jc w:val="both"/>
        <w:rPr>
          <w:rFonts w:ascii="Times New Roman" w:eastAsia="Times New Roman" w:hAnsi="Times New Roman" w:cs="Times New Roman"/>
          <w:b/>
          <w:i/>
          <w:sz w:val="30"/>
          <w:szCs w:val="30"/>
        </w:rPr>
      </w:pPr>
      <w:r w:rsidRPr="006876B6">
        <w:rPr>
          <w:rFonts w:ascii="Times New Roman" w:eastAsia="Times New Roman" w:hAnsi="Times New Roman" w:cs="Times New Roman"/>
          <w:sz w:val="30"/>
          <w:szCs w:val="30"/>
        </w:rPr>
        <w:lastRenderedPageBreak/>
        <w:t>В счет погашения задолженности плательщиков по уплате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могут быть зачтены ввозные таможенные пошлины. </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9. Уполномоченные органы обособленно учитывают:</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 суммы поступлений (возвратов, зачетов в счет погашения задолженности) специальных, антидемпинговых</w:t>
      </w:r>
      <w:r w:rsidR="00DD0CA3"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w:t>
      </w:r>
      <w:r w:rsidRPr="006876B6">
        <w:rPr>
          <w:rFonts w:ascii="Times New Roman" w:eastAsia="Times New Roman" w:hAnsi="Times New Roman" w:cs="Times New Roman"/>
          <w:sz w:val="30"/>
          <w:szCs w:val="30"/>
          <w:lang w:bidi="en-US"/>
        </w:rPr>
        <w:t>на едином счете уполномоченного органа</w:t>
      </w:r>
      <w:r w:rsidRPr="006876B6">
        <w:rPr>
          <w:rFonts w:ascii="Times New Roman" w:eastAsia="Times New Roman" w:hAnsi="Times New Roman" w:cs="Times New Roman"/>
          <w:sz w:val="30"/>
          <w:szCs w:val="30"/>
        </w:rPr>
        <w:t>;</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2) суммы распределенных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перечисленные на счета в иностранной валюте других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3) суммы зачисленных в бюджет государства-члена поступлений от распределения этим государством-членом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4) суммы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поступившие в бюджет государства-члена от других государств-членов;</w:t>
      </w:r>
    </w:p>
    <w:p w:rsidR="00A373FD" w:rsidRPr="006876B6" w:rsidRDefault="00A373FD">
      <w:pPr>
        <w:tabs>
          <w:tab w:val="left" w:pos="0"/>
          <w:tab w:val="left" w:pos="709"/>
        </w:tabs>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5) суммы поступивших в бюджеты государств-членов процентов за нарушение настоящего Положения, повлекшее неисполнение, неполное и (или) несвоевременное исполнение обязательств государства-члена по перечислению сумм от распределения </w:t>
      </w:r>
      <w:r w:rsidRPr="006876B6">
        <w:rPr>
          <w:rFonts w:ascii="Times New Roman" w:eastAsia="Times New Roman" w:hAnsi="Times New Roman" w:cs="Times New Roman"/>
          <w:sz w:val="30"/>
          <w:szCs w:val="30"/>
        </w:rPr>
        <w:t>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w:t>
      </w:r>
      <w:r w:rsidRPr="006876B6">
        <w:rPr>
          <w:rFonts w:ascii="Times New Roman" w:eastAsia="Times New Roman" w:hAnsi="Times New Roman" w:cs="Times New Roman"/>
          <w:sz w:val="30"/>
          <w:szCs w:val="30"/>
          <w:lang w:bidi="en-US"/>
        </w:rPr>
        <w:t>;</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bidi="en-US"/>
        </w:rPr>
        <w:t>6) суммы специальных, антидемпинговых</w:t>
      </w:r>
      <w:r w:rsidR="009E1A60"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bidi="en-US"/>
        </w:rPr>
        <w:t xml:space="preserve"> компенсационных пошлин, перечисление которых на счета в иностранной валюте других государств-членов приостановлено.</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lastRenderedPageBreak/>
        <w:t>10. Суммы поступлений, указанные в пункте 9 настоящего Положения, обособленно отражаются в отчетности об исполнении бюджета каждым из государств-членов.</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11. Суммы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поступившие на единый счет уполномоченного органа в последний рабочий день календарного года государства-члена, отражаются в отчете об исполнении бюджета за отчетный год.</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12. Суммы распределенных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w:t>
      </w:r>
      <w:r w:rsidRPr="006876B6">
        <w:rPr>
          <w:rFonts w:ascii="Times New Roman" w:eastAsia="Times New Roman" w:hAnsi="Times New Roman" w:cs="Times New Roman"/>
          <w:b/>
          <w:i/>
          <w:sz w:val="30"/>
          <w:szCs w:val="30"/>
          <w:lang w:bidi="en-US"/>
        </w:rPr>
        <w:t xml:space="preserve"> </w:t>
      </w:r>
      <w:r w:rsidRPr="006876B6">
        <w:rPr>
          <w:rFonts w:ascii="Times New Roman" w:eastAsia="Times New Roman" w:hAnsi="Times New Roman" w:cs="Times New Roman"/>
          <w:sz w:val="30"/>
          <w:szCs w:val="30"/>
        </w:rPr>
        <w:t>об исполнении бюджета за отчетный год.</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13. Суммы доходов от распределения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p w:rsidR="00A373FD" w:rsidRPr="006876B6" w:rsidRDefault="00A373FD">
      <w:pPr>
        <w:spacing w:after="0" w:line="360" w:lineRule="auto"/>
        <w:ind w:right="-1" w:firstLine="709"/>
        <w:jc w:val="both"/>
        <w:rPr>
          <w:rFonts w:ascii="Times New Roman" w:eastAsia="Times New Roman" w:hAnsi="Times New Roman" w:cs="Times New Roman"/>
          <w:b/>
          <w:i/>
          <w:sz w:val="30"/>
          <w:szCs w:val="30"/>
        </w:rPr>
      </w:pPr>
      <w:r w:rsidRPr="006876B6">
        <w:rPr>
          <w:rFonts w:ascii="Times New Roman" w:eastAsia="Times New Roman" w:hAnsi="Times New Roman" w:cs="Times New Roman"/>
          <w:sz w:val="30"/>
          <w:szCs w:val="30"/>
        </w:rPr>
        <w:t xml:space="preserve">14.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w:t>
      </w:r>
      <w:r w:rsidR="0008542A" w:rsidRPr="006876B6">
        <w:rPr>
          <w:rFonts w:ascii="Times New Roman" w:eastAsia="Times New Roman" w:hAnsi="Times New Roman" w:cs="Times New Roman"/>
          <w:sz w:val="30"/>
          <w:szCs w:val="30"/>
        </w:rPr>
        <w:t>способом</w:t>
      </w:r>
      <w:r w:rsidRPr="006876B6">
        <w:rPr>
          <w:rFonts w:ascii="Times New Roman" w:eastAsia="Times New Roman" w:hAnsi="Times New Roman" w:cs="Times New Roman"/>
          <w:sz w:val="30"/>
          <w:szCs w:val="30"/>
        </w:rPr>
        <w:t xml:space="preserve">, за исключением случаев взыскания задолженности по уплате таможенных платежей, специальных, </w:t>
      </w:r>
      <w:r w:rsidR="009E1A60" w:rsidRPr="006876B6">
        <w:rPr>
          <w:rFonts w:ascii="Times New Roman" w:eastAsia="Times New Roman" w:hAnsi="Times New Roman" w:cs="Times New Roman"/>
          <w:sz w:val="30"/>
          <w:szCs w:val="30"/>
        </w:rPr>
        <w:t>антидемпинговых,</w:t>
      </w:r>
      <w:r w:rsidRPr="006876B6">
        <w:rPr>
          <w:rFonts w:ascii="Times New Roman" w:eastAsia="Times New Roman" w:hAnsi="Times New Roman" w:cs="Times New Roman"/>
          <w:sz w:val="30"/>
          <w:szCs w:val="30"/>
        </w:rPr>
        <w:t xml:space="preserve"> компенсационных пошлин, а также пеней (процентов) в соответствии с Таможенным кодексом Евразийского экономического союза.</w:t>
      </w:r>
      <w:r w:rsidRPr="006876B6">
        <w:rPr>
          <w:rFonts w:ascii="Times New Roman" w:eastAsia="Times New Roman" w:hAnsi="Times New Roman" w:cs="Times New Roman"/>
          <w:b/>
          <w:i/>
          <w:sz w:val="30"/>
          <w:szCs w:val="30"/>
        </w:rPr>
        <w:t xml:space="preserve"> </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lastRenderedPageBreak/>
        <w:t>15.</w:t>
      </w:r>
      <w:r w:rsidRPr="006876B6">
        <w:rPr>
          <w:rFonts w:ascii="Times New Roman" w:eastAsia="Times New Roman" w:hAnsi="Times New Roman" w:cs="Times New Roman"/>
          <w:sz w:val="30"/>
          <w:szCs w:val="30"/>
          <w:lang w:val="en-US"/>
        </w:rPr>
        <w:t> </w:t>
      </w:r>
      <w:r w:rsidR="0008542A" w:rsidRPr="006876B6">
        <w:rPr>
          <w:rFonts w:ascii="Times New Roman" w:eastAsia="Times New Roman" w:hAnsi="Times New Roman" w:cs="Times New Roman"/>
          <w:sz w:val="30"/>
          <w:szCs w:val="30"/>
        </w:rPr>
        <w:t>П</w:t>
      </w:r>
      <w:r w:rsidRPr="006876B6">
        <w:rPr>
          <w:rFonts w:ascii="Times New Roman" w:eastAsia="Times New Roman" w:hAnsi="Times New Roman" w:cs="Times New Roman"/>
          <w:sz w:val="30"/>
          <w:szCs w:val="30"/>
        </w:rPr>
        <w:t>редварительн</w:t>
      </w:r>
      <w:r w:rsidR="0008542A" w:rsidRPr="006876B6">
        <w:rPr>
          <w:rFonts w:ascii="Times New Roman" w:eastAsia="Times New Roman" w:hAnsi="Times New Roman" w:cs="Times New Roman"/>
          <w:sz w:val="30"/>
          <w:szCs w:val="30"/>
        </w:rPr>
        <w:t>ая</w:t>
      </w:r>
      <w:r w:rsidRPr="006876B6">
        <w:rPr>
          <w:rFonts w:ascii="Times New Roman" w:eastAsia="Times New Roman" w:hAnsi="Times New Roman" w:cs="Times New Roman"/>
          <w:sz w:val="30"/>
          <w:szCs w:val="30"/>
        </w:rPr>
        <w:t xml:space="preserve"> </w:t>
      </w:r>
      <w:r w:rsidR="0008542A" w:rsidRPr="006876B6">
        <w:rPr>
          <w:rFonts w:ascii="Times New Roman" w:eastAsia="Times New Roman" w:hAnsi="Times New Roman" w:cs="Times New Roman"/>
          <w:sz w:val="30"/>
          <w:szCs w:val="30"/>
        </w:rPr>
        <w:t>специальная</w:t>
      </w:r>
      <w:r w:rsidRPr="006876B6">
        <w:rPr>
          <w:rFonts w:ascii="Times New Roman" w:eastAsia="Times New Roman" w:hAnsi="Times New Roman" w:cs="Times New Roman"/>
          <w:sz w:val="30"/>
          <w:szCs w:val="30"/>
        </w:rPr>
        <w:t xml:space="preserve">, </w:t>
      </w:r>
      <w:r w:rsidR="0008542A" w:rsidRPr="006876B6">
        <w:rPr>
          <w:rFonts w:ascii="Times New Roman" w:eastAsia="Times New Roman" w:hAnsi="Times New Roman" w:cs="Times New Roman"/>
          <w:sz w:val="30"/>
          <w:szCs w:val="30"/>
        </w:rPr>
        <w:t>предварительная антидемпинговая</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w:t>
      </w:r>
      <w:r w:rsidR="0008542A" w:rsidRPr="006876B6">
        <w:rPr>
          <w:rFonts w:ascii="Times New Roman" w:eastAsia="Times New Roman" w:hAnsi="Times New Roman" w:cs="Times New Roman"/>
          <w:sz w:val="30"/>
          <w:szCs w:val="30"/>
        </w:rPr>
        <w:t xml:space="preserve">предварительная компенсационная </w:t>
      </w:r>
      <w:r w:rsidRPr="006876B6">
        <w:rPr>
          <w:rFonts w:ascii="Times New Roman" w:eastAsia="Times New Roman" w:hAnsi="Times New Roman" w:cs="Times New Roman"/>
          <w:sz w:val="30"/>
          <w:szCs w:val="30"/>
        </w:rPr>
        <w:t>пошлин</w:t>
      </w:r>
      <w:r w:rsidR="0008542A" w:rsidRPr="006876B6">
        <w:rPr>
          <w:rFonts w:ascii="Times New Roman" w:eastAsia="Times New Roman" w:hAnsi="Times New Roman" w:cs="Times New Roman"/>
          <w:sz w:val="30"/>
          <w:szCs w:val="30"/>
        </w:rPr>
        <w:t>ы</w:t>
      </w:r>
      <w:r w:rsidRPr="006876B6">
        <w:rPr>
          <w:rFonts w:ascii="Times New Roman" w:eastAsia="Times New Roman" w:hAnsi="Times New Roman" w:cs="Times New Roman"/>
          <w:sz w:val="30"/>
          <w:szCs w:val="30"/>
        </w:rPr>
        <w:t xml:space="preserve"> уплачиваются (взыскиваются) в национальной валюте на счет, определенный законодательством государства-члена, таможенными органами которого взимаются предварительная специальная, предварительная антидемпинговая</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предварительная компенсационная пошлины.</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16.</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 xml:space="preserve">В установленных Протоколом о применении специальных защитных, антидемпинговых и компенсационных мер по отношению к третьим странам (приложение № </w:t>
      </w:r>
      <w:r w:rsidRPr="006876B6">
        <w:rPr>
          <w:rFonts w:ascii="Times New Roman" w:eastAsia="Times New Roman" w:hAnsi="Times New Roman" w:cs="Times New Roman"/>
          <w:sz w:val="30"/>
          <w:szCs w:val="30"/>
          <w:lang w:bidi="en-US"/>
        </w:rPr>
        <w:t xml:space="preserve">8 к Договору) </w:t>
      </w:r>
      <w:r w:rsidRPr="006876B6">
        <w:rPr>
          <w:rFonts w:ascii="Times New Roman" w:eastAsia="Times New Roman" w:hAnsi="Times New Roman" w:cs="Times New Roman"/>
          <w:sz w:val="30"/>
          <w:szCs w:val="30"/>
        </w:rPr>
        <w:t>случаях суммы уплаченных (взысканных) предварительных специальных, предварительных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предварительных компенсационных пошлин, а также </w:t>
      </w:r>
      <w:r w:rsidR="0008542A" w:rsidRPr="006876B6">
        <w:rPr>
          <w:rFonts w:ascii="Times New Roman" w:eastAsia="Times New Roman" w:hAnsi="Times New Roman" w:cs="Times New Roman"/>
          <w:sz w:val="30"/>
          <w:szCs w:val="30"/>
        </w:rPr>
        <w:t xml:space="preserve">суммы </w:t>
      </w:r>
      <w:r w:rsidRPr="006876B6">
        <w:rPr>
          <w:rFonts w:ascii="Times New Roman" w:eastAsia="Times New Roman" w:hAnsi="Times New Roman" w:cs="Times New Roman"/>
          <w:sz w:val="30"/>
          <w:szCs w:val="30"/>
        </w:rPr>
        <w:t>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w:t>
      </w:r>
      <w:r w:rsidR="0008542A" w:rsidRPr="006876B6">
        <w:rPr>
          <w:rFonts w:ascii="Times New Roman" w:eastAsia="Times New Roman" w:hAnsi="Times New Roman" w:cs="Times New Roman"/>
          <w:sz w:val="30"/>
          <w:szCs w:val="30"/>
        </w:rPr>
        <w:t xml:space="preserve">уплаченных </w:t>
      </w:r>
      <w:r w:rsidRPr="006876B6">
        <w:rPr>
          <w:rFonts w:ascii="Times New Roman" w:eastAsia="Times New Roman" w:hAnsi="Times New Roman" w:cs="Times New Roman"/>
          <w:sz w:val="30"/>
          <w:szCs w:val="30"/>
        </w:rPr>
        <w:t xml:space="preserve">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w:t>
      </w:r>
      <w:r w:rsidR="00434F53" w:rsidRPr="006876B6">
        <w:rPr>
          <w:rFonts w:ascii="Times New Roman" w:eastAsia="Times New Roman" w:hAnsi="Times New Roman" w:cs="Times New Roman"/>
          <w:sz w:val="30"/>
          <w:szCs w:val="30"/>
        </w:rPr>
        <w:br/>
      </w:r>
      <w:r w:rsidRPr="006876B6">
        <w:rPr>
          <w:rFonts w:ascii="Times New Roman" w:eastAsia="Times New Roman" w:hAnsi="Times New Roman" w:cs="Times New Roman"/>
          <w:sz w:val="30"/>
          <w:szCs w:val="30"/>
        </w:rPr>
        <w:t>государства-члена, в котором они были уплачены, не позднее 30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w:t>
      </w:r>
      <w:r w:rsidRPr="006876B6">
        <w:rPr>
          <w:rFonts w:ascii="Times New Roman" w:eastAsia="Times New Roman" w:hAnsi="Times New Roman" w:cs="Times New Roman"/>
          <w:b/>
          <w:i/>
          <w:sz w:val="30"/>
          <w:szCs w:val="30"/>
        </w:rPr>
        <w:t xml:space="preserve"> </w:t>
      </w:r>
      <w:r w:rsidRPr="006876B6">
        <w:rPr>
          <w:rFonts w:ascii="Times New Roman" w:eastAsia="Times New Roman" w:hAnsi="Times New Roman" w:cs="Times New Roman"/>
          <w:sz w:val="30"/>
          <w:szCs w:val="30"/>
        </w:rPr>
        <w:t>специальной защитной, антидемпинговой</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компенсационной меры.</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В установленных Протоколом о применении специальных защитных, антидемпинговых и компенсационных мер по отношению к третьим странам (приложение № 8</w:t>
      </w:r>
      <w:r w:rsidRPr="006876B6">
        <w:rPr>
          <w:rFonts w:ascii="Times New Roman" w:eastAsia="Times New Roman" w:hAnsi="Times New Roman" w:cs="Times New Roman"/>
          <w:sz w:val="30"/>
          <w:szCs w:val="30"/>
          <w:lang w:bidi="en-US"/>
        </w:rPr>
        <w:t xml:space="preserve"> к Договору) </w:t>
      </w:r>
      <w:r w:rsidRPr="006876B6">
        <w:rPr>
          <w:rFonts w:ascii="Times New Roman" w:eastAsia="Times New Roman" w:hAnsi="Times New Roman" w:cs="Times New Roman"/>
          <w:sz w:val="30"/>
          <w:szCs w:val="30"/>
        </w:rPr>
        <w:t xml:space="preserve">случаях суммы обеспечения уплаты антидемпинговых пошлин подлежат зачету </w:t>
      </w:r>
      <w:r w:rsidRPr="006876B6">
        <w:rPr>
          <w:rFonts w:ascii="Times New Roman" w:eastAsia="Times New Roman" w:hAnsi="Times New Roman" w:cs="Times New Roman"/>
          <w:sz w:val="30"/>
          <w:szCs w:val="30"/>
        </w:rPr>
        <w:br/>
      </w:r>
      <w:r w:rsidRPr="006876B6">
        <w:rPr>
          <w:rFonts w:ascii="Times New Roman" w:eastAsia="Times New Roman" w:hAnsi="Times New Roman" w:cs="Times New Roman"/>
          <w:sz w:val="30"/>
          <w:szCs w:val="30"/>
        </w:rPr>
        <w:lastRenderedPageBreak/>
        <w:t xml:space="preserve">в антидемпинговые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антидемпинговой меры. </w:t>
      </w:r>
    </w:p>
    <w:p w:rsidR="00A373FD" w:rsidRPr="006876B6" w:rsidRDefault="00A373FD">
      <w:pPr>
        <w:spacing w:after="0" w:line="240" w:lineRule="auto"/>
        <w:ind w:right="-1" w:firstLine="709"/>
        <w:jc w:val="center"/>
        <w:rPr>
          <w:rFonts w:ascii="Times New Roman" w:eastAsia="Times New Roman" w:hAnsi="Times New Roman" w:cs="Times New Roman"/>
          <w:sz w:val="30"/>
          <w:szCs w:val="30"/>
        </w:rPr>
      </w:pPr>
    </w:p>
    <w:p w:rsidR="00A373FD" w:rsidRPr="006876B6" w:rsidRDefault="00A373FD">
      <w:pPr>
        <w:spacing w:after="0" w:line="240" w:lineRule="auto"/>
        <w:ind w:right="-1"/>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val="en-US"/>
        </w:rPr>
        <w:t>III</w:t>
      </w:r>
      <w:r w:rsidRPr="006876B6">
        <w:rPr>
          <w:rFonts w:ascii="Times New Roman" w:eastAsia="Times New Roman" w:hAnsi="Times New Roman" w:cs="Times New Roman"/>
          <w:sz w:val="30"/>
          <w:szCs w:val="30"/>
        </w:rPr>
        <w:t>.</w:t>
      </w:r>
      <w:r w:rsidR="0092678A">
        <w:rPr>
          <w:rFonts w:ascii="Times New Roman" w:eastAsia="Times New Roman" w:hAnsi="Times New Roman" w:cs="Times New Roman"/>
          <w:sz w:val="30"/>
          <w:szCs w:val="30"/>
        </w:rPr>
        <w:t> </w:t>
      </w:r>
      <w:r w:rsidRPr="006876B6">
        <w:rPr>
          <w:rFonts w:ascii="Times New Roman" w:eastAsia="Times New Roman" w:hAnsi="Times New Roman" w:cs="Times New Roman"/>
          <w:sz w:val="30"/>
          <w:szCs w:val="30"/>
        </w:rPr>
        <w:t xml:space="preserve">Возврат сумм специальных, антидемпинговых </w:t>
      </w:r>
      <w:r w:rsidRPr="006876B6">
        <w:rPr>
          <w:rFonts w:ascii="Times New Roman" w:eastAsia="Times New Roman" w:hAnsi="Times New Roman" w:cs="Times New Roman"/>
          <w:sz w:val="30"/>
          <w:szCs w:val="30"/>
        </w:rPr>
        <w:br/>
        <w:t>и компенсационных пошлин</w:t>
      </w:r>
    </w:p>
    <w:p w:rsidR="00A373FD" w:rsidRPr="006876B6" w:rsidRDefault="00A373FD" w:rsidP="00BA7E7C">
      <w:pPr>
        <w:spacing w:after="0" w:line="240" w:lineRule="auto"/>
        <w:ind w:right="-1" w:firstLine="709"/>
        <w:jc w:val="both"/>
        <w:rPr>
          <w:rFonts w:ascii="Times New Roman" w:eastAsia="Times New Roman" w:hAnsi="Times New Roman" w:cs="Times New Roman"/>
          <w:sz w:val="30"/>
          <w:szCs w:val="30"/>
        </w:rPr>
      </w:pPr>
    </w:p>
    <w:p w:rsidR="00A373FD" w:rsidRPr="006876B6" w:rsidRDefault="00A373FD">
      <w:pPr>
        <w:spacing w:after="0" w:line="360" w:lineRule="auto"/>
        <w:ind w:right="-1" w:firstLine="709"/>
        <w:jc w:val="both"/>
        <w:rPr>
          <w:rFonts w:ascii="Times New Roman" w:eastAsia="Times New Roman" w:hAnsi="Times New Roman" w:cs="Times New Roman"/>
          <w:b/>
          <w:i/>
          <w:sz w:val="30"/>
          <w:szCs w:val="30"/>
        </w:rPr>
      </w:pPr>
      <w:r w:rsidRPr="006876B6" w:rsidDel="00312840">
        <w:rPr>
          <w:rFonts w:ascii="Times New Roman" w:eastAsia="Times New Roman" w:hAnsi="Times New Roman" w:cs="Times New Roman"/>
          <w:sz w:val="30"/>
          <w:szCs w:val="30"/>
        </w:rPr>
        <w:t>17</w:t>
      </w:r>
      <w:r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lang w:val="en-US"/>
        </w:rPr>
        <w:t> </w:t>
      </w:r>
      <w:r w:rsidRPr="006876B6">
        <w:rPr>
          <w:rFonts w:ascii="Times New Roman" w:eastAsia="Times New Roman" w:hAnsi="Times New Roman" w:cs="Times New Roman"/>
          <w:sz w:val="30"/>
          <w:szCs w:val="30"/>
        </w:rPr>
        <w:t>Возврат плательщику сумм предварительных специальных, предварительных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предварительных компенсационных пошлин, а также антидемпинговых, компенсационных пошлин, взимаемых в порядке, установленном для взимания предварительных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предварительных компенсационных пошлин, осуществляется в случаях, определенных Протоколом о применении специальных защитных, антидемпинговых и компенсационных мер по отношению к третьим странам </w:t>
      </w:r>
      <w:r w:rsidRPr="006876B6">
        <w:rPr>
          <w:rFonts w:ascii="Times New Roman" w:eastAsia="Times New Roman" w:hAnsi="Times New Roman" w:cs="Times New Roman"/>
          <w:sz w:val="30"/>
          <w:szCs w:val="30"/>
        </w:rPr>
        <w:br/>
        <w:t>(приложение № 8</w:t>
      </w:r>
      <w:r w:rsidRPr="006876B6">
        <w:rPr>
          <w:rFonts w:ascii="Times New Roman" w:eastAsia="Times New Roman" w:hAnsi="Times New Roman" w:cs="Times New Roman"/>
          <w:sz w:val="30"/>
          <w:szCs w:val="30"/>
          <w:lang w:bidi="en-US"/>
        </w:rPr>
        <w:t xml:space="preserve"> к Договору)</w:t>
      </w:r>
      <w:r w:rsidRPr="006876B6">
        <w:rPr>
          <w:rFonts w:ascii="Times New Roman" w:eastAsia="Times New Roman" w:hAnsi="Times New Roman" w:cs="Times New Roman"/>
          <w:sz w:val="30"/>
          <w:szCs w:val="30"/>
        </w:rPr>
        <w:t xml:space="preserve">, в порядке, установленном законодательством государства-члена, в котором уплачивались (взыскивались) указанные пошлины (если иное не установлено </w:t>
      </w:r>
      <w:r w:rsidR="009E1A60" w:rsidRPr="006876B6">
        <w:rPr>
          <w:rFonts w:ascii="Times New Roman" w:eastAsia="Times New Roman" w:hAnsi="Times New Roman" w:cs="Times New Roman"/>
          <w:bCs/>
          <w:sz w:val="30"/>
          <w:szCs w:val="30"/>
          <w:lang w:bidi="en-US"/>
        </w:rPr>
        <w:t>Таможенным кодексом Евразийского экономического союза</w:t>
      </w:r>
      <w:r w:rsidR="0008542A" w:rsidRPr="006876B6">
        <w:rPr>
          <w:rFonts w:ascii="Times New Roman" w:eastAsia="Times New Roman" w:hAnsi="Times New Roman" w:cs="Times New Roman"/>
          <w:sz w:val="30"/>
          <w:szCs w:val="30"/>
        </w:rPr>
        <w:t>)</w:t>
      </w:r>
      <w:r w:rsidR="0008542A" w:rsidRPr="006876B6">
        <w:rPr>
          <w:rFonts w:ascii="Times New Roman" w:eastAsia="Times New Roman" w:hAnsi="Times New Roman" w:cs="Times New Roman"/>
          <w:i/>
          <w:sz w:val="30"/>
          <w:szCs w:val="30"/>
        </w:rPr>
        <w:t>.</w:t>
      </w:r>
    </w:p>
    <w:p w:rsidR="00A373FD" w:rsidRPr="006876B6" w:rsidRDefault="00A373FD">
      <w:pPr>
        <w:tabs>
          <w:tab w:val="left" w:pos="1276"/>
          <w:tab w:val="left" w:pos="1560"/>
        </w:tabs>
        <w:spacing w:after="0" w:line="360" w:lineRule="auto"/>
        <w:ind w:right="-1" w:firstLine="709"/>
        <w:jc w:val="both"/>
        <w:rPr>
          <w:rFonts w:ascii="Times New Roman" w:eastAsia="Times New Roman" w:hAnsi="Times New Roman" w:cs="Times New Roman"/>
          <w:sz w:val="30"/>
          <w:szCs w:val="30"/>
        </w:rPr>
      </w:pPr>
      <w:r w:rsidRPr="006876B6" w:rsidDel="00312840">
        <w:rPr>
          <w:rFonts w:ascii="Times New Roman" w:eastAsia="Times New Roman" w:hAnsi="Times New Roman" w:cs="Times New Roman"/>
          <w:sz w:val="30"/>
          <w:szCs w:val="30"/>
        </w:rPr>
        <w:t>18</w:t>
      </w:r>
      <w:r w:rsidRPr="006876B6">
        <w:rPr>
          <w:rFonts w:ascii="Times New Roman" w:eastAsia="Times New Roman" w:hAnsi="Times New Roman" w:cs="Times New Roman"/>
          <w:sz w:val="30"/>
          <w:szCs w:val="30"/>
        </w:rPr>
        <w:t>. Возврат сумм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осуществляется в соответствии с законодательством государств</w:t>
      </w:r>
      <w:r w:rsidR="0008542A" w:rsidRPr="006876B6">
        <w:rPr>
          <w:rFonts w:ascii="Times New Roman" w:eastAsia="Times New Roman" w:hAnsi="Times New Roman" w:cs="Times New Roman"/>
          <w:sz w:val="30"/>
          <w:szCs w:val="30"/>
        </w:rPr>
        <w:t>а</w:t>
      </w:r>
      <w:r w:rsidRPr="006876B6">
        <w:rPr>
          <w:rFonts w:ascii="Times New Roman" w:eastAsia="Times New Roman" w:hAnsi="Times New Roman" w:cs="Times New Roman"/>
          <w:sz w:val="30"/>
          <w:szCs w:val="30"/>
        </w:rPr>
        <w:t>-</w:t>
      </w:r>
      <w:r w:rsidR="0008542A" w:rsidRPr="006876B6">
        <w:rPr>
          <w:rFonts w:ascii="Times New Roman" w:eastAsia="Times New Roman" w:hAnsi="Times New Roman" w:cs="Times New Roman"/>
          <w:sz w:val="30"/>
          <w:szCs w:val="30"/>
        </w:rPr>
        <w:t>члена, в котором уплачивались (взыскивались) указанные пошлины</w:t>
      </w:r>
      <w:r w:rsidRPr="006876B6">
        <w:rPr>
          <w:rFonts w:ascii="Times New Roman" w:eastAsia="Times New Roman" w:hAnsi="Times New Roman" w:cs="Times New Roman"/>
          <w:sz w:val="30"/>
          <w:szCs w:val="30"/>
        </w:rPr>
        <w:t xml:space="preserve"> (если иное не установлено </w:t>
      </w:r>
      <w:r w:rsidR="009E1A60" w:rsidRPr="006876B6">
        <w:rPr>
          <w:rFonts w:ascii="Times New Roman" w:eastAsia="Times New Roman" w:hAnsi="Times New Roman" w:cs="Times New Roman"/>
          <w:bCs/>
          <w:sz w:val="30"/>
          <w:szCs w:val="30"/>
          <w:lang w:bidi="en-US"/>
        </w:rPr>
        <w:t>Таможенным кодексом Евразийского экономического союза</w:t>
      </w:r>
      <w:r w:rsidRPr="006876B6">
        <w:rPr>
          <w:rFonts w:ascii="Times New Roman" w:eastAsia="Times New Roman" w:hAnsi="Times New Roman" w:cs="Times New Roman"/>
          <w:sz w:val="30"/>
          <w:szCs w:val="30"/>
        </w:rPr>
        <w:t>) с учетом настоящего Положения</w:t>
      </w:r>
      <w:r w:rsidRPr="006876B6">
        <w:rPr>
          <w:rFonts w:ascii="Times New Roman" w:eastAsia="Times New Roman" w:hAnsi="Times New Roman" w:cs="Times New Roman"/>
          <w:b/>
          <w:i/>
          <w:sz w:val="30"/>
          <w:szCs w:val="30"/>
        </w:rPr>
        <w:t>.</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sidDel="00312840">
        <w:rPr>
          <w:rFonts w:ascii="Times New Roman" w:eastAsia="Times New Roman" w:hAnsi="Times New Roman" w:cs="Times New Roman"/>
          <w:sz w:val="30"/>
          <w:szCs w:val="30"/>
        </w:rPr>
        <w:lastRenderedPageBreak/>
        <w:t>19</w:t>
      </w:r>
      <w:r w:rsidR="009E1A60" w:rsidRPr="006876B6">
        <w:rPr>
          <w:rFonts w:ascii="Times New Roman" w:eastAsia="Times New Roman" w:hAnsi="Times New Roman" w:cs="Times New Roman"/>
          <w:sz w:val="30"/>
          <w:szCs w:val="30"/>
        </w:rPr>
        <w:t>. </w:t>
      </w:r>
      <w:r w:rsidRPr="006876B6">
        <w:rPr>
          <w:rFonts w:ascii="Times New Roman" w:eastAsia="Times New Roman" w:hAnsi="Times New Roman" w:cs="Times New Roman"/>
          <w:sz w:val="30"/>
          <w:szCs w:val="30"/>
        </w:rPr>
        <w:t>Возврат плательщику сумм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их зачет в счет погашения задолженности осуществляются с единого счета уполномоченного органа в текущем дне в пределах сумм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поступивших на единый счет уполномоченного органа, а также зачтенных в счет уплаты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в отчетном дне, с учетом сумм возврата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не принятых национальным (центральным) банком государства-члена к исполнению в отчетном дне, за исключением случаев, установленных пунктом 20 настоящего Положения. </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20.</w:t>
      </w:r>
      <w:r w:rsidR="00EF004C" w:rsidRPr="006876B6">
        <w:rPr>
          <w:rFonts w:ascii="Times New Roman" w:eastAsia="Times New Roman" w:hAnsi="Times New Roman" w:cs="Times New Roman"/>
          <w:sz w:val="30"/>
          <w:szCs w:val="30"/>
        </w:rPr>
        <w:t xml:space="preserve"> </w:t>
      </w:r>
      <w:r w:rsidRPr="006876B6">
        <w:rPr>
          <w:rFonts w:ascii="Times New Roman" w:eastAsia="Times New Roman" w:hAnsi="Times New Roman" w:cs="Times New Roman"/>
          <w:sz w:val="30"/>
          <w:szCs w:val="30"/>
        </w:rPr>
        <w:t>Возврат плательщику сумм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поступивших (зачтенных) на единый счет уполномоченного органа Республики Казахстан</w:t>
      </w:r>
      <w:r w:rsidRPr="006876B6">
        <w:rPr>
          <w:rFonts w:ascii="Times New Roman" w:eastAsia="Times New Roman" w:hAnsi="Times New Roman" w:cs="Times New Roman"/>
          <w:b/>
          <w:i/>
          <w:sz w:val="30"/>
          <w:szCs w:val="30"/>
        </w:rPr>
        <w:t xml:space="preserve"> </w:t>
      </w:r>
      <w:r w:rsidRPr="006876B6">
        <w:rPr>
          <w:rFonts w:ascii="Times New Roman" w:eastAsia="Times New Roman" w:hAnsi="Times New Roman" w:cs="Times New Roman"/>
          <w:sz w:val="30"/>
          <w:szCs w:val="30"/>
        </w:rPr>
        <w:t>в день осуществления возврата (зачета).</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21. Определение сумм возврата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подлежащих возврату и (или) зачету в счет погашения задолженности, в текущем дне осуществляется до распределения сумм поступивших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между государств</w:t>
      </w:r>
      <w:r w:rsidR="0008542A" w:rsidRPr="006876B6">
        <w:rPr>
          <w:rFonts w:ascii="Times New Roman" w:eastAsia="Times New Roman" w:hAnsi="Times New Roman" w:cs="Times New Roman"/>
          <w:sz w:val="30"/>
          <w:szCs w:val="30"/>
        </w:rPr>
        <w:t>ами</w:t>
      </w:r>
      <w:r w:rsidRPr="006876B6">
        <w:rPr>
          <w:rFonts w:ascii="Times New Roman" w:eastAsia="Times New Roman" w:hAnsi="Times New Roman" w:cs="Times New Roman"/>
          <w:sz w:val="30"/>
          <w:szCs w:val="30"/>
        </w:rPr>
        <w:t>-</w:t>
      </w:r>
      <w:r w:rsidR="0008542A" w:rsidRPr="006876B6">
        <w:rPr>
          <w:rFonts w:ascii="Times New Roman" w:eastAsia="Times New Roman" w:hAnsi="Times New Roman" w:cs="Times New Roman"/>
          <w:sz w:val="30"/>
          <w:szCs w:val="30"/>
        </w:rPr>
        <w:t>членами</w:t>
      </w:r>
      <w:r w:rsidRPr="006876B6">
        <w:rPr>
          <w:rFonts w:ascii="Times New Roman" w:eastAsia="Times New Roman" w:hAnsi="Times New Roman" w:cs="Times New Roman"/>
          <w:sz w:val="30"/>
          <w:szCs w:val="30"/>
        </w:rPr>
        <w:t>.</w:t>
      </w:r>
    </w:p>
    <w:p w:rsidR="00A373FD" w:rsidRPr="006876B6" w:rsidRDefault="00A373FD">
      <w:pPr>
        <w:spacing w:after="0" w:line="360" w:lineRule="auto"/>
        <w:ind w:right="-1"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rPr>
        <w:t xml:space="preserve">22. При </w:t>
      </w:r>
      <w:r w:rsidRPr="006876B6">
        <w:rPr>
          <w:rFonts w:ascii="Times New Roman" w:eastAsia="Times New Roman" w:hAnsi="Times New Roman" w:cs="Times New Roman"/>
          <w:sz w:val="30"/>
          <w:szCs w:val="30"/>
          <w:lang w:bidi="en-US"/>
        </w:rPr>
        <w:t xml:space="preserve">недостаточности средств для осуществления возврата </w:t>
      </w:r>
      <w:r w:rsidRPr="006876B6">
        <w:rPr>
          <w:rFonts w:ascii="Times New Roman" w:eastAsia="Times New Roman" w:hAnsi="Times New Roman" w:cs="Times New Roman"/>
          <w:sz w:val="30"/>
          <w:szCs w:val="30"/>
        </w:rPr>
        <w:t>специальных, антидемпинговых</w:t>
      </w:r>
      <w:r w:rsidR="009E1A60" w:rsidRPr="006876B6">
        <w:rPr>
          <w:rFonts w:ascii="Times New Roman" w:eastAsia="Times New Roman" w:hAnsi="Times New Roman" w:cs="Times New Roman"/>
          <w:sz w:val="30"/>
          <w:szCs w:val="30"/>
        </w:rPr>
        <w:t xml:space="preserve">, </w:t>
      </w:r>
      <w:r w:rsidRPr="006876B6">
        <w:rPr>
          <w:rFonts w:ascii="Times New Roman" w:eastAsia="Times New Roman" w:hAnsi="Times New Roman" w:cs="Times New Roman"/>
          <w:sz w:val="30"/>
          <w:szCs w:val="30"/>
        </w:rPr>
        <w:t>компенсационных пошлин</w:t>
      </w:r>
      <w:r w:rsidRPr="006876B6">
        <w:rPr>
          <w:rFonts w:ascii="Times New Roman" w:eastAsia="Times New Roman" w:hAnsi="Times New Roman" w:cs="Times New Roman"/>
          <w:sz w:val="30"/>
          <w:szCs w:val="30"/>
          <w:lang w:bidi="en-US"/>
        </w:rPr>
        <w:t xml:space="preserve"> и (или) зачета в счет погашения задолженности в соответствии с пунктами </w:t>
      </w:r>
      <w:r w:rsidRPr="006876B6">
        <w:rPr>
          <w:rFonts w:ascii="Times New Roman" w:eastAsia="Times New Roman" w:hAnsi="Times New Roman" w:cs="Times New Roman"/>
          <w:sz w:val="30"/>
          <w:szCs w:val="30"/>
          <w:lang w:bidi="en-US"/>
        </w:rPr>
        <w:br/>
      </w:r>
      <w:r w:rsidRPr="006876B6">
        <w:rPr>
          <w:rFonts w:ascii="Times New Roman" w:eastAsia="Times New Roman" w:hAnsi="Times New Roman" w:cs="Times New Roman"/>
          <w:sz w:val="30"/>
          <w:szCs w:val="30"/>
          <w:lang w:bidi="en-US"/>
        </w:rPr>
        <w:lastRenderedPageBreak/>
        <w:t xml:space="preserve">19 и 20 настоящего Положения указанный возврат (зачет) осуществляется государством-членом в последующие рабочие дни. </w:t>
      </w:r>
    </w:p>
    <w:p w:rsidR="00A373FD" w:rsidRPr="006876B6" w:rsidRDefault="00A373FD">
      <w:pPr>
        <w:spacing w:after="0" w:line="360" w:lineRule="auto"/>
        <w:ind w:right="-1"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rPr>
        <w:t>Пени (проценты) за несвоевременный возврат плательщику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 выплачиваются плательщику из бюджета соответствующего государства-члена и не включаются в состав специальных, антидемпинговых</w:t>
      </w:r>
      <w:r w:rsidR="009E1A60" w:rsidRPr="006876B6">
        <w:rPr>
          <w:rFonts w:ascii="Times New Roman" w:eastAsia="Times New Roman" w:hAnsi="Times New Roman" w:cs="Times New Roman"/>
          <w:sz w:val="30"/>
          <w:szCs w:val="30"/>
        </w:rPr>
        <w:t>,</w:t>
      </w:r>
      <w:r w:rsidRPr="006876B6">
        <w:rPr>
          <w:rFonts w:ascii="Times New Roman" w:eastAsia="Times New Roman" w:hAnsi="Times New Roman" w:cs="Times New Roman"/>
          <w:sz w:val="30"/>
          <w:szCs w:val="30"/>
        </w:rPr>
        <w:t xml:space="preserve"> компенсационных пошлин.</w:t>
      </w:r>
    </w:p>
    <w:p w:rsidR="00A373FD" w:rsidRPr="006876B6" w:rsidRDefault="00A373FD">
      <w:pPr>
        <w:spacing w:after="0" w:line="240" w:lineRule="auto"/>
        <w:ind w:right="-1" w:firstLine="709"/>
        <w:jc w:val="center"/>
        <w:rPr>
          <w:rFonts w:ascii="Times New Roman" w:eastAsia="Times New Roman" w:hAnsi="Times New Roman" w:cs="Times New Roman"/>
          <w:sz w:val="30"/>
          <w:szCs w:val="30"/>
        </w:rPr>
      </w:pPr>
    </w:p>
    <w:p w:rsidR="00A373FD" w:rsidRPr="006876B6" w:rsidRDefault="00A373FD">
      <w:pPr>
        <w:spacing w:after="0" w:line="240" w:lineRule="auto"/>
        <w:ind w:right="-1"/>
        <w:jc w:val="center"/>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val="en-US"/>
        </w:rPr>
        <w:t>IV</w:t>
      </w:r>
      <w:r w:rsidR="0092678A" w:rsidRPr="006876B6">
        <w:rPr>
          <w:rFonts w:ascii="Times New Roman" w:eastAsia="Times New Roman" w:hAnsi="Times New Roman" w:cs="Times New Roman"/>
          <w:sz w:val="30"/>
          <w:szCs w:val="30"/>
        </w:rPr>
        <w:t>.</w:t>
      </w:r>
      <w:r w:rsidR="0092678A">
        <w:rPr>
          <w:rFonts w:ascii="Times New Roman" w:eastAsia="Times New Roman" w:hAnsi="Times New Roman" w:cs="Times New Roman"/>
          <w:sz w:val="30"/>
          <w:szCs w:val="30"/>
        </w:rPr>
        <w:t> </w:t>
      </w:r>
      <w:r w:rsidRPr="006876B6">
        <w:rPr>
          <w:rFonts w:ascii="Times New Roman" w:eastAsia="Times New Roman" w:hAnsi="Times New Roman" w:cs="Times New Roman"/>
          <w:sz w:val="30"/>
          <w:szCs w:val="30"/>
        </w:rPr>
        <w:t xml:space="preserve">Обмен информацией между </w:t>
      </w:r>
      <w:r w:rsidRPr="006876B6">
        <w:rPr>
          <w:rFonts w:ascii="Times New Roman" w:eastAsia="Times New Roman" w:hAnsi="Times New Roman" w:cs="Times New Roman"/>
          <w:sz w:val="30"/>
          <w:szCs w:val="30"/>
        </w:rPr>
        <w:br/>
        <w:t xml:space="preserve">уполномоченными органами </w:t>
      </w:r>
    </w:p>
    <w:p w:rsidR="00A373FD" w:rsidRPr="006876B6" w:rsidRDefault="00A373FD">
      <w:pPr>
        <w:spacing w:after="0" w:line="360" w:lineRule="auto"/>
        <w:ind w:right="-1" w:firstLine="709"/>
        <w:jc w:val="center"/>
        <w:rPr>
          <w:rFonts w:ascii="Times New Roman" w:eastAsia="Times New Roman" w:hAnsi="Times New Roman" w:cs="Times New Roman"/>
          <w:i/>
          <w:sz w:val="30"/>
          <w:szCs w:val="30"/>
          <w:lang w:bidi="en-US"/>
        </w:rPr>
      </w:pPr>
    </w:p>
    <w:p w:rsidR="00A373FD" w:rsidRPr="006876B6" w:rsidRDefault="00A373FD">
      <w:pPr>
        <w:tabs>
          <w:tab w:val="left" w:pos="851"/>
        </w:tabs>
        <w:spacing w:line="360" w:lineRule="auto"/>
        <w:ind w:right="-1"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rPr>
        <w:t>23. Обмен информацией</w:t>
      </w:r>
      <w:r w:rsidR="0008542A" w:rsidRPr="006876B6">
        <w:rPr>
          <w:rFonts w:ascii="Times New Roman" w:eastAsia="Times New Roman" w:hAnsi="Times New Roman" w:cs="Times New Roman"/>
          <w:sz w:val="30"/>
          <w:szCs w:val="30"/>
        </w:rPr>
        <w:t xml:space="preserve"> между уполномоченными органами</w:t>
      </w:r>
      <w:r w:rsidRPr="006876B6">
        <w:rPr>
          <w:rFonts w:ascii="Times New Roman" w:eastAsia="Times New Roman" w:hAnsi="Times New Roman" w:cs="Times New Roman"/>
          <w:sz w:val="30"/>
          <w:szCs w:val="30"/>
        </w:rPr>
        <w:t xml:space="preserve">, необходимой для реализации настоящего Положения, осуществляется в соответствии с решением Комиссии, определяющим порядок, формы и сроки </w:t>
      </w:r>
      <w:r w:rsidRPr="006876B6">
        <w:rPr>
          <w:rFonts w:ascii="Times New Roman" w:eastAsia="Times New Roman" w:hAnsi="Times New Roman" w:cs="Times New Roman"/>
          <w:sz w:val="30"/>
          <w:szCs w:val="30"/>
          <w:lang w:bidi="en-US"/>
        </w:rPr>
        <w:t>обмена такой информацией.</w:t>
      </w:r>
    </w:p>
    <w:p w:rsidR="00A373FD" w:rsidRPr="006876B6" w:rsidRDefault="00A373FD">
      <w:pPr>
        <w:spacing w:after="0" w:line="360" w:lineRule="auto"/>
        <w:ind w:right="-1" w:firstLine="709"/>
        <w:jc w:val="both"/>
        <w:rPr>
          <w:rFonts w:ascii="Times New Roman" w:eastAsia="Calibri" w:hAnsi="Times New Roman" w:cs="Times New Roman"/>
          <w:sz w:val="30"/>
          <w:szCs w:val="30"/>
        </w:rPr>
      </w:pPr>
    </w:p>
    <w:p w:rsidR="00A373FD" w:rsidRPr="006876B6" w:rsidRDefault="00A373FD">
      <w:pPr>
        <w:spacing w:after="0" w:line="360" w:lineRule="auto"/>
        <w:ind w:firstLine="709"/>
        <w:jc w:val="both"/>
        <w:rPr>
          <w:rFonts w:ascii="Times New Roman" w:eastAsia="Calibri" w:hAnsi="Times New Roman" w:cs="Times New Roman"/>
          <w:sz w:val="30"/>
          <w:szCs w:val="30"/>
        </w:rPr>
      </w:pPr>
    </w:p>
    <w:p w:rsidR="00A373FD" w:rsidRPr="006876B6" w:rsidRDefault="00A373FD">
      <w:pPr>
        <w:spacing w:after="0" w:line="360" w:lineRule="auto"/>
        <w:jc w:val="center"/>
        <w:rPr>
          <w:rFonts w:ascii="Times New Roman" w:eastAsia="Calibri" w:hAnsi="Times New Roman" w:cs="Times New Roman"/>
          <w:sz w:val="30"/>
          <w:szCs w:val="30"/>
        </w:rPr>
      </w:pPr>
      <w:r w:rsidRPr="006876B6">
        <w:rPr>
          <w:rFonts w:ascii="Times New Roman" w:hAnsi="Times New Roman" w:cs="Times New Roman"/>
          <w:sz w:val="30"/>
          <w:szCs w:val="30"/>
        </w:rPr>
        <w:t>________________</w:t>
      </w:r>
    </w:p>
    <w:p w:rsidR="005A50AC" w:rsidRDefault="005A50AC">
      <w:pPr>
        <w:tabs>
          <w:tab w:val="left" w:pos="4111"/>
          <w:tab w:val="left" w:pos="5812"/>
        </w:tabs>
        <w:spacing w:after="0" w:line="360" w:lineRule="auto"/>
        <w:ind w:left="5670"/>
        <w:jc w:val="center"/>
        <w:rPr>
          <w:rFonts w:ascii="Times New Roman" w:eastAsia="Times New Roman" w:hAnsi="Times New Roman" w:cs="Times New Roman"/>
          <w:sz w:val="30"/>
          <w:szCs w:val="30"/>
          <w:lang w:bidi="en-US"/>
        </w:rPr>
        <w:sectPr w:rsidR="005A50AC" w:rsidSect="00F763E5">
          <w:pgSz w:w="11906" w:h="16838"/>
          <w:pgMar w:top="1418" w:right="1134" w:bottom="1418" w:left="1418" w:header="1134" w:footer="708" w:gutter="0"/>
          <w:pgNumType w:start="1"/>
          <w:cols w:space="708"/>
          <w:titlePg/>
          <w:docGrid w:linePitch="360"/>
        </w:sectPr>
      </w:pPr>
    </w:p>
    <w:p w:rsidR="00C659E7" w:rsidRPr="006876B6" w:rsidRDefault="00C659E7">
      <w:pPr>
        <w:tabs>
          <w:tab w:val="left" w:pos="4111"/>
          <w:tab w:val="left" w:pos="5812"/>
        </w:tabs>
        <w:spacing w:after="0" w:line="360" w:lineRule="auto"/>
        <w:ind w:left="5670"/>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ПРИЛОЖЕНИЕ № 9</w:t>
      </w:r>
    </w:p>
    <w:p w:rsidR="00C659E7" w:rsidRPr="006876B6" w:rsidRDefault="00C659E7">
      <w:pPr>
        <w:spacing w:after="0" w:line="240" w:lineRule="auto"/>
        <w:ind w:left="5670"/>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к Договору о Евразийском </w:t>
      </w:r>
      <w:r w:rsidRPr="006876B6">
        <w:rPr>
          <w:rFonts w:ascii="Times New Roman" w:eastAsia="Times New Roman" w:hAnsi="Times New Roman" w:cs="Times New Roman"/>
          <w:sz w:val="30"/>
          <w:szCs w:val="30"/>
          <w:lang w:bidi="en-US"/>
        </w:rPr>
        <w:br/>
        <w:t>экономическом союзе</w:t>
      </w:r>
    </w:p>
    <w:p w:rsidR="00C659E7" w:rsidRPr="006876B6" w:rsidRDefault="00C659E7">
      <w:pPr>
        <w:tabs>
          <w:tab w:val="left" w:pos="4111"/>
          <w:tab w:val="left" w:pos="5812"/>
        </w:tabs>
        <w:spacing w:after="0" w:line="240" w:lineRule="auto"/>
        <w:jc w:val="right"/>
        <w:rPr>
          <w:rFonts w:ascii="Times New Roman" w:eastAsia="Times New Roman" w:hAnsi="Times New Roman" w:cs="Times New Roman"/>
          <w:sz w:val="30"/>
          <w:szCs w:val="30"/>
          <w:lang w:bidi="en-US"/>
        </w:rPr>
      </w:pPr>
    </w:p>
    <w:p w:rsidR="00C659E7" w:rsidRPr="006876B6" w:rsidRDefault="00C659E7">
      <w:pPr>
        <w:tabs>
          <w:tab w:val="left" w:pos="4111"/>
          <w:tab w:val="left" w:pos="5812"/>
        </w:tabs>
        <w:spacing w:after="0" w:line="240" w:lineRule="auto"/>
        <w:jc w:val="right"/>
        <w:rPr>
          <w:rFonts w:ascii="Times New Roman" w:eastAsia="Times New Roman" w:hAnsi="Times New Roman" w:cs="Times New Roman"/>
          <w:sz w:val="30"/>
          <w:szCs w:val="30"/>
          <w:lang w:bidi="en-US"/>
        </w:rPr>
      </w:pPr>
    </w:p>
    <w:p w:rsidR="00C659E7" w:rsidRPr="006876B6" w:rsidRDefault="00C659E7">
      <w:pPr>
        <w:tabs>
          <w:tab w:val="left" w:pos="4111"/>
          <w:tab w:val="left" w:pos="5812"/>
        </w:tabs>
        <w:spacing w:after="0" w:line="240" w:lineRule="auto"/>
        <w:jc w:val="center"/>
        <w:rPr>
          <w:rFonts w:ascii="Times New Roman" w:eastAsia="Times New Roman" w:hAnsi="Times New Roman" w:cs="Times New Roman"/>
          <w:b/>
          <w:spacing w:val="40"/>
          <w:sz w:val="32"/>
          <w:szCs w:val="32"/>
          <w:lang w:bidi="en-US"/>
        </w:rPr>
      </w:pPr>
      <w:r w:rsidRPr="006876B6">
        <w:rPr>
          <w:rFonts w:ascii="Times New Roman" w:eastAsia="Times New Roman" w:hAnsi="Times New Roman" w:cs="Times New Roman"/>
          <w:b/>
          <w:spacing w:val="40"/>
          <w:sz w:val="32"/>
          <w:szCs w:val="32"/>
          <w:lang w:bidi="en-US"/>
        </w:rPr>
        <w:t>ПРОТОКОЛ</w:t>
      </w:r>
    </w:p>
    <w:p w:rsidR="00C659E7" w:rsidRPr="006876B6" w:rsidRDefault="00C659E7">
      <w:pPr>
        <w:tabs>
          <w:tab w:val="left" w:pos="4111"/>
          <w:tab w:val="left" w:pos="5812"/>
        </w:tabs>
        <w:spacing w:after="0" w:line="240" w:lineRule="auto"/>
        <w:jc w:val="center"/>
        <w:rPr>
          <w:rFonts w:ascii="Times New Roman" w:eastAsia="Times New Roman" w:hAnsi="Times New Roman" w:cs="Times New Roman"/>
          <w:b/>
          <w:sz w:val="30"/>
          <w:szCs w:val="30"/>
          <w:lang w:bidi="en-US"/>
        </w:rPr>
      </w:pPr>
      <w:r w:rsidRPr="006876B6">
        <w:rPr>
          <w:rFonts w:ascii="Times New Roman" w:eastAsia="Times New Roman" w:hAnsi="Times New Roman" w:cs="Times New Roman"/>
          <w:b/>
          <w:sz w:val="32"/>
          <w:szCs w:val="32"/>
          <w:lang w:bidi="en-US"/>
        </w:rPr>
        <w:t xml:space="preserve">о техническом регулировании в рамках </w:t>
      </w:r>
      <w:r w:rsidRPr="006876B6">
        <w:rPr>
          <w:rFonts w:ascii="Times New Roman" w:eastAsia="Times New Roman" w:hAnsi="Times New Roman" w:cs="Times New Roman"/>
          <w:b/>
          <w:sz w:val="32"/>
          <w:szCs w:val="32"/>
          <w:lang w:bidi="en-US"/>
        </w:rPr>
        <w:br/>
        <w:t>Евразийского экономического союза</w:t>
      </w:r>
    </w:p>
    <w:p w:rsidR="00C659E7" w:rsidRPr="006876B6" w:rsidRDefault="00C659E7">
      <w:pPr>
        <w:tabs>
          <w:tab w:val="left" w:pos="4111"/>
          <w:tab w:val="left" w:pos="5812"/>
        </w:tabs>
        <w:spacing w:after="0" w:line="240" w:lineRule="auto"/>
        <w:jc w:val="center"/>
        <w:rPr>
          <w:rFonts w:ascii="Times New Roman" w:eastAsia="Times New Roman" w:hAnsi="Times New Roman" w:cs="Times New Roman"/>
          <w:b/>
          <w:sz w:val="30"/>
          <w:szCs w:val="30"/>
          <w:lang w:bidi="en-US"/>
        </w:rPr>
      </w:pPr>
    </w:p>
    <w:p w:rsidR="00C659E7" w:rsidRPr="006876B6" w:rsidRDefault="00C659E7">
      <w:pPr>
        <w:tabs>
          <w:tab w:val="left" w:pos="4111"/>
          <w:tab w:val="left" w:pos="5812"/>
        </w:tabs>
        <w:spacing w:after="0" w:line="240" w:lineRule="auto"/>
        <w:jc w:val="center"/>
        <w:rPr>
          <w:rFonts w:ascii="Times New Roman" w:eastAsia="Times New Roman" w:hAnsi="Times New Roman" w:cs="Times New Roman"/>
          <w:b/>
          <w:sz w:val="30"/>
          <w:szCs w:val="30"/>
          <w:lang w:bidi="en-US"/>
        </w:rPr>
      </w:pPr>
    </w:p>
    <w:p w:rsidR="00C659E7" w:rsidRPr="006876B6" w:rsidRDefault="00C659E7" w:rsidP="00BA7E7C">
      <w:pPr>
        <w:numPr>
          <w:ilvl w:val="0"/>
          <w:numId w:val="14"/>
        </w:numPr>
        <w:spacing w:after="0" w:line="360" w:lineRule="auto"/>
        <w:ind w:left="0"/>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eastAsia="ru-RU" w:bidi="en-US"/>
        </w:rPr>
        <w:t xml:space="preserve">Настоящий Протокол разработан в соответствии с </w:t>
      </w:r>
      <w:r w:rsidRPr="006876B6">
        <w:rPr>
          <w:rFonts w:ascii="Times New Roman" w:eastAsia="Times New Roman" w:hAnsi="Times New Roman" w:cs="Times New Roman"/>
          <w:sz w:val="30"/>
          <w:szCs w:val="30"/>
          <w:lang w:eastAsia="ru-RU" w:bidi="en-US"/>
        </w:rPr>
        <w:br/>
        <w:t xml:space="preserve">разделом </w:t>
      </w:r>
      <w:r w:rsidRPr="006876B6">
        <w:rPr>
          <w:rFonts w:ascii="Times New Roman" w:eastAsia="Times New Roman" w:hAnsi="Times New Roman" w:cs="Times New Roman"/>
          <w:sz w:val="30"/>
          <w:szCs w:val="30"/>
          <w:lang w:val="en-US" w:eastAsia="ru-RU" w:bidi="en-US"/>
        </w:rPr>
        <w:t>X</w:t>
      </w:r>
      <w:r w:rsidRPr="006876B6">
        <w:rPr>
          <w:rFonts w:ascii="Times New Roman" w:eastAsia="Times New Roman" w:hAnsi="Times New Roman" w:cs="Times New Roman"/>
          <w:sz w:val="30"/>
          <w:szCs w:val="30"/>
          <w:lang w:eastAsia="ru-RU" w:bidi="en-US"/>
        </w:rPr>
        <w:t xml:space="preserve"> Договора </w:t>
      </w:r>
      <w:r w:rsidRPr="006876B6">
        <w:rPr>
          <w:rFonts w:ascii="Times New Roman" w:eastAsia="Times New Roman" w:hAnsi="Times New Roman" w:cs="Times New Roman"/>
          <w:sz w:val="30"/>
          <w:szCs w:val="30"/>
          <w:lang w:bidi="en-US"/>
        </w:rPr>
        <w:t>о Евразийском экономическом союзе</w:t>
      </w:r>
      <w:r w:rsidRPr="006876B6">
        <w:rPr>
          <w:rFonts w:ascii="Times New Roman" w:eastAsia="Times New Roman" w:hAnsi="Times New Roman" w:cs="Times New Roman"/>
          <w:sz w:val="30"/>
          <w:szCs w:val="30"/>
          <w:lang w:eastAsia="ru-RU" w:bidi="en-US"/>
        </w:rPr>
        <w:t xml:space="preserve"> и определяет порядок</w:t>
      </w:r>
      <w:r w:rsidR="00927351" w:rsidRPr="006876B6">
        <w:rPr>
          <w:rFonts w:ascii="Times New Roman" w:eastAsia="Times New Roman" w:hAnsi="Times New Roman" w:cs="Times New Roman"/>
          <w:sz w:val="30"/>
          <w:szCs w:val="30"/>
          <w:lang w:eastAsia="ru-RU" w:bidi="en-US"/>
        </w:rPr>
        <w:t xml:space="preserve">, правила и процедуры </w:t>
      </w:r>
      <w:r w:rsidRPr="006876B6">
        <w:rPr>
          <w:rFonts w:ascii="Times New Roman" w:eastAsia="Times New Roman" w:hAnsi="Times New Roman" w:cs="Times New Roman"/>
          <w:sz w:val="30"/>
          <w:szCs w:val="30"/>
          <w:lang w:eastAsia="ru-RU" w:bidi="en-US"/>
        </w:rPr>
        <w:t>технического регулирования в рамках Союза.</w:t>
      </w:r>
    </w:p>
    <w:p w:rsidR="00C659E7" w:rsidRPr="006876B6" w:rsidRDefault="00C659E7" w:rsidP="00BA7E7C">
      <w:pPr>
        <w:numPr>
          <w:ilvl w:val="0"/>
          <w:numId w:val="14"/>
        </w:numPr>
        <w:tabs>
          <w:tab w:val="left" w:pos="0"/>
        </w:tabs>
        <w:spacing w:after="0" w:line="360" w:lineRule="auto"/>
        <w:ind w:left="0"/>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Понятия, используемые в настоящем Протоколе, означают следующее:</w:t>
      </w:r>
    </w:p>
    <w:p w:rsidR="00C659E7" w:rsidRPr="006876B6" w:rsidRDefault="00C659E7">
      <w:pPr>
        <w:tabs>
          <w:tab w:val="left" w:pos="4111"/>
          <w:tab w:val="left" w:pos="5812"/>
        </w:tabs>
        <w:spacing w:after="0" w:line="360" w:lineRule="auto"/>
        <w:ind w:firstLine="709"/>
        <w:contextualSpacing/>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sz w:val="30"/>
          <w:szCs w:val="30"/>
          <w:lang w:bidi="en-US"/>
        </w:rPr>
        <w:t>«аккредитация» – официальное признание органом по аккредитации компетентности органа по оценке соответствия</w:t>
      </w:r>
      <w:r w:rsidRPr="006876B6">
        <w:rPr>
          <w:rFonts w:ascii="Times New Roman" w:eastAsia="Times New Roman" w:hAnsi="Times New Roman" w:cs="Times New Roman"/>
          <w:b/>
          <w:sz w:val="30"/>
          <w:szCs w:val="30"/>
          <w:lang w:bidi="en-US"/>
        </w:rPr>
        <w:t xml:space="preserve"> </w:t>
      </w:r>
      <w:r w:rsidRPr="006876B6">
        <w:rPr>
          <w:rFonts w:ascii="Times New Roman" w:eastAsia="Times New Roman" w:hAnsi="Times New Roman" w:cs="Times New Roman"/>
          <w:b/>
          <w:sz w:val="30"/>
          <w:szCs w:val="30"/>
          <w:lang w:bidi="en-US"/>
        </w:rPr>
        <w:br/>
      </w:r>
      <w:r w:rsidRPr="006876B6">
        <w:rPr>
          <w:rFonts w:ascii="Times New Roman" w:eastAsia="Times New Roman" w:hAnsi="Times New Roman" w:cs="Times New Roman"/>
          <w:sz w:val="30"/>
          <w:szCs w:val="30"/>
          <w:lang w:bidi="en-US"/>
        </w:rPr>
        <w:t xml:space="preserve">(в том числе органа по сертификации, испытательной лаборатории (центра)) выполнять работы в определенной области оценки соответствия; </w:t>
      </w:r>
    </w:p>
    <w:p w:rsidR="00C659E7" w:rsidRPr="006876B6" w:rsidRDefault="00C659E7">
      <w:pPr>
        <w:tabs>
          <w:tab w:val="left" w:pos="709"/>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«безопасность» – отсутствие недопустимого риска, связанного с возможностью причинения вреда и (или) нанесения ущерба; </w:t>
      </w:r>
    </w:p>
    <w:p w:rsidR="00C659E7" w:rsidRPr="006876B6" w:rsidRDefault="00C659E7">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«выпуск продукции в обращение» – поставка или ввоз продукции (в том числе отправка со склада изготовителя или отгрузка без складирования) с целью распространения на территории Союза в ходе коммерческой деятельности на безвозмездной или возмездной основе; </w:t>
      </w:r>
    </w:p>
    <w:p w:rsidR="00C659E7" w:rsidRPr="006876B6" w:rsidRDefault="00C659E7">
      <w:pPr>
        <w:autoSpaceDE w:val="0"/>
        <w:autoSpaceDN w:val="0"/>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«государственный контроль (надзор) за соблюдением требований технических регламентов Союза» – деятельность уполномоченных органов государств-членов, направленная на предупреждение, </w:t>
      </w:r>
      <w:r w:rsidRPr="006876B6">
        <w:rPr>
          <w:rFonts w:ascii="Times New Roman" w:eastAsia="Times New Roman" w:hAnsi="Times New Roman" w:cs="Times New Roman"/>
          <w:sz w:val="30"/>
          <w:szCs w:val="30"/>
          <w:lang w:bidi="en-US"/>
        </w:rPr>
        <w:lastRenderedPageBreak/>
        <w:t>выявление и пресечение нарушений требований технических регламентов Союза юридическими лицами, их руководителями и иными должностными лицами, физическими лицами, зарегистрированными в качестве индивидуальных предпринимателей, их уполномоченными представителями, осуществляемая посредством проведения проверок юридических лиц и физических лиц, зарегистрированных в качестве индивидуальных предпринимателей, и принятия предусмотренных законодательством государств-членов мер по пресечению и (или) устранению последствий выявленных нарушений, а также надзор за исполнением указанных требований, анализ и прогнозирование исполнения требований технических регламентов Союза при осуществлении деятельности юридическими лицами и физическими лицами, зарегистрированными в качестве индивидуальных предпринимателей;</w:t>
      </w:r>
    </w:p>
    <w:p w:rsidR="00C659E7" w:rsidRPr="006876B6" w:rsidRDefault="00C659E7">
      <w:pPr>
        <w:spacing w:after="0" w:line="360" w:lineRule="auto"/>
        <w:ind w:firstLine="709"/>
        <w:jc w:val="both"/>
        <w:rPr>
          <w:rFonts w:ascii="Times New Roman" w:eastAsia="Times New Roman" w:hAnsi="Times New Roman" w:cs="Times New Roman"/>
          <w:b/>
          <w:sz w:val="30"/>
          <w:szCs w:val="30"/>
          <w:lang w:eastAsia="ru-RU" w:bidi="en-US"/>
        </w:rPr>
      </w:pPr>
      <w:r w:rsidRPr="006876B6">
        <w:rPr>
          <w:rFonts w:ascii="Times New Roman" w:eastAsia="Times New Roman" w:hAnsi="Times New Roman" w:cs="Times New Roman"/>
          <w:sz w:val="30"/>
          <w:szCs w:val="30"/>
          <w:lang w:bidi="en-US"/>
        </w:rPr>
        <w:t>«декларация о соответствии техническим регламентам Союза» – документ, которым заявитель удостоверяет соответствие выпускаемой в обращение продукции требованиям технических регламентов Союза;</w:t>
      </w:r>
      <w:r w:rsidRPr="006876B6">
        <w:rPr>
          <w:rFonts w:ascii="Times New Roman" w:eastAsia="Times New Roman" w:hAnsi="Times New Roman" w:cs="Times New Roman"/>
          <w:b/>
          <w:sz w:val="30"/>
          <w:szCs w:val="30"/>
          <w:lang w:eastAsia="ru-RU" w:bidi="en-US"/>
        </w:rPr>
        <w:t xml:space="preserve"> </w:t>
      </w:r>
    </w:p>
    <w:p w:rsidR="00C659E7" w:rsidRPr="006876B6" w:rsidRDefault="00C659E7">
      <w:pPr>
        <w:tabs>
          <w:tab w:val="left" w:pos="4111"/>
          <w:tab w:val="left" w:pos="5812"/>
        </w:tabs>
        <w:spacing w:after="0" w:line="360" w:lineRule="auto"/>
        <w:ind w:firstLine="709"/>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sz w:val="30"/>
          <w:szCs w:val="30"/>
          <w:lang w:bidi="en-US"/>
        </w:rPr>
        <w:t>«декларирование соответствия» – форма обязательного подтверждения соответствия выпускаемой в обращение продукции требованиям технических регламентов Союза;</w:t>
      </w:r>
    </w:p>
    <w:p w:rsidR="00C659E7" w:rsidRPr="006876B6" w:rsidRDefault="00C659E7">
      <w:pPr>
        <w:tabs>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«единый знак обращения продукции на рынке Союза»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Союза; </w:t>
      </w:r>
    </w:p>
    <w:p w:rsidR="00C659E7" w:rsidRPr="006876B6" w:rsidRDefault="00C659E7">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bidi="en-US"/>
        </w:rPr>
        <w:t xml:space="preserve">«идентификация продукции» – процедура отнесения продукции к области применения технического регламента Союза и установления </w:t>
      </w:r>
      <w:r w:rsidRPr="006876B6">
        <w:rPr>
          <w:rFonts w:ascii="Times New Roman" w:eastAsia="Times New Roman" w:hAnsi="Times New Roman" w:cs="Times New Roman"/>
          <w:sz w:val="30"/>
          <w:szCs w:val="30"/>
          <w:lang w:bidi="en-US"/>
        </w:rPr>
        <w:lastRenderedPageBreak/>
        <w:t>соответствия продукции технической документации на данную продукцию;</w:t>
      </w:r>
      <w:r w:rsidRPr="006876B6">
        <w:rPr>
          <w:rFonts w:ascii="Times New Roman" w:eastAsia="Times New Roman" w:hAnsi="Times New Roman" w:cs="Times New Roman"/>
          <w:sz w:val="30"/>
          <w:szCs w:val="30"/>
          <w:lang w:eastAsia="ru-RU" w:bidi="en-US"/>
        </w:rPr>
        <w:t xml:space="preserve"> </w:t>
      </w:r>
    </w:p>
    <w:p w:rsidR="00C659E7" w:rsidRPr="006876B6" w:rsidRDefault="00C659E7">
      <w:pPr>
        <w:tabs>
          <w:tab w:val="left" w:pos="4111"/>
          <w:tab w:val="left" w:pos="581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«изготовитель» – юридическое лицо или физическое лицо, зарегистрированное в качестве индивидуального предпринимателя, </w:t>
      </w:r>
      <w:r w:rsidRPr="006876B6">
        <w:rPr>
          <w:rFonts w:ascii="Times New Roman" w:eastAsia="Times New Roman" w:hAnsi="Times New Roman" w:cs="Times New Roman"/>
          <w:sz w:val="30"/>
          <w:szCs w:val="30"/>
          <w:lang w:bidi="en-US"/>
        </w:rPr>
        <w:br/>
        <w:t xml:space="preserve">в том числе иностранный изготовитель, осуществляющие от своего имени производство или производство и реализацию продукции и ответственные за ее соответствие требованиям технических регламентов Союза; </w:t>
      </w:r>
    </w:p>
    <w:p w:rsidR="00C659E7" w:rsidRPr="006876B6" w:rsidRDefault="00C659E7">
      <w:pPr>
        <w:tabs>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«межгосударственный стандарт» – региональный стандарт, принятый Межгосударственным советом по стандартизации, метрологии и сертификации Содружества Независимых Государств; </w:t>
      </w:r>
    </w:p>
    <w:p w:rsidR="00C659E7" w:rsidRPr="006876B6" w:rsidRDefault="00C659E7">
      <w:pPr>
        <w:spacing w:after="0" w:line="360" w:lineRule="auto"/>
        <w:ind w:firstLine="709"/>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sz w:val="30"/>
          <w:szCs w:val="30"/>
          <w:lang w:bidi="en-US"/>
        </w:rPr>
        <w:t>«международный стандарт» – стандарт, принятый международной организацией по стандартизации;</w:t>
      </w:r>
    </w:p>
    <w:p w:rsidR="00C659E7" w:rsidRPr="006876B6" w:rsidRDefault="00C659E7">
      <w:pPr>
        <w:tabs>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«национальный (государственный) стандарт» – стандарт, принятый органом по стандартизации государства-члена;</w:t>
      </w:r>
    </w:p>
    <w:p w:rsidR="00C659E7" w:rsidRPr="006876B6" w:rsidRDefault="00C659E7">
      <w:pPr>
        <w:tabs>
          <w:tab w:val="left" w:pos="4111"/>
          <w:tab w:val="left" w:pos="581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«объект технического регулирования» – продукция или продукция и связанные с требованиями к продукции процессы проектирования (включая изыскания), </w:t>
      </w:r>
      <w:r w:rsidRPr="006876B6">
        <w:rPr>
          <w:rFonts w:ascii="Times New Roman" w:eastAsia="Times New Roman" w:hAnsi="Times New Roman" w:cs="Times New Roman"/>
          <w:sz w:val="30"/>
          <w:szCs w:val="30"/>
          <w:lang w:eastAsia="ru-RU"/>
        </w:rPr>
        <w:t>производства, строительства</w:t>
      </w:r>
      <w:r w:rsidRPr="006876B6">
        <w:rPr>
          <w:rFonts w:ascii="Times New Roman" w:eastAsia="Times New Roman" w:hAnsi="Times New Roman" w:cs="Times New Roman"/>
          <w:sz w:val="30"/>
          <w:szCs w:val="30"/>
          <w:lang w:bidi="en-US"/>
        </w:rPr>
        <w:t>, монтажа, наладки, эксплуатации, хранения, перевозки, реализации и утилизации;</w:t>
      </w:r>
    </w:p>
    <w:p w:rsidR="00C659E7" w:rsidRPr="006876B6" w:rsidRDefault="00C659E7">
      <w:pPr>
        <w:tabs>
          <w:tab w:val="left" w:pos="4111"/>
          <w:tab w:val="left" w:pos="5812"/>
        </w:tabs>
        <w:spacing w:after="0" w:line="360" w:lineRule="auto"/>
        <w:ind w:firstLine="709"/>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sz w:val="30"/>
          <w:szCs w:val="30"/>
          <w:lang w:bidi="en-US"/>
        </w:rPr>
        <w:t xml:space="preserve">«обязательное подтверждение соответствия» – документальное удостоверение соответствия продукции и процессов проектирования (включая изыскания), </w:t>
      </w:r>
      <w:r w:rsidRPr="006876B6">
        <w:rPr>
          <w:rFonts w:ascii="Times New Roman" w:eastAsia="Times New Roman" w:hAnsi="Times New Roman" w:cs="Times New Roman"/>
          <w:sz w:val="30"/>
          <w:szCs w:val="30"/>
          <w:lang w:eastAsia="ru-RU"/>
        </w:rPr>
        <w:t>производства, строительства</w:t>
      </w:r>
      <w:r w:rsidRPr="006876B6">
        <w:rPr>
          <w:rFonts w:ascii="Times New Roman" w:eastAsia="Times New Roman" w:hAnsi="Times New Roman" w:cs="Times New Roman"/>
          <w:sz w:val="30"/>
          <w:szCs w:val="30"/>
          <w:lang w:bidi="en-US"/>
        </w:rPr>
        <w:t>, монтажа, наладки, эксплуатации, хранения, перевозки, реализации и утилизации требованиям технических регламентов Союза;</w:t>
      </w:r>
    </w:p>
    <w:p w:rsidR="00C659E7" w:rsidRPr="006876B6" w:rsidRDefault="00C659E7">
      <w:pPr>
        <w:tabs>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«обязательная сертификация» – форма обязательного подтверждения органом по сертификации соответствия объектов </w:t>
      </w:r>
      <w:r w:rsidRPr="006876B6">
        <w:rPr>
          <w:rFonts w:ascii="Times New Roman" w:eastAsia="Times New Roman" w:hAnsi="Times New Roman" w:cs="Times New Roman"/>
          <w:sz w:val="30"/>
          <w:szCs w:val="30"/>
          <w:lang w:bidi="en-US"/>
        </w:rPr>
        <w:lastRenderedPageBreak/>
        <w:t xml:space="preserve">технического регулирования требованиям технических регламентов Союза; </w:t>
      </w:r>
    </w:p>
    <w:p w:rsidR="00C659E7" w:rsidRPr="006876B6" w:rsidRDefault="00C659E7">
      <w:pPr>
        <w:tabs>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rsidR="00C659E7" w:rsidRPr="006876B6" w:rsidRDefault="00C659E7">
      <w:pPr>
        <w:tabs>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«оценка соответствия» – прямое или косвенное определение соблюдения требований, предъявляемых к объекту технического регулирования;</w:t>
      </w:r>
    </w:p>
    <w:p w:rsidR="00C659E7" w:rsidRPr="006876B6" w:rsidRDefault="00C659E7">
      <w:pPr>
        <w:tabs>
          <w:tab w:val="left" w:pos="4111"/>
          <w:tab w:val="left" w:pos="581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C659E7" w:rsidRPr="006876B6" w:rsidRDefault="00C659E7">
      <w:pPr>
        <w:tabs>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«региональный стандарт» – стандарт, принятый региональной организацией по стандартизации; </w:t>
      </w:r>
    </w:p>
    <w:p w:rsidR="00C659E7" w:rsidRPr="006876B6" w:rsidRDefault="00C659E7">
      <w:pPr>
        <w:tabs>
          <w:tab w:val="left" w:pos="2436"/>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«регистрация (государственная регистрация)» – форма оценки соответствия объектов технического регулирования требованиям технических регламентов Союза, осуществляемая уполномоченным органом государства-члена;</w:t>
      </w:r>
    </w:p>
    <w:p w:rsidR="00C659E7" w:rsidRPr="006876B6" w:rsidRDefault="00C659E7">
      <w:pPr>
        <w:tabs>
          <w:tab w:val="left" w:pos="2436"/>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 </w:t>
      </w:r>
    </w:p>
    <w:p w:rsidR="00C659E7" w:rsidRPr="006876B6" w:rsidRDefault="00C659E7">
      <w:pPr>
        <w:tabs>
          <w:tab w:val="left" w:pos="2436"/>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«свидетельство о регистрации (государственной регистрации)» – документ, подтверждающий соответствие объекта технического регулирования требованиям технических регламентов Союза;</w:t>
      </w:r>
    </w:p>
    <w:p w:rsidR="00C659E7" w:rsidRPr="006876B6" w:rsidRDefault="00C659E7">
      <w:pPr>
        <w:tabs>
          <w:tab w:val="left" w:pos="4111"/>
          <w:tab w:val="left" w:pos="5812"/>
        </w:tabs>
        <w:spacing w:after="0" w:line="360" w:lineRule="auto"/>
        <w:ind w:firstLine="709"/>
        <w:contextualSpacing/>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sz w:val="30"/>
          <w:szCs w:val="30"/>
          <w:lang w:bidi="en-US"/>
        </w:rPr>
        <w:t xml:space="preserve">«сертификат соответствия техническим регламентам Союза» – документ, которым орган по сертификации удостоверяет соответствие </w:t>
      </w:r>
      <w:r w:rsidRPr="006876B6">
        <w:rPr>
          <w:rFonts w:ascii="Times New Roman" w:eastAsia="Times New Roman" w:hAnsi="Times New Roman" w:cs="Times New Roman"/>
          <w:sz w:val="30"/>
          <w:szCs w:val="30"/>
          <w:lang w:bidi="en-US"/>
        </w:rPr>
        <w:lastRenderedPageBreak/>
        <w:t>выпускаемой в обращение продукции требованиям технического регламента Союза (технических регламентов Союза);</w:t>
      </w:r>
    </w:p>
    <w:p w:rsidR="00C659E7" w:rsidRPr="006876B6" w:rsidRDefault="00C659E7">
      <w:pPr>
        <w:tabs>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«стандарт» – документ, в котором в целях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w:t>
      </w:r>
      <w:r w:rsidRPr="006876B6">
        <w:rPr>
          <w:rFonts w:ascii="Times New Roman" w:eastAsia="Times New Roman" w:hAnsi="Times New Roman" w:cs="Times New Roman"/>
          <w:sz w:val="30"/>
          <w:szCs w:val="30"/>
          <w:lang w:eastAsia="ru-RU"/>
        </w:rPr>
        <w:t>производства, строительства</w:t>
      </w:r>
      <w:r w:rsidRPr="006876B6">
        <w:rPr>
          <w:rFonts w:ascii="Times New Roman" w:eastAsia="Times New Roman" w:hAnsi="Times New Roman" w:cs="Times New Roman"/>
          <w:sz w:val="30"/>
          <w:szCs w:val="30"/>
          <w:lang w:bidi="en-US"/>
        </w:rPr>
        <w:t xml:space="preserve">, монтажа, наладки, эксплуатации, хранения, перевозки, реализации и утилизации, выполнения работ или оказания услуг,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 </w:t>
      </w:r>
    </w:p>
    <w:p w:rsidR="00C659E7" w:rsidRPr="006876B6" w:rsidRDefault="00C659E7">
      <w:pPr>
        <w:tabs>
          <w:tab w:val="left" w:pos="4111"/>
          <w:tab w:val="left" w:pos="581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«технический регламент Союза» – документ, принятый Комиссией и устанавливающий обязательные для применения и исполнения на территории Союза требования к объектам технического регулирования;</w:t>
      </w:r>
    </w:p>
    <w:p w:rsidR="00C659E7" w:rsidRPr="006876B6" w:rsidRDefault="00C659E7">
      <w:pPr>
        <w:tabs>
          <w:tab w:val="left" w:pos="4111"/>
          <w:tab w:val="left" w:pos="581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w:t>
      </w:r>
      <w:r w:rsidRPr="006876B6">
        <w:rPr>
          <w:rFonts w:ascii="Times New Roman" w:eastAsia="Times New Roman" w:hAnsi="Times New Roman" w:cs="Times New Roman"/>
          <w:sz w:val="30"/>
          <w:szCs w:val="30"/>
          <w:lang w:eastAsia="ru-RU"/>
        </w:rPr>
        <w:t>производства, строительства</w:t>
      </w:r>
      <w:r w:rsidRPr="006876B6">
        <w:rPr>
          <w:rFonts w:ascii="Times New Roman" w:eastAsia="Times New Roman" w:hAnsi="Times New Roman" w:cs="Times New Roman"/>
          <w:sz w:val="30"/>
          <w:szCs w:val="30"/>
          <w:lang w:bidi="en-US"/>
        </w:rPr>
        <w:t>, монтажа, наладки, эксплуатации, хранения, перевозки, реализации и утилизации, а также правовое регулирование отношений в области оценки соответствия;</w:t>
      </w:r>
    </w:p>
    <w:p w:rsidR="00C659E7" w:rsidRPr="006876B6" w:rsidRDefault="00C659E7">
      <w:pPr>
        <w:tabs>
          <w:tab w:val="left" w:pos="2436"/>
          <w:tab w:val="left" w:pos="4111"/>
          <w:tab w:val="left" w:pos="5812"/>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«уполномоченное изготовителем лицо» – зарегистрированные в установленном законодательством государства-члена порядке на его территории юридическое </w:t>
      </w:r>
      <w:r w:rsidR="00693763" w:rsidRPr="006876B6">
        <w:rPr>
          <w:rFonts w:ascii="Times New Roman" w:eastAsia="Times New Roman" w:hAnsi="Times New Roman" w:cs="Times New Roman"/>
          <w:sz w:val="30"/>
          <w:szCs w:val="30"/>
          <w:lang w:bidi="en-US"/>
        </w:rPr>
        <w:t xml:space="preserve">лицо </w:t>
      </w:r>
      <w:r w:rsidRPr="006876B6">
        <w:rPr>
          <w:rFonts w:ascii="Times New Roman" w:eastAsia="Times New Roman" w:hAnsi="Times New Roman" w:cs="Times New Roman"/>
          <w:sz w:val="30"/>
          <w:szCs w:val="30"/>
          <w:lang w:bidi="en-US"/>
        </w:rPr>
        <w:t xml:space="preserve">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w:t>
      </w:r>
      <w:r w:rsidRPr="006876B6">
        <w:rPr>
          <w:rFonts w:ascii="Times New Roman" w:eastAsia="Times New Roman" w:hAnsi="Times New Roman" w:cs="Times New Roman"/>
          <w:sz w:val="30"/>
          <w:szCs w:val="30"/>
          <w:lang w:bidi="en-US"/>
        </w:rPr>
        <w:lastRenderedPageBreak/>
        <w:t>действия от имени этого изготовителя при оценке соответствия и выпуске в обращение продукции на территории Союза, а также несут ответственность за несоответствие продукции требованиям технических регламентов Союза.</w:t>
      </w:r>
      <w:r w:rsidRPr="006876B6">
        <w:rPr>
          <w:rFonts w:ascii="Times New Roman" w:eastAsia="Times New Roman" w:hAnsi="Times New Roman" w:cs="Times New Roman"/>
          <w:b/>
          <w:sz w:val="30"/>
          <w:szCs w:val="30"/>
          <w:lang w:bidi="en-US"/>
        </w:rPr>
        <w:t xml:space="preserve"> </w:t>
      </w:r>
    </w:p>
    <w:p w:rsidR="00C659E7" w:rsidRPr="006876B6" w:rsidRDefault="00C659E7">
      <w:pPr>
        <w:spacing w:after="0" w:line="360" w:lineRule="auto"/>
        <w:ind w:firstLine="709"/>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bCs/>
          <w:sz w:val="30"/>
          <w:szCs w:val="30"/>
          <w:lang w:bidi="en-US"/>
        </w:rPr>
        <w:t xml:space="preserve">3. Для объектов технического регулирования, </w:t>
      </w:r>
      <w:r w:rsidRPr="006876B6">
        <w:rPr>
          <w:rFonts w:ascii="Times New Roman" w:eastAsia="Times New Roman" w:hAnsi="Times New Roman" w:cs="Times New Roman"/>
          <w:sz w:val="30"/>
          <w:szCs w:val="30"/>
          <w:lang w:bidi="en-US"/>
        </w:rPr>
        <w:t xml:space="preserve">в отношении которых не вступили в силу технические регламенты Союза, действуют нормы законодательства государств-членов или актов Комиссии. </w:t>
      </w:r>
    </w:p>
    <w:p w:rsidR="00C659E7" w:rsidRPr="006876B6" w:rsidRDefault="00C659E7">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bidi="en-US"/>
        </w:rPr>
        <w:t xml:space="preserve">Особенности технического регулирования, оценки соответствия, стандартизации и аккредитации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относящихся к охраняемой </w:t>
      </w:r>
      <w:r w:rsidRPr="006876B6">
        <w:rPr>
          <w:rFonts w:ascii="Times New Roman" w:eastAsia="Times New Roman" w:hAnsi="Times New Roman" w:cs="Times New Roman"/>
          <w:sz w:val="30"/>
          <w:szCs w:val="30"/>
          <w:lang w:bidi="en-US"/>
        </w:rPr>
        <w:br/>
        <w:t xml:space="preserve">в соответствии с законодательством государств-членов иной информации ограниченного доступа, продукции (работ, услуг), сведения о которой составляют государственную тайну, продукции (работ, услуг) и объектов, для которых устанавливаются требования, связанные с обеспечением безопасности в области использования атомной энергии, а также в отношении процессов проектирования (включая изыскания), </w:t>
      </w:r>
      <w:r w:rsidRPr="006876B6">
        <w:rPr>
          <w:rFonts w:ascii="Times New Roman" w:eastAsia="Times New Roman" w:hAnsi="Times New Roman" w:cs="Times New Roman"/>
          <w:sz w:val="30"/>
          <w:szCs w:val="30"/>
          <w:lang w:eastAsia="ru-RU"/>
        </w:rPr>
        <w:t>производства, строительства</w:t>
      </w:r>
      <w:r w:rsidRPr="006876B6">
        <w:rPr>
          <w:rFonts w:ascii="Times New Roman" w:eastAsia="Times New Roman" w:hAnsi="Times New Roman" w:cs="Times New Roman"/>
          <w:sz w:val="30"/>
          <w:szCs w:val="30"/>
          <w:lang w:bidi="en-US"/>
        </w:rPr>
        <w:t>, монтажа, наладки, эксплуатации, хранения, перевозки, реализации, утилизации, захоронения указанной продукции и указанных объектов устанавливаются законодательством государств-членов.</w:t>
      </w:r>
    </w:p>
    <w:p w:rsidR="00C659E7" w:rsidRPr="006876B6" w:rsidRDefault="00C659E7">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bCs/>
          <w:sz w:val="30"/>
          <w:szCs w:val="30"/>
          <w:lang w:bidi="en-US"/>
        </w:rPr>
        <w:t xml:space="preserve">В технических регламентах Союза устанавливаются обязательные требования к объектам технического регулирования, а также правила идентификации продукции, формы, схемы и процедуры оценки соответствия. </w:t>
      </w:r>
    </w:p>
    <w:p w:rsidR="00C659E7" w:rsidRPr="006876B6" w:rsidRDefault="00C659E7">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bCs/>
          <w:sz w:val="30"/>
          <w:szCs w:val="30"/>
          <w:lang w:bidi="en-US"/>
        </w:rPr>
        <w:lastRenderedPageBreak/>
        <w:t>В качестве основы для разработки технических регламентов Союза применяются соответствующие международные стандарты (правила, директивы,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w:t>
      </w:r>
      <w:r w:rsidR="00B312F4" w:rsidRPr="006876B6">
        <w:rPr>
          <w:rFonts w:ascii="Times New Roman" w:eastAsia="Times New Roman" w:hAnsi="Times New Roman" w:cs="Times New Roman"/>
          <w:bCs/>
          <w:sz w:val="30"/>
          <w:szCs w:val="30"/>
          <w:lang w:bidi="en-US"/>
        </w:rPr>
        <w:t xml:space="preserve"> или</w:t>
      </w:r>
      <w:r w:rsidRPr="006876B6">
        <w:rPr>
          <w:rFonts w:ascii="Times New Roman" w:eastAsia="Times New Roman" w:hAnsi="Times New Roman" w:cs="Times New Roman"/>
          <w:bCs/>
          <w:sz w:val="30"/>
          <w:szCs w:val="30"/>
          <w:lang w:bidi="en-US"/>
        </w:rPr>
        <w:t xml:space="preserve"> </w:t>
      </w:r>
      <w:r w:rsidR="008D79D0" w:rsidRPr="006876B6">
        <w:rPr>
          <w:rFonts w:ascii="Times New Roman" w:eastAsia="Times New Roman" w:hAnsi="Times New Roman" w:cs="Times New Roman"/>
          <w:bCs/>
          <w:sz w:val="30"/>
          <w:szCs w:val="30"/>
          <w:lang w:bidi="en-US"/>
        </w:rPr>
        <w:br/>
      </w:r>
      <w:r w:rsidRPr="006876B6">
        <w:rPr>
          <w:rFonts w:ascii="Times New Roman" w:eastAsia="Times New Roman" w:hAnsi="Times New Roman" w:cs="Times New Roman"/>
          <w:bCs/>
          <w:sz w:val="30"/>
          <w:szCs w:val="30"/>
          <w:lang w:bidi="en-US"/>
        </w:rPr>
        <w:t>не соответствуют целям принятия технических регламентов Союза, в том числе вследствие климатических и географических факторов или технологических и других особенностей. В случае отсутствия необходимых документов применяются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p>
    <w:p w:rsidR="00C659E7" w:rsidRPr="006876B6" w:rsidRDefault="00C659E7">
      <w:pPr>
        <w:spacing w:after="0" w:line="360" w:lineRule="auto"/>
        <w:ind w:firstLine="709"/>
        <w:jc w:val="both"/>
        <w:rPr>
          <w:rFonts w:ascii="Times New Roman" w:eastAsia="Times New Roman" w:hAnsi="Times New Roman" w:cs="Times New Roman"/>
          <w:b/>
          <w:sz w:val="30"/>
          <w:szCs w:val="30"/>
          <w:lang w:eastAsia="ru-RU" w:bidi="en-US"/>
        </w:rPr>
      </w:pPr>
      <w:r w:rsidRPr="006876B6">
        <w:rPr>
          <w:rFonts w:ascii="Times New Roman" w:eastAsia="Times New Roman" w:hAnsi="Times New Roman" w:cs="Times New Roman"/>
          <w:bCs/>
          <w:sz w:val="30"/>
          <w:szCs w:val="30"/>
          <w:lang w:bidi="en-US"/>
        </w:rPr>
        <w:t>В технических регламентах Союза также могут содержаться требования к терминологии, упаковке, маркировке, этикеткам и правилам их нанесения</w:t>
      </w:r>
      <w:r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bCs/>
          <w:sz w:val="30"/>
          <w:szCs w:val="30"/>
          <w:lang w:bidi="en-US"/>
        </w:rPr>
        <w:t xml:space="preserve">санитарные требования и процедуры, а также </w:t>
      </w:r>
      <w:r w:rsidRPr="006876B6">
        <w:rPr>
          <w:rFonts w:ascii="Times New Roman" w:eastAsia="Times New Roman" w:hAnsi="Times New Roman" w:cs="Times New Roman"/>
          <w:bCs/>
          <w:sz w:val="30"/>
          <w:szCs w:val="30"/>
          <w:lang w:bidi="en-US"/>
        </w:rPr>
        <w:br/>
        <w:t>ветеринарно-санитарные и карантинные фитосанитарные требования, имеющие общий характер.</w:t>
      </w:r>
    </w:p>
    <w:p w:rsidR="00C659E7" w:rsidRPr="006876B6" w:rsidRDefault="00C659E7">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bCs/>
          <w:sz w:val="30"/>
          <w:szCs w:val="30"/>
          <w:lang w:bidi="en-US"/>
        </w:rPr>
        <w:t xml:space="preserve">В технических регламентах Союза могут содержаться специфические требования, отражающие особенности, связанные с характерными для государств-членов климатическими и географическими факторами или технологическими особенностями, и действующие только на территориях государств-членов. </w:t>
      </w:r>
    </w:p>
    <w:p w:rsidR="00C659E7" w:rsidRPr="006876B6" w:rsidRDefault="00C659E7">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bCs/>
          <w:sz w:val="30"/>
          <w:szCs w:val="30"/>
          <w:lang w:bidi="en-US"/>
        </w:rPr>
        <w:t xml:space="preserve">В технических регламентах Союза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w:t>
      </w:r>
      <w:r w:rsidRPr="006876B6">
        <w:rPr>
          <w:rFonts w:ascii="Times New Roman" w:eastAsia="Times New Roman" w:hAnsi="Times New Roman" w:cs="Times New Roman"/>
          <w:sz w:val="30"/>
          <w:szCs w:val="30"/>
          <w:lang w:eastAsia="ru-RU"/>
        </w:rPr>
        <w:t xml:space="preserve">производства, </w:t>
      </w:r>
      <w:r w:rsidRPr="006876B6">
        <w:rPr>
          <w:rFonts w:ascii="Times New Roman" w:eastAsia="Times New Roman" w:hAnsi="Times New Roman" w:cs="Times New Roman"/>
          <w:sz w:val="30"/>
          <w:szCs w:val="30"/>
          <w:lang w:eastAsia="ru-RU"/>
        </w:rPr>
        <w:lastRenderedPageBreak/>
        <w:t>строительства</w:t>
      </w:r>
      <w:r w:rsidRPr="006876B6">
        <w:rPr>
          <w:rFonts w:ascii="Times New Roman" w:eastAsia="Times New Roman" w:hAnsi="Times New Roman" w:cs="Times New Roman"/>
          <w:bCs/>
          <w:sz w:val="30"/>
          <w:szCs w:val="30"/>
          <w:lang w:bidi="en-US"/>
        </w:rPr>
        <w:t>, монтажа, наладки, эксплуатации, хранения, перевозки, реализации и утилизации, требования к терминологии, упаковке, маркировке,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Технический регламент Союза разрабатывается с учетом </w:t>
      </w:r>
      <w:hyperlink r:id="rId22" w:history="1">
        <w:r w:rsidRPr="006876B6">
          <w:rPr>
            <w:rFonts w:ascii="Times New Roman" w:eastAsia="Times New Roman" w:hAnsi="Times New Roman" w:cs="Times New Roman"/>
            <w:sz w:val="30"/>
            <w:szCs w:val="30"/>
            <w:lang w:bidi="en-US"/>
          </w:rPr>
          <w:t>рекомендаци</w:t>
        </w:r>
      </w:hyperlink>
      <w:r w:rsidRPr="006876B6">
        <w:rPr>
          <w:rFonts w:ascii="Times New Roman" w:eastAsia="Times New Roman" w:hAnsi="Times New Roman" w:cs="Times New Roman"/>
          <w:sz w:val="30"/>
          <w:szCs w:val="30"/>
          <w:lang w:bidi="en-US"/>
        </w:rPr>
        <w:t>й</w:t>
      </w:r>
      <w:r w:rsidRPr="006876B6">
        <w:rPr>
          <w:rFonts w:ascii="Times New Roman" w:eastAsia="Times New Roman" w:hAnsi="Times New Roman" w:cs="Times New Roman"/>
          <w:bCs/>
          <w:sz w:val="30"/>
          <w:szCs w:val="30"/>
          <w:lang w:bidi="en-US"/>
        </w:rPr>
        <w:t xml:space="preserve"> по содержанию и типовой структуре технического регламента Союза, </w:t>
      </w:r>
      <w:r w:rsidR="00434F53" w:rsidRPr="006876B6">
        <w:rPr>
          <w:rFonts w:ascii="Times New Roman" w:eastAsia="Times New Roman" w:hAnsi="Times New Roman" w:cs="Times New Roman"/>
          <w:bCs/>
          <w:sz w:val="30"/>
          <w:szCs w:val="30"/>
          <w:lang w:bidi="en-US"/>
        </w:rPr>
        <w:t xml:space="preserve">утверждаемых </w:t>
      </w:r>
      <w:r w:rsidRPr="006876B6">
        <w:rPr>
          <w:rFonts w:ascii="Times New Roman" w:eastAsia="Times New Roman" w:hAnsi="Times New Roman" w:cs="Times New Roman"/>
          <w:bCs/>
          <w:sz w:val="30"/>
          <w:szCs w:val="30"/>
          <w:lang w:bidi="en-US"/>
        </w:rPr>
        <w:t>Комиссией.</w:t>
      </w:r>
    </w:p>
    <w:p w:rsidR="00C659E7" w:rsidRPr="006876B6" w:rsidRDefault="00C659E7">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bCs/>
          <w:sz w:val="30"/>
          <w:szCs w:val="30"/>
          <w:lang w:bidi="en-US"/>
        </w:rPr>
        <w:t xml:space="preserve">Разработка, принятие, изменение и отмена технических регламентов Союза осуществляются в порядке, утверждаемом Комиссией. </w:t>
      </w:r>
    </w:p>
    <w:p w:rsidR="00C659E7" w:rsidRPr="006876B6" w:rsidRDefault="00C659E7">
      <w:pPr>
        <w:spacing w:after="0" w:line="360" w:lineRule="auto"/>
        <w:ind w:firstLine="709"/>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bCs/>
          <w:sz w:val="30"/>
          <w:szCs w:val="30"/>
          <w:lang w:bidi="en-US"/>
        </w:rPr>
        <w:t xml:space="preserve">4. В целях выполнения требований технического регламента Союза Комиссия утверждает </w:t>
      </w:r>
      <w:hyperlink r:id="rId23" w:history="1">
        <w:r w:rsidRPr="006876B6">
          <w:rPr>
            <w:rFonts w:ascii="Times New Roman" w:eastAsia="Times New Roman" w:hAnsi="Times New Roman" w:cs="Times New Roman"/>
            <w:sz w:val="30"/>
            <w:szCs w:val="30"/>
            <w:lang w:bidi="en-US"/>
          </w:rPr>
          <w:t>перечень</w:t>
        </w:r>
      </w:hyperlink>
      <w:r w:rsidRPr="006876B6">
        <w:rPr>
          <w:rFonts w:ascii="Times New Roman" w:eastAsia="Times New Roman" w:hAnsi="Times New Roman" w:cs="Times New Roman"/>
          <w:bCs/>
          <w:sz w:val="30"/>
          <w:szCs w:val="30"/>
          <w:lang w:bidi="en-US"/>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w:t>
      </w:r>
      <w:r w:rsidRPr="006876B6">
        <w:rPr>
          <w:rFonts w:ascii="Times New Roman" w:eastAsia="Times New Roman" w:hAnsi="Times New Roman" w:cs="Times New Roman"/>
          <w:b/>
          <w:sz w:val="30"/>
          <w:szCs w:val="30"/>
          <w:lang w:bidi="en-US"/>
        </w:rPr>
        <w:t xml:space="preserve">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Применение на добровольной основе</w:t>
      </w:r>
      <w:r w:rsidR="00927351" w:rsidRPr="006876B6">
        <w:rPr>
          <w:rFonts w:ascii="Times New Roman" w:eastAsia="Times New Roman" w:hAnsi="Times New Roman" w:cs="Times New Roman"/>
          <w:bCs/>
          <w:sz w:val="30"/>
          <w:szCs w:val="30"/>
          <w:lang w:bidi="en-US"/>
        </w:rPr>
        <w:t xml:space="preserve"> соответствующих</w:t>
      </w:r>
      <w:r w:rsidRPr="006876B6">
        <w:rPr>
          <w:rFonts w:ascii="Times New Roman" w:eastAsia="Times New Roman" w:hAnsi="Times New Roman" w:cs="Times New Roman"/>
          <w:bCs/>
          <w:sz w:val="30"/>
          <w:szCs w:val="30"/>
          <w:lang w:bidi="en-US"/>
        </w:rPr>
        <w:t xml:space="preserve"> стандартов, включенных в указанный перечень, является достаточным условием соблюдения требований</w:t>
      </w:r>
      <w:r w:rsidR="00927351" w:rsidRPr="006876B6">
        <w:rPr>
          <w:rFonts w:ascii="Times New Roman" w:eastAsia="Times New Roman" w:hAnsi="Times New Roman" w:cs="Times New Roman"/>
          <w:bCs/>
          <w:sz w:val="30"/>
          <w:szCs w:val="30"/>
          <w:lang w:bidi="en-US"/>
        </w:rPr>
        <w:t xml:space="preserve"> соответствующего</w:t>
      </w:r>
      <w:r w:rsidRPr="006876B6">
        <w:rPr>
          <w:rFonts w:ascii="Times New Roman" w:eastAsia="Times New Roman" w:hAnsi="Times New Roman" w:cs="Times New Roman"/>
          <w:bCs/>
          <w:sz w:val="30"/>
          <w:szCs w:val="30"/>
          <w:lang w:bidi="en-US"/>
        </w:rPr>
        <w:t xml:space="preserve"> технического регламента Союза.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Неприменение стандартов, включенных в указанный перечень, не может рассматриваться как несоблюдение требований технического регламента Союза.</w:t>
      </w:r>
    </w:p>
    <w:p w:rsidR="00C659E7" w:rsidRPr="006876B6" w:rsidRDefault="00C659E7">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bCs/>
          <w:sz w:val="30"/>
          <w:szCs w:val="30"/>
          <w:lang w:bidi="en-US"/>
        </w:rPr>
        <w:lastRenderedPageBreak/>
        <w:t>В случае неприменения стандартов, включенных в указанный перечень, оценка соответствия осуществляется на основе анализа рисков.</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В целях проведения исследований (испытаний) и измерений при оценке соответствия объектов технического регулирования требованиям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Разработка и принятие указанных перечней стандартов осуществляются в порядке, утверждаемом Комиссией.</w:t>
      </w:r>
    </w:p>
    <w:p w:rsidR="00C659E7" w:rsidRPr="006876B6" w:rsidRDefault="00C659E7">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 xml:space="preserve">До разработки соответствующих межгосударственных стандартов в перечень международных и региональных (межгосударственных) стандартов, а в случае их отсутствия </w:t>
      </w:r>
      <w:r w:rsidRPr="006876B6">
        <w:rPr>
          <w:rFonts w:ascii="Times New Roman" w:eastAsia="Times New Roman" w:hAnsi="Times New Roman" w:cs="Times New Roman"/>
          <w:bCs/>
          <w:sz w:val="30"/>
          <w:szCs w:val="30"/>
          <w:lang w:bidi="en-US"/>
        </w:rPr>
        <w:t>–</w:t>
      </w:r>
      <w:r w:rsidRPr="006876B6">
        <w:rPr>
          <w:rFonts w:ascii="Times New Roman" w:eastAsia="Times New Roman" w:hAnsi="Times New Roman" w:cs="Times New Roman"/>
          <w:sz w:val="30"/>
          <w:szCs w:val="30"/>
          <w:lang w:bidi="en-US"/>
        </w:rPr>
        <w:t xml:space="preserve">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могут включаться методики исследований (испытаний) и измерений, аттестованные (</w:t>
      </w:r>
      <w:proofErr w:type="spellStart"/>
      <w:r w:rsidRPr="006876B6">
        <w:rPr>
          <w:rFonts w:ascii="Times New Roman" w:eastAsia="Times New Roman" w:hAnsi="Times New Roman" w:cs="Times New Roman"/>
          <w:sz w:val="30"/>
          <w:szCs w:val="30"/>
          <w:lang w:bidi="en-US"/>
        </w:rPr>
        <w:t>валидированные</w:t>
      </w:r>
      <w:proofErr w:type="spellEnd"/>
      <w:r w:rsidRPr="006876B6">
        <w:rPr>
          <w:rFonts w:ascii="Times New Roman" w:eastAsia="Times New Roman" w:hAnsi="Times New Roman" w:cs="Times New Roman"/>
          <w:sz w:val="30"/>
          <w:szCs w:val="30"/>
          <w:lang w:bidi="en-US"/>
        </w:rPr>
        <w:t xml:space="preserve">) и утвержденные в соответствии с законодательством государства-члена. Перечень указанных методик исследований (испытаний) и измерений </w:t>
      </w:r>
      <w:r w:rsidRPr="006876B6">
        <w:rPr>
          <w:rFonts w:ascii="Times New Roman" w:eastAsia="Times New Roman" w:hAnsi="Times New Roman" w:cs="Times New Roman"/>
          <w:sz w:val="30"/>
          <w:szCs w:val="30"/>
          <w:lang w:bidi="en-US"/>
        </w:rPr>
        <w:lastRenderedPageBreak/>
        <w:t>предоставляется уполномоченными органами государств-членов в Комиссию.</w:t>
      </w:r>
    </w:p>
    <w:p w:rsidR="00C659E7" w:rsidRPr="006876B6" w:rsidRDefault="00C659E7">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bidi="en-US"/>
        </w:rPr>
        <w:t>Международные и региональные стандарты применяются после принятия их в качестве межгосударственных или национальных (государственных) стандартов</w:t>
      </w:r>
      <w:r w:rsidRPr="006876B6">
        <w:rPr>
          <w:rFonts w:ascii="Times New Roman" w:eastAsia="Times New Roman" w:hAnsi="Times New Roman" w:cs="Times New Roman"/>
          <w:sz w:val="30"/>
          <w:szCs w:val="30"/>
          <w:lang w:eastAsia="ru-RU" w:bidi="en-US"/>
        </w:rPr>
        <w:t>.</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bCs/>
          <w:sz w:val="30"/>
          <w:szCs w:val="30"/>
          <w:lang w:bidi="en-US"/>
        </w:rPr>
        <w:t>5. Оценка соответствия объектов технического регулирования, устанавливаемая в технических регламентах Союза, проводится в формах регистрации (государственной регистрации), испытаний, подтверждения соответствия, экспертизы и (или) в иной форме.</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bCs/>
          <w:sz w:val="30"/>
          <w:szCs w:val="30"/>
          <w:lang w:bidi="en-US"/>
        </w:rPr>
        <w:t>Обязательное подтверждение соответствия осуществляется в формах декларирования соответствия и сертификации.</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bCs/>
          <w:sz w:val="30"/>
          <w:szCs w:val="30"/>
          <w:lang w:bidi="en-US"/>
        </w:rPr>
        <w:t>Формы, схемы и процедуры оценки</w:t>
      </w:r>
      <w:r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bCs/>
          <w:sz w:val="30"/>
          <w:szCs w:val="30"/>
          <w:lang w:bidi="en-US"/>
        </w:rPr>
        <w:t>соответствия устанавливаются в технических регламентах Союза на основе типовых схем оценки соответствия, утверждаемых Комиссией</w:t>
      </w:r>
      <w:r w:rsidRPr="006876B6">
        <w:rPr>
          <w:rFonts w:ascii="Times New Roman" w:eastAsia="Times New Roman" w:hAnsi="Times New Roman" w:cs="Times New Roman"/>
          <w:sz w:val="30"/>
          <w:szCs w:val="30"/>
          <w:lang w:bidi="en-US"/>
        </w:rPr>
        <w:t xml:space="preserve">. </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Оценка соответствия выпускаемой в обращение продукции требованиям технических регламентов Союза осуществляется до выпуска ее в обращение.</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Обязательное подтверждение соответствия проводится только в случаях, установленных соответствующим техническим регламентом Союза, и исключительно на соответствие требованиям технического регламента Союза. </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bCs/>
          <w:sz w:val="30"/>
          <w:szCs w:val="30"/>
          <w:lang w:bidi="en-US"/>
        </w:rPr>
        <w:t>При оценке соответствия заявителем мо</w:t>
      </w:r>
      <w:r w:rsidR="007C35B0" w:rsidRPr="006876B6">
        <w:rPr>
          <w:rFonts w:ascii="Times New Roman" w:eastAsia="Times New Roman" w:hAnsi="Times New Roman" w:cs="Times New Roman"/>
          <w:bCs/>
          <w:sz w:val="30"/>
          <w:szCs w:val="30"/>
          <w:lang w:bidi="en-US"/>
        </w:rPr>
        <w:t>г</w:t>
      </w:r>
      <w:r w:rsidRPr="006876B6">
        <w:rPr>
          <w:rFonts w:ascii="Times New Roman" w:eastAsia="Times New Roman" w:hAnsi="Times New Roman" w:cs="Times New Roman"/>
          <w:bCs/>
          <w:sz w:val="30"/>
          <w:szCs w:val="30"/>
          <w:lang w:bidi="en-US"/>
        </w:rPr>
        <w:t xml:space="preserve">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w:t>
      </w:r>
      <w:r w:rsidRPr="006876B6">
        <w:rPr>
          <w:rFonts w:ascii="Times New Roman" w:eastAsia="Times New Roman" w:hAnsi="Times New Roman" w:cs="Times New Roman"/>
          <w:bCs/>
          <w:sz w:val="30"/>
          <w:szCs w:val="30"/>
          <w:lang w:bidi="en-US"/>
        </w:rPr>
        <w:lastRenderedPageBreak/>
        <w:t>изготовителем или продавцом либо уполномоченным изготовителем лицом.</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Круг заявителей устанавливается в соответствии с техническим регламентом Союза.</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Единые </w:t>
      </w:r>
      <w:hyperlink r:id="rId24" w:history="1">
        <w:r w:rsidRPr="006876B6">
          <w:rPr>
            <w:rFonts w:ascii="Times New Roman" w:eastAsia="Times New Roman" w:hAnsi="Times New Roman" w:cs="Times New Roman"/>
            <w:bCs/>
            <w:sz w:val="30"/>
            <w:szCs w:val="30"/>
            <w:lang w:bidi="en-US"/>
          </w:rPr>
          <w:t>формы</w:t>
        </w:r>
      </w:hyperlink>
      <w:r w:rsidRPr="006876B6">
        <w:rPr>
          <w:rFonts w:ascii="Times New Roman" w:eastAsia="Times New Roman" w:hAnsi="Times New Roman" w:cs="Times New Roman"/>
          <w:sz w:val="30"/>
          <w:szCs w:val="30"/>
          <w:lang w:eastAsia="ru-RU" w:bidi="en-US"/>
        </w:rPr>
        <w:t xml:space="preserve"> документов об оценке соответствия </w:t>
      </w:r>
      <w:r w:rsidRPr="006876B6">
        <w:rPr>
          <w:rFonts w:ascii="Times New Roman" w:eastAsia="Times New Roman" w:hAnsi="Times New Roman" w:cs="Times New Roman"/>
          <w:bCs/>
          <w:sz w:val="30"/>
          <w:szCs w:val="30"/>
          <w:lang w:bidi="en-US"/>
        </w:rPr>
        <w:t xml:space="preserve">и </w:t>
      </w:r>
      <w:r w:rsidRPr="006876B6">
        <w:rPr>
          <w:rFonts w:ascii="Times New Roman" w:eastAsia="Times New Roman" w:hAnsi="Times New Roman" w:cs="Times New Roman"/>
          <w:sz w:val="30"/>
          <w:szCs w:val="30"/>
          <w:lang w:bidi="en-US"/>
        </w:rPr>
        <w:t>правила их оформления</w:t>
      </w:r>
      <w:r w:rsidRPr="006876B6">
        <w:rPr>
          <w:rFonts w:ascii="Times New Roman" w:eastAsia="Times New Roman" w:hAnsi="Times New Roman" w:cs="Times New Roman"/>
          <w:bCs/>
          <w:sz w:val="30"/>
          <w:szCs w:val="30"/>
          <w:lang w:bidi="en-US"/>
        </w:rPr>
        <w:t xml:space="preserve"> утверждаются Комиссией.</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sz w:val="30"/>
          <w:szCs w:val="30"/>
          <w:lang w:eastAsia="ru-RU" w:bidi="en-US"/>
        </w:rPr>
        <w:t xml:space="preserve">Единые реестры выданных или принятых документов об оценке соответствия размещаются на официальном сайте </w:t>
      </w:r>
      <w:r w:rsidR="008666D5" w:rsidRPr="006876B6">
        <w:rPr>
          <w:rFonts w:ascii="Times New Roman" w:eastAsia="Times New Roman" w:hAnsi="Times New Roman" w:cs="Times New Roman"/>
          <w:sz w:val="30"/>
          <w:szCs w:val="30"/>
          <w:lang w:eastAsia="ru-RU" w:bidi="en-US"/>
        </w:rPr>
        <w:t>Союза</w:t>
      </w:r>
      <w:r w:rsidRPr="006876B6">
        <w:rPr>
          <w:rFonts w:ascii="Times New Roman" w:eastAsia="Times New Roman" w:hAnsi="Times New Roman" w:cs="Times New Roman"/>
          <w:sz w:val="30"/>
          <w:szCs w:val="30"/>
          <w:lang w:eastAsia="ru-RU" w:bidi="en-US"/>
        </w:rPr>
        <w:t xml:space="preserve"> в сети Интернет. Формирование и ведение указанных единых реестров осуществляются в порядке, утверждаемом Комиссией.</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Аккредитованные органы по оценке соответствия (в том числе органы по сертификации, испытательные лаборатории (центры)),</w:t>
      </w:r>
      <w:r w:rsidRPr="006876B6">
        <w:rPr>
          <w:rFonts w:ascii="Times New Roman" w:hAnsi="Times New Roman" w:cs="Times New Roman"/>
          <w:sz w:val="30"/>
          <w:szCs w:val="30"/>
        </w:rPr>
        <w:t xml:space="preserve"> осуществляющие р</w:t>
      </w:r>
      <w:r w:rsidRPr="006876B6">
        <w:rPr>
          <w:rFonts w:ascii="Times New Roman" w:eastAsia="Times New Roman" w:hAnsi="Times New Roman" w:cs="Times New Roman"/>
          <w:bCs/>
          <w:sz w:val="30"/>
          <w:szCs w:val="30"/>
          <w:lang w:bidi="en-US"/>
        </w:rPr>
        <w:t>аботы по оценке соответствия</w:t>
      </w:r>
      <w:r w:rsidR="00927351" w:rsidRPr="006876B6">
        <w:rPr>
          <w:rFonts w:ascii="Times New Roman" w:eastAsia="Times New Roman" w:hAnsi="Times New Roman" w:cs="Times New Roman"/>
          <w:bCs/>
          <w:sz w:val="30"/>
          <w:szCs w:val="30"/>
          <w:lang w:bidi="en-US"/>
        </w:rPr>
        <w:t xml:space="preserve"> установленным техническим регламентом Союза требованиям</w:t>
      </w:r>
      <w:r w:rsidRPr="006876B6">
        <w:rPr>
          <w:rFonts w:ascii="Times New Roman" w:eastAsia="Times New Roman" w:hAnsi="Times New Roman" w:cs="Times New Roman"/>
          <w:bCs/>
          <w:sz w:val="30"/>
          <w:szCs w:val="30"/>
          <w:lang w:bidi="en-US"/>
        </w:rPr>
        <w:t xml:space="preserve">, должны быть включены в единый реестр органов по оценке соответствия Союза. </w:t>
      </w:r>
      <w:r w:rsidR="00927351" w:rsidRPr="006876B6">
        <w:rPr>
          <w:rFonts w:ascii="Times New Roman" w:eastAsia="Times New Roman" w:hAnsi="Times New Roman" w:cs="Times New Roman"/>
          <w:bCs/>
          <w:sz w:val="30"/>
          <w:szCs w:val="30"/>
          <w:lang w:bidi="en-US"/>
        </w:rPr>
        <w:t>Включение органов по оценке соответствия в этот реестр, а также его ф</w:t>
      </w:r>
      <w:r w:rsidRPr="006876B6">
        <w:rPr>
          <w:rFonts w:ascii="Times New Roman" w:eastAsia="Times New Roman" w:hAnsi="Times New Roman" w:cs="Times New Roman"/>
          <w:bCs/>
          <w:sz w:val="30"/>
          <w:szCs w:val="30"/>
          <w:lang w:bidi="en-US"/>
        </w:rPr>
        <w:t xml:space="preserve">ормирование и ведение осуществляются в порядке, </w:t>
      </w:r>
      <w:r w:rsidR="00434F53" w:rsidRPr="006876B6">
        <w:rPr>
          <w:rFonts w:ascii="Times New Roman" w:eastAsia="Times New Roman" w:hAnsi="Times New Roman" w:cs="Times New Roman"/>
          <w:bCs/>
          <w:sz w:val="30"/>
          <w:szCs w:val="30"/>
          <w:lang w:bidi="en-US"/>
        </w:rPr>
        <w:t xml:space="preserve">утверждаемом </w:t>
      </w:r>
      <w:r w:rsidRPr="006876B6">
        <w:rPr>
          <w:rFonts w:ascii="Times New Roman" w:eastAsia="Times New Roman" w:hAnsi="Times New Roman" w:cs="Times New Roman"/>
          <w:bCs/>
          <w:sz w:val="30"/>
          <w:szCs w:val="30"/>
          <w:lang w:bidi="en-US"/>
        </w:rPr>
        <w:t>Комиссией.</w:t>
      </w:r>
      <w:r w:rsidRPr="006876B6">
        <w:rPr>
          <w:rFonts w:ascii="Times New Roman" w:eastAsia="Times New Roman" w:hAnsi="Times New Roman" w:cs="Times New Roman"/>
          <w:b/>
          <w:bCs/>
          <w:sz w:val="30"/>
          <w:szCs w:val="30"/>
          <w:lang w:bidi="en-US"/>
        </w:rPr>
        <w:t xml:space="preserve"> </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Регистрацию (государственную регистрацию) объектов технического регулирования осуществляют органы государства-члена, уполномоченные на проведение указанных работ, в соответствии с законодательством государства-члена. </w:t>
      </w:r>
    </w:p>
    <w:p w:rsidR="00C659E7" w:rsidRPr="006876B6" w:rsidRDefault="00C659E7">
      <w:pPr>
        <w:spacing w:after="0" w:line="360" w:lineRule="auto"/>
        <w:ind w:firstLine="709"/>
        <w:contextualSpacing/>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bCs/>
          <w:sz w:val="30"/>
          <w:szCs w:val="30"/>
          <w:lang w:bidi="en-US"/>
        </w:rPr>
        <w:t xml:space="preserve">6. Продукция, соответствующая требованиям технических регламентов Союза, распространяющимся на эту продукцию, и прошедшая установленные техническими регламентами Союза </w:t>
      </w:r>
      <w:r w:rsidRPr="006876B6">
        <w:rPr>
          <w:rFonts w:ascii="Times New Roman" w:eastAsia="Times New Roman" w:hAnsi="Times New Roman" w:cs="Times New Roman"/>
          <w:bCs/>
          <w:sz w:val="30"/>
          <w:szCs w:val="30"/>
          <w:lang w:bidi="en-US"/>
        </w:rPr>
        <w:lastRenderedPageBreak/>
        <w:t xml:space="preserve">процедуры оценки соответствия, </w:t>
      </w:r>
      <w:r w:rsidR="00927351" w:rsidRPr="006876B6">
        <w:rPr>
          <w:rFonts w:ascii="Times New Roman" w:eastAsia="Times New Roman" w:hAnsi="Times New Roman" w:cs="Times New Roman"/>
          <w:bCs/>
          <w:sz w:val="30"/>
          <w:szCs w:val="30"/>
          <w:lang w:bidi="en-US"/>
        </w:rPr>
        <w:t xml:space="preserve">подлежит обязательной маркировке </w:t>
      </w:r>
      <w:r w:rsidRPr="006876B6">
        <w:rPr>
          <w:rFonts w:ascii="Times New Roman" w:eastAsia="Times New Roman" w:hAnsi="Times New Roman" w:cs="Times New Roman"/>
          <w:bCs/>
          <w:sz w:val="30"/>
          <w:szCs w:val="30"/>
          <w:lang w:bidi="en-US"/>
        </w:rPr>
        <w:t>единым знаком обращения продукции на рынке Союза</w:t>
      </w:r>
      <w:r w:rsidRPr="006876B6">
        <w:rPr>
          <w:rFonts w:ascii="Times New Roman" w:eastAsia="Times New Roman" w:hAnsi="Times New Roman" w:cs="Times New Roman"/>
          <w:sz w:val="30"/>
          <w:szCs w:val="30"/>
          <w:lang w:eastAsia="ru-RU" w:bidi="en-US"/>
        </w:rPr>
        <w:t>.</w:t>
      </w:r>
      <w:r w:rsidRPr="006876B6">
        <w:rPr>
          <w:rFonts w:ascii="Times New Roman" w:eastAsia="Times New Roman" w:hAnsi="Times New Roman" w:cs="Times New Roman"/>
          <w:b/>
          <w:sz w:val="30"/>
          <w:szCs w:val="30"/>
          <w:lang w:eastAsia="ru-RU"/>
        </w:rPr>
        <w:t xml:space="preserve"> </w:t>
      </w:r>
    </w:p>
    <w:p w:rsidR="00C659E7" w:rsidRPr="006876B6" w:rsidRDefault="002477BF">
      <w:pPr>
        <w:spacing w:after="0" w:line="360" w:lineRule="auto"/>
        <w:ind w:firstLine="709"/>
        <w:contextualSpacing/>
        <w:jc w:val="both"/>
        <w:rPr>
          <w:rFonts w:ascii="Times New Roman" w:eastAsia="Times New Roman" w:hAnsi="Times New Roman" w:cs="Times New Roman"/>
          <w:bCs/>
          <w:sz w:val="30"/>
          <w:szCs w:val="30"/>
          <w:lang w:bidi="en-US"/>
        </w:rPr>
      </w:pPr>
      <w:hyperlink r:id="rId25" w:history="1">
        <w:r w:rsidR="00C659E7" w:rsidRPr="006876B6">
          <w:rPr>
            <w:rFonts w:ascii="Times New Roman" w:eastAsia="Times New Roman" w:hAnsi="Times New Roman" w:cs="Times New Roman"/>
            <w:bCs/>
            <w:sz w:val="30"/>
            <w:szCs w:val="30"/>
            <w:lang w:bidi="en-US"/>
          </w:rPr>
          <w:t>Изображение</w:t>
        </w:r>
      </w:hyperlink>
      <w:r w:rsidR="00C659E7" w:rsidRPr="006876B6">
        <w:rPr>
          <w:rFonts w:ascii="Times New Roman" w:eastAsia="Times New Roman" w:hAnsi="Times New Roman" w:cs="Times New Roman"/>
          <w:bCs/>
          <w:sz w:val="30"/>
          <w:szCs w:val="30"/>
          <w:lang w:bidi="en-US"/>
        </w:rPr>
        <w:t xml:space="preserve"> единого знака обращения продукции на рынке Союза и </w:t>
      </w:r>
      <w:hyperlink r:id="rId26" w:history="1">
        <w:r w:rsidR="00C659E7" w:rsidRPr="006876B6">
          <w:rPr>
            <w:rFonts w:ascii="Times New Roman" w:eastAsia="Times New Roman" w:hAnsi="Times New Roman" w:cs="Times New Roman"/>
            <w:bCs/>
            <w:sz w:val="30"/>
            <w:szCs w:val="30"/>
            <w:lang w:bidi="en-US"/>
          </w:rPr>
          <w:t>порядок</w:t>
        </w:r>
      </w:hyperlink>
      <w:r w:rsidR="00C659E7" w:rsidRPr="006876B6">
        <w:rPr>
          <w:rFonts w:ascii="Times New Roman" w:eastAsia="Times New Roman" w:hAnsi="Times New Roman" w:cs="Times New Roman"/>
          <w:bCs/>
          <w:sz w:val="30"/>
          <w:szCs w:val="30"/>
          <w:lang w:bidi="en-US"/>
        </w:rPr>
        <w:t xml:space="preserve"> его применения утверждаются Комиссией.</w:t>
      </w:r>
    </w:p>
    <w:p w:rsidR="00C659E7" w:rsidRPr="006876B6" w:rsidRDefault="00C659E7">
      <w:pPr>
        <w:tabs>
          <w:tab w:val="left" w:pos="709"/>
        </w:tabs>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При обращении продукции на территории Союза маркировка продукции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p>
    <w:p w:rsidR="00C659E7" w:rsidRPr="006876B6" w:rsidRDefault="00C659E7">
      <w:pPr>
        <w:spacing w:after="0" w:line="360" w:lineRule="auto"/>
        <w:ind w:firstLine="709"/>
        <w:contextualSpacing/>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sz w:val="30"/>
          <w:szCs w:val="30"/>
          <w:lang w:bidi="en-US"/>
        </w:rPr>
        <w:t>7. До дня вступления в силу технического регламента Союза п</w:t>
      </w:r>
      <w:r w:rsidRPr="006876B6">
        <w:rPr>
          <w:rFonts w:ascii="Times New Roman" w:eastAsia="Times New Roman" w:hAnsi="Times New Roman" w:cs="Times New Roman"/>
          <w:bCs/>
          <w:sz w:val="30"/>
          <w:szCs w:val="30"/>
          <w:lang w:eastAsia="ru-RU" w:bidi="en-US"/>
        </w:rPr>
        <w:t>родукция, в отношении которой государствами-членами установлены одинаковые обязательные требования, одинаковые формы и схемы подтверждения соответствия, применяются одинаковые или сопоставимые методы исследований (испытаний) и измерений продукции при проведении обязательного подтверждения соответствия</w:t>
      </w:r>
      <w:r w:rsidR="00927351" w:rsidRPr="006876B6">
        <w:rPr>
          <w:rFonts w:ascii="Times New Roman" w:eastAsia="Times New Roman" w:hAnsi="Times New Roman" w:cs="Times New Roman"/>
          <w:bCs/>
          <w:sz w:val="30"/>
          <w:szCs w:val="30"/>
          <w:lang w:eastAsia="ru-RU" w:bidi="en-US"/>
        </w:rPr>
        <w:t xml:space="preserve"> и</w:t>
      </w:r>
      <w:r w:rsidR="00902898" w:rsidRPr="006876B6">
        <w:rPr>
          <w:rFonts w:ascii="Times New Roman" w:eastAsia="Times New Roman" w:hAnsi="Times New Roman" w:cs="Times New Roman"/>
          <w:bCs/>
          <w:sz w:val="30"/>
          <w:szCs w:val="30"/>
          <w:lang w:eastAsia="ru-RU" w:bidi="en-US"/>
        </w:rPr>
        <w:t xml:space="preserve"> которая</w:t>
      </w:r>
      <w:r w:rsidR="00927351" w:rsidRPr="006876B6">
        <w:rPr>
          <w:rFonts w:ascii="Times New Roman" w:eastAsia="Times New Roman" w:hAnsi="Times New Roman" w:cs="Times New Roman"/>
          <w:bCs/>
          <w:sz w:val="30"/>
          <w:szCs w:val="30"/>
          <w:lang w:eastAsia="ru-RU" w:bidi="en-US"/>
        </w:rPr>
        <w:t xml:space="preserve"> включен</w:t>
      </w:r>
      <w:r w:rsidR="00902898" w:rsidRPr="006876B6">
        <w:rPr>
          <w:rFonts w:ascii="Times New Roman" w:eastAsia="Times New Roman" w:hAnsi="Times New Roman" w:cs="Times New Roman"/>
          <w:bCs/>
          <w:sz w:val="30"/>
          <w:szCs w:val="30"/>
          <w:lang w:eastAsia="ru-RU" w:bidi="en-US"/>
        </w:rPr>
        <w:t>а</w:t>
      </w:r>
      <w:r w:rsidR="00927351" w:rsidRPr="006876B6">
        <w:rPr>
          <w:rFonts w:ascii="Times New Roman" w:eastAsia="Times New Roman" w:hAnsi="Times New Roman" w:cs="Times New Roman"/>
          <w:bCs/>
          <w:sz w:val="30"/>
          <w:szCs w:val="30"/>
          <w:lang w:eastAsia="ru-RU" w:bidi="en-US"/>
        </w:rPr>
        <w:t xml:space="preserve"> в единый перечень продукции</w:t>
      </w:r>
      <w:r w:rsidR="009C05A8" w:rsidRPr="006876B6">
        <w:rPr>
          <w:rFonts w:ascii="Times New Roman" w:eastAsia="Times New Roman" w:hAnsi="Times New Roman" w:cs="Times New Roman"/>
          <w:bCs/>
          <w:sz w:val="30"/>
          <w:szCs w:val="30"/>
          <w:lang w:eastAsia="ru-RU" w:bidi="en-US"/>
        </w:rPr>
        <w:t>, п</w:t>
      </w:r>
      <w:r w:rsidR="00927351" w:rsidRPr="006876B6">
        <w:rPr>
          <w:rFonts w:ascii="Times New Roman" w:eastAsia="Times New Roman" w:hAnsi="Times New Roman" w:cs="Times New Roman"/>
          <w:bCs/>
          <w:sz w:val="30"/>
          <w:szCs w:val="30"/>
          <w:lang w:eastAsia="ru-RU" w:bidi="en-US"/>
        </w:rPr>
        <w:t>одлежащей обязательному подтверждению соответствия с выдачей</w:t>
      </w:r>
      <w:r w:rsidR="009C05A8" w:rsidRPr="006876B6">
        <w:rPr>
          <w:rFonts w:ascii="Times New Roman" w:eastAsia="Times New Roman" w:hAnsi="Times New Roman" w:cs="Times New Roman"/>
          <w:bCs/>
          <w:sz w:val="30"/>
          <w:szCs w:val="30"/>
          <w:lang w:eastAsia="ru-RU" w:bidi="en-US"/>
        </w:rPr>
        <w:t xml:space="preserve"> сертификатов соответствия и деклараций о соответствии по единой форме</w:t>
      </w:r>
      <w:r w:rsidRPr="006876B6">
        <w:rPr>
          <w:rFonts w:ascii="Times New Roman" w:eastAsia="Times New Roman" w:hAnsi="Times New Roman" w:cs="Times New Roman"/>
          <w:bCs/>
          <w:sz w:val="30"/>
          <w:szCs w:val="30"/>
          <w:lang w:eastAsia="ru-RU" w:bidi="en-US"/>
        </w:rPr>
        <w:t>, допускается к обращению на территории Союза, если она прошла установленные процедуры подтверждения соответствия на территории государств</w:t>
      </w:r>
      <w:r w:rsidR="00902898" w:rsidRPr="006876B6">
        <w:rPr>
          <w:rFonts w:ascii="Times New Roman" w:eastAsia="Times New Roman" w:hAnsi="Times New Roman" w:cs="Times New Roman"/>
          <w:bCs/>
          <w:sz w:val="30"/>
          <w:szCs w:val="30"/>
          <w:lang w:eastAsia="ru-RU" w:bidi="en-US"/>
        </w:rPr>
        <w:t>а</w:t>
      </w:r>
      <w:r w:rsidRPr="006876B6">
        <w:rPr>
          <w:rFonts w:ascii="Times New Roman" w:eastAsia="Times New Roman" w:hAnsi="Times New Roman" w:cs="Times New Roman"/>
          <w:bCs/>
          <w:sz w:val="30"/>
          <w:szCs w:val="30"/>
          <w:lang w:eastAsia="ru-RU" w:bidi="en-US"/>
        </w:rPr>
        <w:t>-</w:t>
      </w:r>
      <w:r w:rsidR="00902898" w:rsidRPr="006876B6">
        <w:rPr>
          <w:rFonts w:ascii="Times New Roman" w:eastAsia="Times New Roman" w:hAnsi="Times New Roman" w:cs="Times New Roman"/>
          <w:bCs/>
          <w:sz w:val="30"/>
          <w:szCs w:val="30"/>
          <w:lang w:eastAsia="ru-RU" w:bidi="en-US"/>
        </w:rPr>
        <w:t xml:space="preserve">члена </w:t>
      </w:r>
      <w:r w:rsidRPr="006876B6">
        <w:rPr>
          <w:rFonts w:ascii="Times New Roman" w:eastAsia="Times New Roman" w:hAnsi="Times New Roman" w:cs="Times New Roman"/>
          <w:bCs/>
          <w:sz w:val="30"/>
          <w:szCs w:val="30"/>
          <w:lang w:eastAsia="ru-RU" w:bidi="en-US"/>
        </w:rPr>
        <w:t>с соблюдением следующих условий:</w:t>
      </w:r>
    </w:p>
    <w:p w:rsidR="00C659E7" w:rsidRPr="006876B6" w:rsidRDefault="00C659E7">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t>проведение сертификации органом по оценке соответствия, включенным в единый реестр</w:t>
      </w:r>
      <w:r w:rsidRPr="006876B6">
        <w:rPr>
          <w:rFonts w:ascii="Times New Roman" w:eastAsia="Times New Roman" w:hAnsi="Times New Roman" w:cs="Times New Roman"/>
          <w:bCs/>
          <w:sz w:val="30"/>
          <w:szCs w:val="30"/>
          <w:lang w:bidi="en-US"/>
        </w:rPr>
        <w:t xml:space="preserve"> органов по оценке соответствия Союза</w:t>
      </w:r>
      <w:r w:rsidRPr="006876B6">
        <w:rPr>
          <w:rFonts w:ascii="Times New Roman" w:eastAsia="Times New Roman" w:hAnsi="Times New Roman" w:cs="Times New Roman"/>
          <w:bCs/>
          <w:sz w:val="30"/>
          <w:szCs w:val="30"/>
          <w:lang w:eastAsia="ru-RU" w:bidi="en-US"/>
        </w:rPr>
        <w:t>;</w:t>
      </w:r>
    </w:p>
    <w:p w:rsidR="00C659E7" w:rsidRPr="006876B6" w:rsidRDefault="00C659E7">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t>проведение испытаний в испытательных лабораториях (центрах), включенных в единый реестр</w:t>
      </w:r>
      <w:r w:rsidRPr="006876B6">
        <w:rPr>
          <w:rFonts w:ascii="Times New Roman" w:eastAsia="Times New Roman" w:hAnsi="Times New Roman" w:cs="Times New Roman"/>
          <w:bCs/>
          <w:sz w:val="30"/>
          <w:szCs w:val="30"/>
          <w:lang w:bidi="en-US"/>
        </w:rPr>
        <w:t xml:space="preserve"> органов по оценке соответствия Союза</w:t>
      </w:r>
      <w:r w:rsidRPr="006876B6">
        <w:rPr>
          <w:rFonts w:ascii="Times New Roman" w:eastAsia="Times New Roman" w:hAnsi="Times New Roman" w:cs="Times New Roman"/>
          <w:bCs/>
          <w:sz w:val="30"/>
          <w:szCs w:val="30"/>
          <w:lang w:eastAsia="ru-RU" w:bidi="en-US"/>
        </w:rPr>
        <w:t>;</w:t>
      </w:r>
    </w:p>
    <w:p w:rsidR="00C659E7" w:rsidRPr="006876B6" w:rsidRDefault="00C659E7">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lastRenderedPageBreak/>
        <w:t xml:space="preserve">оформление сертификатов соответствия и </w:t>
      </w:r>
      <w:r w:rsidR="009C05A8" w:rsidRPr="006876B6">
        <w:rPr>
          <w:rFonts w:ascii="Times New Roman" w:eastAsia="Times New Roman" w:hAnsi="Times New Roman" w:cs="Times New Roman"/>
          <w:bCs/>
          <w:sz w:val="30"/>
          <w:szCs w:val="30"/>
          <w:lang w:eastAsia="ru-RU" w:bidi="en-US"/>
        </w:rPr>
        <w:t xml:space="preserve">деклараций </w:t>
      </w:r>
      <w:r w:rsidRPr="006876B6">
        <w:rPr>
          <w:rFonts w:ascii="Times New Roman" w:eastAsia="Times New Roman" w:hAnsi="Times New Roman" w:cs="Times New Roman"/>
          <w:bCs/>
          <w:sz w:val="30"/>
          <w:szCs w:val="30"/>
          <w:lang w:eastAsia="ru-RU" w:bidi="en-US"/>
        </w:rPr>
        <w:t>о соответствии по единой форме.</w:t>
      </w:r>
      <w:r w:rsidRPr="006876B6">
        <w:rPr>
          <w:rFonts w:ascii="Times New Roman" w:eastAsia="Times New Roman" w:hAnsi="Times New Roman" w:cs="Times New Roman"/>
          <w:sz w:val="30"/>
          <w:szCs w:val="30"/>
          <w:lang w:eastAsia="ru-RU" w:bidi="en-US"/>
        </w:rPr>
        <w:t xml:space="preserve"> </w:t>
      </w:r>
    </w:p>
    <w:p w:rsidR="00C659E7" w:rsidRPr="006876B6" w:rsidRDefault="00C659E7">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sz w:val="30"/>
          <w:szCs w:val="30"/>
          <w:lang w:bidi="en-US"/>
        </w:rPr>
        <w:t>Указанный единый перечень</w:t>
      </w:r>
      <w:r w:rsidR="009C05A8" w:rsidRPr="006876B6">
        <w:rPr>
          <w:rFonts w:ascii="Times New Roman" w:eastAsia="Times New Roman" w:hAnsi="Times New Roman" w:cs="Times New Roman"/>
          <w:sz w:val="30"/>
          <w:szCs w:val="30"/>
          <w:lang w:bidi="en-US"/>
        </w:rPr>
        <w:t xml:space="preserve"> продукции</w:t>
      </w:r>
      <w:r w:rsidRPr="006876B6">
        <w:rPr>
          <w:rFonts w:ascii="Times New Roman" w:eastAsia="Times New Roman" w:hAnsi="Times New Roman" w:cs="Times New Roman"/>
          <w:sz w:val="30"/>
          <w:szCs w:val="30"/>
          <w:lang w:bidi="en-US"/>
        </w:rPr>
        <w:t xml:space="preserve">, </w:t>
      </w:r>
      <w:r w:rsidR="009C05A8" w:rsidRPr="006876B6">
        <w:rPr>
          <w:rFonts w:ascii="Times New Roman" w:eastAsia="Times New Roman" w:hAnsi="Times New Roman" w:cs="Times New Roman"/>
          <w:sz w:val="30"/>
          <w:szCs w:val="30"/>
          <w:lang w:bidi="en-US"/>
        </w:rPr>
        <w:t xml:space="preserve">единые формы указанных </w:t>
      </w:r>
      <w:r w:rsidR="00902898" w:rsidRPr="006876B6">
        <w:rPr>
          <w:rFonts w:ascii="Times New Roman" w:eastAsia="Times New Roman" w:hAnsi="Times New Roman" w:cs="Times New Roman"/>
          <w:sz w:val="30"/>
          <w:szCs w:val="30"/>
          <w:lang w:bidi="en-US"/>
        </w:rPr>
        <w:t xml:space="preserve">сертификата </w:t>
      </w:r>
      <w:r w:rsidRPr="006876B6">
        <w:rPr>
          <w:rFonts w:ascii="Times New Roman" w:eastAsia="Times New Roman" w:hAnsi="Times New Roman" w:cs="Times New Roman"/>
          <w:sz w:val="30"/>
          <w:szCs w:val="30"/>
          <w:lang w:bidi="en-US"/>
        </w:rPr>
        <w:t xml:space="preserve">соответствия и </w:t>
      </w:r>
      <w:r w:rsidR="00902898" w:rsidRPr="006876B6">
        <w:rPr>
          <w:rFonts w:ascii="Times New Roman" w:eastAsia="Times New Roman" w:hAnsi="Times New Roman" w:cs="Times New Roman"/>
          <w:sz w:val="30"/>
          <w:szCs w:val="30"/>
          <w:lang w:bidi="en-US"/>
        </w:rPr>
        <w:t xml:space="preserve">декларации </w:t>
      </w:r>
      <w:r w:rsidRPr="006876B6">
        <w:rPr>
          <w:rFonts w:ascii="Times New Roman" w:eastAsia="Times New Roman" w:hAnsi="Times New Roman" w:cs="Times New Roman"/>
          <w:sz w:val="30"/>
          <w:szCs w:val="30"/>
          <w:lang w:bidi="en-US"/>
        </w:rPr>
        <w:t xml:space="preserve">о соответствии </w:t>
      </w:r>
      <w:r w:rsidRPr="006876B6">
        <w:rPr>
          <w:rFonts w:ascii="Times New Roman" w:eastAsia="Times New Roman" w:hAnsi="Times New Roman" w:cs="Times New Roman"/>
          <w:bCs/>
          <w:sz w:val="30"/>
          <w:szCs w:val="30"/>
          <w:lang w:bidi="en-US"/>
        </w:rPr>
        <w:t xml:space="preserve">и </w:t>
      </w:r>
      <w:r w:rsidRPr="006876B6">
        <w:rPr>
          <w:rFonts w:ascii="Times New Roman" w:eastAsia="Times New Roman" w:hAnsi="Times New Roman" w:cs="Times New Roman"/>
          <w:sz w:val="30"/>
          <w:szCs w:val="30"/>
          <w:lang w:bidi="en-US"/>
        </w:rPr>
        <w:t>правила их оформления</w:t>
      </w:r>
      <w:r w:rsidRPr="006876B6">
        <w:rPr>
          <w:rFonts w:ascii="Times New Roman" w:eastAsia="Times New Roman" w:hAnsi="Times New Roman" w:cs="Times New Roman"/>
          <w:bCs/>
          <w:sz w:val="30"/>
          <w:szCs w:val="30"/>
          <w:lang w:bidi="en-US"/>
        </w:rPr>
        <w:t xml:space="preserve"> утверждаются Комиссией</w:t>
      </w:r>
      <w:r w:rsidRPr="006876B6">
        <w:rPr>
          <w:rFonts w:ascii="Times New Roman" w:eastAsia="Times New Roman" w:hAnsi="Times New Roman" w:cs="Times New Roman"/>
          <w:sz w:val="30"/>
          <w:szCs w:val="30"/>
          <w:lang w:eastAsia="ru-RU" w:bidi="en-US"/>
        </w:rPr>
        <w:t>.</w:t>
      </w:r>
    </w:p>
    <w:p w:rsidR="00C659E7" w:rsidRPr="006876B6" w:rsidRDefault="00C659E7">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bidi="en-US"/>
        </w:rPr>
        <w:t>8. Ввоз продукции, подлежащей обязательной оценке соответствия на таможенной территории Союза, осуществляется в порядке, утверждаемом Комиссией.</w:t>
      </w:r>
      <w:r w:rsidRPr="006876B6">
        <w:rPr>
          <w:rFonts w:ascii="Times New Roman" w:eastAsia="Times New Roman" w:hAnsi="Times New Roman" w:cs="Times New Roman"/>
          <w:b/>
          <w:sz w:val="30"/>
          <w:szCs w:val="30"/>
          <w:lang w:eastAsia="ru-RU"/>
        </w:rPr>
        <w:t xml:space="preserve"> </w:t>
      </w:r>
    </w:p>
    <w:p w:rsidR="00C659E7" w:rsidRPr="006876B6" w:rsidRDefault="00C659E7">
      <w:pPr>
        <w:spacing w:after="0" w:line="360" w:lineRule="auto"/>
        <w:ind w:firstLine="709"/>
        <w:contextualSpacing/>
        <w:jc w:val="both"/>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bidi="en-US"/>
        </w:rPr>
        <w:t>9. </w:t>
      </w:r>
      <w:r w:rsidRPr="006876B6">
        <w:rPr>
          <w:rFonts w:ascii="Times New Roman" w:eastAsia="Times New Roman" w:hAnsi="Times New Roman" w:cs="Times New Roman"/>
          <w:bCs/>
          <w:sz w:val="30"/>
          <w:szCs w:val="30"/>
          <w:lang w:eastAsia="ru-RU" w:bidi="en-US"/>
        </w:rPr>
        <w:t>Государство-член, руководствуясь защитой своих законных интересов, может предпринять экстренные меры по предотвращению выпуска в обращение опасной продукции.</w:t>
      </w:r>
      <w:r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bCs/>
          <w:sz w:val="30"/>
          <w:szCs w:val="30"/>
          <w:lang w:eastAsia="ru-RU" w:bidi="en-US"/>
        </w:rPr>
        <w:t xml:space="preserve">В этом случае </w:t>
      </w:r>
      <w:r w:rsidRPr="006876B6">
        <w:rPr>
          <w:rFonts w:ascii="Times New Roman" w:eastAsia="Times New Roman" w:hAnsi="Times New Roman" w:cs="Times New Roman"/>
          <w:bCs/>
          <w:sz w:val="30"/>
          <w:szCs w:val="30"/>
          <w:lang w:eastAsia="ru-RU" w:bidi="en-US"/>
        </w:rPr>
        <w:br/>
        <w:t xml:space="preserve">государство-член незамедлительно информирует другие </w:t>
      </w:r>
      <w:r w:rsidRPr="006876B6">
        <w:rPr>
          <w:rFonts w:ascii="Times New Roman" w:eastAsia="Times New Roman" w:hAnsi="Times New Roman" w:cs="Times New Roman"/>
          <w:bCs/>
          <w:sz w:val="30"/>
          <w:szCs w:val="30"/>
          <w:lang w:eastAsia="ru-RU" w:bidi="en-US"/>
        </w:rPr>
        <w:br/>
        <w:t xml:space="preserve">государства-члены о принятых экстренных мерах и приступает к процессу консультаций и переговоров по данному вопросу. </w:t>
      </w:r>
    </w:p>
    <w:p w:rsidR="00C659E7" w:rsidRPr="006876B6" w:rsidRDefault="00C659E7">
      <w:pPr>
        <w:spacing w:after="0" w:line="360" w:lineRule="auto"/>
        <w:ind w:firstLine="709"/>
        <w:jc w:val="both"/>
        <w:rPr>
          <w:rFonts w:ascii="Times New Roman" w:eastAsia="Times New Roman" w:hAnsi="Times New Roman" w:cs="Times New Roman"/>
          <w:b/>
          <w:sz w:val="30"/>
          <w:szCs w:val="30"/>
          <w:lang w:eastAsia="ru-RU"/>
        </w:rPr>
      </w:pPr>
      <w:r w:rsidRPr="006876B6">
        <w:rPr>
          <w:rFonts w:ascii="Times New Roman" w:eastAsia="Times New Roman" w:hAnsi="Times New Roman" w:cs="Times New Roman"/>
          <w:sz w:val="30"/>
          <w:szCs w:val="30"/>
          <w:lang w:eastAsia="ru-RU" w:bidi="en-US"/>
        </w:rPr>
        <w:t>10. Комиссия формирует информационную систему в области технического регулирования, которая является частью интегрированной</w:t>
      </w:r>
      <w:r w:rsidR="005C63FE" w:rsidRPr="006876B6">
        <w:rPr>
          <w:rFonts w:ascii="Times New Roman" w:eastAsia="Times New Roman" w:hAnsi="Times New Roman" w:cs="Times New Roman"/>
          <w:sz w:val="30"/>
          <w:szCs w:val="30"/>
          <w:lang w:eastAsia="ru-RU" w:bidi="en-US"/>
        </w:rPr>
        <w:t xml:space="preserve"> </w:t>
      </w:r>
      <w:r w:rsidRPr="006876B6">
        <w:rPr>
          <w:rFonts w:ascii="Times New Roman" w:eastAsia="Times New Roman" w:hAnsi="Times New Roman" w:cs="Times New Roman"/>
          <w:sz w:val="30"/>
          <w:szCs w:val="30"/>
          <w:lang w:eastAsia="ru-RU" w:bidi="en-US"/>
        </w:rPr>
        <w:t>информационной системы Союза.</w:t>
      </w:r>
    </w:p>
    <w:p w:rsidR="00C659E7" w:rsidRPr="006876B6" w:rsidRDefault="00C659E7">
      <w:pPr>
        <w:spacing w:after="0" w:line="360" w:lineRule="auto"/>
        <w:ind w:firstLine="709"/>
        <w:jc w:val="both"/>
        <w:rPr>
          <w:rFonts w:ascii="Times New Roman" w:eastAsia="Times New Roman" w:hAnsi="Times New Roman" w:cs="Times New Roman"/>
          <w:b/>
          <w:sz w:val="30"/>
          <w:szCs w:val="30"/>
          <w:lang w:eastAsia="ru-RU"/>
        </w:rPr>
      </w:pPr>
    </w:p>
    <w:p w:rsidR="00096D78" w:rsidRPr="006876B6" w:rsidRDefault="00096D78">
      <w:pPr>
        <w:spacing w:after="0" w:line="360" w:lineRule="auto"/>
        <w:ind w:firstLine="709"/>
        <w:jc w:val="both"/>
        <w:rPr>
          <w:rFonts w:ascii="Times New Roman" w:eastAsia="Times New Roman" w:hAnsi="Times New Roman" w:cs="Times New Roman"/>
          <w:b/>
          <w:sz w:val="30"/>
          <w:szCs w:val="30"/>
          <w:lang w:eastAsia="ru-RU"/>
        </w:rPr>
      </w:pPr>
    </w:p>
    <w:p w:rsidR="00C659E7" w:rsidRPr="006876B6" w:rsidRDefault="00C659E7">
      <w:pPr>
        <w:spacing w:after="0" w:line="360" w:lineRule="auto"/>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____________</w:t>
      </w:r>
    </w:p>
    <w:p w:rsidR="005A50AC" w:rsidRDefault="005A50AC">
      <w:pPr>
        <w:tabs>
          <w:tab w:val="left" w:pos="4111"/>
          <w:tab w:val="left" w:pos="5812"/>
        </w:tabs>
        <w:spacing w:after="0" w:line="360" w:lineRule="auto"/>
        <w:ind w:left="5670"/>
        <w:jc w:val="center"/>
        <w:rPr>
          <w:rFonts w:ascii="Times New Roman" w:eastAsia="Times New Roman" w:hAnsi="Times New Roman" w:cs="Times New Roman"/>
          <w:sz w:val="30"/>
          <w:szCs w:val="30"/>
          <w:lang w:bidi="en-US"/>
        </w:rPr>
        <w:sectPr w:rsidR="005A50AC" w:rsidSect="00F763E5">
          <w:pgSz w:w="11906" w:h="16838"/>
          <w:pgMar w:top="1418" w:right="1134" w:bottom="1418" w:left="1418" w:header="1134" w:footer="708" w:gutter="0"/>
          <w:pgNumType w:start="1"/>
          <w:cols w:space="708"/>
          <w:titlePg/>
          <w:docGrid w:linePitch="360"/>
        </w:sectPr>
      </w:pPr>
    </w:p>
    <w:p w:rsidR="00C659E7" w:rsidRPr="006876B6" w:rsidRDefault="00C659E7">
      <w:pPr>
        <w:tabs>
          <w:tab w:val="left" w:pos="4111"/>
          <w:tab w:val="left" w:pos="5812"/>
        </w:tabs>
        <w:spacing w:after="0" w:line="360" w:lineRule="auto"/>
        <w:ind w:left="5670"/>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ПРИЛОЖЕНИЕ № 10</w:t>
      </w:r>
    </w:p>
    <w:p w:rsidR="00C659E7" w:rsidRPr="006876B6" w:rsidRDefault="00C659E7">
      <w:pPr>
        <w:spacing w:after="0" w:line="240" w:lineRule="auto"/>
        <w:ind w:left="5670"/>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 Договору о Евразийском экономическом союзе</w:t>
      </w:r>
    </w:p>
    <w:p w:rsidR="00C659E7" w:rsidRPr="006876B6" w:rsidRDefault="00C659E7">
      <w:pPr>
        <w:tabs>
          <w:tab w:val="left" w:pos="4111"/>
          <w:tab w:val="left" w:pos="5812"/>
        </w:tabs>
        <w:spacing w:after="0" w:line="240" w:lineRule="auto"/>
        <w:jc w:val="right"/>
        <w:rPr>
          <w:rFonts w:ascii="Times New Roman" w:eastAsia="Times New Roman" w:hAnsi="Times New Roman" w:cs="Times New Roman"/>
          <w:sz w:val="30"/>
          <w:szCs w:val="30"/>
          <w:lang w:bidi="en-US"/>
        </w:rPr>
      </w:pPr>
    </w:p>
    <w:p w:rsidR="00C659E7" w:rsidRPr="006876B6" w:rsidRDefault="00C659E7">
      <w:pPr>
        <w:tabs>
          <w:tab w:val="left" w:pos="4111"/>
          <w:tab w:val="left" w:pos="5812"/>
        </w:tabs>
        <w:spacing w:after="0" w:line="240" w:lineRule="auto"/>
        <w:jc w:val="right"/>
        <w:rPr>
          <w:rFonts w:ascii="Times New Roman" w:eastAsia="Times New Roman" w:hAnsi="Times New Roman" w:cs="Times New Roman"/>
          <w:sz w:val="30"/>
          <w:szCs w:val="30"/>
          <w:lang w:bidi="en-US"/>
        </w:rPr>
      </w:pPr>
    </w:p>
    <w:p w:rsidR="00C659E7" w:rsidRPr="006876B6" w:rsidRDefault="00C659E7">
      <w:pPr>
        <w:tabs>
          <w:tab w:val="left" w:pos="4111"/>
          <w:tab w:val="left" w:pos="5812"/>
        </w:tabs>
        <w:spacing w:after="0" w:line="240" w:lineRule="auto"/>
        <w:jc w:val="center"/>
        <w:rPr>
          <w:rFonts w:ascii="Times New Roman" w:eastAsia="Times New Roman" w:hAnsi="Times New Roman" w:cs="Times New Roman"/>
          <w:b/>
          <w:spacing w:val="40"/>
          <w:sz w:val="32"/>
          <w:szCs w:val="32"/>
          <w:lang w:bidi="en-US"/>
        </w:rPr>
      </w:pPr>
      <w:r w:rsidRPr="006876B6">
        <w:rPr>
          <w:rFonts w:ascii="Times New Roman" w:eastAsia="Times New Roman" w:hAnsi="Times New Roman" w:cs="Times New Roman"/>
          <w:b/>
          <w:spacing w:val="40"/>
          <w:sz w:val="32"/>
          <w:szCs w:val="32"/>
          <w:lang w:bidi="en-US"/>
        </w:rPr>
        <w:t>ПРОТОКОЛ</w:t>
      </w:r>
    </w:p>
    <w:p w:rsidR="00C659E7" w:rsidRPr="006876B6" w:rsidRDefault="00C659E7">
      <w:pPr>
        <w:spacing w:after="0" w:line="240" w:lineRule="auto"/>
        <w:jc w:val="center"/>
        <w:rPr>
          <w:rFonts w:ascii="Times New Roman" w:eastAsia="Times New Roman" w:hAnsi="Times New Roman" w:cs="Times New Roman"/>
          <w:b/>
          <w:sz w:val="32"/>
          <w:szCs w:val="32"/>
          <w:lang w:eastAsia="ru-RU"/>
        </w:rPr>
      </w:pPr>
      <w:r w:rsidRPr="006876B6">
        <w:rPr>
          <w:rFonts w:ascii="Times New Roman" w:eastAsia="Times New Roman" w:hAnsi="Times New Roman" w:cs="Times New Roman"/>
          <w:b/>
          <w:sz w:val="32"/>
          <w:szCs w:val="32"/>
          <w:lang w:eastAsia="ru-RU"/>
        </w:rPr>
        <w:t xml:space="preserve">о проведении согласованной политики </w:t>
      </w:r>
    </w:p>
    <w:p w:rsidR="00C659E7" w:rsidRPr="006876B6" w:rsidRDefault="00C659E7">
      <w:pPr>
        <w:spacing w:after="0" w:line="240" w:lineRule="auto"/>
        <w:jc w:val="center"/>
        <w:rPr>
          <w:rFonts w:ascii="Times New Roman" w:eastAsia="Times New Roman" w:hAnsi="Times New Roman" w:cs="Times New Roman"/>
          <w:b/>
          <w:sz w:val="30"/>
          <w:szCs w:val="30"/>
          <w:lang w:eastAsia="ru-RU"/>
        </w:rPr>
      </w:pPr>
      <w:r w:rsidRPr="006876B6">
        <w:rPr>
          <w:rFonts w:ascii="Times New Roman" w:eastAsia="Times New Roman" w:hAnsi="Times New Roman" w:cs="Times New Roman"/>
          <w:b/>
          <w:sz w:val="32"/>
          <w:szCs w:val="32"/>
          <w:lang w:eastAsia="ru-RU"/>
        </w:rPr>
        <w:t>в области обеспечения единства измерений</w:t>
      </w:r>
      <w:r w:rsidRPr="006876B6">
        <w:rPr>
          <w:rFonts w:ascii="Times New Roman" w:eastAsia="Times New Roman" w:hAnsi="Times New Roman" w:cs="Times New Roman"/>
          <w:b/>
          <w:sz w:val="30"/>
          <w:szCs w:val="30"/>
          <w:lang w:eastAsia="ru-RU"/>
        </w:rPr>
        <w:t xml:space="preserve"> </w:t>
      </w:r>
    </w:p>
    <w:p w:rsidR="00C659E7" w:rsidRPr="006876B6" w:rsidRDefault="00C659E7">
      <w:pPr>
        <w:spacing w:after="0" w:line="240" w:lineRule="auto"/>
        <w:ind w:firstLine="708"/>
        <w:jc w:val="both"/>
        <w:rPr>
          <w:rFonts w:ascii="Times New Roman" w:eastAsia="Times New Roman" w:hAnsi="Times New Roman" w:cs="Times New Roman"/>
          <w:bCs/>
          <w:sz w:val="30"/>
          <w:szCs w:val="30"/>
          <w:lang w:bidi="en-US"/>
        </w:rPr>
      </w:pPr>
    </w:p>
    <w:p w:rsidR="00C659E7" w:rsidRPr="006876B6" w:rsidRDefault="00C659E7">
      <w:pPr>
        <w:spacing w:after="0" w:line="240" w:lineRule="auto"/>
        <w:ind w:firstLine="708"/>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1. Настоящий Протокол разработан в соответствии с разделом </w:t>
      </w:r>
      <w:r w:rsidRPr="006876B6">
        <w:rPr>
          <w:rFonts w:ascii="Times New Roman" w:eastAsia="Times New Roman" w:hAnsi="Times New Roman" w:cs="Times New Roman"/>
          <w:bCs/>
          <w:sz w:val="30"/>
          <w:szCs w:val="30"/>
          <w:lang w:val="en-US" w:bidi="en-US"/>
        </w:rPr>
        <w:t>X</w:t>
      </w:r>
      <w:r w:rsidRPr="006876B6">
        <w:rPr>
          <w:rFonts w:ascii="Times New Roman" w:eastAsia="Times New Roman" w:hAnsi="Times New Roman" w:cs="Times New Roman"/>
          <w:bCs/>
          <w:sz w:val="30"/>
          <w:szCs w:val="30"/>
          <w:lang w:bidi="en-US"/>
        </w:rPr>
        <w:t xml:space="preserve"> Договора о Евразийском экономическом союзе и определяет </w:t>
      </w:r>
      <w:r w:rsidRPr="006876B6">
        <w:rPr>
          <w:rFonts w:ascii="Times New Roman" w:eastAsia="Times New Roman" w:hAnsi="Times New Roman" w:cs="Times New Roman"/>
          <w:sz w:val="30"/>
          <w:szCs w:val="30"/>
          <w:lang w:bidi="en-US"/>
        </w:rPr>
        <w:t xml:space="preserve">принципы </w:t>
      </w:r>
      <w:r w:rsidRPr="006876B6">
        <w:rPr>
          <w:rFonts w:ascii="Times New Roman" w:eastAsia="Times New Roman" w:hAnsi="Times New Roman" w:cs="Times New Roman"/>
          <w:bCs/>
          <w:sz w:val="30"/>
          <w:szCs w:val="30"/>
          <w:lang w:bidi="en-US"/>
        </w:rPr>
        <w:t>осуществления государствами-членами согласованной политики в области обеспечения единства измерений в целях обеспечения сопоставимости результатов измерений и результатов оценки (подтверждения) соответствия продукции требованиям технических регламентов Союза и измерений количественных показателей продукции.</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2. Понятия, используемые в настоящем Протоколе, означают следующее:</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«аттестация методик (методов) измерений» – исследование и подтверждение соответствия методик (методов) измерений метрологическим требованиям к измерениям;</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«единица величины» – величина фиксированного размера, которой условно присвоено числовое значение, равное единице, и которая применяется для количественного выражения однородных с ней величин;</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«единство измерений» – состояние измерений, при котором результаты этих измерений выражены в допущенных к применению в </w:t>
      </w:r>
      <w:r w:rsidRPr="006876B6">
        <w:rPr>
          <w:rFonts w:ascii="Times New Roman" w:eastAsia="Times New Roman" w:hAnsi="Times New Roman" w:cs="Times New Roman"/>
          <w:bCs/>
          <w:sz w:val="30"/>
          <w:szCs w:val="30"/>
          <w:lang w:bidi="en-US"/>
        </w:rPr>
        <w:lastRenderedPageBreak/>
        <w:t xml:space="preserve">государствах-членах единицах величин, а показатели точности измерений не выходят за установленные границы;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«измерение» – процесс экспериментального получения одного или более количественных значений величины, которые могут быть обоснованно приписаны величине;</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«калибровка средства измерений» – совокупность операций, устанавливающих соотношение между значением величины, полученным с помощью средства измерений, и значением величины, воспроизведенной эталоном единицы величины того же рода, с целью определения действительных метрологических характеристик средства измерений;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«Международная система единиц (СИ)» – система единиц, принятая Генеральной конференцией по мерам и весам, основанная на Международной системе величин и включающая в себя наименования и обозначения, наборы приставок, их наименования, обозначения и правила применения;</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«методика (метод) измерений» – совокупность конкретно описанных операций при измерении, выполнение которых обеспечивает получение результатов измерений с установленными показателями точности;</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«метрологическая </w:t>
      </w:r>
      <w:proofErr w:type="spellStart"/>
      <w:r w:rsidRPr="006876B6">
        <w:rPr>
          <w:rFonts w:ascii="Times New Roman" w:eastAsia="Times New Roman" w:hAnsi="Times New Roman" w:cs="Times New Roman"/>
          <w:bCs/>
          <w:sz w:val="30"/>
          <w:szCs w:val="30"/>
          <w:lang w:bidi="en-US"/>
        </w:rPr>
        <w:t>прослеживаемость</w:t>
      </w:r>
      <w:proofErr w:type="spellEnd"/>
      <w:r w:rsidRPr="006876B6">
        <w:rPr>
          <w:rFonts w:ascii="Times New Roman" w:eastAsia="Times New Roman" w:hAnsi="Times New Roman" w:cs="Times New Roman"/>
          <w:bCs/>
          <w:sz w:val="30"/>
          <w:szCs w:val="30"/>
          <w:lang w:bidi="en-US"/>
        </w:rPr>
        <w:t>» – свойство результата измерения, в соответствии с которым результат может быть соотнесен с национальным (первичным) эталоном через документированную неразрывную цепь поверок и калибровок;</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lastRenderedPageBreak/>
        <w:t>«метрологическая экспертиза» – анализ и оценивание правильности и полноты применения метрологических требований, правил и норм, связанных с единством измерений;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«национальный (первичный) эталон» – эталон единицы величины, признанный государством-членом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w:t>
      </w:r>
      <w:proofErr w:type="spellStart"/>
      <w:r w:rsidRPr="006876B6">
        <w:rPr>
          <w:rFonts w:ascii="Times New Roman" w:eastAsia="Times New Roman" w:hAnsi="Times New Roman" w:cs="Times New Roman"/>
          <w:bCs/>
          <w:sz w:val="30"/>
          <w:szCs w:val="30"/>
          <w:lang w:bidi="en-US"/>
        </w:rPr>
        <w:t>референтная</w:t>
      </w:r>
      <w:proofErr w:type="spellEnd"/>
      <w:r w:rsidRPr="006876B6">
        <w:rPr>
          <w:rFonts w:ascii="Times New Roman" w:eastAsia="Times New Roman" w:hAnsi="Times New Roman" w:cs="Times New Roman"/>
          <w:bCs/>
          <w:sz w:val="30"/>
          <w:szCs w:val="30"/>
          <w:lang w:bidi="en-US"/>
        </w:rPr>
        <w:t xml:space="preserve"> методика (метод) измерений» – методика (метод) измерений, используемая для получения результатов измерений, которые могут быть применены для оценки правильности измеренных значений величины, полученных с помощью других методик (методов) измерений величин того же рода, а также для калибровки средств измерений или для определения характеристик стандартных образцов;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«сличение эталонов» –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«средство измерений» – техническое средство, предназначенное для измерений и имеющее метрологические характеристики;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«стандартный образец» – материал (вещество) с установленными показателями точности измерений и метрологической </w:t>
      </w:r>
      <w:proofErr w:type="spellStart"/>
      <w:r w:rsidRPr="006876B6">
        <w:rPr>
          <w:rFonts w:ascii="Times New Roman" w:eastAsia="Times New Roman" w:hAnsi="Times New Roman" w:cs="Times New Roman"/>
          <w:bCs/>
          <w:sz w:val="30"/>
          <w:szCs w:val="30"/>
          <w:lang w:bidi="en-US"/>
        </w:rPr>
        <w:t>прослеживаемостью</w:t>
      </w:r>
      <w:proofErr w:type="spellEnd"/>
      <w:r w:rsidRPr="006876B6">
        <w:rPr>
          <w:rFonts w:ascii="Times New Roman" w:eastAsia="Times New Roman" w:hAnsi="Times New Roman" w:cs="Times New Roman"/>
          <w:bCs/>
          <w:sz w:val="30"/>
          <w:szCs w:val="30"/>
          <w:lang w:bidi="en-US"/>
        </w:rPr>
        <w:t xml:space="preserve">, достаточно однородный и стабильный в отношении определенных свойств для того, чтобы использовать его при </w:t>
      </w:r>
      <w:r w:rsidRPr="006876B6">
        <w:rPr>
          <w:rFonts w:ascii="Times New Roman" w:eastAsia="Times New Roman" w:hAnsi="Times New Roman" w:cs="Times New Roman"/>
          <w:bCs/>
          <w:sz w:val="30"/>
          <w:szCs w:val="30"/>
          <w:lang w:bidi="en-US"/>
        </w:rPr>
        <w:lastRenderedPageBreak/>
        <w:t>измерении или при оценивании качественных свойств в соответствии с предполагаемым назначением;</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«утверждение типа средства измерений» – решение органа государственной власти (управления) государства-члена в области обеспечения единства измерений о разрешении применения средства измерения утвержденного типа на территории государства-члена на основании положительных результатов испытаний;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«утверждение типа стандартного образца» – решение органа государственной власти (управления) государства-члена в области обеспечения единства измерений о разрешении применения стандартного образца утвержденного типа на территории </w:t>
      </w:r>
      <w:r w:rsidRPr="006876B6">
        <w:rPr>
          <w:rFonts w:ascii="Times New Roman" w:eastAsia="Times New Roman" w:hAnsi="Times New Roman" w:cs="Times New Roman"/>
          <w:bCs/>
          <w:sz w:val="30"/>
          <w:szCs w:val="30"/>
          <w:lang w:bidi="en-US"/>
        </w:rPr>
        <w:br/>
        <w:t>государства-члена на основании положительных результатов испытаний;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«шкала величины» – упорядоченная совокупность значений величины, служащая исходной основой для измерения соответствующей величины;</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«эталон единицы величины» – техническое средство (комплекс средств), предназначенное для воспроизведения, хранения и передачи единицы величины или шкалы величины.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3. Государства-члены проводят согласованную политику в области обеспечения единства измерений посредством гармонизации законодательства государств-членов в области обеспечения единства измерений и проведения согласованных действий, обеспечивающих:</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1) создание механизмов взаимного признания результатов работ в области обеспечения единства измерений путем утверждения правил </w:t>
      </w:r>
      <w:r w:rsidRPr="006876B6">
        <w:rPr>
          <w:rFonts w:ascii="Times New Roman" w:eastAsia="Times New Roman" w:hAnsi="Times New Roman" w:cs="Times New Roman"/>
          <w:bCs/>
          <w:sz w:val="30"/>
          <w:szCs w:val="30"/>
          <w:lang w:bidi="en-US"/>
        </w:rPr>
        <w:lastRenderedPageBreak/>
        <w:t>взаимного признания результатов работ по обеспечению единства измерений;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2) использование эталонов единиц величин, средств измерений, стандартных образцов и аттестованных методик (методов) измерений, для которых государствами-членами обеспечивается метрологическая </w:t>
      </w:r>
      <w:proofErr w:type="spellStart"/>
      <w:r w:rsidRPr="006876B6">
        <w:rPr>
          <w:rFonts w:ascii="Times New Roman" w:eastAsia="Times New Roman" w:hAnsi="Times New Roman" w:cs="Times New Roman"/>
          <w:bCs/>
          <w:sz w:val="30"/>
          <w:szCs w:val="30"/>
          <w:lang w:bidi="en-US"/>
        </w:rPr>
        <w:t>прослеживаемость</w:t>
      </w:r>
      <w:proofErr w:type="spellEnd"/>
      <w:r w:rsidRPr="006876B6">
        <w:rPr>
          <w:rFonts w:ascii="Times New Roman" w:eastAsia="Times New Roman" w:hAnsi="Times New Roman" w:cs="Times New Roman"/>
          <w:bCs/>
          <w:sz w:val="30"/>
          <w:szCs w:val="30"/>
          <w:lang w:bidi="en-US"/>
        </w:rPr>
        <w:t xml:space="preserve"> получаемых с их помощью результатов к Международной системе единиц (СИ), к национальным (первичным) эталонам и (или) к международным эталонам единиц величин;</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3) взаимное предоставление сведений в области обеспечения единства измерений, содержащихся в соответствующих информационных фондах государств-членов;</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4) применение согласованных порядков выполнения работ в области обеспечения единства измерений.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4. Государства-члены принимают меры, направленные на гармонизацию законодательства государств-членов в области обеспечения единства измерений в отношении установления требований к измерениям, единицам величин, эталонам единиц величин и шкалам величин, средствам измерений, стандартным образцам, методикам (методам) измерений на основе документов, принятых международными и региональными организациями по метрологии и стандартизации.</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5. Государства-члены осуществляют взаимное признание результатов работ в области обеспечения единства измерений, выполненных органами государственной власти (управления) или юридическими лицами государств-членов, уполномоченными (нотифицированными) в соответствии с законодательством своего </w:t>
      </w:r>
      <w:r w:rsidRPr="006876B6">
        <w:rPr>
          <w:rFonts w:ascii="Times New Roman" w:eastAsia="Times New Roman" w:hAnsi="Times New Roman" w:cs="Times New Roman"/>
          <w:bCs/>
          <w:sz w:val="30"/>
          <w:szCs w:val="30"/>
          <w:lang w:bidi="en-US"/>
        </w:rPr>
        <w:lastRenderedPageBreak/>
        <w:t>государства на выполнение работ в области обеспечения единства измерений, согласно утвержденным порядкам проведения этих работ и правилам взаимного признания результатов работ по обеспечению единства измерений.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Признание результатов работ в области обеспечения единства измерений осуществляется применительно к средствам измерений, изготовленным на территориях государств-членов.</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6. В целях обеспечения метрологической </w:t>
      </w:r>
      <w:proofErr w:type="spellStart"/>
      <w:r w:rsidRPr="006876B6">
        <w:rPr>
          <w:rFonts w:ascii="Times New Roman" w:eastAsia="Times New Roman" w:hAnsi="Times New Roman" w:cs="Times New Roman"/>
          <w:bCs/>
          <w:sz w:val="30"/>
          <w:szCs w:val="30"/>
          <w:lang w:bidi="en-US"/>
        </w:rPr>
        <w:t>прослеживаемости</w:t>
      </w:r>
      <w:proofErr w:type="spellEnd"/>
      <w:r w:rsidRPr="006876B6">
        <w:rPr>
          <w:rFonts w:ascii="Times New Roman" w:eastAsia="Times New Roman" w:hAnsi="Times New Roman" w:cs="Times New Roman"/>
          <w:bCs/>
          <w:sz w:val="30"/>
          <w:szCs w:val="30"/>
          <w:lang w:bidi="en-US"/>
        </w:rPr>
        <w:t xml:space="preserve"> результатов измерений, эталонов единиц величин, стандартных образцов государств-членов к национальным (первичным) эталонам и Международной системе единиц (СИ) государства-члены организуют проведение работ по созданию и совершенствованию эталонов единиц величин, определению и разработке номенклатуры стандартных образцов, установлению эквивалентности эталонов единиц величин государств-членов путем их регулярного сличения.</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7. Нормативные правовые акты государств-членов, нормативные и международные документы, международные договоры </w:t>
      </w:r>
      <w:r w:rsidRPr="006876B6">
        <w:rPr>
          <w:rFonts w:ascii="Times New Roman" w:eastAsia="Times New Roman" w:hAnsi="Times New Roman" w:cs="Times New Roman"/>
          <w:bCs/>
          <w:sz w:val="30"/>
          <w:szCs w:val="30"/>
          <w:lang w:bidi="en-US"/>
        </w:rPr>
        <w:br/>
        <w:t xml:space="preserve">государств-членов в области обеспечения единства измерений, аттестованные методики (методы) измерений, средства измерений в регулируемых государствами-членами областях, сведения об эталонах единиц величин и шкалах </w:t>
      </w:r>
      <w:r w:rsidRPr="006876B6">
        <w:rPr>
          <w:rFonts w:ascii="Times New Roman" w:eastAsia="Times New Roman" w:hAnsi="Times New Roman" w:cs="Times New Roman"/>
          <w:sz w:val="30"/>
          <w:szCs w:val="30"/>
          <w:lang w:bidi="en-US"/>
        </w:rPr>
        <w:t>величин</w:t>
      </w:r>
      <w:r w:rsidRPr="006876B6">
        <w:rPr>
          <w:rFonts w:ascii="Times New Roman" w:eastAsia="Times New Roman" w:hAnsi="Times New Roman" w:cs="Times New Roman"/>
          <w:bCs/>
          <w:sz w:val="30"/>
          <w:szCs w:val="30"/>
          <w:lang w:bidi="en-US"/>
        </w:rPr>
        <w:t>, утвержденных типах стандартных образцов и утвержденных типах средств измерений образуют информационные фонды государств-членов в области обеспечения единства измерений.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Ведение информационных фондов осуществляется в соответствии с законодательством государств-членов, взаимное предоставление </w:t>
      </w:r>
      <w:r w:rsidRPr="006876B6">
        <w:rPr>
          <w:rFonts w:ascii="Times New Roman" w:eastAsia="Times New Roman" w:hAnsi="Times New Roman" w:cs="Times New Roman"/>
          <w:bCs/>
          <w:sz w:val="30"/>
          <w:szCs w:val="30"/>
          <w:lang w:bidi="en-US"/>
        </w:rPr>
        <w:lastRenderedPageBreak/>
        <w:t>содержащихся в информационных фондах сведений организуется органами государственной власти (управления) государств-членов, указанными в пункте 5 настоящего Протокола, в порядке, устанавливаемом Комиссией.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8. Государства-члены наделяют соответствующими полномочиями органы государственной власти (управления) в области обеспечения единства измерений, которые проводят консультации, направленные на согласование позиций государств-членов, и осуществляют координацию и проведение работ в области обеспечения единства измерений.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9. Комиссия утверждает следующие документы:</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1) перечень внесистемных единиц величин, применяемых при разработке технических регламентов Союза, включая их соотношения с Международной системой единиц (СИ);</w:t>
      </w:r>
    </w:p>
    <w:p w:rsidR="00C659E7" w:rsidRPr="006876B6" w:rsidRDefault="00C659E7">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правила взаимного признания результатов работ по обеспечению единства измерений;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3) порядки проведения работ в области обеспечения единства измерений, в том числе:</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порядок проведения метрологической экспертизы проекта технического регламента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w:t>
      </w:r>
      <w:r w:rsidRPr="006876B6">
        <w:rPr>
          <w:rFonts w:ascii="Times New Roman" w:eastAsia="Times New Roman" w:hAnsi="Times New Roman" w:cs="Times New Roman"/>
          <w:bCs/>
          <w:sz w:val="30"/>
          <w:szCs w:val="30"/>
          <w:lang w:bidi="en-US"/>
        </w:rPr>
        <w:lastRenderedPageBreak/>
        <w:t>технического регламента Союза и осуществления оценки соответствия объектов технического регулирования;</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порядок </w:t>
      </w:r>
      <w:r w:rsidRPr="006876B6">
        <w:rPr>
          <w:rFonts w:ascii="Times New Roman" w:eastAsia="Times New Roman" w:hAnsi="Times New Roman" w:cs="Times New Roman"/>
          <w:sz w:val="30"/>
          <w:szCs w:val="30"/>
          <w:lang w:eastAsia="ru-RU"/>
        </w:rPr>
        <w:t xml:space="preserve">организации </w:t>
      </w:r>
      <w:r w:rsidRPr="006876B6">
        <w:rPr>
          <w:rFonts w:ascii="Times New Roman" w:eastAsia="Times New Roman" w:hAnsi="Times New Roman" w:cs="Times New Roman"/>
          <w:bCs/>
          <w:sz w:val="30"/>
          <w:szCs w:val="30"/>
          <w:lang w:bidi="en-US"/>
        </w:rPr>
        <w:t>проведения межлабораторных сравнительных испытаний (межлабораторных сличений);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порядок метрологической аттестации методики (метода) измерений;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порядок аттестации методики (метода) измерений, принимаемой в качестве </w:t>
      </w:r>
      <w:proofErr w:type="spellStart"/>
      <w:r w:rsidRPr="006876B6">
        <w:rPr>
          <w:rFonts w:ascii="Times New Roman" w:eastAsia="Times New Roman" w:hAnsi="Times New Roman" w:cs="Times New Roman"/>
          <w:bCs/>
          <w:sz w:val="30"/>
          <w:szCs w:val="30"/>
          <w:lang w:bidi="en-US"/>
        </w:rPr>
        <w:t>референтной</w:t>
      </w:r>
      <w:proofErr w:type="spellEnd"/>
      <w:r w:rsidRPr="006876B6">
        <w:rPr>
          <w:rFonts w:ascii="Times New Roman" w:eastAsia="Times New Roman" w:hAnsi="Times New Roman" w:cs="Times New Roman"/>
          <w:bCs/>
          <w:sz w:val="30"/>
          <w:szCs w:val="30"/>
          <w:lang w:bidi="en-US"/>
        </w:rPr>
        <w:t xml:space="preserve"> методики (метода) измерений;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порядок утверждения типа средства измерений; </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порядок утверждения типа стандартного образца;</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 xml:space="preserve">порядок </w:t>
      </w:r>
      <w:r w:rsidRPr="006876B6">
        <w:rPr>
          <w:rFonts w:ascii="Times New Roman" w:eastAsia="Times New Roman" w:hAnsi="Times New Roman" w:cs="Times New Roman"/>
          <w:sz w:val="30"/>
          <w:szCs w:val="30"/>
          <w:lang w:eastAsia="ru-RU"/>
        </w:rPr>
        <w:t xml:space="preserve">организации </w:t>
      </w:r>
      <w:r w:rsidRPr="006876B6">
        <w:rPr>
          <w:rFonts w:ascii="Times New Roman" w:eastAsia="Times New Roman" w:hAnsi="Times New Roman" w:cs="Times New Roman"/>
          <w:bCs/>
          <w:sz w:val="30"/>
          <w:szCs w:val="30"/>
          <w:lang w:bidi="en-US"/>
        </w:rPr>
        <w:t>поверки и калибровки средства измерений;</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4) порядок взаимного предоставления сведений в области обеспечения единства измерений, содержащихся в информационных фондах государств-членов.</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p>
    <w:p w:rsidR="005A50AC" w:rsidRDefault="00C659E7">
      <w:pPr>
        <w:spacing w:after="0" w:line="360" w:lineRule="auto"/>
        <w:ind w:firstLine="709"/>
        <w:jc w:val="center"/>
        <w:rPr>
          <w:rFonts w:ascii="Times New Roman" w:eastAsia="Times New Roman" w:hAnsi="Times New Roman" w:cs="Times New Roman"/>
          <w:bCs/>
          <w:sz w:val="30"/>
          <w:szCs w:val="30"/>
          <w:lang w:bidi="en-US"/>
        </w:rPr>
        <w:sectPr w:rsidR="005A50AC" w:rsidSect="00F763E5">
          <w:pgSz w:w="11906" w:h="16838" w:code="9"/>
          <w:pgMar w:top="1418" w:right="1134" w:bottom="1418" w:left="1418" w:header="1134" w:footer="709" w:gutter="0"/>
          <w:pgNumType w:start="1"/>
          <w:cols w:space="708"/>
          <w:titlePg/>
          <w:docGrid w:linePitch="360"/>
        </w:sectPr>
      </w:pPr>
      <w:r w:rsidRPr="006876B6">
        <w:rPr>
          <w:rFonts w:ascii="Times New Roman" w:eastAsia="Times New Roman" w:hAnsi="Times New Roman" w:cs="Times New Roman"/>
          <w:bCs/>
          <w:sz w:val="30"/>
          <w:szCs w:val="30"/>
          <w:lang w:bidi="en-US"/>
        </w:rPr>
        <w:t>____________</w:t>
      </w:r>
    </w:p>
    <w:p w:rsidR="00C659E7" w:rsidRPr="006876B6" w:rsidRDefault="00C659E7">
      <w:pPr>
        <w:spacing w:after="0" w:line="360" w:lineRule="auto"/>
        <w:ind w:left="5670"/>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ПРИЛОЖЕНИЕ № 11</w:t>
      </w:r>
    </w:p>
    <w:p w:rsidR="00C659E7" w:rsidRPr="006876B6" w:rsidRDefault="00C659E7">
      <w:pPr>
        <w:spacing w:after="0" w:line="240" w:lineRule="auto"/>
        <w:ind w:left="5670"/>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 Договору о Евразийском экономическом союзе</w:t>
      </w:r>
    </w:p>
    <w:p w:rsidR="00C659E7" w:rsidRPr="006876B6" w:rsidRDefault="00C659E7">
      <w:pPr>
        <w:spacing w:after="0" w:line="240" w:lineRule="auto"/>
        <w:jc w:val="center"/>
        <w:rPr>
          <w:rFonts w:ascii="Times New Roman" w:eastAsia="Times New Roman" w:hAnsi="Times New Roman" w:cs="Times New Roman"/>
          <w:b/>
          <w:bCs/>
          <w:sz w:val="30"/>
          <w:szCs w:val="30"/>
          <w:lang w:bidi="en-US"/>
        </w:rPr>
      </w:pPr>
    </w:p>
    <w:p w:rsidR="00C659E7" w:rsidRPr="006876B6" w:rsidRDefault="00C659E7">
      <w:pPr>
        <w:spacing w:after="0" w:line="240" w:lineRule="auto"/>
        <w:jc w:val="center"/>
        <w:rPr>
          <w:rFonts w:ascii="Times New Roman" w:eastAsia="Times New Roman" w:hAnsi="Times New Roman" w:cs="Times New Roman"/>
          <w:b/>
          <w:bCs/>
          <w:sz w:val="30"/>
          <w:szCs w:val="30"/>
          <w:lang w:bidi="en-US"/>
        </w:rPr>
      </w:pPr>
    </w:p>
    <w:p w:rsidR="00C659E7" w:rsidRPr="006876B6" w:rsidRDefault="00C659E7">
      <w:pPr>
        <w:spacing w:after="0" w:line="240" w:lineRule="auto"/>
        <w:jc w:val="center"/>
        <w:rPr>
          <w:rFonts w:ascii="Times New Roman" w:eastAsia="Times New Roman" w:hAnsi="Times New Roman" w:cs="Times New Roman"/>
          <w:b/>
          <w:spacing w:val="40"/>
          <w:sz w:val="32"/>
          <w:szCs w:val="32"/>
          <w:lang w:eastAsia="ru-RU"/>
        </w:rPr>
      </w:pPr>
      <w:r w:rsidRPr="006876B6">
        <w:rPr>
          <w:rFonts w:ascii="Times New Roman" w:eastAsia="Times New Roman" w:hAnsi="Times New Roman" w:cs="Times New Roman"/>
          <w:b/>
          <w:spacing w:val="40"/>
          <w:sz w:val="32"/>
          <w:szCs w:val="32"/>
          <w:lang w:eastAsia="ru-RU"/>
        </w:rPr>
        <w:t>ПРОТОКОЛ</w:t>
      </w:r>
    </w:p>
    <w:p w:rsidR="00C659E7" w:rsidRPr="006876B6" w:rsidRDefault="00C659E7">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876B6">
        <w:rPr>
          <w:rFonts w:ascii="Times New Roman" w:eastAsia="Times New Roman" w:hAnsi="Times New Roman" w:cs="Times New Roman"/>
          <w:b/>
          <w:bCs/>
          <w:sz w:val="32"/>
          <w:szCs w:val="32"/>
          <w:lang w:eastAsia="ru-RU"/>
        </w:rPr>
        <w:t xml:space="preserve">о признании результатов работ по аккредитации </w:t>
      </w:r>
      <w:r w:rsidRPr="006876B6">
        <w:rPr>
          <w:rFonts w:ascii="Times New Roman" w:eastAsia="Times New Roman" w:hAnsi="Times New Roman" w:cs="Times New Roman"/>
          <w:b/>
          <w:bCs/>
          <w:sz w:val="32"/>
          <w:szCs w:val="32"/>
          <w:lang w:eastAsia="ru-RU"/>
        </w:rPr>
        <w:br/>
        <w:t>органов по оценке соответствия</w:t>
      </w:r>
    </w:p>
    <w:p w:rsidR="00C659E7" w:rsidRPr="006876B6" w:rsidRDefault="00C659E7">
      <w:pPr>
        <w:tabs>
          <w:tab w:val="left" w:pos="-142"/>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p>
    <w:p w:rsidR="00C659E7" w:rsidRPr="006876B6" w:rsidRDefault="00C659E7">
      <w:pPr>
        <w:tabs>
          <w:tab w:val="left" w:pos="-142"/>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 Настоящий Протокол разработан в соответствии с разделом </w:t>
      </w:r>
      <w:r w:rsidRPr="006876B6">
        <w:rPr>
          <w:rFonts w:ascii="Times New Roman" w:eastAsia="Times New Roman" w:hAnsi="Times New Roman" w:cs="Times New Roman"/>
          <w:sz w:val="30"/>
          <w:szCs w:val="30"/>
          <w:lang w:val="en-US" w:eastAsia="ru-RU"/>
        </w:rPr>
        <w:t>X</w:t>
      </w:r>
      <w:r w:rsidRPr="006876B6">
        <w:rPr>
          <w:rFonts w:ascii="Times New Roman" w:eastAsia="Times New Roman" w:hAnsi="Times New Roman" w:cs="Times New Roman"/>
          <w:sz w:val="30"/>
          <w:szCs w:val="30"/>
          <w:lang w:eastAsia="ru-RU"/>
        </w:rPr>
        <w:t xml:space="preserve"> Договора о Евразийском экономическом союзе (далее – Договор) и определяет условия взаимного признания результатов работ по аккредитации органов по оценке соответствия.</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Понятия, используемые в настоящем Протоколе, означают следующее:</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«апелляция» – обращение органа по оценке соответствия в орган по аккредитации о пересмотре решения, принятого органом по аккредитации в отношении данного органа по оценке соответствия;</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«аттестация эксперта по аккредитации» – подтверждение соответствия физического лица установленным требованиям и признание его компетентности по проведению работ по аккредитации;</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«жалоба» – заявление, содержащее выражение неудовлетворенности действиями (бездействием) органа по оценке соответствия или органа по аккредитации со стороны любого лица и требующее ответа;</w:t>
      </w:r>
    </w:p>
    <w:p w:rsidR="00180EEE" w:rsidRPr="006876B6" w:rsidRDefault="00180EEE">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«заявитель на аккредитацию» – юридическое лицо, зарегистрированное в соответствии с законодательством </w:t>
      </w:r>
      <w:r w:rsidR="00902898"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lang w:eastAsia="ru-RU"/>
        </w:rPr>
        <w:t>государства-члена и претендующее на получение аккредитации в качестве органа по оценке соответствия;</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«технический эксперт» – физическое лицо, обладающее специальными знаниями в определенной области аккредитации, привлекаемое и назначаемое органом по аккредитации для участия в аккредитации органов по оценке соответствия и включенное в реестр технических экспертов;</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«эксперт по аккредитации» – физическое лицо, аттестованное и назначенное органом по аккредитации </w:t>
      </w:r>
      <w:r w:rsidR="00180EEE" w:rsidRPr="006876B6">
        <w:rPr>
          <w:rFonts w:ascii="Times New Roman" w:eastAsia="Times New Roman" w:hAnsi="Times New Roman" w:cs="Times New Roman"/>
          <w:sz w:val="30"/>
          <w:szCs w:val="30"/>
          <w:lang w:eastAsia="ru-RU"/>
        </w:rPr>
        <w:t xml:space="preserve">в установленном законодательством государства-члена порядке </w:t>
      </w:r>
      <w:r w:rsidRPr="006876B6">
        <w:rPr>
          <w:rFonts w:ascii="Times New Roman" w:eastAsia="Times New Roman" w:hAnsi="Times New Roman" w:cs="Times New Roman"/>
          <w:sz w:val="30"/>
          <w:szCs w:val="30"/>
          <w:lang w:eastAsia="ru-RU"/>
        </w:rPr>
        <w:t>для проведения аккредитации органов по оценке соответствия и включенное в реестр экспертов по аккредитации</w:t>
      </w:r>
      <w:r w:rsidR="00180EEE" w:rsidRPr="006876B6">
        <w:rPr>
          <w:rFonts w:ascii="Times New Roman" w:eastAsia="Times New Roman" w:hAnsi="Times New Roman" w:cs="Times New Roman"/>
          <w:sz w:val="30"/>
          <w:szCs w:val="30"/>
          <w:lang w:eastAsia="ru-RU"/>
        </w:rPr>
        <w:t>.</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 Государства-члены осуществляют гармонизацию законодательства в сфере аккредитации посредством:</w:t>
      </w:r>
    </w:p>
    <w:p w:rsidR="00515BC6" w:rsidRPr="006876B6" w:rsidRDefault="00515BC6">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принятия правил в области аккредитации на основании международных стандартов и иных документов, принятых международными и региональными организациями по аккредитации;</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применения межгосударственных стандартов в области аккредитации, разработанных на основе международных стандартов;</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обеспечения и организации проведения межлабораторных сравнительных испытаний (межлабораторных сличений);</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обмена информацией в области аккредитации на основе принципов открытости информации, безвозмездности и своевременности.</w:t>
      </w:r>
    </w:p>
    <w:p w:rsidR="00C659E7" w:rsidRPr="006876B6" w:rsidRDefault="00C659E7">
      <w:pPr>
        <w:spacing w:after="0" w:line="360" w:lineRule="auto"/>
        <w:ind w:firstLine="709"/>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sz w:val="30"/>
          <w:szCs w:val="30"/>
          <w:lang w:eastAsia="ru-RU"/>
        </w:rPr>
        <w:lastRenderedPageBreak/>
        <w:t xml:space="preserve">Государства-члены взаимно признают аккредитацию органов по оценке соответствия </w:t>
      </w:r>
      <w:r w:rsidRPr="006876B6">
        <w:rPr>
          <w:rFonts w:ascii="Times New Roman" w:eastAsia="Times New Roman" w:hAnsi="Times New Roman" w:cs="Times New Roman"/>
          <w:bCs/>
          <w:sz w:val="30"/>
          <w:szCs w:val="30"/>
          <w:lang w:bidi="en-US"/>
        </w:rPr>
        <w:t>(в том числе органов по сертификации и испытательных лабораторий (центров)) в национальных системах аккредитации государств-членов при выполнении органами по аккредитации положений статьи 54 Договора.</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Органы по аккредитации осуществляют следующие полномочия:</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осуществляют формирование и ведение:</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реестра аккредитованных органов по оценке соответствия;</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реестра экспертов по аккредитации;</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реестра технических экспертов;</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национальной части единого реестра органов по оценке соответствия Союза;</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предоставляют в интегрированную</w:t>
      </w:r>
      <w:r w:rsidR="00180EEE" w:rsidRPr="006876B6">
        <w:rPr>
          <w:rFonts w:ascii="Times New Roman" w:eastAsia="Times New Roman" w:hAnsi="Times New Roman" w:cs="Times New Roman"/>
          <w:sz w:val="30"/>
          <w:szCs w:val="30"/>
          <w:lang w:bidi="en-US"/>
        </w:rPr>
        <w:t xml:space="preserve"> информационную</w:t>
      </w:r>
      <w:r w:rsidRPr="006876B6">
        <w:rPr>
          <w:rFonts w:ascii="Times New Roman" w:eastAsia="Times New Roman" w:hAnsi="Times New Roman" w:cs="Times New Roman"/>
          <w:sz w:val="30"/>
          <w:szCs w:val="30"/>
          <w:lang w:bidi="en-US"/>
        </w:rPr>
        <w:t xml:space="preserve"> систему Союза сведения из реестров аккредитованных органов по оценке соответствия, экспертов по аккредитации и технических экспертов, а также иные сведения и документы, касающиеся аккредитации и предусмотренные Договором;</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предоставляют возможность представителям органов по аккредитации осуществлять взаимные сравнительные оценки с целью достижения равнозначности применяемых в государствах-членах процедур;</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рассматривают и принимают решения в отношении апелляций, поданных органами по оценке соответствия о пересмотре решений, принятых органом по аккредитации в отношении этих органов по оценке соответствия;</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lastRenderedPageBreak/>
        <w:t>5) рассматривают и принимают решения в отношении жалоб, поступающих от физических или юридических лиц государств-членов на деятельность органов по аккредитации, а также на деятельность аккредитованных ими органов по оценке соответствия.</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5. Актуальная информация об органе по аккредитации предоставляется им в Комиссию для размещения на официальном сайте </w:t>
      </w:r>
      <w:r w:rsidR="008666D5" w:rsidRPr="006876B6">
        <w:rPr>
          <w:rFonts w:ascii="Times New Roman" w:eastAsia="Times New Roman" w:hAnsi="Times New Roman" w:cs="Times New Roman"/>
          <w:sz w:val="30"/>
          <w:szCs w:val="30"/>
          <w:lang w:eastAsia="ru-RU"/>
        </w:rPr>
        <w:t>Союза</w:t>
      </w:r>
      <w:r w:rsidRPr="006876B6">
        <w:rPr>
          <w:rFonts w:ascii="Times New Roman" w:eastAsia="Times New Roman" w:hAnsi="Times New Roman" w:cs="Times New Roman"/>
          <w:sz w:val="30"/>
          <w:szCs w:val="30"/>
          <w:lang w:eastAsia="ru-RU"/>
        </w:rPr>
        <w:t xml:space="preserve"> в сети Интернет.</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6. В целях обеспечения равноценного уровня компетентности экспертов по аккредитации и технических экспертов органы по аккредитации обеспечивают гармонизацию требований, предъявляемых к компетентности экспертов по аккредитации и технических экспертов.</w:t>
      </w: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p>
    <w:p w:rsidR="00C659E7" w:rsidRPr="006876B6" w:rsidRDefault="00C659E7">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p>
    <w:p w:rsidR="00C659E7" w:rsidRPr="006876B6" w:rsidRDefault="00C659E7">
      <w:pPr>
        <w:tabs>
          <w:tab w:val="left" w:pos="-142"/>
        </w:tabs>
        <w:autoSpaceDE w:val="0"/>
        <w:autoSpaceDN w:val="0"/>
        <w:adjustRightInd w:val="0"/>
        <w:spacing w:after="0" w:line="360" w:lineRule="auto"/>
        <w:contextualSpacing/>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____________</w:t>
      </w:r>
    </w:p>
    <w:p w:rsidR="005A50AC" w:rsidRDefault="005A50AC">
      <w:pPr>
        <w:spacing w:after="0" w:line="360" w:lineRule="auto"/>
        <w:ind w:left="5670"/>
        <w:jc w:val="center"/>
        <w:rPr>
          <w:rFonts w:ascii="Times New Roman" w:eastAsia="Calibri" w:hAnsi="Times New Roman" w:cs="Times New Roman"/>
          <w:sz w:val="30"/>
          <w:szCs w:val="30"/>
          <w:lang w:eastAsia="ru-RU"/>
        </w:rPr>
        <w:sectPr w:rsidR="005A50AC" w:rsidSect="00F763E5">
          <w:pgSz w:w="11906" w:h="16838" w:code="9"/>
          <w:pgMar w:top="1418" w:right="1134" w:bottom="1418" w:left="1418" w:header="1134" w:footer="709" w:gutter="0"/>
          <w:pgNumType w:start="1"/>
          <w:cols w:space="708"/>
          <w:titlePg/>
          <w:docGrid w:linePitch="360"/>
        </w:sectPr>
      </w:pPr>
    </w:p>
    <w:p w:rsidR="00C659E7" w:rsidRPr="006876B6" w:rsidRDefault="00C659E7">
      <w:pPr>
        <w:spacing w:after="0" w:line="36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ПРИЛОЖЕНИЕ № 12</w:t>
      </w:r>
    </w:p>
    <w:p w:rsidR="00C659E7" w:rsidRPr="006876B6" w:rsidRDefault="00C659E7">
      <w:pPr>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Договору о Евразийском экономическом союзе</w:t>
      </w:r>
    </w:p>
    <w:p w:rsidR="00C659E7" w:rsidRPr="006876B6" w:rsidRDefault="00C659E7">
      <w:pPr>
        <w:spacing w:after="0" w:line="240" w:lineRule="auto"/>
        <w:jc w:val="center"/>
        <w:rPr>
          <w:rFonts w:ascii="Times New Roman" w:eastAsia="Calibri" w:hAnsi="Times New Roman" w:cs="Times New Roman"/>
          <w:b/>
          <w:spacing w:val="40"/>
          <w:sz w:val="30"/>
          <w:szCs w:val="30"/>
        </w:rPr>
      </w:pPr>
    </w:p>
    <w:p w:rsidR="00C659E7" w:rsidRPr="006876B6" w:rsidRDefault="00C659E7">
      <w:pPr>
        <w:spacing w:after="0" w:line="240" w:lineRule="auto"/>
        <w:jc w:val="center"/>
        <w:rPr>
          <w:rFonts w:ascii="Times New Roman" w:eastAsia="Calibri" w:hAnsi="Times New Roman" w:cs="Times New Roman"/>
          <w:b/>
          <w:spacing w:val="40"/>
          <w:sz w:val="32"/>
          <w:szCs w:val="32"/>
        </w:rPr>
      </w:pPr>
    </w:p>
    <w:p w:rsidR="00C659E7" w:rsidRPr="006876B6" w:rsidRDefault="00C659E7">
      <w:pPr>
        <w:spacing w:after="0" w:line="240" w:lineRule="auto"/>
        <w:jc w:val="center"/>
        <w:rPr>
          <w:rFonts w:ascii="Times New Roman" w:eastAsia="Calibri" w:hAnsi="Times New Roman" w:cs="Times New Roman"/>
          <w:b/>
          <w:spacing w:val="40"/>
          <w:sz w:val="32"/>
          <w:szCs w:val="32"/>
        </w:rPr>
      </w:pPr>
      <w:r w:rsidRPr="006876B6">
        <w:rPr>
          <w:rFonts w:ascii="Times New Roman" w:eastAsia="Calibri" w:hAnsi="Times New Roman" w:cs="Times New Roman"/>
          <w:b/>
          <w:spacing w:val="40"/>
          <w:sz w:val="32"/>
          <w:szCs w:val="32"/>
        </w:rPr>
        <w:t>ПРОТОКОЛ</w:t>
      </w:r>
    </w:p>
    <w:p w:rsidR="00C659E7" w:rsidRPr="006876B6" w:rsidRDefault="00C659E7">
      <w:pPr>
        <w:spacing w:after="0" w:line="240" w:lineRule="auto"/>
        <w:contextualSpacing/>
        <w:jc w:val="center"/>
        <w:rPr>
          <w:rFonts w:ascii="Times New Roman" w:eastAsia="Calibri" w:hAnsi="Times New Roman" w:cs="Times New Roman"/>
          <w:b/>
          <w:sz w:val="32"/>
          <w:szCs w:val="32"/>
        </w:rPr>
      </w:pPr>
      <w:r w:rsidRPr="006876B6">
        <w:rPr>
          <w:rFonts w:ascii="Times New Roman" w:eastAsia="Calibri" w:hAnsi="Times New Roman" w:cs="Times New Roman"/>
          <w:b/>
          <w:sz w:val="32"/>
          <w:szCs w:val="32"/>
        </w:rPr>
        <w:t>о применении санитарных, ветеринарно-санитарных и карантинных фитосанитарных мер</w:t>
      </w:r>
    </w:p>
    <w:p w:rsidR="00C659E7" w:rsidRPr="006876B6" w:rsidRDefault="00C659E7">
      <w:pPr>
        <w:spacing w:after="0" w:line="240" w:lineRule="auto"/>
        <w:contextualSpacing/>
        <w:jc w:val="center"/>
        <w:rPr>
          <w:rFonts w:ascii="Times New Roman" w:eastAsia="Calibri" w:hAnsi="Times New Roman" w:cs="Times New Roman"/>
          <w:b/>
          <w:sz w:val="30"/>
          <w:szCs w:val="30"/>
        </w:rPr>
      </w:pPr>
    </w:p>
    <w:p w:rsidR="00C659E7" w:rsidRPr="006876B6" w:rsidRDefault="00C659E7">
      <w:pPr>
        <w:spacing w:after="0" w:line="240" w:lineRule="auto"/>
        <w:contextualSpacing/>
        <w:jc w:val="center"/>
        <w:rPr>
          <w:rFonts w:ascii="Times New Roman" w:eastAsia="Calibri" w:hAnsi="Times New Roman" w:cs="Times New Roman"/>
          <w:b/>
          <w:sz w:val="30"/>
          <w:szCs w:val="30"/>
        </w:rPr>
      </w:pPr>
    </w:p>
    <w:p w:rsidR="00C659E7" w:rsidRPr="006876B6" w:rsidRDefault="00C659E7">
      <w:pPr>
        <w:spacing w:after="0" w:line="36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w:t>
      </w:r>
      <w:r w:rsidRPr="006876B6">
        <w:rPr>
          <w:rFonts w:ascii="Times New Roman" w:eastAsia="Calibri" w:hAnsi="Times New Roman" w:cs="Times New Roman"/>
          <w:sz w:val="30"/>
          <w:szCs w:val="30"/>
        </w:rPr>
        <w:t>.</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Общие положения</w:t>
      </w:r>
    </w:p>
    <w:p w:rsidR="00C659E7" w:rsidRPr="006876B6" w:rsidRDefault="00C659E7">
      <w:pPr>
        <w:spacing w:after="0" w:line="240" w:lineRule="auto"/>
        <w:jc w:val="center"/>
        <w:rPr>
          <w:rFonts w:ascii="Times New Roman" w:eastAsia="Calibri" w:hAnsi="Times New Roman" w:cs="Times New Roman"/>
          <w:b/>
          <w:sz w:val="30"/>
          <w:szCs w:val="30"/>
          <w:lang w:val="en-US"/>
        </w:rPr>
      </w:pPr>
    </w:p>
    <w:p w:rsidR="00C659E7" w:rsidRPr="006876B6" w:rsidRDefault="00C659E7">
      <w:pPr>
        <w:numPr>
          <w:ilvl w:val="0"/>
          <w:numId w:val="15"/>
        </w:numPr>
        <w:spacing w:after="0" w:line="360" w:lineRule="auto"/>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 xml:space="preserve">Настоящий Протокол разработан в соответствии с разделом </w:t>
      </w:r>
      <w:r w:rsidRPr="006876B6">
        <w:rPr>
          <w:rFonts w:ascii="Times New Roman" w:eastAsia="Calibri" w:hAnsi="Times New Roman" w:cs="Times New Roman"/>
          <w:sz w:val="30"/>
          <w:szCs w:val="30"/>
          <w:lang w:val="en-US" w:eastAsia="ru-RU"/>
        </w:rPr>
        <w:t>X</w:t>
      </w:r>
      <w:r w:rsidRPr="006876B6">
        <w:rPr>
          <w:rFonts w:ascii="Times New Roman" w:eastAsia="Calibri" w:hAnsi="Times New Roman" w:cs="Times New Roman"/>
          <w:sz w:val="30"/>
          <w:szCs w:val="30"/>
          <w:lang w:eastAsia="ru-RU"/>
        </w:rPr>
        <w:t xml:space="preserve">I Договора </w:t>
      </w:r>
      <w:r w:rsidRPr="006876B6">
        <w:rPr>
          <w:rFonts w:ascii="Times New Roman" w:eastAsia="Calibri" w:hAnsi="Times New Roman" w:cs="Times New Roman"/>
          <w:sz w:val="30"/>
          <w:szCs w:val="30"/>
        </w:rPr>
        <w:t>о Евразийском экономическом союзе</w:t>
      </w:r>
      <w:r w:rsidRPr="006876B6">
        <w:rPr>
          <w:rFonts w:ascii="Times New Roman" w:eastAsia="Calibri" w:hAnsi="Times New Roman" w:cs="Times New Roman"/>
          <w:sz w:val="30"/>
          <w:szCs w:val="30"/>
          <w:lang w:eastAsia="ru-RU"/>
        </w:rPr>
        <w:t xml:space="preserve"> и определяет порядок применения санитарных, ветеринарно-санитарных и карантинных фитосанитарных мер.</w:t>
      </w:r>
    </w:p>
    <w:p w:rsidR="00C659E7" w:rsidRPr="006876B6" w:rsidRDefault="00C659E7">
      <w:pPr>
        <w:numPr>
          <w:ilvl w:val="0"/>
          <w:numId w:val="15"/>
        </w:numPr>
        <w:spacing w:after="0" w:line="360" w:lineRule="auto"/>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Понятия, используемые в настоящем Протоколе, означают следующее:</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«аудит зарубежной официальной системы надзора» – процедура определения способности зарубежной официальной системы надзора обеспечивать уровень безопасности товаров, подлежащих ветеринарному контролю (надзору), как минимум эквивалентный единым ветеринарным (ветеринарно-санитарным) требованиям;</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«ветеринарный контроль (надзор)» – деятельность уполномоченных органов</w:t>
      </w:r>
      <w:r w:rsidRPr="006876B6">
        <w:rPr>
          <w:rFonts w:ascii="Times New Roman" w:eastAsia="Calibri" w:hAnsi="Times New Roman" w:cs="Times New Roman"/>
          <w:sz w:val="30"/>
          <w:szCs w:val="30"/>
        </w:rPr>
        <w:t xml:space="preserve"> в области ветеринарии, </w:t>
      </w:r>
      <w:r w:rsidRPr="006876B6">
        <w:rPr>
          <w:rFonts w:ascii="Times New Roman" w:eastAsia="Calibri" w:hAnsi="Times New Roman" w:cs="Times New Roman"/>
          <w:sz w:val="30"/>
          <w:szCs w:val="30"/>
          <w:lang w:eastAsia="ru-RU"/>
        </w:rPr>
        <w:t xml:space="preserve">направленная на предотвращение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а также предупреждение, обнаружение и пресечение нарушений требований международных договоров и актов, </w:t>
      </w:r>
      <w:r w:rsidRPr="006876B6">
        <w:rPr>
          <w:rFonts w:ascii="Times New Roman" w:eastAsia="Calibri" w:hAnsi="Times New Roman" w:cs="Times New Roman"/>
          <w:sz w:val="30"/>
          <w:szCs w:val="30"/>
          <w:lang w:eastAsia="ru-RU"/>
        </w:rPr>
        <w:lastRenderedPageBreak/>
        <w:t xml:space="preserve">составляющих право </w:t>
      </w:r>
      <w:r w:rsidRPr="006876B6">
        <w:rPr>
          <w:rFonts w:ascii="Times New Roman" w:eastAsia="Calibri" w:hAnsi="Times New Roman" w:cs="Times New Roman"/>
          <w:sz w:val="30"/>
          <w:szCs w:val="30"/>
        </w:rPr>
        <w:t xml:space="preserve">Союза, и законодательства государств-членов в области ветеринарии; </w:t>
      </w:r>
    </w:p>
    <w:p w:rsidR="00C659E7" w:rsidRPr="006876B6" w:rsidRDefault="00C659E7">
      <w:pPr>
        <w:spacing w:after="0" w:line="360" w:lineRule="auto"/>
        <w:ind w:firstLine="709"/>
        <w:contextualSpacing/>
        <w:jc w:val="both"/>
        <w:rPr>
          <w:rFonts w:ascii="Times New Roman" w:eastAsia="Calibri" w:hAnsi="Times New Roman" w:cs="Times New Roman"/>
          <w:b/>
          <w:sz w:val="30"/>
          <w:szCs w:val="30"/>
        </w:rPr>
      </w:pPr>
      <w:r w:rsidRPr="006876B6">
        <w:rPr>
          <w:rFonts w:ascii="Times New Roman" w:eastAsia="Calibri" w:hAnsi="Times New Roman" w:cs="Times New Roman"/>
          <w:sz w:val="30"/>
          <w:szCs w:val="30"/>
          <w:lang w:eastAsia="ru-RU"/>
        </w:rPr>
        <w:t>«ветеринарно-санитарные меры» – обязательные для исполнения требования и процедуры, применяемые в целях предупреждения болезней животных и защиты населения от болезней, общих для человека и животных, в связи с возникающими рисками, в том числе в случае переноса или распространения их животными, с кормами, сырьем и продукцией животного происхождения, а также перевозящими их транспортными средствами, в пределах таможенной территории</w:t>
      </w:r>
      <w:r w:rsidRPr="006876B6">
        <w:rPr>
          <w:rFonts w:ascii="Times New Roman" w:eastAsia="Calibri" w:hAnsi="Times New Roman" w:cs="Times New Roman"/>
          <w:sz w:val="30"/>
          <w:szCs w:val="30"/>
        </w:rPr>
        <w:t xml:space="preserve"> Союза;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«ветеринарный сертификат» – документ, выдаваемый уполномоченным органом в области ветеринарии на подконтрольные ветеринарному контролю (надзору) товары, подлежащие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болезней, общих для человека и животных;</w:t>
      </w:r>
    </w:p>
    <w:p w:rsidR="00C659E7" w:rsidRPr="006876B6" w:rsidRDefault="00C659E7">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«государственная регистрация» – процедура оценки соответствия продукции единым санитарно-эпидемиологическим и гигиеническим требованиям или требованиям технических регламентов Союза, осуществляемая уполномоченным органом в области санитарно-эпидемиологического благополучия</w:t>
      </w:r>
      <w:r w:rsidRPr="006876B6">
        <w:rPr>
          <w:rFonts w:ascii="Times New Roman" w:hAnsi="Times New Roman" w:cs="Times New Roman"/>
          <w:i/>
          <w:sz w:val="30"/>
          <w:szCs w:val="30"/>
        </w:rPr>
        <w:t xml:space="preserve"> </w:t>
      </w:r>
      <w:r w:rsidRPr="006876B6">
        <w:rPr>
          <w:rFonts w:ascii="Times New Roman" w:hAnsi="Times New Roman" w:cs="Times New Roman"/>
          <w:sz w:val="30"/>
          <w:szCs w:val="30"/>
        </w:rPr>
        <w:t xml:space="preserve">населения;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«государственный санитарно-эпидемиологический надзор (контроль)» – деятельность уполномоченных органов в области санитарно-эпидемиологического благополучия населения, направленная на предупреждение, обнаружение и пресечение нарушений </w:t>
      </w:r>
      <w:r w:rsidRPr="006876B6">
        <w:rPr>
          <w:rFonts w:ascii="Times New Roman" w:eastAsia="Calibri" w:hAnsi="Times New Roman" w:cs="Times New Roman"/>
          <w:sz w:val="30"/>
          <w:szCs w:val="30"/>
        </w:rPr>
        <w:lastRenderedPageBreak/>
        <w:t>обязательных требований, установленных</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Комиссией и законодательством государств-членов в области санитарно-эпидемиологического</w:t>
      </w:r>
      <w:r w:rsidRPr="006876B6">
        <w:rPr>
          <w:rFonts w:ascii="Times New Roman" w:eastAsia="Calibri" w:hAnsi="Times New Roman" w:cs="Times New Roman"/>
          <w:b/>
          <w:sz w:val="30"/>
          <w:szCs w:val="30"/>
        </w:rPr>
        <w:t xml:space="preserve"> </w:t>
      </w:r>
      <w:r w:rsidRPr="006876B6">
        <w:rPr>
          <w:rFonts w:ascii="Times New Roman" w:eastAsia="Calibri" w:hAnsi="Times New Roman" w:cs="Times New Roman"/>
          <w:sz w:val="30"/>
          <w:szCs w:val="30"/>
        </w:rPr>
        <w:t>благополучия населения;</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«единые ветеринарные (ветеринарно-санитарные) требования» – требования, предъявляемые к подконтрольным </w:t>
      </w:r>
      <w:r w:rsidRPr="006876B6">
        <w:rPr>
          <w:rFonts w:ascii="Times New Roman" w:eastAsia="Calibri" w:hAnsi="Times New Roman" w:cs="Times New Roman"/>
          <w:bCs/>
          <w:sz w:val="30"/>
          <w:szCs w:val="30"/>
        </w:rPr>
        <w:t xml:space="preserve">ветеринарному </w:t>
      </w:r>
      <w:r w:rsidRPr="006876B6">
        <w:rPr>
          <w:rFonts w:ascii="Times New Roman" w:eastAsia="Calibri" w:hAnsi="Times New Roman" w:cs="Times New Roman"/>
          <w:sz w:val="30"/>
          <w:szCs w:val="30"/>
        </w:rPr>
        <w:t xml:space="preserve">контролю (надзору) </w:t>
      </w:r>
      <w:r w:rsidRPr="006876B6">
        <w:rPr>
          <w:rFonts w:ascii="Times New Roman" w:eastAsia="Calibri" w:hAnsi="Times New Roman" w:cs="Times New Roman"/>
          <w:sz w:val="30"/>
          <w:szCs w:val="30"/>
          <w:lang w:eastAsia="ru-RU"/>
        </w:rPr>
        <w:t>товарам, их обращению и объектам</w:t>
      </w:r>
      <w:r w:rsidR="007536DB" w:rsidRPr="006876B6">
        <w:rPr>
          <w:rFonts w:ascii="Times New Roman" w:eastAsia="Calibri" w:hAnsi="Times New Roman" w:cs="Times New Roman"/>
          <w:sz w:val="30"/>
          <w:szCs w:val="30"/>
          <w:lang w:eastAsia="ru-RU"/>
        </w:rPr>
        <w:t>, подлежащим</w:t>
      </w:r>
      <w:r w:rsidRPr="006876B6">
        <w:rPr>
          <w:rFonts w:ascii="Times New Roman" w:eastAsia="Calibri" w:hAnsi="Times New Roman" w:cs="Times New Roman"/>
          <w:sz w:val="30"/>
          <w:szCs w:val="30"/>
          <w:lang w:eastAsia="ru-RU"/>
        </w:rPr>
        <w:t xml:space="preserve"> </w:t>
      </w:r>
      <w:r w:rsidR="007536DB" w:rsidRPr="006876B6">
        <w:rPr>
          <w:rFonts w:ascii="Times New Roman" w:eastAsia="Calibri" w:hAnsi="Times New Roman" w:cs="Times New Roman"/>
          <w:sz w:val="30"/>
          <w:szCs w:val="30"/>
          <w:lang w:eastAsia="ru-RU"/>
        </w:rPr>
        <w:t xml:space="preserve">ветеринарному контролю </w:t>
      </w:r>
      <w:r w:rsidRPr="006876B6">
        <w:rPr>
          <w:rFonts w:ascii="Times New Roman" w:eastAsia="Calibri" w:hAnsi="Times New Roman" w:cs="Times New Roman"/>
          <w:sz w:val="30"/>
          <w:szCs w:val="30"/>
          <w:lang w:eastAsia="ru-RU"/>
        </w:rPr>
        <w:t>(</w:t>
      </w:r>
      <w:r w:rsidR="007536DB" w:rsidRPr="006876B6">
        <w:rPr>
          <w:rFonts w:ascii="Times New Roman" w:eastAsia="Calibri" w:hAnsi="Times New Roman" w:cs="Times New Roman"/>
          <w:sz w:val="30"/>
          <w:szCs w:val="30"/>
          <w:lang w:eastAsia="ru-RU"/>
        </w:rPr>
        <w:t>надзору</w:t>
      </w:r>
      <w:r w:rsidRPr="006876B6">
        <w:rPr>
          <w:rFonts w:ascii="Times New Roman" w:eastAsia="Calibri" w:hAnsi="Times New Roman" w:cs="Times New Roman"/>
          <w:sz w:val="30"/>
          <w:szCs w:val="30"/>
          <w:lang w:eastAsia="ru-RU"/>
        </w:rPr>
        <w:t>)</w:t>
      </w:r>
      <w:r w:rsidR="00997D3C" w:rsidRPr="006876B6">
        <w:rPr>
          <w:rFonts w:ascii="Times New Roman" w:eastAsia="Calibri" w:hAnsi="Times New Roman" w:cs="Times New Roman"/>
          <w:sz w:val="30"/>
          <w:szCs w:val="30"/>
          <w:lang w:eastAsia="ru-RU"/>
        </w:rPr>
        <w:t>,</w:t>
      </w:r>
      <w:r w:rsidRPr="006876B6">
        <w:rPr>
          <w:rFonts w:ascii="Times New Roman" w:eastAsia="Calibri" w:hAnsi="Times New Roman" w:cs="Times New Roman"/>
          <w:sz w:val="30"/>
          <w:szCs w:val="30"/>
          <w:lang w:eastAsia="ru-RU"/>
        </w:rPr>
        <w:t xml:space="preserve"> направленные на недопущение возникновения, ввоза и распространения на таможенной территории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bidi="en-US"/>
        </w:rPr>
        <w:t xml:space="preserve">«единые карантинные фитосанитарные требования» </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bidi="en-US"/>
        </w:rPr>
        <w:t xml:space="preserve">требования, предъявляемые к </w:t>
      </w:r>
      <w:proofErr w:type="spellStart"/>
      <w:r w:rsidRPr="006876B6">
        <w:rPr>
          <w:rFonts w:ascii="Times New Roman" w:eastAsia="Calibri" w:hAnsi="Times New Roman" w:cs="Times New Roman"/>
          <w:sz w:val="30"/>
          <w:szCs w:val="30"/>
          <w:lang w:eastAsia="ru-RU" w:bidi="en-US"/>
        </w:rPr>
        <w:t>подкарантинной</w:t>
      </w:r>
      <w:proofErr w:type="spellEnd"/>
      <w:r w:rsidRPr="006876B6">
        <w:rPr>
          <w:rFonts w:ascii="Times New Roman" w:eastAsia="Calibri" w:hAnsi="Times New Roman" w:cs="Times New Roman"/>
          <w:sz w:val="30"/>
          <w:szCs w:val="30"/>
          <w:lang w:eastAsia="ru-RU" w:bidi="en-US"/>
        </w:rPr>
        <w:t xml:space="preserve"> продукции (</w:t>
      </w:r>
      <w:proofErr w:type="spellStart"/>
      <w:r w:rsidRPr="006876B6">
        <w:rPr>
          <w:rFonts w:ascii="Times New Roman" w:eastAsia="Calibri" w:hAnsi="Times New Roman" w:cs="Times New Roman"/>
          <w:sz w:val="30"/>
          <w:szCs w:val="30"/>
          <w:lang w:eastAsia="ru-RU" w:bidi="en-US"/>
        </w:rPr>
        <w:t>подкарантинным</w:t>
      </w:r>
      <w:proofErr w:type="spellEnd"/>
      <w:r w:rsidRPr="006876B6">
        <w:rPr>
          <w:rFonts w:ascii="Times New Roman" w:eastAsia="Calibri" w:hAnsi="Times New Roman" w:cs="Times New Roman"/>
          <w:sz w:val="30"/>
          <w:szCs w:val="30"/>
          <w:lang w:eastAsia="ru-RU" w:bidi="en-US"/>
        </w:rPr>
        <w:t xml:space="preserve"> грузам, </w:t>
      </w:r>
      <w:proofErr w:type="spellStart"/>
      <w:r w:rsidRPr="006876B6">
        <w:rPr>
          <w:rFonts w:ascii="Times New Roman" w:eastAsia="Calibri" w:hAnsi="Times New Roman" w:cs="Times New Roman"/>
          <w:sz w:val="30"/>
          <w:szCs w:val="30"/>
          <w:lang w:eastAsia="ru-RU" w:bidi="en-US"/>
        </w:rPr>
        <w:t>подкарантинным</w:t>
      </w:r>
      <w:proofErr w:type="spellEnd"/>
      <w:r w:rsidRPr="006876B6">
        <w:rPr>
          <w:rFonts w:ascii="Times New Roman" w:eastAsia="Calibri" w:hAnsi="Times New Roman" w:cs="Times New Roman"/>
          <w:sz w:val="30"/>
          <w:szCs w:val="30"/>
          <w:lang w:eastAsia="ru-RU" w:bidi="en-US"/>
        </w:rPr>
        <w:t xml:space="preserve"> материалам, </w:t>
      </w:r>
      <w:proofErr w:type="spellStart"/>
      <w:r w:rsidRPr="006876B6">
        <w:rPr>
          <w:rFonts w:ascii="Times New Roman" w:eastAsia="Calibri" w:hAnsi="Times New Roman" w:cs="Times New Roman"/>
          <w:sz w:val="30"/>
          <w:szCs w:val="30"/>
          <w:lang w:eastAsia="ru-RU" w:bidi="en-US"/>
        </w:rPr>
        <w:t>подкарантинным</w:t>
      </w:r>
      <w:proofErr w:type="spellEnd"/>
      <w:r w:rsidRPr="006876B6">
        <w:rPr>
          <w:rFonts w:ascii="Times New Roman" w:eastAsia="Calibri" w:hAnsi="Times New Roman" w:cs="Times New Roman"/>
          <w:sz w:val="30"/>
          <w:szCs w:val="30"/>
          <w:lang w:eastAsia="ru-RU" w:bidi="en-US"/>
        </w:rPr>
        <w:t xml:space="preserve"> товарам), подлежащей карантинному фитосанитарному контролю (надзору) на таможенной границе Союза и на таможенной территории Союза, ее обращению и </w:t>
      </w:r>
      <w:proofErr w:type="spellStart"/>
      <w:r w:rsidRPr="006876B6">
        <w:rPr>
          <w:rFonts w:ascii="Times New Roman" w:eastAsia="Calibri" w:hAnsi="Times New Roman" w:cs="Times New Roman"/>
          <w:sz w:val="30"/>
          <w:szCs w:val="30"/>
          <w:lang w:eastAsia="ru-RU" w:bidi="en-US"/>
        </w:rPr>
        <w:t>подкарантинным</w:t>
      </w:r>
      <w:proofErr w:type="spellEnd"/>
      <w:r w:rsidRPr="006876B6">
        <w:rPr>
          <w:rFonts w:ascii="Times New Roman" w:eastAsia="Calibri" w:hAnsi="Times New Roman" w:cs="Times New Roman"/>
          <w:sz w:val="30"/>
          <w:szCs w:val="30"/>
          <w:lang w:eastAsia="ru-RU" w:bidi="en-US"/>
        </w:rPr>
        <w:t xml:space="preserve"> объектам, направленные на недопущение возникновения, ввоза и распространения на таможенной территории Союза карантинных объектов;</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«единые правила и нормы обеспечения карантина растений» –правила, процедуры, инструкции, методики карантинных фитосанитарных обследований, методы досмотра </w:t>
      </w:r>
      <w:proofErr w:type="spellStart"/>
      <w:r w:rsidRPr="006876B6">
        <w:rPr>
          <w:rFonts w:ascii="Times New Roman" w:eastAsia="Calibri" w:hAnsi="Times New Roman" w:cs="Times New Roman"/>
          <w:sz w:val="30"/>
          <w:szCs w:val="30"/>
          <w:lang w:eastAsia="ru-RU"/>
        </w:rPr>
        <w:t>подкарантинной</w:t>
      </w:r>
      <w:proofErr w:type="spellEnd"/>
      <w:r w:rsidRPr="006876B6">
        <w:rPr>
          <w:rFonts w:ascii="Times New Roman" w:eastAsia="Calibri" w:hAnsi="Times New Roman" w:cs="Times New Roman"/>
          <w:sz w:val="30"/>
          <w:szCs w:val="30"/>
          <w:lang w:eastAsia="ru-RU"/>
        </w:rPr>
        <w:t xml:space="preserve"> продукции (</w:t>
      </w:r>
      <w:proofErr w:type="spellStart"/>
      <w:r w:rsidRPr="006876B6">
        <w:rPr>
          <w:rFonts w:ascii="Times New Roman" w:eastAsia="Calibri" w:hAnsi="Times New Roman" w:cs="Times New Roman"/>
          <w:sz w:val="30"/>
          <w:szCs w:val="30"/>
          <w:lang w:eastAsia="ru-RU"/>
        </w:rPr>
        <w:t>подкарантинных</w:t>
      </w:r>
      <w:proofErr w:type="spellEnd"/>
      <w:r w:rsidRPr="006876B6">
        <w:rPr>
          <w:rFonts w:ascii="Times New Roman" w:eastAsia="Calibri" w:hAnsi="Times New Roman" w:cs="Times New Roman"/>
          <w:sz w:val="30"/>
          <w:szCs w:val="30"/>
          <w:lang w:eastAsia="ru-RU"/>
        </w:rPr>
        <w:t xml:space="preserve"> грузов, </w:t>
      </w:r>
      <w:proofErr w:type="spellStart"/>
      <w:r w:rsidRPr="006876B6">
        <w:rPr>
          <w:rFonts w:ascii="Times New Roman" w:eastAsia="Calibri" w:hAnsi="Times New Roman" w:cs="Times New Roman"/>
          <w:sz w:val="30"/>
          <w:szCs w:val="30"/>
          <w:lang w:eastAsia="ru-RU"/>
        </w:rPr>
        <w:t>подкарантинных</w:t>
      </w:r>
      <w:proofErr w:type="spellEnd"/>
      <w:r w:rsidRPr="006876B6">
        <w:rPr>
          <w:rFonts w:ascii="Times New Roman" w:eastAsia="Calibri" w:hAnsi="Times New Roman" w:cs="Times New Roman"/>
          <w:sz w:val="30"/>
          <w:szCs w:val="30"/>
          <w:lang w:eastAsia="ru-RU"/>
        </w:rPr>
        <w:t xml:space="preserve"> материалов, </w:t>
      </w:r>
      <w:proofErr w:type="spellStart"/>
      <w:r w:rsidRPr="006876B6">
        <w:rPr>
          <w:rFonts w:ascii="Times New Roman" w:eastAsia="Calibri" w:hAnsi="Times New Roman" w:cs="Times New Roman"/>
          <w:sz w:val="30"/>
          <w:szCs w:val="30"/>
          <w:lang w:eastAsia="ru-RU"/>
        </w:rPr>
        <w:t>подкарантинных</w:t>
      </w:r>
      <w:proofErr w:type="spellEnd"/>
      <w:r w:rsidRPr="006876B6">
        <w:rPr>
          <w:rFonts w:ascii="Times New Roman" w:eastAsia="Calibri" w:hAnsi="Times New Roman" w:cs="Times New Roman"/>
          <w:sz w:val="30"/>
          <w:szCs w:val="30"/>
          <w:lang w:eastAsia="ru-RU"/>
        </w:rPr>
        <w:t xml:space="preserve"> товаров), подлежащей карантинному фитосанитарному контролю (надзору) на таможенной границе Союза и на таможенной территории Союза, идентификации карантинных </w:t>
      </w:r>
      <w:r w:rsidR="007536DB" w:rsidRPr="006876B6">
        <w:rPr>
          <w:rFonts w:ascii="Times New Roman" w:eastAsia="Calibri" w:hAnsi="Times New Roman" w:cs="Times New Roman"/>
          <w:sz w:val="30"/>
          <w:szCs w:val="30"/>
          <w:lang w:eastAsia="ru-RU"/>
        </w:rPr>
        <w:t>объектов</w:t>
      </w:r>
      <w:r w:rsidRPr="006876B6">
        <w:rPr>
          <w:rFonts w:ascii="Times New Roman" w:eastAsia="Calibri" w:hAnsi="Times New Roman" w:cs="Times New Roman"/>
          <w:sz w:val="30"/>
          <w:szCs w:val="30"/>
          <w:lang w:eastAsia="ru-RU"/>
        </w:rPr>
        <w:t xml:space="preserve">, проведения </w:t>
      </w:r>
      <w:r w:rsidRPr="006876B6">
        <w:rPr>
          <w:rFonts w:ascii="Times New Roman" w:eastAsia="Calibri" w:hAnsi="Times New Roman" w:cs="Times New Roman"/>
          <w:sz w:val="30"/>
          <w:szCs w:val="30"/>
          <w:lang w:eastAsia="ru-RU"/>
        </w:rPr>
        <w:lastRenderedPageBreak/>
        <w:t>лабораторных исследований и экспертизы, обеззараживания и другие важнейшие мероприятия, осуществляемые уполномоченными органами</w:t>
      </w:r>
      <w:r w:rsidR="005C63FE"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rPr>
        <w:t>по карантину растений;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«единые санитарно-эпидемиологические и гигиенические требования к продукции (товарам), подлежащей санитарно-эпидемиологическому надзору (контролю)» – документ, содержащий установленные Комиссией обязательные для соблюдения требования, предъявляемые к подконтрольной санитарно-эпидемиологическому надзору (контролю) продукции (товарам), направленные на предупреждение вредного воздействия на организм человека факторов среды обитания и обеспечение благоприятных условий жизнедеятельности человека;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«животные» – все виды животных, </w:t>
      </w:r>
      <w:r w:rsidR="007536DB" w:rsidRPr="006876B6">
        <w:rPr>
          <w:rFonts w:ascii="Times New Roman" w:eastAsia="Calibri" w:hAnsi="Times New Roman" w:cs="Times New Roman"/>
          <w:sz w:val="30"/>
          <w:szCs w:val="30"/>
          <w:lang w:eastAsia="ru-RU"/>
        </w:rPr>
        <w:t xml:space="preserve">в том числе </w:t>
      </w:r>
      <w:r w:rsidRPr="006876B6">
        <w:rPr>
          <w:rFonts w:ascii="Times New Roman" w:eastAsia="Calibri" w:hAnsi="Times New Roman" w:cs="Times New Roman"/>
          <w:sz w:val="30"/>
          <w:szCs w:val="30"/>
          <w:lang w:eastAsia="ru-RU"/>
        </w:rPr>
        <w:t>птицы, пчелы, водные животные и представители дикой фауны;</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«карантин растений» – правовой режим, предусматривающий систему мер по охране растений и продукции растительного происхождения от карантинных объектов на таможенной территории Союза;</w:t>
      </w:r>
    </w:p>
    <w:p w:rsidR="00C659E7" w:rsidRPr="006876B6" w:rsidRDefault="00C659E7">
      <w:pPr>
        <w:tabs>
          <w:tab w:val="left" w:pos="5400"/>
        </w:tabs>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«карантинные объекты» – вредные организмы, отсутствующие или ограниченно распространенные на территориях</w:t>
      </w:r>
      <w:r w:rsidRPr="006876B6">
        <w:rPr>
          <w:rFonts w:ascii="Times New Roman" w:eastAsia="Calibri" w:hAnsi="Times New Roman" w:cs="Times New Roman"/>
          <w:sz w:val="30"/>
          <w:szCs w:val="30"/>
        </w:rPr>
        <w:t xml:space="preserve"> государств-членов </w:t>
      </w:r>
      <w:r w:rsidRPr="006876B6">
        <w:rPr>
          <w:rFonts w:ascii="Times New Roman" w:eastAsia="Calibri" w:hAnsi="Times New Roman" w:cs="Times New Roman"/>
          <w:sz w:val="30"/>
          <w:szCs w:val="30"/>
          <w:lang w:eastAsia="ru-RU"/>
        </w:rPr>
        <w:t>и внесенные в единый перечень карантинных объектов Союза</w:t>
      </w:r>
      <w:r w:rsidRPr="006876B6">
        <w:rPr>
          <w:rFonts w:ascii="Times New Roman" w:eastAsia="Calibri" w:hAnsi="Times New Roman" w:cs="Times New Roman"/>
          <w:sz w:val="30"/>
          <w:szCs w:val="30"/>
        </w:rPr>
        <w:t>;</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«карантинная фитосанитарная безопасность</w:t>
      </w:r>
      <w:r w:rsidRPr="006876B6">
        <w:rPr>
          <w:rFonts w:ascii="Times New Roman" w:eastAsia="Calibri" w:hAnsi="Times New Roman" w:cs="Times New Roman"/>
          <w:sz w:val="30"/>
          <w:szCs w:val="30"/>
          <w:lang w:eastAsia="ru-RU"/>
        </w:rPr>
        <w:t>» – </w:t>
      </w:r>
      <w:r w:rsidRPr="006876B6">
        <w:rPr>
          <w:rFonts w:ascii="Times New Roman" w:eastAsia="Calibri" w:hAnsi="Times New Roman" w:cs="Times New Roman"/>
          <w:sz w:val="30"/>
          <w:szCs w:val="30"/>
        </w:rPr>
        <w:t>обеспечение состояния защищенности таможенной территории</w:t>
      </w:r>
      <w:r w:rsidRPr="006876B6">
        <w:rPr>
          <w:rFonts w:ascii="Times New Roman" w:eastAsia="Calibri" w:hAnsi="Times New Roman" w:cs="Times New Roman"/>
          <w:spacing w:val="-7"/>
          <w:sz w:val="30"/>
          <w:szCs w:val="30"/>
        </w:rPr>
        <w:t xml:space="preserve"> Союза</w:t>
      </w:r>
      <w:r w:rsidRPr="006876B6">
        <w:rPr>
          <w:rFonts w:ascii="Times New Roman" w:eastAsia="Calibri" w:hAnsi="Times New Roman" w:cs="Times New Roman"/>
          <w:sz w:val="30"/>
          <w:szCs w:val="30"/>
        </w:rPr>
        <w:t xml:space="preserve"> от рисков, возникающих при проникновении и (или) распространении карантинных объектов;</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lastRenderedPageBreak/>
        <w:t>«карантинный фитосанитарный контроль (надзор)» – </w:t>
      </w:r>
      <w:r w:rsidRPr="006876B6">
        <w:rPr>
          <w:rFonts w:ascii="Times New Roman" w:eastAsia="Calibri" w:hAnsi="Times New Roman" w:cs="Times New Roman"/>
          <w:sz w:val="30"/>
          <w:szCs w:val="30"/>
        </w:rPr>
        <w:t xml:space="preserve">деятельность </w:t>
      </w:r>
      <w:r w:rsidRPr="006876B6">
        <w:rPr>
          <w:rFonts w:ascii="Times New Roman" w:eastAsia="Calibri" w:hAnsi="Times New Roman" w:cs="Times New Roman"/>
          <w:sz w:val="30"/>
          <w:szCs w:val="30"/>
          <w:lang w:eastAsia="ru-RU"/>
        </w:rPr>
        <w:t xml:space="preserve">уполномоченных органов по карантину растений, направленная на выявление карантинных объектов, установление карантинного фитосанитарного состояния </w:t>
      </w:r>
      <w:proofErr w:type="spellStart"/>
      <w:r w:rsidRPr="006876B6">
        <w:rPr>
          <w:rFonts w:ascii="Times New Roman" w:eastAsia="Calibri" w:hAnsi="Times New Roman" w:cs="Times New Roman"/>
          <w:sz w:val="30"/>
          <w:szCs w:val="30"/>
          <w:lang w:eastAsia="ru-RU"/>
        </w:rPr>
        <w:t>подкарантинной</w:t>
      </w:r>
      <w:proofErr w:type="spellEnd"/>
      <w:r w:rsidRPr="006876B6">
        <w:rPr>
          <w:rFonts w:ascii="Times New Roman" w:eastAsia="Calibri" w:hAnsi="Times New Roman" w:cs="Times New Roman"/>
          <w:sz w:val="30"/>
          <w:szCs w:val="30"/>
          <w:lang w:eastAsia="ru-RU"/>
        </w:rPr>
        <w:t xml:space="preserve"> продукции </w:t>
      </w:r>
      <w:r w:rsidRPr="006876B6">
        <w:rPr>
          <w:rFonts w:ascii="Times New Roman" w:eastAsia="Calibri" w:hAnsi="Times New Roman" w:cs="Times New Roman"/>
          <w:sz w:val="30"/>
          <w:szCs w:val="30"/>
        </w:rPr>
        <w:t>(</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грузов, </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материалов, </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товаров), </w:t>
      </w:r>
      <w:r w:rsidRPr="006876B6">
        <w:rPr>
          <w:rFonts w:ascii="Times New Roman" w:eastAsia="Calibri" w:hAnsi="Times New Roman" w:cs="Times New Roman"/>
          <w:sz w:val="30"/>
          <w:szCs w:val="30"/>
          <w:lang w:eastAsia="ru-RU"/>
        </w:rPr>
        <w:t>выполнение международных обязательств и соблюдение законодательства</w:t>
      </w:r>
      <w:r w:rsidRPr="006876B6">
        <w:rPr>
          <w:rFonts w:ascii="Times New Roman" w:eastAsia="Calibri" w:hAnsi="Times New Roman" w:cs="Times New Roman"/>
          <w:sz w:val="30"/>
          <w:szCs w:val="30"/>
        </w:rPr>
        <w:t xml:space="preserve"> государств-членов </w:t>
      </w:r>
      <w:r w:rsidRPr="006876B6">
        <w:rPr>
          <w:rFonts w:ascii="Times New Roman" w:eastAsia="Calibri" w:hAnsi="Times New Roman" w:cs="Times New Roman"/>
          <w:sz w:val="30"/>
          <w:szCs w:val="30"/>
          <w:lang w:eastAsia="ru-RU"/>
        </w:rPr>
        <w:t>в области карантина растений</w:t>
      </w:r>
      <w:r w:rsidRPr="006876B6">
        <w:rPr>
          <w:rFonts w:ascii="Times New Roman" w:eastAsia="Calibri" w:hAnsi="Times New Roman" w:cs="Times New Roman"/>
          <w:sz w:val="30"/>
          <w:szCs w:val="30"/>
        </w:rPr>
        <w:t xml:space="preserve">; </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«карантинные фитосанитарные меры» – обязательные для исполнения требования, правила и процедуры, применяемые в целях обеспечения охраны таможенной территории Союза от завоза и распространения карантинных объектов и снижения причиняемых ими потерь, а также</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устранения препятствий в международной торговле </w:t>
      </w:r>
      <w:proofErr w:type="spellStart"/>
      <w:r w:rsidRPr="006876B6">
        <w:rPr>
          <w:rFonts w:ascii="Times New Roman" w:eastAsia="Calibri" w:hAnsi="Times New Roman" w:cs="Times New Roman"/>
          <w:sz w:val="30"/>
          <w:szCs w:val="30"/>
        </w:rPr>
        <w:t>подкарантинной</w:t>
      </w:r>
      <w:proofErr w:type="spellEnd"/>
      <w:r w:rsidRPr="006876B6">
        <w:rPr>
          <w:rFonts w:ascii="Times New Roman" w:eastAsia="Calibri" w:hAnsi="Times New Roman" w:cs="Times New Roman"/>
          <w:sz w:val="30"/>
          <w:szCs w:val="30"/>
        </w:rPr>
        <w:t xml:space="preserve"> продукцией (</w:t>
      </w:r>
      <w:proofErr w:type="spellStart"/>
      <w:r w:rsidRPr="006876B6">
        <w:rPr>
          <w:rFonts w:ascii="Times New Roman" w:eastAsia="Calibri" w:hAnsi="Times New Roman" w:cs="Times New Roman"/>
          <w:sz w:val="30"/>
          <w:szCs w:val="30"/>
        </w:rPr>
        <w:t>подкарантинными</w:t>
      </w:r>
      <w:proofErr w:type="spellEnd"/>
      <w:r w:rsidRPr="006876B6">
        <w:rPr>
          <w:rFonts w:ascii="Times New Roman" w:eastAsia="Calibri" w:hAnsi="Times New Roman" w:cs="Times New Roman"/>
          <w:sz w:val="30"/>
          <w:szCs w:val="30"/>
        </w:rPr>
        <w:t xml:space="preserve"> грузами, </w:t>
      </w:r>
      <w:proofErr w:type="spellStart"/>
      <w:r w:rsidRPr="006876B6">
        <w:rPr>
          <w:rFonts w:ascii="Times New Roman" w:eastAsia="Calibri" w:hAnsi="Times New Roman" w:cs="Times New Roman"/>
          <w:sz w:val="30"/>
          <w:szCs w:val="30"/>
        </w:rPr>
        <w:t>подкарантинными</w:t>
      </w:r>
      <w:proofErr w:type="spellEnd"/>
      <w:r w:rsidRPr="006876B6">
        <w:rPr>
          <w:rFonts w:ascii="Times New Roman" w:eastAsia="Calibri" w:hAnsi="Times New Roman" w:cs="Times New Roman"/>
          <w:sz w:val="30"/>
          <w:szCs w:val="30"/>
        </w:rPr>
        <w:t xml:space="preserve"> материалами, </w:t>
      </w:r>
      <w:proofErr w:type="spellStart"/>
      <w:r w:rsidRPr="006876B6">
        <w:rPr>
          <w:rFonts w:ascii="Times New Roman" w:eastAsia="Calibri" w:hAnsi="Times New Roman" w:cs="Times New Roman"/>
          <w:sz w:val="30"/>
          <w:szCs w:val="30"/>
        </w:rPr>
        <w:t>подкарантинными</w:t>
      </w:r>
      <w:proofErr w:type="spellEnd"/>
      <w:r w:rsidRPr="006876B6">
        <w:rPr>
          <w:rFonts w:ascii="Times New Roman" w:eastAsia="Calibri" w:hAnsi="Times New Roman" w:cs="Times New Roman"/>
          <w:sz w:val="30"/>
          <w:szCs w:val="30"/>
        </w:rPr>
        <w:t xml:space="preserve"> товарами);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«объект, подлежащий ветеринарному контролю (надзору)» – организация или лицо, </w:t>
      </w:r>
      <w:r w:rsidR="00997D3C" w:rsidRPr="006876B6">
        <w:rPr>
          <w:rFonts w:ascii="Times New Roman" w:eastAsia="Calibri" w:hAnsi="Times New Roman" w:cs="Times New Roman"/>
          <w:sz w:val="30"/>
          <w:szCs w:val="30"/>
          <w:lang w:eastAsia="ru-RU"/>
        </w:rPr>
        <w:t xml:space="preserve">участвующие </w:t>
      </w:r>
      <w:r w:rsidRPr="006876B6">
        <w:rPr>
          <w:rFonts w:ascii="Times New Roman" w:eastAsia="Calibri" w:hAnsi="Times New Roman" w:cs="Times New Roman"/>
          <w:sz w:val="30"/>
          <w:szCs w:val="30"/>
          <w:lang w:eastAsia="ru-RU"/>
        </w:rPr>
        <w:t>в изготовлении (производстве), переработке, транспортировке и (или) хранении подконтрольных ветеринарному контролю (надзору) товаров;</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«партия </w:t>
      </w:r>
      <w:proofErr w:type="spellStart"/>
      <w:r w:rsidRPr="006876B6">
        <w:rPr>
          <w:rFonts w:ascii="Times New Roman" w:eastAsia="Calibri" w:hAnsi="Times New Roman" w:cs="Times New Roman"/>
          <w:sz w:val="30"/>
          <w:szCs w:val="30"/>
          <w:lang w:eastAsia="ru-RU"/>
        </w:rPr>
        <w:t>подкарантинной</w:t>
      </w:r>
      <w:proofErr w:type="spellEnd"/>
      <w:r w:rsidRPr="006876B6">
        <w:rPr>
          <w:rFonts w:ascii="Times New Roman" w:eastAsia="Calibri" w:hAnsi="Times New Roman" w:cs="Times New Roman"/>
          <w:sz w:val="30"/>
          <w:szCs w:val="30"/>
          <w:lang w:eastAsia="ru-RU"/>
        </w:rPr>
        <w:t xml:space="preserve"> продукции (</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грузов, </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материалов, </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товаров)</w:t>
      </w:r>
      <w:r w:rsidRPr="006876B6">
        <w:rPr>
          <w:rFonts w:ascii="Times New Roman" w:eastAsia="Calibri" w:hAnsi="Times New Roman" w:cs="Times New Roman"/>
          <w:sz w:val="30"/>
          <w:szCs w:val="30"/>
          <w:lang w:eastAsia="ru-RU"/>
        </w:rPr>
        <w:t xml:space="preserve">» – количество </w:t>
      </w:r>
      <w:proofErr w:type="spellStart"/>
      <w:r w:rsidRPr="006876B6">
        <w:rPr>
          <w:rFonts w:ascii="Times New Roman" w:eastAsia="Calibri" w:hAnsi="Times New Roman" w:cs="Times New Roman"/>
          <w:sz w:val="30"/>
          <w:szCs w:val="30"/>
          <w:lang w:eastAsia="ru-RU"/>
        </w:rPr>
        <w:t>подкарантинной</w:t>
      </w:r>
      <w:proofErr w:type="spellEnd"/>
      <w:r w:rsidRPr="006876B6">
        <w:rPr>
          <w:rFonts w:ascii="Times New Roman" w:eastAsia="Calibri" w:hAnsi="Times New Roman" w:cs="Times New Roman"/>
          <w:sz w:val="30"/>
          <w:szCs w:val="30"/>
          <w:lang w:eastAsia="ru-RU"/>
        </w:rPr>
        <w:t xml:space="preserve"> продукции (</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грузов, </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материалов, </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товаров)</w:t>
      </w:r>
      <w:r w:rsidRPr="006876B6">
        <w:rPr>
          <w:rFonts w:ascii="Times New Roman" w:eastAsia="Calibri" w:hAnsi="Times New Roman" w:cs="Times New Roman"/>
          <w:sz w:val="30"/>
          <w:szCs w:val="30"/>
          <w:lang w:eastAsia="ru-RU"/>
        </w:rPr>
        <w:t xml:space="preserve">, предназначенной для отправки одним транспортным средством в один пункт назначения одному получателю; </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«партия подконтрольных ветеринарному контролю (надзору) товаров» – количество подконтрольного ветеринарному контролю </w:t>
      </w:r>
      <w:r w:rsidRPr="006876B6">
        <w:rPr>
          <w:rFonts w:ascii="Times New Roman" w:eastAsia="Calibri" w:hAnsi="Times New Roman" w:cs="Times New Roman"/>
          <w:sz w:val="30"/>
          <w:szCs w:val="30"/>
          <w:lang w:eastAsia="ru-RU"/>
        </w:rPr>
        <w:lastRenderedPageBreak/>
        <w:t>(надзору) товара, предназначенное для отправки одним транспортным средством в один пункт назначения одному получателю и оформленное одним ветеринарным сертификатом;</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w:t>
      </w:r>
      <w:proofErr w:type="spellStart"/>
      <w:r w:rsidRPr="006876B6">
        <w:rPr>
          <w:rFonts w:ascii="Times New Roman" w:eastAsia="Calibri" w:hAnsi="Times New Roman" w:cs="Times New Roman"/>
          <w:sz w:val="30"/>
          <w:szCs w:val="30"/>
          <w:lang w:eastAsia="ru-RU"/>
        </w:rPr>
        <w:t>подкарантинная</w:t>
      </w:r>
      <w:proofErr w:type="spellEnd"/>
      <w:r w:rsidRPr="006876B6">
        <w:rPr>
          <w:rFonts w:ascii="Times New Roman" w:eastAsia="Calibri" w:hAnsi="Times New Roman" w:cs="Times New Roman"/>
          <w:sz w:val="30"/>
          <w:szCs w:val="30"/>
          <w:lang w:eastAsia="ru-RU"/>
        </w:rPr>
        <w:t xml:space="preserve"> продукция (</w:t>
      </w:r>
      <w:proofErr w:type="spellStart"/>
      <w:r w:rsidRPr="006876B6">
        <w:rPr>
          <w:rFonts w:ascii="Times New Roman" w:eastAsia="Calibri" w:hAnsi="Times New Roman" w:cs="Times New Roman"/>
          <w:sz w:val="30"/>
          <w:szCs w:val="30"/>
          <w:lang w:eastAsia="ru-RU"/>
        </w:rPr>
        <w:t>подкарантинные</w:t>
      </w:r>
      <w:proofErr w:type="spellEnd"/>
      <w:r w:rsidRPr="006876B6">
        <w:rPr>
          <w:rFonts w:ascii="Times New Roman" w:eastAsia="Calibri" w:hAnsi="Times New Roman" w:cs="Times New Roman"/>
          <w:sz w:val="30"/>
          <w:szCs w:val="30"/>
          <w:lang w:eastAsia="ru-RU"/>
        </w:rPr>
        <w:t xml:space="preserve"> грузы, </w:t>
      </w:r>
      <w:proofErr w:type="spellStart"/>
      <w:r w:rsidRPr="006876B6">
        <w:rPr>
          <w:rFonts w:ascii="Times New Roman" w:eastAsia="Calibri" w:hAnsi="Times New Roman" w:cs="Times New Roman"/>
          <w:sz w:val="30"/>
          <w:szCs w:val="30"/>
          <w:lang w:eastAsia="ru-RU"/>
        </w:rPr>
        <w:t>подкарантинные</w:t>
      </w:r>
      <w:proofErr w:type="spellEnd"/>
      <w:r w:rsidRPr="006876B6">
        <w:rPr>
          <w:rFonts w:ascii="Times New Roman" w:eastAsia="Calibri" w:hAnsi="Times New Roman" w:cs="Times New Roman"/>
          <w:sz w:val="30"/>
          <w:szCs w:val="30"/>
          <w:lang w:eastAsia="ru-RU"/>
        </w:rPr>
        <w:t xml:space="preserve"> материалы, </w:t>
      </w:r>
      <w:proofErr w:type="spellStart"/>
      <w:r w:rsidRPr="006876B6">
        <w:rPr>
          <w:rFonts w:ascii="Times New Roman" w:eastAsia="Calibri" w:hAnsi="Times New Roman" w:cs="Times New Roman"/>
          <w:sz w:val="30"/>
          <w:szCs w:val="30"/>
          <w:lang w:eastAsia="ru-RU"/>
        </w:rPr>
        <w:t>подкарантинные</w:t>
      </w:r>
      <w:proofErr w:type="spellEnd"/>
      <w:r w:rsidRPr="006876B6">
        <w:rPr>
          <w:rFonts w:ascii="Times New Roman" w:eastAsia="Calibri" w:hAnsi="Times New Roman" w:cs="Times New Roman"/>
          <w:sz w:val="30"/>
          <w:szCs w:val="30"/>
          <w:lang w:eastAsia="ru-RU"/>
        </w:rPr>
        <w:t xml:space="preserve"> товары)» – растения, продукция растительного происхождения, грузы, почва, организмы, материалы, тара, упаковка, включенные в перечень </w:t>
      </w:r>
      <w:proofErr w:type="spellStart"/>
      <w:r w:rsidRPr="006876B6">
        <w:rPr>
          <w:rFonts w:ascii="Times New Roman" w:eastAsia="Calibri" w:hAnsi="Times New Roman" w:cs="Times New Roman"/>
          <w:sz w:val="30"/>
          <w:szCs w:val="30"/>
          <w:lang w:eastAsia="ru-RU"/>
        </w:rPr>
        <w:t>подкарантинной</w:t>
      </w:r>
      <w:proofErr w:type="spellEnd"/>
      <w:r w:rsidRPr="006876B6">
        <w:rPr>
          <w:rFonts w:ascii="Times New Roman" w:eastAsia="Calibri" w:hAnsi="Times New Roman" w:cs="Times New Roman"/>
          <w:sz w:val="30"/>
          <w:szCs w:val="30"/>
          <w:lang w:eastAsia="ru-RU"/>
        </w:rPr>
        <w:t xml:space="preserve"> продукции (</w:t>
      </w:r>
      <w:proofErr w:type="spellStart"/>
      <w:r w:rsidRPr="006876B6">
        <w:rPr>
          <w:rFonts w:ascii="Times New Roman" w:eastAsia="Calibri" w:hAnsi="Times New Roman" w:cs="Times New Roman"/>
          <w:sz w:val="30"/>
          <w:szCs w:val="30"/>
          <w:lang w:eastAsia="ru-RU"/>
        </w:rPr>
        <w:t>подкарантинных</w:t>
      </w:r>
      <w:proofErr w:type="spellEnd"/>
      <w:r w:rsidRPr="006876B6">
        <w:rPr>
          <w:rFonts w:ascii="Times New Roman" w:eastAsia="Calibri" w:hAnsi="Times New Roman" w:cs="Times New Roman"/>
          <w:sz w:val="30"/>
          <w:szCs w:val="30"/>
          <w:lang w:eastAsia="ru-RU"/>
        </w:rPr>
        <w:t xml:space="preserve"> грузов, </w:t>
      </w:r>
      <w:proofErr w:type="spellStart"/>
      <w:r w:rsidRPr="006876B6">
        <w:rPr>
          <w:rFonts w:ascii="Times New Roman" w:eastAsia="Calibri" w:hAnsi="Times New Roman" w:cs="Times New Roman"/>
          <w:sz w:val="30"/>
          <w:szCs w:val="30"/>
          <w:lang w:eastAsia="ru-RU"/>
        </w:rPr>
        <w:t>подкарантинных</w:t>
      </w:r>
      <w:proofErr w:type="spellEnd"/>
      <w:r w:rsidRPr="006876B6">
        <w:rPr>
          <w:rFonts w:ascii="Times New Roman" w:eastAsia="Calibri" w:hAnsi="Times New Roman" w:cs="Times New Roman"/>
          <w:sz w:val="30"/>
          <w:szCs w:val="30"/>
          <w:lang w:eastAsia="ru-RU"/>
        </w:rPr>
        <w:t xml:space="preserve"> материалов, </w:t>
      </w:r>
      <w:proofErr w:type="spellStart"/>
      <w:r w:rsidRPr="006876B6">
        <w:rPr>
          <w:rFonts w:ascii="Times New Roman" w:eastAsia="Calibri" w:hAnsi="Times New Roman" w:cs="Times New Roman"/>
          <w:sz w:val="30"/>
          <w:szCs w:val="30"/>
          <w:lang w:eastAsia="ru-RU"/>
        </w:rPr>
        <w:t>подкарантинных</w:t>
      </w:r>
      <w:proofErr w:type="spellEnd"/>
      <w:r w:rsidRPr="006876B6">
        <w:rPr>
          <w:rFonts w:ascii="Times New Roman" w:eastAsia="Calibri" w:hAnsi="Times New Roman" w:cs="Times New Roman"/>
          <w:sz w:val="30"/>
          <w:szCs w:val="30"/>
          <w:lang w:eastAsia="ru-RU"/>
        </w:rPr>
        <w:t xml:space="preserve"> </w:t>
      </w:r>
      <w:r w:rsidR="00997D3C" w:rsidRPr="006876B6">
        <w:rPr>
          <w:rFonts w:ascii="Times New Roman" w:eastAsia="Calibri" w:hAnsi="Times New Roman" w:cs="Times New Roman"/>
          <w:sz w:val="30"/>
          <w:szCs w:val="30"/>
          <w:lang w:eastAsia="ru-RU"/>
        </w:rPr>
        <w:t>товаров</w:t>
      </w:r>
      <w:r w:rsidRPr="006876B6">
        <w:rPr>
          <w:rFonts w:ascii="Times New Roman" w:eastAsia="Calibri" w:hAnsi="Times New Roman" w:cs="Times New Roman"/>
          <w:sz w:val="30"/>
          <w:szCs w:val="30"/>
          <w:lang w:eastAsia="ru-RU"/>
        </w:rPr>
        <w:t>), подлежащей карантинному фитосанитарному контролю (надзору)</w:t>
      </w:r>
      <w:r w:rsidRPr="006876B6">
        <w:rPr>
          <w:rFonts w:ascii="Times New Roman" w:eastAsia="Times New Roman" w:hAnsi="Times New Roman" w:cs="Times New Roman"/>
          <w:sz w:val="30"/>
          <w:szCs w:val="30"/>
          <w:lang w:bidi="en-US"/>
        </w:rPr>
        <w:t xml:space="preserve"> на таможенной границе Союза и на таможенной территории Союза,</w:t>
      </w:r>
      <w:r w:rsidRPr="006876B6">
        <w:rPr>
          <w:rFonts w:ascii="Times New Roman" w:eastAsia="Calibri" w:hAnsi="Times New Roman" w:cs="Times New Roman"/>
          <w:sz w:val="30"/>
          <w:szCs w:val="30"/>
          <w:lang w:eastAsia="ru-RU"/>
        </w:rPr>
        <w:t xml:space="preserve"> и перемещаемые через таможенную границу Союза и по таможенной территории Союза, которые могут быть носителями карантинных объектов и (или) способствовать их распространению и в отношении которых необходимо принятие карантинных фитосанитарных мер; </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rPr>
        <w:t>«</w:t>
      </w:r>
      <w:proofErr w:type="spellStart"/>
      <w:r w:rsidRPr="006876B6">
        <w:rPr>
          <w:rFonts w:ascii="Times New Roman" w:eastAsia="Calibri" w:hAnsi="Times New Roman" w:cs="Times New Roman"/>
          <w:sz w:val="30"/>
          <w:szCs w:val="30"/>
        </w:rPr>
        <w:t>подкарантинные</w:t>
      </w:r>
      <w:proofErr w:type="spellEnd"/>
      <w:r w:rsidRPr="006876B6">
        <w:rPr>
          <w:rFonts w:ascii="Times New Roman" w:eastAsia="Calibri" w:hAnsi="Times New Roman" w:cs="Times New Roman"/>
          <w:sz w:val="30"/>
          <w:szCs w:val="30"/>
        </w:rPr>
        <w:t xml:space="preserve"> объекты</w:t>
      </w:r>
      <w:r w:rsidRPr="006876B6">
        <w:rPr>
          <w:rFonts w:ascii="Times New Roman" w:eastAsia="Calibri" w:hAnsi="Times New Roman" w:cs="Times New Roman"/>
          <w:sz w:val="30"/>
          <w:szCs w:val="30"/>
          <w:lang w:eastAsia="ru-RU"/>
        </w:rPr>
        <w:t>» – земли любого целевого назначения, здания, строения, сооружения, резервуары, места складирования, оборудование, транспортные средства, контейнеры и иные объекты, которые могут быть источниками проникновения на таможенную территорию Союза и (или) распространения на ней карантинных объектов;</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«подконтрольная государственному санитарно-эпидемиологическому надзору (контролю) </w:t>
      </w:r>
      <w:r w:rsidRPr="006876B6">
        <w:rPr>
          <w:rFonts w:ascii="Times New Roman" w:eastAsia="Calibri" w:hAnsi="Times New Roman" w:cs="Times New Roman"/>
          <w:sz w:val="30"/>
          <w:szCs w:val="30"/>
          <w:lang w:eastAsia="ru-RU"/>
        </w:rPr>
        <w:t>продукция</w:t>
      </w:r>
      <w:r w:rsidRPr="006876B6">
        <w:rPr>
          <w:rFonts w:ascii="Times New Roman" w:eastAsia="Calibri" w:hAnsi="Times New Roman" w:cs="Times New Roman"/>
          <w:sz w:val="30"/>
          <w:szCs w:val="30"/>
        </w:rPr>
        <w:t xml:space="preserve"> (товары)</w:t>
      </w:r>
      <w:r w:rsidR="00713BD9">
        <w:rPr>
          <w:rFonts w:ascii="Times New Roman" w:eastAsia="Calibri" w:hAnsi="Times New Roman" w:cs="Times New Roman"/>
          <w:sz w:val="30"/>
          <w:szCs w:val="30"/>
          <w:lang w:eastAsia="ru-RU"/>
        </w:rPr>
        <w:t>» –</w:t>
      </w:r>
      <w:r w:rsidRPr="006876B6">
        <w:rPr>
          <w:rFonts w:ascii="Times New Roman" w:eastAsia="Calibri" w:hAnsi="Times New Roman" w:cs="Times New Roman"/>
          <w:sz w:val="30"/>
          <w:szCs w:val="30"/>
          <w:lang w:eastAsia="ru-RU"/>
        </w:rPr>
        <w:t xml:space="preserve">товары, химические, биологические и радиоактивные вещества, </w:t>
      </w:r>
      <w:r w:rsidRPr="006876B6">
        <w:rPr>
          <w:rFonts w:ascii="Times New Roman" w:eastAsia="Calibri" w:hAnsi="Times New Roman" w:cs="Times New Roman"/>
          <w:sz w:val="30"/>
          <w:szCs w:val="30"/>
        </w:rPr>
        <w:t>в том числе источники ионизирующего излучения,</w:t>
      </w:r>
      <w:r w:rsidRPr="006876B6">
        <w:rPr>
          <w:rFonts w:ascii="Times New Roman" w:eastAsia="Calibri" w:hAnsi="Times New Roman" w:cs="Times New Roman"/>
          <w:sz w:val="30"/>
          <w:szCs w:val="30"/>
          <w:lang w:eastAsia="ru-RU"/>
        </w:rPr>
        <w:t xml:space="preserve"> отходы и иные грузы, представляющие опасность для человека, пищевые продукты, </w:t>
      </w:r>
      <w:r w:rsidRPr="006876B6">
        <w:rPr>
          <w:rFonts w:ascii="Times New Roman" w:eastAsia="Calibri" w:hAnsi="Times New Roman" w:cs="Times New Roman"/>
          <w:sz w:val="30"/>
          <w:szCs w:val="30"/>
          <w:lang w:eastAsia="ru-RU"/>
        </w:rPr>
        <w:lastRenderedPageBreak/>
        <w:t>материалы и изделия, включ</w:t>
      </w:r>
      <w:r w:rsidR="007536DB" w:rsidRPr="006876B6">
        <w:rPr>
          <w:rFonts w:ascii="Times New Roman" w:eastAsia="Calibri" w:hAnsi="Times New Roman" w:cs="Times New Roman"/>
          <w:sz w:val="30"/>
          <w:szCs w:val="30"/>
          <w:lang w:eastAsia="ru-RU"/>
        </w:rPr>
        <w:t>енные</w:t>
      </w:r>
      <w:r w:rsidRPr="006876B6">
        <w:rPr>
          <w:rFonts w:ascii="Times New Roman" w:eastAsia="Calibri" w:hAnsi="Times New Roman" w:cs="Times New Roman"/>
          <w:sz w:val="30"/>
          <w:szCs w:val="30"/>
          <w:lang w:eastAsia="ru-RU"/>
        </w:rPr>
        <w:t xml:space="preserve"> в е</w:t>
      </w:r>
      <w:hyperlink r:id="rId27" w:history="1">
        <w:r w:rsidRPr="006876B6">
          <w:rPr>
            <w:rFonts w:ascii="Times New Roman" w:eastAsia="Calibri" w:hAnsi="Times New Roman" w:cs="Times New Roman"/>
            <w:sz w:val="30"/>
            <w:szCs w:val="30"/>
          </w:rPr>
          <w:t>диный перечень</w:t>
        </w:r>
      </w:hyperlink>
      <w:r w:rsidRPr="006876B6">
        <w:rPr>
          <w:rFonts w:ascii="Times New Roman" w:eastAsia="Calibri" w:hAnsi="Times New Roman" w:cs="Times New Roman"/>
          <w:sz w:val="30"/>
          <w:szCs w:val="30"/>
        </w:rPr>
        <w:t xml:space="preserve"> продукции (товаров), подлежащей санитарно-эпидемиологическому надзору (контролю)</w:t>
      </w:r>
      <w:r w:rsidR="00997D3C" w:rsidRPr="006876B6">
        <w:rPr>
          <w:rFonts w:ascii="Times New Roman" w:eastAsia="Calibri" w:hAnsi="Times New Roman" w:cs="Times New Roman"/>
          <w:sz w:val="30"/>
          <w:szCs w:val="30"/>
        </w:rPr>
        <w:t>,</w:t>
      </w:r>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lang w:eastAsia="ru-RU"/>
        </w:rPr>
        <w:t>перемеща</w:t>
      </w:r>
      <w:r w:rsidR="007536DB" w:rsidRPr="006876B6">
        <w:rPr>
          <w:rFonts w:ascii="Times New Roman" w:eastAsia="Calibri" w:hAnsi="Times New Roman" w:cs="Times New Roman"/>
          <w:sz w:val="30"/>
          <w:szCs w:val="30"/>
          <w:lang w:eastAsia="ru-RU"/>
        </w:rPr>
        <w:t>емые</w:t>
      </w:r>
      <w:r w:rsidRPr="006876B6">
        <w:rPr>
          <w:rFonts w:ascii="Times New Roman" w:eastAsia="Calibri" w:hAnsi="Times New Roman" w:cs="Times New Roman"/>
          <w:sz w:val="30"/>
          <w:szCs w:val="30"/>
          <w:lang w:eastAsia="ru-RU"/>
        </w:rPr>
        <w:t xml:space="preserve"> через таможенную границу</w:t>
      </w:r>
      <w:r w:rsidRPr="006876B6">
        <w:rPr>
          <w:rFonts w:ascii="Times New Roman" w:eastAsia="Calibri" w:hAnsi="Times New Roman" w:cs="Times New Roman"/>
          <w:sz w:val="30"/>
          <w:szCs w:val="30"/>
        </w:rPr>
        <w:t xml:space="preserve"> Союза </w:t>
      </w:r>
      <w:r w:rsidRPr="006876B6">
        <w:rPr>
          <w:rFonts w:ascii="Times New Roman" w:eastAsia="Calibri" w:hAnsi="Times New Roman" w:cs="Times New Roman"/>
          <w:sz w:val="30"/>
          <w:szCs w:val="30"/>
          <w:lang w:eastAsia="ru-RU"/>
        </w:rPr>
        <w:t>и по таможенной территории</w:t>
      </w:r>
      <w:r w:rsidRPr="006876B6">
        <w:rPr>
          <w:rFonts w:ascii="Times New Roman" w:eastAsia="Calibri" w:hAnsi="Times New Roman" w:cs="Times New Roman"/>
          <w:sz w:val="30"/>
          <w:szCs w:val="30"/>
        </w:rPr>
        <w:t xml:space="preserve"> Союза;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«подконтрольные ветеринарному</w:t>
      </w:r>
      <w:r w:rsidR="00997D3C" w:rsidRPr="006876B6">
        <w:rPr>
          <w:rFonts w:ascii="Times New Roman" w:eastAsia="Calibri" w:hAnsi="Times New Roman" w:cs="Times New Roman"/>
          <w:sz w:val="30"/>
          <w:szCs w:val="30"/>
          <w:lang w:eastAsia="ru-RU"/>
        </w:rPr>
        <w:t xml:space="preserve"> </w:t>
      </w:r>
      <w:r w:rsidR="00713BD9">
        <w:rPr>
          <w:rFonts w:ascii="Times New Roman" w:eastAsia="Calibri" w:hAnsi="Times New Roman" w:cs="Times New Roman"/>
          <w:sz w:val="30"/>
          <w:szCs w:val="30"/>
          <w:lang w:eastAsia="ru-RU"/>
        </w:rPr>
        <w:t>контролю (надзору) товары» –</w:t>
      </w:r>
      <w:r w:rsidRPr="006876B6">
        <w:rPr>
          <w:rFonts w:ascii="Times New Roman" w:eastAsia="Calibri" w:hAnsi="Times New Roman" w:cs="Times New Roman"/>
          <w:sz w:val="30"/>
          <w:szCs w:val="30"/>
          <w:lang w:eastAsia="ru-RU"/>
        </w:rPr>
        <w:t>товары, включенные в единый перечень товаров, подлежащих ветеринарному контролю (надзору);</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«продукция, подлежащая</w:t>
      </w:r>
      <w:r w:rsidR="00713BD9">
        <w:rPr>
          <w:rFonts w:ascii="Times New Roman" w:eastAsia="Calibri" w:hAnsi="Times New Roman" w:cs="Times New Roman"/>
          <w:sz w:val="30"/>
          <w:szCs w:val="30"/>
          <w:lang w:eastAsia="ru-RU"/>
        </w:rPr>
        <w:t xml:space="preserve"> государственной регистрации» –</w:t>
      </w:r>
      <w:r w:rsidRPr="006876B6">
        <w:rPr>
          <w:rFonts w:ascii="Times New Roman" w:eastAsia="Calibri" w:hAnsi="Times New Roman" w:cs="Times New Roman"/>
          <w:sz w:val="30"/>
          <w:szCs w:val="30"/>
          <w:lang w:eastAsia="ru-RU"/>
        </w:rPr>
        <w:t>отдельные виды продукции, которые могут оказать вредное воздействие на жизнь и здоровье человека при их обращении и безопасность которых подтверждается фактом наличия государственной регистрации;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«разрешение на ввоз (вывоз) или транзит подконтрольных ветеринарному контролю (надзору) товаров» – документ, определяющий порядок и условия использования подконтрольных ветеринарному контролю (надзору) товаров исходя из эпизоотического состояния стран-экспортеров при ввозе и транзите подконтрольных ветеринарному контролю (надзору) товаров, выдаваемый уполномоченным в соответствии с законодательством государств-членов должностным лицом уполномоченного органа в области ветеринарии;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«санитарные, ветеринарно-санитарные и </w:t>
      </w:r>
      <w:r w:rsidRPr="006876B6">
        <w:rPr>
          <w:rFonts w:ascii="Times New Roman" w:eastAsia="Times New Roman" w:hAnsi="Times New Roman" w:cs="Times New Roman"/>
          <w:sz w:val="30"/>
          <w:szCs w:val="30"/>
          <w:lang w:bidi="en-US"/>
        </w:rPr>
        <w:t>карантинные</w:t>
      </w:r>
      <w:r w:rsidR="005C63FE"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rPr>
        <w:t xml:space="preserve">фитосанитарные меры» – обязательные для исполнения санитарные, ветеринарно-санитарные и </w:t>
      </w:r>
      <w:r w:rsidRPr="006876B6">
        <w:rPr>
          <w:rFonts w:ascii="Times New Roman" w:eastAsia="Times New Roman" w:hAnsi="Times New Roman" w:cs="Times New Roman"/>
          <w:sz w:val="30"/>
          <w:szCs w:val="30"/>
          <w:lang w:bidi="en-US"/>
        </w:rPr>
        <w:t>карантинные</w:t>
      </w:r>
      <w:r w:rsidRPr="006876B6">
        <w:rPr>
          <w:rFonts w:ascii="Times New Roman" w:eastAsia="Calibri" w:hAnsi="Times New Roman" w:cs="Times New Roman"/>
          <w:sz w:val="30"/>
          <w:szCs w:val="30"/>
          <w:lang w:eastAsia="ru-RU"/>
        </w:rPr>
        <w:t xml:space="preserve"> фитосанитарные требования и процедуры, применяемые в целях:</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защиты жизни и здоровья человека и животных от рисков, возникающих от добавок</w:t>
      </w:r>
      <w:r w:rsidR="009137DA" w:rsidRPr="006876B6">
        <w:rPr>
          <w:rFonts w:ascii="Times New Roman" w:eastAsia="Calibri" w:hAnsi="Times New Roman" w:cs="Times New Roman"/>
          <w:sz w:val="30"/>
          <w:szCs w:val="30"/>
          <w:lang w:eastAsia="ru-RU"/>
        </w:rPr>
        <w:t>,</w:t>
      </w:r>
      <w:r w:rsidRPr="006876B6">
        <w:rPr>
          <w:rFonts w:ascii="Times New Roman" w:eastAsia="Calibri" w:hAnsi="Times New Roman" w:cs="Times New Roman"/>
          <w:sz w:val="30"/>
          <w:szCs w:val="30"/>
          <w:lang w:eastAsia="ru-RU"/>
        </w:rPr>
        <w:t xml:space="preserve"> загрязняющих веществ, токсинов или </w:t>
      </w:r>
      <w:r w:rsidRPr="006876B6">
        <w:rPr>
          <w:rFonts w:ascii="Times New Roman" w:eastAsia="Calibri" w:hAnsi="Times New Roman" w:cs="Times New Roman"/>
          <w:sz w:val="30"/>
          <w:szCs w:val="30"/>
          <w:lang w:eastAsia="ru-RU"/>
        </w:rPr>
        <w:lastRenderedPageBreak/>
        <w:t>болезнетворных организмов в пищевых продуктах, напитках, кормах и другой продукции;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защиты жизни и здоровья животных и растений от рисков, возникающих в связи с проникновением, укоренением (закреплением) или распространением вредителей растений, возбудителей болезней растений и животных, растений (сорняков), организмов – переносчиков болезней или болезнетворных организмов, имеющих карантинное значение для государств-членов;</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защиты жизни и здоровья человека от рисков, возникающих в связи с болезнями, переносимыми животными, растениями или продукцией из них;</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предотвращения или ограничения другого ущерба, причиняемого проникновением, укоренением (закреплением) или распространением вредителей растений, возбудителей болезней растений и животных, растений (сорняков), болезнетворных организмов, имеющих карантинное значение для государств-членов, в том числе в случае переноса или распространения их животными и (или) растениями, с продукцией, грузами, материалами, транспортными средствами; </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«санитарно-карантинный контроль» – вид государственного санитарно-эпидемиологического надзора (контроля) в отношении лиц, транспортных средств и подконтрольной государственному санитарно-эпидемиологическому надзору (контролю) продукции (товаров) в пунктах пропуска через таможенную границу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w:t>
      </w:r>
      <w:r w:rsidRPr="006876B6">
        <w:rPr>
          <w:rFonts w:ascii="Times New Roman" w:eastAsia="Calibri" w:hAnsi="Times New Roman" w:cs="Times New Roman"/>
          <w:sz w:val="30"/>
          <w:szCs w:val="30"/>
        </w:rPr>
        <w:lastRenderedPageBreak/>
        <w:t>возникновения и распространения инфекционных и массовых неинфекционных заболеваний (отравлений);</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«санитарно-противоэпидемические мероприятия</w:t>
      </w:r>
      <w:r w:rsidR="00515BC6"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 организационные, административные, инженерно-технические, </w:t>
      </w:r>
      <w:r w:rsidR="00515BC6"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 xml:space="preserve">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 </w:t>
      </w:r>
    </w:p>
    <w:p w:rsidR="00997D3C"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«санитарно-эпидемиологическое благополучие населения» – состояние здоровья населения, среды обитания, при котором отсутствует вредное воздействие факторов среды обитания на человека и обеспечиваются благоприятные условия его жизнедеятельности; </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trike/>
          <w:sz w:val="30"/>
          <w:szCs w:val="30"/>
        </w:rPr>
      </w:pPr>
      <w:r w:rsidRPr="006876B6">
        <w:rPr>
          <w:rFonts w:ascii="Times New Roman" w:eastAsia="Calibri" w:hAnsi="Times New Roman" w:cs="Times New Roman"/>
          <w:sz w:val="30"/>
          <w:szCs w:val="30"/>
        </w:rPr>
        <w:t xml:space="preserve">«санитарные меры» – обязательные для исполнения требования и процедуры, </w:t>
      </w:r>
      <w:r w:rsidRPr="006876B6">
        <w:rPr>
          <w:rFonts w:ascii="Times New Roman" w:eastAsiaTheme="minorEastAsia" w:hAnsi="Times New Roman" w:cs="Times New Roman"/>
          <w:sz w:val="30"/>
          <w:szCs w:val="30"/>
        </w:rPr>
        <w:t>в том числе требования к конечному продукту, методы обработки, производства, транспортировки, хранения и утилизации, процедуры отбора проб, методов исследований (испытаний), оценки риска, государственной регистрации, требования к маркировке и упаковке, непосредственно направленные на обеспечение безопасности продукции (товаров)</w:t>
      </w:r>
      <w:r w:rsidRPr="006876B6">
        <w:rPr>
          <w:rFonts w:ascii="Times New Roman" w:eastAsia="Calibri" w:hAnsi="Times New Roman" w:cs="Times New Roman"/>
          <w:sz w:val="30"/>
          <w:szCs w:val="30"/>
        </w:rPr>
        <w:t xml:space="preserve"> в целях защиты жизни и здоровья человека;</w:t>
      </w:r>
    </w:p>
    <w:p w:rsidR="00C659E7" w:rsidRPr="006876B6" w:rsidRDefault="00C659E7">
      <w:pPr>
        <w:spacing w:after="0" w:line="360" w:lineRule="auto"/>
        <w:ind w:firstLine="709"/>
        <w:contextualSpacing/>
        <w:jc w:val="both"/>
        <w:rPr>
          <w:rFonts w:ascii="Times New Roman" w:eastAsia="Times New Roman" w:hAnsi="Times New Roman" w:cs="Times New Roman"/>
          <w:b/>
          <w:sz w:val="30"/>
          <w:szCs w:val="30"/>
          <w:lang w:bidi="en-US"/>
        </w:rPr>
      </w:pPr>
      <w:r w:rsidRPr="006876B6">
        <w:rPr>
          <w:rFonts w:ascii="Times New Roman" w:eastAsia="Calibri" w:hAnsi="Times New Roman" w:cs="Times New Roman"/>
          <w:sz w:val="30"/>
          <w:szCs w:val="30"/>
        </w:rPr>
        <w:t>«свидетельство о государственной регистрации» – документ, подтверждающий безопасность продукции (товаров),</w:t>
      </w:r>
      <w:r w:rsidR="005C63FE" w:rsidRPr="00BA7E7C">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удостоверяющий соответствие продукции (товаров) единым санитарно-эпидемиологическим и гигиеническим требованиям и выдаваемый уполномоченным органом в области санитарно-эпидемиологического </w:t>
      </w:r>
      <w:r w:rsidRPr="006876B6">
        <w:rPr>
          <w:rFonts w:ascii="Times New Roman" w:eastAsia="Calibri" w:hAnsi="Times New Roman" w:cs="Times New Roman"/>
          <w:sz w:val="30"/>
          <w:szCs w:val="30"/>
        </w:rPr>
        <w:lastRenderedPageBreak/>
        <w:t>благополучия населения по единой форме и в порядке, которые утверждаются</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Комиссией;</w:t>
      </w:r>
      <w:r w:rsidRPr="006876B6">
        <w:rPr>
          <w:rFonts w:ascii="Times New Roman" w:eastAsia="Times New Roman" w:hAnsi="Times New Roman" w:cs="Times New Roman"/>
          <w:b/>
          <w:sz w:val="30"/>
          <w:szCs w:val="30"/>
          <w:lang w:bidi="en-US"/>
        </w:rPr>
        <w:t xml:space="preserve">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«уполномоченные органы в области ветеринарии» – государственные органы и учреждения государств-членов, осуществляющие деятельность в области ветеринарии; </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«уполномоченные органы в области санитарно-эпидемиологического благополучия населения» – государственные органы и учреждения государств-членов, осуществляющие деятельность в области санитарно-эпидемиологического благополучия населения в соответствии с законодательством государств-членов и актами Комиссии;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«уполномоченные органы по карантину растений» – национальные организации по карантину и защите растений;</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«фитосанитарный контрольный пост» – пункт по карантину растений, создаваемый в пунктах пропуска через таможенную границу Союза и в иных местах, определяемых в соответствии с законодательством государств-членов;</w:t>
      </w:r>
    </w:p>
    <w:p w:rsidR="00C659E7" w:rsidRPr="006876B6" w:rsidRDefault="00C659E7">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«фитосанитарный сертификат» – документ международного образца, сопровождающий </w:t>
      </w:r>
      <w:proofErr w:type="spellStart"/>
      <w:r w:rsidRPr="006876B6">
        <w:rPr>
          <w:rFonts w:ascii="Times New Roman" w:eastAsia="Calibri" w:hAnsi="Times New Roman" w:cs="Times New Roman"/>
          <w:sz w:val="30"/>
          <w:szCs w:val="30"/>
        </w:rPr>
        <w:t>подкарантинную</w:t>
      </w:r>
      <w:proofErr w:type="spellEnd"/>
      <w:r w:rsidRPr="006876B6">
        <w:rPr>
          <w:rFonts w:ascii="Times New Roman" w:eastAsia="Calibri" w:hAnsi="Times New Roman" w:cs="Times New Roman"/>
          <w:sz w:val="30"/>
          <w:szCs w:val="30"/>
        </w:rPr>
        <w:t xml:space="preserve"> продукцию (</w:t>
      </w:r>
      <w:proofErr w:type="spellStart"/>
      <w:r w:rsidRPr="006876B6">
        <w:rPr>
          <w:rFonts w:ascii="Times New Roman" w:eastAsia="Calibri" w:hAnsi="Times New Roman" w:cs="Times New Roman"/>
          <w:sz w:val="30"/>
          <w:szCs w:val="30"/>
        </w:rPr>
        <w:t>подкарантинные</w:t>
      </w:r>
      <w:proofErr w:type="spellEnd"/>
      <w:r w:rsidRPr="006876B6">
        <w:rPr>
          <w:rFonts w:ascii="Times New Roman" w:eastAsia="Calibri" w:hAnsi="Times New Roman" w:cs="Times New Roman"/>
          <w:sz w:val="30"/>
          <w:szCs w:val="30"/>
        </w:rPr>
        <w:t xml:space="preserve"> грузы, </w:t>
      </w:r>
      <w:proofErr w:type="spellStart"/>
      <w:r w:rsidRPr="006876B6">
        <w:rPr>
          <w:rFonts w:ascii="Times New Roman" w:eastAsia="Calibri" w:hAnsi="Times New Roman" w:cs="Times New Roman"/>
          <w:sz w:val="30"/>
          <w:szCs w:val="30"/>
        </w:rPr>
        <w:t>подкарантинные</w:t>
      </w:r>
      <w:proofErr w:type="spellEnd"/>
      <w:r w:rsidRPr="006876B6">
        <w:rPr>
          <w:rFonts w:ascii="Times New Roman" w:eastAsia="Calibri" w:hAnsi="Times New Roman" w:cs="Times New Roman"/>
          <w:sz w:val="30"/>
          <w:szCs w:val="30"/>
        </w:rPr>
        <w:t xml:space="preserve"> материалы, </w:t>
      </w:r>
      <w:proofErr w:type="spellStart"/>
      <w:r w:rsidRPr="006876B6">
        <w:rPr>
          <w:rFonts w:ascii="Times New Roman" w:eastAsia="Calibri" w:hAnsi="Times New Roman" w:cs="Times New Roman"/>
          <w:sz w:val="30"/>
          <w:szCs w:val="30"/>
        </w:rPr>
        <w:t>подкарантинные</w:t>
      </w:r>
      <w:proofErr w:type="spellEnd"/>
      <w:r w:rsidRPr="006876B6">
        <w:rPr>
          <w:rFonts w:ascii="Times New Roman" w:eastAsia="Calibri" w:hAnsi="Times New Roman" w:cs="Times New Roman"/>
          <w:sz w:val="30"/>
          <w:szCs w:val="30"/>
        </w:rPr>
        <w:t xml:space="preserve"> товары) и выдаваемый уполномоченным органом по карантину растений страны-экспортера (</w:t>
      </w:r>
      <w:proofErr w:type="spellStart"/>
      <w:r w:rsidRPr="006876B6">
        <w:rPr>
          <w:rFonts w:ascii="Times New Roman" w:eastAsia="Calibri" w:hAnsi="Times New Roman" w:cs="Times New Roman"/>
          <w:sz w:val="30"/>
          <w:szCs w:val="30"/>
        </w:rPr>
        <w:t>реэкспортера</w:t>
      </w:r>
      <w:proofErr w:type="spellEnd"/>
      <w:r w:rsidRPr="006876B6">
        <w:rPr>
          <w:rFonts w:ascii="Times New Roman" w:eastAsia="Calibri" w:hAnsi="Times New Roman" w:cs="Times New Roman"/>
          <w:sz w:val="30"/>
          <w:szCs w:val="30"/>
        </w:rPr>
        <w:t xml:space="preserve">) по форме, установленной Международной конвенцией по карантину и защите растений от </w:t>
      </w:r>
      <w:r w:rsidRPr="006876B6">
        <w:rPr>
          <w:rFonts w:ascii="Times New Roman" w:eastAsia="Calibri" w:hAnsi="Times New Roman" w:cs="Times New Roman"/>
          <w:sz w:val="30"/>
          <w:szCs w:val="30"/>
        </w:rPr>
        <w:br/>
        <w:t xml:space="preserve">6 декабря 1951 года, и удостоверяющий, что </w:t>
      </w:r>
      <w:proofErr w:type="spellStart"/>
      <w:r w:rsidRPr="006876B6">
        <w:rPr>
          <w:rFonts w:ascii="Times New Roman" w:eastAsia="Calibri" w:hAnsi="Times New Roman" w:cs="Times New Roman"/>
          <w:sz w:val="30"/>
          <w:szCs w:val="30"/>
        </w:rPr>
        <w:t>подкарантинная</w:t>
      </w:r>
      <w:proofErr w:type="spellEnd"/>
      <w:r w:rsidRPr="006876B6">
        <w:rPr>
          <w:rFonts w:ascii="Times New Roman" w:eastAsia="Calibri" w:hAnsi="Times New Roman" w:cs="Times New Roman"/>
          <w:sz w:val="30"/>
          <w:szCs w:val="30"/>
        </w:rPr>
        <w:t xml:space="preserve"> продукция (</w:t>
      </w:r>
      <w:proofErr w:type="spellStart"/>
      <w:r w:rsidRPr="006876B6">
        <w:rPr>
          <w:rFonts w:ascii="Times New Roman" w:eastAsia="Calibri" w:hAnsi="Times New Roman" w:cs="Times New Roman"/>
          <w:sz w:val="30"/>
          <w:szCs w:val="30"/>
        </w:rPr>
        <w:t>подкарантинные</w:t>
      </w:r>
      <w:proofErr w:type="spellEnd"/>
      <w:r w:rsidRPr="006876B6">
        <w:rPr>
          <w:rFonts w:ascii="Times New Roman" w:eastAsia="Calibri" w:hAnsi="Times New Roman" w:cs="Times New Roman"/>
          <w:sz w:val="30"/>
          <w:szCs w:val="30"/>
        </w:rPr>
        <w:t xml:space="preserve"> грузы, </w:t>
      </w:r>
      <w:proofErr w:type="spellStart"/>
      <w:r w:rsidRPr="006876B6">
        <w:rPr>
          <w:rFonts w:ascii="Times New Roman" w:eastAsia="Calibri" w:hAnsi="Times New Roman" w:cs="Times New Roman"/>
          <w:sz w:val="30"/>
          <w:szCs w:val="30"/>
        </w:rPr>
        <w:t>подкарантинные</w:t>
      </w:r>
      <w:proofErr w:type="spellEnd"/>
      <w:r w:rsidRPr="006876B6">
        <w:rPr>
          <w:rFonts w:ascii="Times New Roman" w:eastAsia="Calibri" w:hAnsi="Times New Roman" w:cs="Times New Roman"/>
          <w:sz w:val="30"/>
          <w:szCs w:val="30"/>
        </w:rPr>
        <w:t xml:space="preserve"> материалы, </w:t>
      </w:r>
      <w:proofErr w:type="spellStart"/>
      <w:r w:rsidRPr="006876B6">
        <w:rPr>
          <w:rFonts w:ascii="Times New Roman" w:eastAsia="Calibri" w:hAnsi="Times New Roman" w:cs="Times New Roman"/>
          <w:sz w:val="30"/>
          <w:szCs w:val="30"/>
        </w:rPr>
        <w:t>подкарантинные</w:t>
      </w:r>
      <w:proofErr w:type="spellEnd"/>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lastRenderedPageBreak/>
        <w:t>товары) соответствует фитосанитарным требованиям страны-импортера;</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«эпизоотическое состояние» – ветеринарно-санитарная обстановка на определенной территории в конкретно указанное время, характеризующаяся наличием болезней животных, их распространением и уровнем заболеваемости.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p>
    <w:p w:rsidR="00C659E7" w:rsidRPr="006876B6" w:rsidRDefault="00C659E7" w:rsidP="00BA7E7C">
      <w:pPr>
        <w:spacing w:after="0"/>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I</w:t>
      </w:r>
      <w:r w:rsidRPr="006876B6">
        <w:rPr>
          <w:rFonts w:ascii="Times New Roman" w:eastAsia="Calibri" w:hAnsi="Times New Roman" w:cs="Times New Roman"/>
          <w:sz w:val="30"/>
          <w:szCs w:val="30"/>
          <w:lang w:val="en-US" w:eastAsia="ru-RU"/>
        </w:rPr>
        <w:t>I</w:t>
      </w:r>
      <w:r w:rsidRPr="006876B6">
        <w:rPr>
          <w:rFonts w:ascii="Times New Roman" w:eastAsia="Calibri" w:hAnsi="Times New Roman" w:cs="Times New Roman"/>
          <w:sz w:val="30"/>
          <w:szCs w:val="30"/>
          <w:lang w:eastAsia="ru-RU"/>
        </w:rPr>
        <w:t>. Санитарные меры</w:t>
      </w:r>
    </w:p>
    <w:p w:rsidR="00C659E7" w:rsidRPr="006876B6" w:rsidRDefault="00C659E7">
      <w:pPr>
        <w:spacing w:after="0" w:line="360" w:lineRule="auto"/>
        <w:ind w:firstLine="708"/>
        <w:rPr>
          <w:rFonts w:ascii="Times New Roman" w:eastAsia="Calibri" w:hAnsi="Times New Roman" w:cs="Times New Roman"/>
          <w:sz w:val="30"/>
          <w:szCs w:val="30"/>
        </w:rPr>
      </w:pPr>
    </w:p>
    <w:p w:rsidR="00C659E7" w:rsidRPr="006876B6" w:rsidRDefault="00C659E7">
      <w:pPr>
        <w:spacing w:after="0" w:line="360" w:lineRule="auto"/>
        <w:ind w:firstLine="709"/>
        <w:contextualSpacing/>
        <w:jc w:val="both"/>
        <w:rPr>
          <w:rFonts w:ascii="Times New Roman" w:eastAsia="Calibri" w:hAnsi="Times New Roman" w:cs="Times New Roman"/>
          <w:strike/>
          <w:sz w:val="30"/>
          <w:szCs w:val="30"/>
          <w:lang w:eastAsia="ru-RU"/>
        </w:rPr>
      </w:pPr>
      <w:r w:rsidRPr="006876B6">
        <w:rPr>
          <w:rFonts w:ascii="Times New Roman" w:eastAsia="Calibri" w:hAnsi="Times New Roman" w:cs="Times New Roman"/>
          <w:sz w:val="30"/>
          <w:szCs w:val="30"/>
        </w:rPr>
        <w:t>3.</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Государственный</w:t>
      </w:r>
      <w:r w:rsidRPr="006876B6">
        <w:rPr>
          <w:rFonts w:ascii="Times New Roman" w:eastAsia="Calibri" w:hAnsi="Times New Roman" w:cs="Times New Roman"/>
          <w:sz w:val="30"/>
          <w:szCs w:val="30"/>
          <w:lang w:eastAsia="ru-RU"/>
        </w:rPr>
        <w:t xml:space="preserve"> санитарно-эпидемиологический надзор (контроль) на таможенной границе Союза и на таможенной территории Союза проводится в порядке, утверждаемом Комиссией.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w:t>
      </w:r>
      <w:r w:rsidRPr="006876B6">
        <w:rPr>
          <w:rFonts w:ascii="Times New Roman" w:eastAsia="Calibri" w:hAnsi="Times New Roman" w:cs="Times New Roman"/>
          <w:sz w:val="30"/>
          <w:szCs w:val="30"/>
          <w:lang w:val="en-US" w:eastAsia="ru-RU"/>
        </w:rPr>
        <w:t> </w:t>
      </w:r>
      <w:r w:rsidRPr="006876B6">
        <w:rPr>
          <w:rFonts w:ascii="Times New Roman" w:eastAsia="Calibri" w:hAnsi="Times New Roman" w:cs="Times New Roman"/>
          <w:sz w:val="30"/>
          <w:szCs w:val="30"/>
          <w:lang w:eastAsia="ru-RU"/>
        </w:rPr>
        <w:t xml:space="preserve">Государства-члены создают в пунктах пропуска, предназначенных для перемещения подконтрольных </w:t>
      </w:r>
      <w:r w:rsidRPr="00BA7E7C">
        <w:rPr>
          <w:rFonts w:ascii="Times New Roman" w:eastAsia="Times New Roman" w:hAnsi="Times New Roman" w:cs="Times New Roman"/>
          <w:sz w:val="30"/>
          <w:szCs w:val="30"/>
          <w:lang w:bidi="en-US"/>
        </w:rPr>
        <w:t>государственному санитарно-эпидемиологическому надзору (контролю) продукции (</w:t>
      </w:r>
      <w:r w:rsidRPr="006876B6">
        <w:rPr>
          <w:rFonts w:ascii="Times New Roman" w:eastAsia="Calibri" w:hAnsi="Times New Roman" w:cs="Times New Roman"/>
          <w:sz w:val="30"/>
          <w:szCs w:val="30"/>
          <w:lang w:eastAsia="ru-RU"/>
        </w:rPr>
        <w:t xml:space="preserve">товаров) через таможенную границу Союза, санитарно-карантинные пункты и принимают меры по проведению необходимых санитарно-противоэпидемических мероприятий.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Государства-члены осуществляют санитарно-карантинный контроль на специально оборудованных и оснащенных средствами для проведения санитарно-противоэпидемических мероприятий санитарно-карантинных пунктах в соответствии с законодательством государств-членов с учетом требований, утверждаемых Комиссией.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Комиссия определяет перечень продукции, перемещение которой через таможенную границу Союза осуществляется в специально оборудованных пунктах пропуска, определяемых в соответствии с </w:t>
      </w:r>
      <w:r w:rsidRPr="006876B6">
        <w:rPr>
          <w:rFonts w:ascii="Times New Roman" w:eastAsia="Calibri" w:hAnsi="Times New Roman" w:cs="Times New Roman"/>
          <w:sz w:val="30"/>
          <w:szCs w:val="30"/>
          <w:lang w:eastAsia="ru-RU"/>
        </w:rPr>
        <w:lastRenderedPageBreak/>
        <w:t xml:space="preserve">законодательством государств-членов и актами, составляющими право Союза.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Обращение продукции, подлежащей государственной регистрации в соответствии с актами Комиссии, на территории Союза осуществляется при наличии государственной регистрации.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w:t>
      </w:r>
      <w:r w:rsidRPr="006876B6">
        <w:rPr>
          <w:rFonts w:ascii="Times New Roman" w:eastAsia="Calibri" w:hAnsi="Times New Roman" w:cs="Times New Roman"/>
          <w:sz w:val="30"/>
          <w:szCs w:val="30"/>
          <w:lang w:val="en-US" w:eastAsia="ru-RU"/>
        </w:rPr>
        <w:t> </w:t>
      </w:r>
      <w:r w:rsidRPr="006876B6">
        <w:rPr>
          <w:rFonts w:ascii="Times New Roman" w:eastAsia="Calibri" w:hAnsi="Times New Roman" w:cs="Times New Roman"/>
          <w:sz w:val="30"/>
          <w:szCs w:val="30"/>
          <w:lang w:eastAsia="ru-RU"/>
        </w:rPr>
        <w:t>Государства-члены:</w:t>
      </w:r>
    </w:p>
    <w:p w:rsidR="00C659E7" w:rsidRPr="006876B6" w:rsidRDefault="00C659E7">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w:t>
      </w:r>
      <w:r w:rsidRPr="006876B6">
        <w:rPr>
          <w:rFonts w:ascii="Times New Roman" w:eastAsia="Calibri" w:hAnsi="Times New Roman" w:cs="Times New Roman"/>
          <w:sz w:val="30"/>
          <w:szCs w:val="30"/>
          <w:lang w:val="en-US" w:eastAsia="ru-RU"/>
        </w:rPr>
        <w:t> </w:t>
      </w:r>
      <w:r w:rsidRPr="006876B6">
        <w:rPr>
          <w:rFonts w:ascii="Times New Roman" w:eastAsia="Calibri" w:hAnsi="Times New Roman" w:cs="Times New Roman"/>
          <w:sz w:val="30"/>
          <w:szCs w:val="30"/>
          <w:lang w:eastAsia="ru-RU"/>
        </w:rPr>
        <w:t>принимают согласованные меры, направленные на предупреждение завоза, распространения и ликвидацию на таможенной территории Союза инфекционных и массовых неинфекционных болезней (отравлений), опасных для здоровья человека, последствий чрезвычайных ситуаций, а также актов терроризма с применением биологических агентов, химических и радиоактивных веществ;</w:t>
      </w:r>
    </w:p>
    <w:p w:rsidR="00C659E7" w:rsidRPr="006876B6" w:rsidRDefault="00C659E7">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w:t>
      </w:r>
      <w:r w:rsidRPr="006876B6">
        <w:rPr>
          <w:rFonts w:ascii="Times New Roman" w:eastAsia="Calibri" w:hAnsi="Times New Roman" w:cs="Times New Roman"/>
          <w:sz w:val="30"/>
          <w:szCs w:val="30"/>
          <w:lang w:val="en-US" w:eastAsia="ru-RU"/>
        </w:rPr>
        <w:t> </w:t>
      </w:r>
      <w:r w:rsidRPr="006876B6">
        <w:rPr>
          <w:rFonts w:ascii="Times New Roman" w:eastAsia="Calibri" w:hAnsi="Times New Roman" w:cs="Times New Roman"/>
          <w:sz w:val="30"/>
          <w:szCs w:val="30"/>
          <w:lang w:eastAsia="ru-RU"/>
        </w:rPr>
        <w:t xml:space="preserve">осуществляют санитарно-противоэпидемические мероприятия по недопущению ввоза на таможенную территорию Союза и оборота </w:t>
      </w:r>
      <w:r w:rsidR="00997D3C" w:rsidRPr="006876B6">
        <w:rPr>
          <w:rFonts w:ascii="Times New Roman" w:eastAsia="Calibri" w:hAnsi="Times New Roman" w:cs="Times New Roman"/>
          <w:sz w:val="30"/>
          <w:szCs w:val="30"/>
          <w:lang w:eastAsia="ru-RU"/>
        </w:rPr>
        <w:t xml:space="preserve">опасной </w:t>
      </w:r>
      <w:r w:rsidRPr="006876B6">
        <w:rPr>
          <w:rFonts w:ascii="Times New Roman" w:eastAsia="Calibri" w:hAnsi="Times New Roman" w:cs="Times New Roman"/>
          <w:sz w:val="30"/>
          <w:szCs w:val="30"/>
          <w:lang w:eastAsia="ru-RU"/>
        </w:rPr>
        <w:t xml:space="preserve">для жизни, здоровья человека и среды его обитания </w:t>
      </w:r>
      <w:r w:rsidR="00997D3C" w:rsidRPr="006876B6">
        <w:rPr>
          <w:rFonts w:ascii="Times New Roman" w:eastAsia="Calibri" w:hAnsi="Times New Roman" w:cs="Times New Roman"/>
          <w:sz w:val="30"/>
          <w:szCs w:val="30"/>
          <w:lang w:eastAsia="ru-RU"/>
        </w:rPr>
        <w:t xml:space="preserve">подконтрольной </w:t>
      </w:r>
      <w:r w:rsidRPr="00BA7E7C">
        <w:rPr>
          <w:rFonts w:ascii="Times New Roman" w:eastAsia="Times New Roman" w:hAnsi="Times New Roman" w:cs="Times New Roman"/>
          <w:sz w:val="30"/>
          <w:szCs w:val="30"/>
          <w:lang w:bidi="en-US"/>
        </w:rPr>
        <w:t>государственному санитарно-эпидемиологическому надзору (контролю) продукции (</w:t>
      </w:r>
      <w:r w:rsidRPr="006876B6">
        <w:rPr>
          <w:rFonts w:ascii="Times New Roman" w:eastAsia="Calibri" w:hAnsi="Times New Roman" w:cs="Times New Roman"/>
          <w:sz w:val="30"/>
          <w:szCs w:val="30"/>
          <w:lang w:eastAsia="ru-RU"/>
        </w:rPr>
        <w:t xml:space="preserve">товаров). </w:t>
      </w:r>
    </w:p>
    <w:p w:rsidR="00C659E7" w:rsidRPr="006876B6" w:rsidRDefault="00C659E7">
      <w:pPr>
        <w:autoSpaceDE w:val="0"/>
        <w:autoSpaceDN w:val="0"/>
        <w:adjustRightInd w:val="0"/>
        <w:spacing w:after="0" w:line="360" w:lineRule="auto"/>
        <w:ind w:firstLine="540"/>
        <w:jc w:val="both"/>
        <w:rPr>
          <w:rFonts w:ascii="Times New Roman" w:hAnsi="Times New Roman" w:cs="Times New Roman"/>
          <w:sz w:val="30"/>
          <w:szCs w:val="30"/>
        </w:rPr>
      </w:pPr>
      <w:r w:rsidRPr="006876B6">
        <w:rPr>
          <w:rFonts w:ascii="Times New Roman" w:hAnsi="Times New Roman" w:cs="Times New Roman"/>
          <w:sz w:val="30"/>
          <w:szCs w:val="30"/>
        </w:rPr>
        <w:t>6. Государства-члены имеют право вводить временные санитарные меры и проводить санитарно-противоэпидемические мероприятия в случае:</w:t>
      </w:r>
    </w:p>
    <w:p w:rsidR="00C659E7" w:rsidRPr="006876B6" w:rsidRDefault="00C659E7">
      <w:pPr>
        <w:autoSpaceDE w:val="0"/>
        <w:autoSpaceDN w:val="0"/>
        <w:adjustRightInd w:val="0"/>
        <w:spacing w:after="0" w:line="360" w:lineRule="auto"/>
        <w:ind w:firstLine="540"/>
        <w:jc w:val="both"/>
        <w:rPr>
          <w:rFonts w:ascii="Times New Roman" w:hAnsi="Times New Roman" w:cs="Times New Roman"/>
          <w:sz w:val="30"/>
          <w:szCs w:val="30"/>
        </w:rPr>
      </w:pPr>
      <w:r w:rsidRPr="006876B6">
        <w:rPr>
          <w:rFonts w:ascii="Times New Roman" w:hAnsi="Times New Roman" w:cs="Times New Roman"/>
          <w:sz w:val="30"/>
          <w:szCs w:val="30"/>
        </w:rPr>
        <w:t>ухудшения санитарно-эпидемиологической ситуации на территории государства-члена;</w:t>
      </w:r>
    </w:p>
    <w:p w:rsidR="00C659E7" w:rsidRPr="006876B6" w:rsidRDefault="00C659E7">
      <w:pPr>
        <w:autoSpaceDE w:val="0"/>
        <w:autoSpaceDN w:val="0"/>
        <w:adjustRightInd w:val="0"/>
        <w:spacing w:after="0" w:line="360" w:lineRule="auto"/>
        <w:ind w:firstLine="540"/>
        <w:jc w:val="both"/>
        <w:rPr>
          <w:rFonts w:ascii="Times New Roman" w:hAnsi="Times New Roman" w:cs="Times New Roman"/>
          <w:sz w:val="30"/>
          <w:szCs w:val="30"/>
        </w:rPr>
      </w:pPr>
      <w:r w:rsidRPr="006876B6">
        <w:rPr>
          <w:rFonts w:ascii="Times New Roman" w:hAnsi="Times New Roman" w:cs="Times New Roman"/>
          <w:sz w:val="30"/>
          <w:szCs w:val="30"/>
        </w:rPr>
        <w:t>получения информации от соответствующих международных организаций, от государств-членов или третьих стран о применяемых санитарных мерах и (или) ухудшении санитарно-эпидемиологической ситуации;</w:t>
      </w:r>
    </w:p>
    <w:p w:rsidR="00C659E7" w:rsidRPr="006876B6" w:rsidRDefault="00C659E7">
      <w:pPr>
        <w:autoSpaceDE w:val="0"/>
        <w:autoSpaceDN w:val="0"/>
        <w:adjustRightInd w:val="0"/>
        <w:spacing w:after="0" w:line="360" w:lineRule="auto"/>
        <w:ind w:firstLine="540"/>
        <w:jc w:val="both"/>
        <w:rPr>
          <w:rFonts w:ascii="Times New Roman" w:hAnsi="Times New Roman" w:cs="Times New Roman"/>
          <w:sz w:val="30"/>
          <w:szCs w:val="30"/>
        </w:rPr>
      </w:pPr>
      <w:r w:rsidRPr="006876B6">
        <w:rPr>
          <w:rFonts w:ascii="Times New Roman" w:hAnsi="Times New Roman" w:cs="Times New Roman"/>
          <w:sz w:val="30"/>
          <w:szCs w:val="30"/>
        </w:rPr>
        <w:lastRenderedPageBreak/>
        <w:t>если соответствующее научное обоснование применения санитарных мер является недостаточным или не может быть представлено в необходимые сроки;</w:t>
      </w:r>
    </w:p>
    <w:p w:rsidR="00C659E7" w:rsidRPr="006876B6" w:rsidRDefault="00C659E7">
      <w:pPr>
        <w:autoSpaceDE w:val="0"/>
        <w:autoSpaceDN w:val="0"/>
        <w:adjustRightInd w:val="0"/>
        <w:spacing w:after="0" w:line="360" w:lineRule="auto"/>
        <w:ind w:firstLine="540"/>
        <w:jc w:val="both"/>
        <w:rPr>
          <w:rFonts w:ascii="Times New Roman" w:hAnsi="Times New Roman" w:cs="Times New Roman"/>
          <w:sz w:val="30"/>
          <w:szCs w:val="30"/>
        </w:rPr>
      </w:pPr>
      <w:r w:rsidRPr="006876B6">
        <w:rPr>
          <w:rFonts w:ascii="Times New Roman" w:hAnsi="Times New Roman" w:cs="Times New Roman"/>
          <w:sz w:val="30"/>
          <w:szCs w:val="30"/>
        </w:rPr>
        <w:t xml:space="preserve">выявления </w:t>
      </w:r>
      <w:r w:rsidR="00501080" w:rsidRPr="006876B6">
        <w:rPr>
          <w:rFonts w:ascii="Times New Roman" w:hAnsi="Times New Roman" w:cs="Times New Roman"/>
          <w:sz w:val="30"/>
          <w:szCs w:val="30"/>
        </w:rPr>
        <w:t xml:space="preserve">подконтрольной </w:t>
      </w:r>
      <w:r w:rsidRPr="00BA7E7C">
        <w:rPr>
          <w:rFonts w:ascii="Times New Roman" w:eastAsia="Times New Roman" w:hAnsi="Times New Roman" w:cs="Times New Roman"/>
          <w:sz w:val="30"/>
          <w:szCs w:val="30"/>
          <w:lang w:bidi="en-US"/>
        </w:rPr>
        <w:t>государственному санитарно-эпидемиологическому надзору (контролю) продукции (</w:t>
      </w:r>
      <w:r w:rsidRPr="006876B6">
        <w:rPr>
          <w:rFonts w:ascii="Times New Roman" w:hAnsi="Times New Roman" w:cs="Times New Roman"/>
          <w:sz w:val="30"/>
          <w:szCs w:val="30"/>
        </w:rPr>
        <w:t xml:space="preserve">товаров), не </w:t>
      </w:r>
      <w:r w:rsidR="00501080" w:rsidRPr="006876B6">
        <w:rPr>
          <w:rFonts w:ascii="Times New Roman" w:hAnsi="Times New Roman" w:cs="Times New Roman"/>
          <w:sz w:val="30"/>
          <w:szCs w:val="30"/>
        </w:rPr>
        <w:t xml:space="preserve">соответствующей </w:t>
      </w:r>
      <w:r w:rsidRPr="006876B6">
        <w:rPr>
          <w:rFonts w:ascii="Times New Roman" w:hAnsi="Times New Roman" w:cs="Times New Roman"/>
          <w:sz w:val="30"/>
          <w:szCs w:val="30"/>
        </w:rPr>
        <w:t>единым санитарным требованиям или техническим регламентам Союза.</w:t>
      </w:r>
    </w:p>
    <w:p w:rsidR="00C659E7" w:rsidRPr="006876B6" w:rsidRDefault="00C659E7">
      <w:pPr>
        <w:autoSpaceDE w:val="0"/>
        <w:autoSpaceDN w:val="0"/>
        <w:adjustRightInd w:val="0"/>
        <w:spacing w:after="0" w:line="360" w:lineRule="auto"/>
        <w:ind w:firstLine="540"/>
        <w:jc w:val="both"/>
        <w:rPr>
          <w:rFonts w:ascii="Times New Roman" w:hAnsi="Times New Roman" w:cs="Times New Roman"/>
          <w:sz w:val="30"/>
          <w:szCs w:val="30"/>
        </w:rPr>
      </w:pPr>
      <w:r w:rsidRPr="006876B6">
        <w:rPr>
          <w:rFonts w:ascii="Times New Roman" w:hAnsi="Times New Roman" w:cs="Times New Roman"/>
          <w:sz w:val="30"/>
          <w:szCs w:val="30"/>
        </w:rPr>
        <w:t>Государства-члены в возможно короткий срок уведомляют друг друга о введении ими санитарных мер, проведении санитарно-противоэпидемических мероприятий и их изменении.</w:t>
      </w:r>
    </w:p>
    <w:p w:rsidR="00C659E7" w:rsidRPr="006876B6" w:rsidRDefault="00C659E7">
      <w:pPr>
        <w:autoSpaceDE w:val="0"/>
        <w:autoSpaceDN w:val="0"/>
        <w:adjustRightInd w:val="0"/>
        <w:spacing w:after="0" w:line="360" w:lineRule="auto"/>
        <w:ind w:firstLine="540"/>
        <w:jc w:val="both"/>
        <w:rPr>
          <w:rFonts w:ascii="Times New Roman" w:eastAsia="Calibri" w:hAnsi="Times New Roman" w:cs="Times New Roman"/>
          <w:sz w:val="30"/>
          <w:szCs w:val="30"/>
          <w:lang w:eastAsia="ru-RU"/>
        </w:rPr>
      </w:pPr>
      <w:r w:rsidRPr="006876B6">
        <w:rPr>
          <w:rFonts w:ascii="Times New Roman" w:hAnsi="Times New Roman" w:cs="Times New Roman"/>
          <w:sz w:val="30"/>
          <w:szCs w:val="30"/>
        </w:rPr>
        <w:t>При введении государством-членом временных санитарных мер другие государства-члены принимают необходимые меры и проводят санитарно-противоэпидемические мероприятия, обеспечивающие надлежащий уровень защиты государства-члена, принявшего решение о введении таких мер.</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7. Уполномоченные органы в области санитарно-эпидемиологического благополучия населения:</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осуществляют санитарно-эпидемиологический надзор (контроль) в отношении лиц, транспортных средств, подконтрольных </w:t>
      </w:r>
      <w:r w:rsidRPr="00BA7E7C">
        <w:rPr>
          <w:rFonts w:ascii="Times New Roman" w:eastAsia="Times New Roman" w:hAnsi="Times New Roman" w:cs="Times New Roman"/>
          <w:sz w:val="30"/>
          <w:szCs w:val="30"/>
          <w:lang w:bidi="en-US"/>
        </w:rPr>
        <w:t>государственному санитарно-эпидемиологическому надзору (контролю) продукции (</w:t>
      </w:r>
      <w:r w:rsidRPr="006876B6">
        <w:rPr>
          <w:rFonts w:ascii="Times New Roman" w:eastAsia="Calibri" w:hAnsi="Times New Roman" w:cs="Times New Roman"/>
          <w:sz w:val="30"/>
          <w:szCs w:val="30"/>
          <w:lang w:eastAsia="ru-RU"/>
        </w:rPr>
        <w:t>товаров) при перемещении их через таможенную границу Союза в пунктах пропуска государств-членов, расположенных на таможенной границе Союза и на таможенной территории Союза;</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имеют право запрашивать у уполномоченных органов других государств-членов необходимые протоколы лабораторных исследований (испытаний);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lastRenderedPageBreak/>
        <w:t>оказывают взаимную научно-методическую и техническую помощь в области санитарно-эпидемиологического благополучия населения;</w:t>
      </w:r>
    </w:p>
    <w:p w:rsidR="00C659E7" w:rsidRPr="006876B6" w:rsidRDefault="00C659E7">
      <w:pPr>
        <w:spacing w:after="0" w:line="360" w:lineRule="auto"/>
        <w:ind w:firstLine="709"/>
        <w:contextualSpacing/>
        <w:jc w:val="both"/>
        <w:rPr>
          <w:rFonts w:ascii="Times New Roman" w:eastAsia="Calibri" w:hAnsi="Times New Roman" w:cs="Times New Roman"/>
          <w:b/>
          <w:sz w:val="30"/>
          <w:szCs w:val="30"/>
          <w:lang w:eastAsia="ru-RU"/>
        </w:rPr>
      </w:pPr>
      <w:r w:rsidRPr="006876B6">
        <w:rPr>
          <w:rFonts w:ascii="Times New Roman" w:eastAsia="Calibri" w:hAnsi="Times New Roman" w:cs="Times New Roman"/>
          <w:sz w:val="30"/>
          <w:szCs w:val="30"/>
          <w:lang w:eastAsia="ru-RU"/>
        </w:rPr>
        <w:t>информируют друг друга о возможных поступлениях товаров, не соответствующих единым санитарно-эпидемиологическим и гигиеническим требованиям,</w:t>
      </w:r>
      <w:r w:rsidR="005C63FE"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rPr>
        <w:t>о каждом случае обнаружения особо опасных инфекционных болезней, указанных</w:t>
      </w:r>
      <w:r w:rsidR="005C63FE"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rPr>
        <w:t>в международных медико-санитарных правилах, и опасной для жизни и здоровья человека продукции;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при необходимости и по взаимной договоренности в целях соблюдения требований, </w:t>
      </w:r>
      <w:r w:rsidR="007536DB" w:rsidRPr="006876B6">
        <w:rPr>
          <w:rFonts w:ascii="Times New Roman" w:eastAsia="Calibri" w:hAnsi="Times New Roman" w:cs="Times New Roman"/>
          <w:sz w:val="30"/>
          <w:szCs w:val="30"/>
          <w:lang w:eastAsia="ru-RU"/>
        </w:rPr>
        <w:t xml:space="preserve">установленных </w:t>
      </w:r>
      <w:r w:rsidRPr="006876B6">
        <w:rPr>
          <w:rFonts w:ascii="Times New Roman" w:eastAsia="Calibri" w:hAnsi="Times New Roman" w:cs="Times New Roman"/>
          <w:sz w:val="30"/>
          <w:szCs w:val="30"/>
          <w:lang w:eastAsia="ru-RU"/>
        </w:rPr>
        <w:t xml:space="preserve">актами, составляющими </w:t>
      </w:r>
      <w:r w:rsidR="007536DB" w:rsidRPr="006876B6">
        <w:rPr>
          <w:rFonts w:ascii="Times New Roman" w:eastAsia="Calibri" w:hAnsi="Times New Roman" w:cs="Times New Roman"/>
          <w:sz w:val="30"/>
          <w:szCs w:val="30"/>
          <w:lang w:eastAsia="ru-RU"/>
        </w:rPr>
        <w:br/>
      </w:r>
      <w:r w:rsidRPr="006876B6">
        <w:rPr>
          <w:rFonts w:ascii="Times New Roman" w:eastAsia="Calibri" w:hAnsi="Times New Roman" w:cs="Times New Roman"/>
          <w:sz w:val="30"/>
          <w:szCs w:val="30"/>
          <w:lang w:eastAsia="ru-RU"/>
        </w:rPr>
        <w:t xml:space="preserve">право Союза, в области санитарных мер и охраны таможенной территории Союза от ввоза и распространения инфекционных </w:t>
      </w:r>
      <w:r w:rsidR="007536DB" w:rsidRPr="006876B6">
        <w:rPr>
          <w:rFonts w:ascii="Times New Roman" w:eastAsia="Calibri" w:hAnsi="Times New Roman" w:cs="Times New Roman"/>
          <w:sz w:val="30"/>
          <w:szCs w:val="30"/>
          <w:lang w:eastAsia="ru-RU"/>
        </w:rPr>
        <w:br/>
      </w:r>
      <w:r w:rsidRPr="006876B6">
        <w:rPr>
          <w:rFonts w:ascii="Times New Roman" w:eastAsia="Calibri" w:hAnsi="Times New Roman" w:cs="Times New Roman"/>
          <w:sz w:val="30"/>
          <w:szCs w:val="30"/>
          <w:lang w:eastAsia="ru-RU"/>
        </w:rPr>
        <w:t xml:space="preserve">и массовых неинфекционных болезней (отравлений), </w:t>
      </w:r>
      <w:r w:rsidR="007536DB" w:rsidRPr="006876B6">
        <w:rPr>
          <w:rFonts w:ascii="Times New Roman" w:eastAsia="Calibri" w:hAnsi="Times New Roman" w:cs="Times New Roman"/>
          <w:sz w:val="30"/>
          <w:szCs w:val="30"/>
          <w:lang w:eastAsia="ru-RU"/>
        </w:rPr>
        <w:br/>
      </w:r>
      <w:r w:rsidR="00501080" w:rsidRPr="006876B6">
        <w:rPr>
          <w:rFonts w:ascii="Times New Roman" w:eastAsia="Calibri" w:hAnsi="Times New Roman" w:cs="Times New Roman"/>
          <w:sz w:val="30"/>
          <w:szCs w:val="30"/>
          <w:lang w:eastAsia="ru-RU"/>
        </w:rPr>
        <w:t xml:space="preserve">подконтрольной </w:t>
      </w:r>
      <w:r w:rsidRPr="00BA7E7C">
        <w:rPr>
          <w:rFonts w:ascii="Times New Roman" w:eastAsia="Times New Roman" w:hAnsi="Times New Roman" w:cs="Times New Roman"/>
          <w:sz w:val="30"/>
          <w:szCs w:val="30"/>
          <w:lang w:bidi="en-US"/>
        </w:rPr>
        <w:t>государственному санитарно-эпидемиологическому надзору (контролю) продукции (</w:t>
      </w:r>
      <w:r w:rsidRPr="006876B6">
        <w:rPr>
          <w:rFonts w:ascii="Times New Roman" w:eastAsia="Calibri" w:hAnsi="Times New Roman" w:cs="Times New Roman"/>
          <w:sz w:val="30"/>
          <w:szCs w:val="30"/>
          <w:lang w:eastAsia="ru-RU"/>
        </w:rPr>
        <w:t xml:space="preserve">товаров), не соответствующей </w:t>
      </w:r>
      <w:r w:rsidR="007536DB" w:rsidRPr="006876B6">
        <w:rPr>
          <w:rFonts w:ascii="Times New Roman" w:eastAsia="Calibri" w:hAnsi="Times New Roman" w:cs="Times New Roman"/>
          <w:sz w:val="30"/>
          <w:szCs w:val="30"/>
          <w:lang w:eastAsia="ru-RU"/>
        </w:rPr>
        <w:br/>
      </w:r>
      <w:r w:rsidRPr="006876B6">
        <w:rPr>
          <w:rFonts w:ascii="Times New Roman" w:eastAsia="Calibri" w:hAnsi="Times New Roman" w:cs="Times New Roman"/>
          <w:sz w:val="30"/>
          <w:szCs w:val="30"/>
          <w:lang w:eastAsia="ru-RU"/>
        </w:rPr>
        <w:t xml:space="preserve">санитарно-эпидемиологическим и гигиеническим требованиям, </w:t>
      </w:r>
      <w:r w:rsidR="00D57760" w:rsidRPr="006876B6">
        <w:rPr>
          <w:rFonts w:ascii="Times New Roman" w:eastAsia="Calibri" w:hAnsi="Times New Roman" w:cs="Times New Roman"/>
          <w:sz w:val="30"/>
          <w:szCs w:val="30"/>
          <w:lang w:eastAsia="ru-RU"/>
        </w:rPr>
        <w:br/>
      </w:r>
      <w:r w:rsidRPr="006876B6">
        <w:rPr>
          <w:rFonts w:ascii="Times New Roman" w:eastAsia="Calibri" w:hAnsi="Times New Roman" w:cs="Times New Roman"/>
          <w:sz w:val="30"/>
          <w:szCs w:val="30"/>
          <w:lang w:eastAsia="ru-RU"/>
        </w:rPr>
        <w:t xml:space="preserve">а также для оперативного решения иных вопросов проводят </w:t>
      </w:r>
      <w:r w:rsidR="007536DB" w:rsidRPr="006876B6">
        <w:rPr>
          <w:rFonts w:ascii="Times New Roman" w:eastAsia="Calibri" w:hAnsi="Times New Roman" w:cs="Times New Roman"/>
          <w:sz w:val="30"/>
          <w:szCs w:val="30"/>
          <w:lang w:eastAsia="ru-RU"/>
        </w:rPr>
        <w:br/>
      </w:r>
      <w:r w:rsidRPr="006876B6">
        <w:rPr>
          <w:rFonts w:ascii="Times New Roman" w:eastAsia="Calibri" w:hAnsi="Times New Roman" w:cs="Times New Roman"/>
          <w:sz w:val="30"/>
          <w:szCs w:val="30"/>
          <w:lang w:eastAsia="ru-RU"/>
        </w:rPr>
        <w:t xml:space="preserve">совместные проверки (инспекции) на территориях государств-членов, производящих подконтрольную </w:t>
      </w:r>
      <w:r w:rsidRPr="00BA7E7C">
        <w:rPr>
          <w:rFonts w:ascii="Times New Roman" w:eastAsia="Times New Roman" w:hAnsi="Times New Roman" w:cs="Times New Roman"/>
          <w:sz w:val="30"/>
          <w:szCs w:val="30"/>
          <w:lang w:bidi="en-US"/>
        </w:rPr>
        <w:t xml:space="preserve">государственному </w:t>
      </w:r>
      <w:r w:rsidR="007536DB" w:rsidRPr="00BA7E7C">
        <w:rPr>
          <w:rFonts w:ascii="Times New Roman" w:eastAsia="Times New Roman" w:hAnsi="Times New Roman" w:cs="Times New Roman"/>
          <w:sz w:val="30"/>
          <w:szCs w:val="30"/>
          <w:lang w:bidi="en-US"/>
        </w:rPr>
        <w:br/>
      </w:r>
      <w:r w:rsidRPr="00BA7E7C">
        <w:rPr>
          <w:rFonts w:ascii="Times New Roman" w:eastAsia="Times New Roman" w:hAnsi="Times New Roman" w:cs="Times New Roman"/>
          <w:sz w:val="30"/>
          <w:szCs w:val="30"/>
          <w:lang w:bidi="en-US"/>
        </w:rPr>
        <w:t>санитарно-эпидемиологическому надзору (контролю) продукцию (</w:t>
      </w:r>
      <w:r w:rsidRPr="006876B6">
        <w:rPr>
          <w:rFonts w:ascii="Times New Roman" w:eastAsia="Calibri" w:hAnsi="Times New Roman" w:cs="Times New Roman"/>
          <w:sz w:val="30"/>
          <w:szCs w:val="30"/>
          <w:lang w:eastAsia="ru-RU"/>
        </w:rPr>
        <w:t xml:space="preserve">товары).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Уполномоченные органы в области санитарно-эпидемиологического благополучия населения</w:t>
      </w:r>
      <w:r w:rsidR="005C63FE"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rPr>
        <w:t xml:space="preserve">в случаях обнаружения инфекционных и массовых неинфекционных болезней (отравлений) и (или) распространения на таможенной территории Союза продукции, </w:t>
      </w:r>
      <w:r w:rsidRPr="006876B6">
        <w:rPr>
          <w:rFonts w:ascii="Times New Roman" w:eastAsia="Calibri" w:hAnsi="Times New Roman" w:cs="Times New Roman"/>
          <w:sz w:val="30"/>
          <w:szCs w:val="30"/>
          <w:lang w:eastAsia="ru-RU"/>
        </w:rPr>
        <w:lastRenderedPageBreak/>
        <w:t xml:space="preserve">опасной для жизни, здоровья человека и среды его обитания, направляют информацию о них, а также о принятых санитарных мерах в интегрированную информационную систему Союза.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8. Финансирование расходов, связанных с проведением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 </w:t>
      </w:r>
    </w:p>
    <w:p w:rsidR="00C659E7" w:rsidRPr="006876B6" w:rsidRDefault="00C659E7">
      <w:pPr>
        <w:spacing w:after="0" w:line="240" w:lineRule="auto"/>
        <w:ind w:firstLine="709"/>
        <w:contextualSpacing/>
        <w:jc w:val="both"/>
        <w:rPr>
          <w:rFonts w:ascii="Times New Roman" w:eastAsia="Calibri" w:hAnsi="Times New Roman" w:cs="Times New Roman"/>
          <w:strike/>
          <w:sz w:val="30"/>
          <w:szCs w:val="30"/>
          <w:lang w:eastAsia="ru-RU"/>
        </w:rPr>
      </w:pPr>
    </w:p>
    <w:p w:rsidR="00C659E7" w:rsidRPr="006876B6" w:rsidRDefault="00C659E7">
      <w:pPr>
        <w:spacing w:after="0"/>
        <w:jc w:val="center"/>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val="en-US" w:eastAsia="ru-RU" w:bidi="en-US"/>
        </w:rPr>
        <w:t>III</w:t>
      </w:r>
      <w:r w:rsidRPr="006876B6">
        <w:rPr>
          <w:rFonts w:ascii="Times New Roman" w:eastAsia="Calibri" w:hAnsi="Times New Roman" w:cs="Times New Roman"/>
          <w:sz w:val="30"/>
          <w:szCs w:val="30"/>
          <w:lang w:eastAsia="ru-RU" w:bidi="en-US"/>
        </w:rPr>
        <w:t>. Ветеринарно-санитарные меры</w:t>
      </w:r>
    </w:p>
    <w:p w:rsidR="00C659E7" w:rsidRPr="006876B6" w:rsidRDefault="00C659E7">
      <w:pPr>
        <w:spacing w:after="0" w:line="240" w:lineRule="auto"/>
        <w:ind w:firstLine="709"/>
        <w:contextualSpacing/>
        <w:jc w:val="center"/>
        <w:rPr>
          <w:rFonts w:ascii="Times New Roman" w:eastAsia="Calibri" w:hAnsi="Times New Roman" w:cs="Times New Roman"/>
          <w:sz w:val="30"/>
          <w:szCs w:val="30"/>
          <w:lang w:eastAsia="ru-RU" w:bidi="en-US"/>
        </w:rPr>
      </w:pP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bidi="en-US"/>
        </w:rPr>
      </w:pPr>
      <w:r w:rsidRPr="006876B6">
        <w:rPr>
          <w:rFonts w:ascii="Times New Roman" w:eastAsia="Calibri" w:hAnsi="Times New Roman" w:cs="Times New Roman"/>
          <w:sz w:val="30"/>
          <w:szCs w:val="30"/>
          <w:lang w:bidi="en-US"/>
        </w:rPr>
        <w:t xml:space="preserve">9. Ветеринарный контроль (надзор) на таможенной границе Союза и на таможенной территории Союза проводится в соответствии </w:t>
      </w:r>
      <w:r w:rsidRPr="006876B6">
        <w:rPr>
          <w:rFonts w:ascii="Times New Roman" w:eastAsiaTheme="minorEastAsia" w:hAnsi="Times New Roman" w:cs="Times New Roman"/>
          <w:bCs/>
          <w:sz w:val="30"/>
          <w:szCs w:val="30"/>
          <w:lang w:bidi="en-US"/>
        </w:rPr>
        <w:t xml:space="preserve">с </w:t>
      </w:r>
      <w:r w:rsidR="00501080" w:rsidRPr="006876B6">
        <w:rPr>
          <w:rFonts w:ascii="Times New Roman" w:eastAsiaTheme="minorEastAsia" w:hAnsi="Times New Roman" w:cs="Times New Roman"/>
          <w:bCs/>
          <w:sz w:val="30"/>
          <w:szCs w:val="30"/>
          <w:lang w:bidi="en-US"/>
        </w:rPr>
        <w:t xml:space="preserve">положением </w:t>
      </w:r>
      <w:r w:rsidRPr="006876B6">
        <w:rPr>
          <w:rFonts w:ascii="Times New Roman" w:eastAsiaTheme="minorEastAsia" w:hAnsi="Times New Roman" w:cs="Times New Roman"/>
          <w:bCs/>
          <w:sz w:val="30"/>
          <w:szCs w:val="30"/>
          <w:lang w:bidi="en-US"/>
        </w:rPr>
        <w:t>о едином порядке осуществления ветеринарного контроля на таможенной границе Союза и на таможенной территории Союза</w:t>
      </w:r>
      <w:r w:rsidRPr="006876B6">
        <w:rPr>
          <w:rFonts w:ascii="Times New Roman" w:eastAsia="Calibri" w:hAnsi="Times New Roman" w:cs="Times New Roman"/>
          <w:sz w:val="30"/>
          <w:szCs w:val="30"/>
          <w:lang w:bidi="en-US"/>
        </w:rPr>
        <w:t>, утверждаемом Комиссией.</w:t>
      </w:r>
    </w:p>
    <w:p w:rsidR="00C659E7" w:rsidRPr="006876B6" w:rsidRDefault="00C659E7">
      <w:pPr>
        <w:spacing w:after="0" w:line="360" w:lineRule="auto"/>
        <w:ind w:firstLine="709"/>
        <w:contextualSpacing/>
        <w:jc w:val="both"/>
        <w:rPr>
          <w:rFonts w:ascii="Times New Roman" w:eastAsia="Calibri" w:hAnsi="Times New Roman" w:cs="Times New Roman"/>
          <w:b/>
          <w:sz w:val="30"/>
          <w:szCs w:val="30"/>
          <w:lang w:eastAsia="ru-RU" w:bidi="en-US"/>
        </w:rPr>
      </w:pPr>
      <w:r w:rsidRPr="006876B6">
        <w:rPr>
          <w:rFonts w:ascii="Times New Roman" w:eastAsia="Calibri" w:hAnsi="Times New Roman" w:cs="Times New Roman"/>
          <w:sz w:val="30"/>
          <w:szCs w:val="30"/>
          <w:lang w:eastAsia="ru-RU" w:bidi="en-US"/>
        </w:rPr>
        <w:t xml:space="preserve">10. Государства-члены создают в пунктах пропуска, предназначенных для перемещения подконтрольных ветеринарному контролю (надзору) товаров через таможенную границу Союза, пограничные контрольные ветеринарные пункты и принимают </w:t>
      </w:r>
      <w:r w:rsidR="007536DB" w:rsidRPr="006876B6">
        <w:rPr>
          <w:rFonts w:ascii="Times New Roman" w:eastAsia="Calibri" w:hAnsi="Times New Roman" w:cs="Times New Roman"/>
          <w:sz w:val="30"/>
          <w:szCs w:val="30"/>
          <w:lang w:eastAsia="ru-RU" w:bidi="en-US"/>
        </w:rPr>
        <w:t xml:space="preserve">необходимые </w:t>
      </w:r>
      <w:r w:rsidRPr="006876B6">
        <w:rPr>
          <w:rFonts w:ascii="Times New Roman" w:eastAsia="Calibri" w:hAnsi="Times New Roman" w:cs="Times New Roman"/>
          <w:sz w:val="30"/>
          <w:szCs w:val="30"/>
          <w:lang w:eastAsia="ru-RU" w:bidi="en-US"/>
        </w:rPr>
        <w:t>ветеринарно-</w:t>
      </w:r>
      <w:r w:rsidR="007536DB" w:rsidRPr="006876B6">
        <w:rPr>
          <w:rFonts w:ascii="Times New Roman" w:eastAsia="Calibri" w:hAnsi="Times New Roman" w:cs="Times New Roman"/>
          <w:sz w:val="30"/>
          <w:szCs w:val="30"/>
          <w:lang w:eastAsia="ru-RU" w:bidi="en-US"/>
        </w:rPr>
        <w:t xml:space="preserve">санитарные </w:t>
      </w:r>
      <w:r w:rsidRPr="006876B6">
        <w:rPr>
          <w:rFonts w:ascii="Times New Roman" w:eastAsia="Calibri" w:hAnsi="Times New Roman" w:cs="Times New Roman"/>
          <w:sz w:val="30"/>
          <w:szCs w:val="30"/>
          <w:lang w:eastAsia="ru-RU" w:bidi="en-US"/>
        </w:rPr>
        <w:t>мер</w:t>
      </w:r>
      <w:r w:rsidR="007536DB" w:rsidRPr="006876B6">
        <w:rPr>
          <w:rFonts w:ascii="Times New Roman" w:eastAsia="Calibri" w:hAnsi="Times New Roman" w:cs="Times New Roman"/>
          <w:sz w:val="30"/>
          <w:szCs w:val="30"/>
          <w:lang w:eastAsia="ru-RU" w:bidi="en-US"/>
        </w:rPr>
        <w:t>ы</w:t>
      </w:r>
      <w:r w:rsidRPr="006876B6">
        <w:rPr>
          <w:rFonts w:ascii="Times New Roman" w:eastAsia="Calibri" w:hAnsi="Times New Roman" w:cs="Times New Roman"/>
          <w:sz w:val="30"/>
          <w:szCs w:val="30"/>
          <w:lang w:eastAsia="ru-RU" w:bidi="en-US"/>
        </w:rPr>
        <w:t xml:space="preserve">.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11. Уполномоченные органы в области ветеринарии: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bidi="en-US"/>
        </w:rPr>
      </w:pPr>
      <w:r w:rsidRPr="006876B6">
        <w:rPr>
          <w:rFonts w:ascii="Times New Roman" w:eastAsia="Calibri" w:hAnsi="Times New Roman" w:cs="Times New Roman"/>
          <w:sz w:val="30"/>
          <w:szCs w:val="30"/>
          <w:lang w:bidi="en-US"/>
        </w:rPr>
        <w:t xml:space="preserve">1) принимают меры по недопущению ввоза и распространения на таможенной территории Союза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bidi="en-US"/>
        </w:rPr>
      </w:pPr>
      <w:r w:rsidRPr="006876B6">
        <w:rPr>
          <w:rFonts w:ascii="Times New Roman" w:eastAsia="Calibri" w:hAnsi="Times New Roman" w:cs="Times New Roman"/>
          <w:sz w:val="30"/>
          <w:szCs w:val="30"/>
          <w:lang w:bidi="en-US"/>
        </w:rPr>
        <w:lastRenderedPageBreak/>
        <w:t>2) в случае обнаружения и распространения на территории государства-члена заразных болезней животных, в том числе общих для человека и животных, и (или) товаров</w:t>
      </w:r>
      <w:r w:rsidR="007536DB" w:rsidRPr="006876B6">
        <w:rPr>
          <w:rFonts w:ascii="Times New Roman" w:eastAsia="Calibri" w:hAnsi="Times New Roman" w:cs="Times New Roman"/>
          <w:sz w:val="30"/>
          <w:szCs w:val="30"/>
          <w:lang w:bidi="en-US"/>
        </w:rPr>
        <w:t xml:space="preserve"> (продукции)</w:t>
      </w:r>
      <w:r w:rsidR="005C63FE" w:rsidRPr="006876B6">
        <w:rPr>
          <w:rFonts w:ascii="Times New Roman" w:eastAsia="Calibri" w:hAnsi="Times New Roman" w:cs="Times New Roman"/>
          <w:sz w:val="30"/>
          <w:szCs w:val="30"/>
          <w:lang w:bidi="en-US"/>
        </w:rPr>
        <w:t xml:space="preserve"> </w:t>
      </w:r>
      <w:r w:rsidRPr="006876B6">
        <w:rPr>
          <w:rFonts w:ascii="Times New Roman" w:eastAsia="Calibri" w:hAnsi="Times New Roman" w:cs="Times New Roman"/>
          <w:sz w:val="30"/>
          <w:szCs w:val="30"/>
          <w:lang w:bidi="en-US"/>
        </w:rPr>
        <w:t xml:space="preserve">животного происхождения, опасных в ветеринарно-санитарном отношении, незамедлительно после официального установления диагноза или подтверждения небезопасности товаров (продукции) направляют информацию в Комиссию о них, а также о принятых ветеринарно-санитарных мерах в </w:t>
      </w:r>
      <w:r w:rsidR="00D57760" w:rsidRPr="006876B6">
        <w:rPr>
          <w:rFonts w:ascii="Times New Roman" w:eastAsia="Calibri" w:hAnsi="Times New Roman" w:cs="Times New Roman"/>
          <w:sz w:val="30"/>
          <w:szCs w:val="30"/>
          <w:lang w:bidi="en-US"/>
        </w:rPr>
        <w:t xml:space="preserve">интегрированную информационную систему </w:t>
      </w:r>
      <w:r w:rsidRPr="006876B6">
        <w:rPr>
          <w:rFonts w:ascii="Times New Roman" w:eastAsia="Calibri" w:hAnsi="Times New Roman" w:cs="Times New Roman"/>
          <w:sz w:val="30"/>
          <w:szCs w:val="30"/>
          <w:lang w:bidi="en-US"/>
        </w:rPr>
        <w:t xml:space="preserve">Союза, а также для уведомления уполномоченных органов других государств-членов;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bidi="en-US"/>
        </w:rPr>
      </w:pPr>
      <w:r w:rsidRPr="006876B6">
        <w:rPr>
          <w:rFonts w:ascii="Times New Roman" w:eastAsia="Calibri" w:hAnsi="Times New Roman" w:cs="Times New Roman"/>
          <w:sz w:val="30"/>
          <w:szCs w:val="30"/>
          <w:lang w:bidi="en-US"/>
        </w:rPr>
        <w:t>3) своевременно уведомляют Комиссию об изменениях, вносимых</w:t>
      </w:r>
      <w:r w:rsidR="005C63FE" w:rsidRPr="006876B6">
        <w:rPr>
          <w:rFonts w:ascii="Times New Roman" w:eastAsia="Calibri" w:hAnsi="Times New Roman" w:cs="Times New Roman"/>
          <w:sz w:val="30"/>
          <w:szCs w:val="30"/>
          <w:lang w:bidi="en-US"/>
        </w:rPr>
        <w:t xml:space="preserve"> </w:t>
      </w:r>
      <w:r w:rsidRPr="006876B6">
        <w:rPr>
          <w:rFonts w:ascii="Times New Roman" w:eastAsia="Calibri" w:hAnsi="Times New Roman" w:cs="Times New Roman"/>
          <w:sz w:val="30"/>
          <w:szCs w:val="30"/>
          <w:lang w:bidi="en-US"/>
        </w:rPr>
        <w:t xml:space="preserve">в перечень опасных и карантинных болезней животных государства-члена;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 оказывают взаимную научную, методическую и техническую помощь в области ветеринарии;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5) осуществляют аудит зарубежной официальной системы надзора в порядке, утверждаемом Комиссией.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12.</w:t>
      </w:r>
      <w:r w:rsidRPr="006876B6">
        <w:rPr>
          <w:rFonts w:ascii="Times New Roman" w:eastAsia="Calibri" w:hAnsi="Times New Roman" w:cs="Times New Roman"/>
          <w:sz w:val="30"/>
          <w:szCs w:val="30"/>
          <w:lang w:val="en-US" w:eastAsia="ru-RU" w:bidi="en-US"/>
        </w:rPr>
        <w:t> </w:t>
      </w:r>
      <w:r w:rsidRPr="006876B6">
        <w:rPr>
          <w:rFonts w:ascii="Times New Roman" w:eastAsia="Calibri" w:hAnsi="Times New Roman" w:cs="Times New Roman"/>
          <w:sz w:val="30"/>
          <w:szCs w:val="30"/>
          <w:lang w:eastAsia="ru-RU" w:bidi="en-US"/>
        </w:rPr>
        <w:t>Совместная проверка (инспекция) объектов, подлежащих ветеринарному контролю (надзору), осуществляется в соответствии с положением о едином порядке проведения совместных проверок объектов и отбора проб товаров, подлежащих ветеринарному контролю (надзору).</w:t>
      </w:r>
    </w:p>
    <w:p w:rsidR="00C659E7" w:rsidRPr="006876B6" w:rsidRDefault="00C659E7">
      <w:pPr>
        <w:spacing w:after="0" w:line="360" w:lineRule="auto"/>
        <w:ind w:firstLine="709"/>
        <w:contextualSpacing/>
        <w:jc w:val="both"/>
        <w:rPr>
          <w:rFonts w:ascii="Times New Roman" w:eastAsia="Calibri" w:hAnsi="Times New Roman" w:cs="Times New Roman"/>
          <w:strike/>
          <w:sz w:val="30"/>
          <w:szCs w:val="30"/>
          <w:lang w:eastAsia="ru-RU" w:bidi="en-US"/>
        </w:rPr>
      </w:pPr>
      <w:r w:rsidRPr="006876B6">
        <w:rPr>
          <w:rFonts w:ascii="Times New Roman" w:eastAsia="Calibri" w:hAnsi="Times New Roman" w:cs="Times New Roman"/>
          <w:sz w:val="30"/>
          <w:szCs w:val="30"/>
          <w:lang w:eastAsia="ru-RU" w:bidi="en-US"/>
        </w:rPr>
        <w:t xml:space="preserve">Финансирование расходов, связанных с проведением аудита зарубежных официальных систем надзора и совместных проверок (инспекций), осуществляется за счет средств соответствующих </w:t>
      </w:r>
      <w:r w:rsidRPr="006876B6">
        <w:rPr>
          <w:rFonts w:ascii="Times New Roman" w:eastAsia="Calibri" w:hAnsi="Times New Roman" w:cs="Times New Roman"/>
          <w:sz w:val="30"/>
          <w:szCs w:val="30"/>
          <w:lang w:eastAsia="ru-RU" w:bidi="en-US"/>
        </w:rPr>
        <w:lastRenderedPageBreak/>
        <w:t xml:space="preserve">бюджетов государств-членов, если в каждом конкретном случае не будет согласован иной порядок. </w:t>
      </w:r>
    </w:p>
    <w:p w:rsidR="00C659E7" w:rsidRPr="006876B6" w:rsidRDefault="00C659E7">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Calibri" w:hAnsi="Times New Roman" w:cs="Times New Roman"/>
          <w:sz w:val="30"/>
          <w:szCs w:val="30"/>
          <w:lang w:bidi="en-US"/>
        </w:rPr>
        <w:t>13. </w:t>
      </w:r>
      <w:r w:rsidRPr="006876B6">
        <w:rPr>
          <w:rFonts w:ascii="Times New Roman" w:eastAsia="Times New Roman" w:hAnsi="Times New Roman" w:cs="Times New Roman"/>
          <w:sz w:val="30"/>
          <w:szCs w:val="30"/>
          <w:lang w:bidi="en-US"/>
        </w:rPr>
        <w:t xml:space="preserve">Правила и методология проведения лабораторных исследований при осуществлении ветеринарного контроля (надзора) устанавливаются Комиссией. </w:t>
      </w:r>
    </w:p>
    <w:p w:rsidR="00C659E7" w:rsidRPr="00BA7E7C" w:rsidRDefault="00C659E7">
      <w:pPr>
        <w:spacing w:after="0" w:line="360" w:lineRule="auto"/>
        <w:ind w:firstLine="709"/>
        <w:contextualSpacing/>
        <w:jc w:val="both"/>
        <w:rPr>
          <w:rFonts w:ascii="Times New Roman" w:eastAsia="Calibri" w:hAnsi="Times New Roman" w:cs="Times New Roman"/>
          <w:i/>
          <w:sz w:val="30"/>
          <w:szCs w:val="30"/>
          <w:lang w:bidi="en-US"/>
        </w:rPr>
      </w:pPr>
      <w:r w:rsidRPr="006876B6">
        <w:rPr>
          <w:rFonts w:ascii="Times New Roman" w:eastAsia="Calibri" w:hAnsi="Times New Roman" w:cs="Times New Roman"/>
          <w:sz w:val="30"/>
          <w:szCs w:val="30"/>
          <w:lang w:eastAsia="ru-RU" w:bidi="en-US"/>
        </w:rPr>
        <w:t>14. </w:t>
      </w:r>
      <w:r w:rsidRPr="006876B6">
        <w:rPr>
          <w:rFonts w:ascii="Times New Roman" w:eastAsia="Calibri" w:hAnsi="Times New Roman" w:cs="Times New Roman"/>
          <w:sz w:val="30"/>
          <w:szCs w:val="30"/>
          <w:lang w:eastAsia="ru-RU"/>
        </w:rPr>
        <w:t xml:space="preserve">Правила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w:t>
      </w:r>
      <w:proofErr w:type="spellStart"/>
      <w:r w:rsidRPr="006876B6">
        <w:rPr>
          <w:rFonts w:ascii="Times New Roman" w:eastAsia="Calibri" w:hAnsi="Times New Roman" w:cs="Times New Roman"/>
          <w:sz w:val="30"/>
          <w:szCs w:val="30"/>
          <w:lang w:eastAsia="ru-RU"/>
        </w:rPr>
        <w:t>дезакаризационных</w:t>
      </w:r>
      <w:proofErr w:type="spellEnd"/>
      <w:r w:rsidRPr="006876B6">
        <w:rPr>
          <w:rFonts w:ascii="Times New Roman" w:eastAsia="Calibri" w:hAnsi="Times New Roman" w:cs="Times New Roman"/>
          <w:sz w:val="30"/>
          <w:szCs w:val="30"/>
          <w:lang w:eastAsia="ru-RU"/>
        </w:rPr>
        <w:t xml:space="preserve"> средств устанавливаются </w:t>
      </w:r>
      <w:r w:rsidRPr="006876B6">
        <w:rPr>
          <w:rFonts w:ascii="Times New Roman" w:eastAsia="Calibri" w:hAnsi="Times New Roman" w:cs="Times New Roman"/>
          <w:bCs/>
          <w:sz w:val="30"/>
          <w:szCs w:val="30"/>
        </w:rPr>
        <w:t>Комиссией и законодательством государств-членов.</w:t>
      </w:r>
    </w:p>
    <w:p w:rsidR="00C659E7" w:rsidRPr="006876B6" w:rsidRDefault="00C659E7">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bidi="en-US"/>
        </w:rPr>
        <w:t>1</w:t>
      </w:r>
      <w:r w:rsidR="001E61E6" w:rsidRPr="006876B6">
        <w:rPr>
          <w:rFonts w:ascii="Times New Roman" w:eastAsia="Calibri" w:hAnsi="Times New Roman" w:cs="Times New Roman"/>
          <w:sz w:val="30"/>
          <w:szCs w:val="30"/>
          <w:lang w:bidi="en-US"/>
        </w:rPr>
        <w:t>5</w:t>
      </w:r>
      <w:r w:rsidRPr="006876B6">
        <w:rPr>
          <w:rFonts w:ascii="Times New Roman" w:eastAsia="Calibri" w:hAnsi="Times New Roman" w:cs="Times New Roman"/>
          <w:sz w:val="30"/>
          <w:szCs w:val="30"/>
          <w:lang w:bidi="en-US"/>
        </w:rPr>
        <w:t>. На основе единых ветеринарных (ветеринарно-санитарных) требований и международных рекомендаций, стандартов, руководств государства-члены могут согласовывать с компетентными органами страны отправителя (третьей стороны) образцы ветеринарных сертификатов на ввозимые на таможенную территорию Союза подконтрольные ветеринарному контролю (надзору) товары, включенные в единый перечень товаров, подлежащих ветеринарному контролю (надзору), отличные от единых форм, в соответствии с актами Комиссии.</w:t>
      </w:r>
      <w:r w:rsidRPr="006876B6">
        <w:rPr>
          <w:rFonts w:ascii="Times New Roman" w:eastAsia="Calibri" w:hAnsi="Times New Roman" w:cs="Times New Roman"/>
          <w:sz w:val="30"/>
          <w:szCs w:val="30"/>
          <w:lang w:eastAsia="ru-RU"/>
        </w:rPr>
        <w:t xml:space="preserve"> </w:t>
      </w:r>
    </w:p>
    <w:p w:rsidR="00C659E7" w:rsidRPr="006876B6" w:rsidRDefault="001E61E6">
      <w:pPr>
        <w:spacing w:after="0" w:line="360" w:lineRule="auto"/>
        <w:ind w:firstLine="708"/>
        <w:jc w:val="both"/>
        <w:rPr>
          <w:rFonts w:ascii="Times New Roman" w:eastAsia="Calibri" w:hAnsi="Times New Roman" w:cs="Times New Roman"/>
          <w:sz w:val="30"/>
          <w:szCs w:val="30"/>
          <w:lang w:bidi="en-US"/>
        </w:rPr>
      </w:pPr>
      <w:r w:rsidRPr="006876B6">
        <w:rPr>
          <w:rFonts w:ascii="Times New Roman" w:eastAsia="Calibri" w:hAnsi="Times New Roman" w:cs="Times New Roman"/>
          <w:sz w:val="30"/>
          <w:szCs w:val="30"/>
          <w:lang w:bidi="en-US"/>
        </w:rPr>
        <w:t>16</w:t>
      </w:r>
      <w:r w:rsidR="00C659E7" w:rsidRPr="006876B6">
        <w:rPr>
          <w:rFonts w:ascii="Times New Roman" w:eastAsia="Calibri" w:hAnsi="Times New Roman" w:cs="Times New Roman"/>
          <w:sz w:val="30"/>
          <w:szCs w:val="30"/>
          <w:lang w:bidi="en-US"/>
        </w:rPr>
        <w:t>. Подконтрольные ветеринарному контролю (надзору) товары, помещенные под таможенную процедуру транзита, перемещаются по таможенной территории Союза в порядке, устанавливаемом Комиссией.</w:t>
      </w:r>
    </w:p>
    <w:p w:rsidR="00C659E7" w:rsidRPr="006876B6" w:rsidRDefault="00C659E7">
      <w:pPr>
        <w:spacing w:after="0" w:line="360" w:lineRule="auto"/>
        <w:ind w:firstLine="709"/>
        <w:jc w:val="both"/>
        <w:rPr>
          <w:rFonts w:ascii="Times New Roman" w:eastAsia="Calibri" w:hAnsi="Times New Roman" w:cs="Times New Roman"/>
          <w:sz w:val="30"/>
          <w:szCs w:val="30"/>
          <w:lang w:bidi="en-US"/>
        </w:rPr>
      </w:pPr>
      <w:r w:rsidRPr="006876B6">
        <w:rPr>
          <w:rFonts w:ascii="Times New Roman" w:eastAsia="Calibri" w:hAnsi="Times New Roman" w:cs="Times New Roman"/>
          <w:sz w:val="30"/>
          <w:szCs w:val="30"/>
          <w:lang w:bidi="en-US"/>
        </w:rPr>
        <w:t xml:space="preserve">Выдача разрешения на </w:t>
      </w:r>
      <w:r w:rsidR="007536DB" w:rsidRPr="006876B6">
        <w:rPr>
          <w:rFonts w:ascii="Times New Roman" w:eastAsia="Calibri" w:hAnsi="Times New Roman" w:cs="Times New Roman"/>
          <w:sz w:val="30"/>
          <w:szCs w:val="30"/>
          <w:lang w:bidi="en-US"/>
        </w:rPr>
        <w:t>ввоз (</w:t>
      </w:r>
      <w:r w:rsidRPr="006876B6">
        <w:rPr>
          <w:rFonts w:ascii="Times New Roman" w:eastAsia="Calibri" w:hAnsi="Times New Roman" w:cs="Times New Roman"/>
          <w:sz w:val="30"/>
          <w:szCs w:val="30"/>
          <w:lang w:bidi="en-US"/>
        </w:rPr>
        <w:t>вывоз</w:t>
      </w:r>
      <w:r w:rsidR="00F327D0" w:rsidRPr="006876B6">
        <w:rPr>
          <w:rFonts w:ascii="Times New Roman" w:eastAsia="Calibri" w:hAnsi="Times New Roman" w:cs="Times New Roman"/>
          <w:sz w:val="30"/>
          <w:szCs w:val="30"/>
          <w:lang w:bidi="en-US"/>
        </w:rPr>
        <w:t>) и</w:t>
      </w:r>
      <w:r w:rsidR="007536DB" w:rsidRPr="006876B6">
        <w:rPr>
          <w:rFonts w:ascii="Times New Roman" w:eastAsia="Calibri" w:hAnsi="Times New Roman" w:cs="Times New Roman"/>
          <w:sz w:val="30"/>
          <w:szCs w:val="30"/>
          <w:lang w:bidi="en-US"/>
        </w:rPr>
        <w:t xml:space="preserve"> транзит </w:t>
      </w:r>
      <w:r w:rsidRPr="006876B6">
        <w:rPr>
          <w:rFonts w:ascii="Times New Roman" w:eastAsia="Calibri" w:hAnsi="Times New Roman" w:cs="Times New Roman"/>
          <w:sz w:val="30"/>
          <w:szCs w:val="30"/>
          <w:lang w:bidi="en-US"/>
        </w:rPr>
        <w:t xml:space="preserve">подконтрольных ветеринарному контролю (надзору) товаров и оформление ветеринарных сертификатов </w:t>
      </w:r>
      <w:r w:rsidR="007536DB" w:rsidRPr="006876B6">
        <w:rPr>
          <w:rFonts w:ascii="Times New Roman" w:eastAsia="Calibri" w:hAnsi="Times New Roman" w:cs="Times New Roman"/>
          <w:sz w:val="30"/>
          <w:szCs w:val="30"/>
          <w:lang w:bidi="en-US"/>
        </w:rPr>
        <w:t xml:space="preserve">осуществляются </w:t>
      </w:r>
      <w:r w:rsidRPr="006876B6">
        <w:rPr>
          <w:rFonts w:ascii="Times New Roman" w:eastAsia="Calibri" w:hAnsi="Times New Roman" w:cs="Times New Roman"/>
          <w:sz w:val="30"/>
          <w:szCs w:val="30"/>
          <w:lang w:bidi="en-US"/>
        </w:rPr>
        <w:t xml:space="preserve">уполномоченным органом </w:t>
      </w:r>
      <w:r w:rsidRPr="006876B6">
        <w:rPr>
          <w:rFonts w:ascii="Times New Roman" w:eastAsia="Calibri" w:hAnsi="Times New Roman" w:cs="Times New Roman"/>
          <w:sz w:val="30"/>
          <w:szCs w:val="30"/>
          <w:lang w:bidi="en-US"/>
        </w:rPr>
        <w:lastRenderedPageBreak/>
        <w:t>в области ветеринарии в соответствии с законодательством этого государства-члена.</w:t>
      </w:r>
    </w:p>
    <w:p w:rsidR="00C659E7" w:rsidRPr="006876B6" w:rsidRDefault="001E61E6">
      <w:pPr>
        <w:spacing w:after="0" w:line="360" w:lineRule="auto"/>
        <w:ind w:firstLine="709"/>
        <w:jc w:val="both"/>
        <w:rPr>
          <w:rFonts w:ascii="Times New Roman" w:eastAsia="Calibri" w:hAnsi="Times New Roman" w:cs="Times New Roman"/>
          <w:sz w:val="30"/>
          <w:szCs w:val="30"/>
          <w:lang w:bidi="en-US"/>
        </w:rPr>
      </w:pPr>
      <w:r w:rsidRPr="006876B6">
        <w:rPr>
          <w:rFonts w:ascii="Times New Roman" w:eastAsia="Calibri" w:hAnsi="Times New Roman" w:cs="Times New Roman"/>
          <w:sz w:val="30"/>
          <w:szCs w:val="30"/>
          <w:lang w:bidi="en-US"/>
        </w:rPr>
        <w:t>17</w:t>
      </w:r>
      <w:r w:rsidR="00C659E7" w:rsidRPr="006876B6">
        <w:rPr>
          <w:rFonts w:ascii="Times New Roman" w:eastAsia="Calibri" w:hAnsi="Times New Roman" w:cs="Times New Roman"/>
          <w:sz w:val="30"/>
          <w:szCs w:val="30"/>
          <w:lang w:bidi="en-US"/>
        </w:rPr>
        <w:t xml:space="preserve">. Единые формы ветеринарных сертификатов утверждаются Комиссией. </w:t>
      </w:r>
    </w:p>
    <w:p w:rsidR="00C659E7" w:rsidRPr="006876B6" w:rsidRDefault="00C659E7">
      <w:pPr>
        <w:spacing w:after="0" w:line="240" w:lineRule="auto"/>
        <w:jc w:val="center"/>
        <w:rPr>
          <w:rFonts w:ascii="Times New Roman" w:eastAsia="Calibri" w:hAnsi="Times New Roman" w:cs="Times New Roman"/>
          <w:sz w:val="30"/>
          <w:szCs w:val="30"/>
          <w:lang w:eastAsia="ru-RU"/>
        </w:rPr>
      </w:pPr>
    </w:p>
    <w:p w:rsidR="00C659E7" w:rsidRPr="006876B6" w:rsidRDefault="00C659E7">
      <w:pPr>
        <w:spacing w:after="0" w:line="360" w:lineRule="auto"/>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I</w:t>
      </w:r>
      <w:r w:rsidRPr="006876B6">
        <w:rPr>
          <w:rFonts w:ascii="Times New Roman" w:eastAsia="Calibri" w:hAnsi="Times New Roman" w:cs="Times New Roman"/>
          <w:sz w:val="30"/>
          <w:szCs w:val="30"/>
          <w:lang w:val="en-US" w:eastAsia="ru-RU"/>
        </w:rPr>
        <w:t>V</w:t>
      </w:r>
      <w:r w:rsidRPr="006876B6">
        <w:rPr>
          <w:rFonts w:ascii="Times New Roman" w:eastAsia="Calibri" w:hAnsi="Times New Roman" w:cs="Times New Roman"/>
          <w:sz w:val="30"/>
          <w:szCs w:val="30"/>
          <w:lang w:eastAsia="ru-RU"/>
        </w:rPr>
        <w:t>. Карантинные фитосанитарные меры</w:t>
      </w:r>
    </w:p>
    <w:p w:rsidR="00C659E7" w:rsidRPr="006876B6" w:rsidRDefault="00C659E7">
      <w:pPr>
        <w:spacing w:after="0" w:line="240" w:lineRule="auto"/>
        <w:ind w:firstLine="709"/>
        <w:contextualSpacing/>
        <w:jc w:val="center"/>
        <w:rPr>
          <w:rFonts w:ascii="Times New Roman" w:eastAsia="Calibri" w:hAnsi="Times New Roman" w:cs="Times New Roman"/>
          <w:sz w:val="30"/>
          <w:szCs w:val="30"/>
        </w:rPr>
      </w:pPr>
    </w:p>
    <w:p w:rsidR="00C659E7" w:rsidRPr="006876B6" w:rsidRDefault="001E61E6">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18</w:t>
      </w:r>
      <w:r w:rsidR="00C659E7" w:rsidRPr="006876B6">
        <w:rPr>
          <w:rFonts w:ascii="Times New Roman" w:eastAsia="Calibri" w:hAnsi="Times New Roman" w:cs="Times New Roman"/>
          <w:sz w:val="30"/>
          <w:szCs w:val="30"/>
        </w:rPr>
        <w:t xml:space="preserve">. Карантинный фитосанитарный контроль (надзор) на таможенной границе Союза и на таможенной территории Союза осуществляется в порядке, утверждаемом Комиссией. </w:t>
      </w:r>
    </w:p>
    <w:p w:rsidR="00C659E7" w:rsidRPr="006876B6" w:rsidRDefault="001E61E6">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19</w:t>
      </w:r>
      <w:r w:rsidR="00C659E7" w:rsidRPr="006876B6">
        <w:rPr>
          <w:rFonts w:ascii="Times New Roman" w:eastAsia="Calibri" w:hAnsi="Times New Roman" w:cs="Times New Roman"/>
          <w:sz w:val="30"/>
          <w:szCs w:val="30"/>
          <w:lang w:eastAsia="ru-RU"/>
        </w:rPr>
        <w:t xml:space="preserve">. Единые правила и нормы обеспечения карантина растений утверждаются Комиссией. </w:t>
      </w:r>
    </w:p>
    <w:p w:rsidR="00C659E7" w:rsidRPr="006876B6" w:rsidRDefault="001E61E6">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20</w:t>
      </w:r>
      <w:r w:rsidR="00C659E7" w:rsidRPr="006876B6">
        <w:rPr>
          <w:rFonts w:ascii="Times New Roman" w:eastAsia="Calibri" w:hAnsi="Times New Roman" w:cs="Times New Roman"/>
          <w:sz w:val="30"/>
          <w:szCs w:val="30"/>
          <w:lang w:eastAsia="ru-RU"/>
        </w:rPr>
        <w:t xml:space="preserve">. Государства-члены создают в пунктах пропуска, предназначенных для перемещения </w:t>
      </w:r>
      <w:proofErr w:type="spellStart"/>
      <w:r w:rsidR="00C659E7" w:rsidRPr="006876B6">
        <w:rPr>
          <w:rFonts w:ascii="Times New Roman" w:eastAsia="Calibri" w:hAnsi="Times New Roman" w:cs="Times New Roman"/>
          <w:sz w:val="30"/>
          <w:szCs w:val="30"/>
          <w:lang w:eastAsia="ru-RU"/>
        </w:rPr>
        <w:t>подкарантинной</w:t>
      </w:r>
      <w:proofErr w:type="spellEnd"/>
      <w:r w:rsidR="00C659E7" w:rsidRPr="006876B6">
        <w:rPr>
          <w:rFonts w:ascii="Times New Roman" w:eastAsia="Calibri" w:hAnsi="Times New Roman" w:cs="Times New Roman"/>
          <w:sz w:val="30"/>
          <w:szCs w:val="30"/>
          <w:lang w:eastAsia="ru-RU"/>
        </w:rPr>
        <w:t xml:space="preserve"> продукции (</w:t>
      </w:r>
      <w:proofErr w:type="spellStart"/>
      <w:r w:rsidR="00C659E7" w:rsidRPr="006876B6">
        <w:rPr>
          <w:rFonts w:ascii="Times New Roman" w:eastAsia="Calibri" w:hAnsi="Times New Roman" w:cs="Times New Roman"/>
          <w:sz w:val="30"/>
          <w:szCs w:val="30"/>
          <w:lang w:eastAsia="ru-RU"/>
        </w:rPr>
        <w:t>подкарантинных</w:t>
      </w:r>
      <w:proofErr w:type="spellEnd"/>
      <w:r w:rsidR="00C659E7" w:rsidRPr="006876B6">
        <w:rPr>
          <w:rFonts w:ascii="Times New Roman" w:eastAsia="Calibri" w:hAnsi="Times New Roman" w:cs="Times New Roman"/>
          <w:sz w:val="30"/>
          <w:szCs w:val="30"/>
          <w:lang w:eastAsia="ru-RU"/>
        </w:rPr>
        <w:t xml:space="preserve"> грузов, </w:t>
      </w:r>
      <w:proofErr w:type="spellStart"/>
      <w:r w:rsidR="00C659E7" w:rsidRPr="006876B6">
        <w:rPr>
          <w:rFonts w:ascii="Times New Roman" w:eastAsia="Calibri" w:hAnsi="Times New Roman" w:cs="Times New Roman"/>
          <w:sz w:val="30"/>
          <w:szCs w:val="30"/>
          <w:lang w:eastAsia="ru-RU"/>
        </w:rPr>
        <w:t>подкарантинных</w:t>
      </w:r>
      <w:proofErr w:type="spellEnd"/>
      <w:r w:rsidR="00C659E7" w:rsidRPr="006876B6">
        <w:rPr>
          <w:rFonts w:ascii="Times New Roman" w:eastAsia="Calibri" w:hAnsi="Times New Roman" w:cs="Times New Roman"/>
          <w:sz w:val="30"/>
          <w:szCs w:val="30"/>
          <w:lang w:eastAsia="ru-RU"/>
        </w:rPr>
        <w:t xml:space="preserve"> материалов и </w:t>
      </w:r>
      <w:proofErr w:type="spellStart"/>
      <w:r w:rsidR="00C659E7" w:rsidRPr="006876B6">
        <w:rPr>
          <w:rFonts w:ascii="Times New Roman" w:eastAsia="Calibri" w:hAnsi="Times New Roman" w:cs="Times New Roman"/>
          <w:sz w:val="30"/>
          <w:szCs w:val="30"/>
          <w:lang w:eastAsia="ru-RU"/>
        </w:rPr>
        <w:t>подкарантинных</w:t>
      </w:r>
      <w:proofErr w:type="spellEnd"/>
      <w:r w:rsidR="00C659E7" w:rsidRPr="006876B6">
        <w:rPr>
          <w:rFonts w:ascii="Times New Roman" w:eastAsia="Calibri" w:hAnsi="Times New Roman" w:cs="Times New Roman"/>
          <w:sz w:val="30"/>
          <w:szCs w:val="30"/>
          <w:lang w:eastAsia="ru-RU"/>
        </w:rPr>
        <w:t xml:space="preserve"> товаров) через таможенную границу Союза, и в иных местах пункты по карантину растений (фитосанитарные контрольные посты) с учетом требований к их материально-техническому оснащению и обустройству, утверждаемых Комиссией. </w:t>
      </w:r>
    </w:p>
    <w:p w:rsidR="00C659E7" w:rsidRPr="006876B6" w:rsidRDefault="001E61E6">
      <w:pPr>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21</w:t>
      </w:r>
      <w:r w:rsidR="00C659E7" w:rsidRPr="006876B6">
        <w:rPr>
          <w:rFonts w:ascii="Times New Roman" w:eastAsia="Calibri" w:hAnsi="Times New Roman" w:cs="Times New Roman"/>
          <w:sz w:val="30"/>
          <w:szCs w:val="30"/>
          <w:lang w:eastAsia="ru-RU"/>
        </w:rPr>
        <w:t xml:space="preserve">. Государства-члены принимают необходимые меры по предотвращению завоза на таможенную территорию Союза и распространения на ней карантинных объектов. </w:t>
      </w:r>
    </w:p>
    <w:p w:rsidR="00C659E7" w:rsidRPr="006876B6" w:rsidRDefault="001E61E6">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22</w:t>
      </w:r>
      <w:r w:rsidR="00C659E7" w:rsidRPr="006876B6">
        <w:rPr>
          <w:rFonts w:ascii="Times New Roman" w:eastAsia="Calibri" w:hAnsi="Times New Roman" w:cs="Times New Roman"/>
          <w:sz w:val="30"/>
          <w:szCs w:val="30"/>
        </w:rPr>
        <w:t>. Уполномоченные органы по карантину растений:</w:t>
      </w:r>
    </w:p>
    <w:p w:rsidR="00C659E7"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осуществляют карантинный фитосанитарный контроль (надзор) при перемещении </w:t>
      </w:r>
      <w:proofErr w:type="spellStart"/>
      <w:r w:rsidRPr="006876B6">
        <w:rPr>
          <w:rFonts w:ascii="Times New Roman" w:eastAsia="Calibri" w:hAnsi="Times New Roman" w:cs="Times New Roman"/>
          <w:sz w:val="30"/>
          <w:szCs w:val="30"/>
        </w:rPr>
        <w:t>подкарантинной</w:t>
      </w:r>
      <w:proofErr w:type="spellEnd"/>
      <w:r w:rsidRPr="006876B6">
        <w:rPr>
          <w:rFonts w:ascii="Times New Roman" w:eastAsia="Calibri" w:hAnsi="Times New Roman" w:cs="Times New Roman"/>
          <w:sz w:val="30"/>
          <w:szCs w:val="30"/>
        </w:rPr>
        <w:t xml:space="preserve"> продукции через таможенную границу Союза в пунктах пропуска и в иных местах, в которых </w:t>
      </w:r>
      <w:r w:rsidRPr="006876B6">
        <w:rPr>
          <w:rFonts w:ascii="Times New Roman" w:eastAsia="Calibri" w:hAnsi="Times New Roman" w:cs="Times New Roman"/>
          <w:sz w:val="30"/>
          <w:szCs w:val="30"/>
        </w:rPr>
        <w:lastRenderedPageBreak/>
        <w:t xml:space="preserve">оборудуются и обустраиваются пункты по карантину растений (фитосанитарные контрольные посты); </w:t>
      </w:r>
    </w:p>
    <w:p w:rsidR="00C659E7"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осуществляют карантинный фитосанитарный контроль (надзор) при перемещении </w:t>
      </w:r>
      <w:proofErr w:type="spellStart"/>
      <w:r w:rsidRPr="006876B6">
        <w:rPr>
          <w:rFonts w:ascii="Times New Roman" w:eastAsia="Calibri" w:hAnsi="Times New Roman" w:cs="Times New Roman"/>
          <w:sz w:val="30"/>
          <w:szCs w:val="30"/>
        </w:rPr>
        <w:t>подкарантинной</w:t>
      </w:r>
      <w:proofErr w:type="spellEnd"/>
      <w:r w:rsidRPr="006876B6">
        <w:rPr>
          <w:rFonts w:ascii="Times New Roman" w:eastAsia="Calibri" w:hAnsi="Times New Roman" w:cs="Times New Roman"/>
          <w:sz w:val="30"/>
          <w:szCs w:val="30"/>
        </w:rPr>
        <w:t xml:space="preserve"> продукции с территории одного государства-члена на территорию другого государства-члена;</w:t>
      </w:r>
    </w:p>
    <w:p w:rsidR="00C659E7"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в случае обнаружения и распространения карантинных объектов</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на таможенной территории Союза направляют информацию о них, а также о принятых карантинных фитосанитарных мерах в</w:t>
      </w:r>
      <w:r w:rsidR="005C63FE" w:rsidRPr="006876B6">
        <w:rPr>
          <w:rFonts w:ascii="Times New Roman" w:eastAsia="Calibri" w:hAnsi="Times New Roman" w:cs="Times New Roman"/>
          <w:sz w:val="30"/>
          <w:szCs w:val="30"/>
        </w:rPr>
        <w:t xml:space="preserve"> </w:t>
      </w:r>
      <w:r w:rsidR="00D57760" w:rsidRPr="006876B6">
        <w:rPr>
          <w:rFonts w:ascii="Times New Roman" w:eastAsia="Calibri" w:hAnsi="Times New Roman" w:cs="Times New Roman"/>
          <w:sz w:val="30"/>
          <w:szCs w:val="30"/>
        </w:rPr>
        <w:t xml:space="preserve">интегрированную информационную систему </w:t>
      </w:r>
      <w:r w:rsidRPr="006876B6">
        <w:rPr>
          <w:rFonts w:ascii="Times New Roman" w:eastAsia="Calibri" w:hAnsi="Times New Roman" w:cs="Times New Roman"/>
          <w:sz w:val="30"/>
          <w:szCs w:val="30"/>
        </w:rPr>
        <w:t xml:space="preserve">Союза; </w:t>
      </w:r>
    </w:p>
    <w:p w:rsidR="00C659E7"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своевременно информируют друг друга о случаях обнаружения и распространения карантинных объектов на территориях своих государств и о введении ими временных карантинных фитосанитарных мер; </w:t>
      </w:r>
    </w:p>
    <w:p w:rsidR="00C659E7"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оказывают друг другу научную, методическую и техническую помощь в области обеспечения карантина растений; </w:t>
      </w:r>
    </w:p>
    <w:p w:rsidR="00C659E7"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ежегодно обмениваются статистической информацией за прошедший год, касающейся обнаружения и распространения карантинных объектов на территориях своих государств; </w:t>
      </w:r>
    </w:p>
    <w:p w:rsidR="00090219"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7)</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обмениваются информацией, касающейся карантинного фитосанитарного состояния территорий в государствах-членах, и при необходимости иной информацией, в том числе сведениями об эффективных методах борьбы против карантинных объектов; </w:t>
      </w:r>
    </w:p>
    <w:p w:rsidR="00C659E7"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8) разрабатывают предложения по формированию перечня регулируемых </w:t>
      </w:r>
      <w:proofErr w:type="spellStart"/>
      <w:r w:rsidRPr="006876B6">
        <w:rPr>
          <w:rFonts w:ascii="Times New Roman" w:eastAsia="Calibri" w:hAnsi="Times New Roman" w:cs="Times New Roman"/>
          <w:sz w:val="30"/>
          <w:szCs w:val="30"/>
        </w:rPr>
        <w:t>некарантинных</w:t>
      </w:r>
      <w:proofErr w:type="spellEnd"/>
      <w:r w:rsidRPr="006876B6">
        <w:rPr>
          <w:rFonts w:ascii="Times New Roman" w:eastAsia="Calibri" w:hAnsi="Times New Roman" w:cs="Times New Roman"/>
          <w:sz w:val="30"/>
          <w:szCs w:val="30"/>
        </w:rPr>
        <w:t xml:space="preserve"> вредных организмов, единого перечня карантинных объектов Союза на основании информации о вредных организмах;</w:t>
      </w:r>
    </w:p>
    <w:p w:rsidR="00C659E7"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 xml:space="preserve">9) взаимодействуют по другим вопросам в области карантинного фитосанитарного контроля (надзора); </w:t>
      </w:r>
    </w:p>
    <w:p w:rsidR="00C659E7"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10) по взаимной договоренности:</w:t>
      </w:r>
    </w:p>
    <w:p w:rsidR="00C659E7" w:rsidRPr="006876B6" w:rsidRDefault="00C659E7">
      <w:pPr>
        <w:autoSpaceDE w:val="0"/>
        <w:autoSpaceDN w:val="0"/>
        <w:adjustRightInd w:val="0"/>
        <w:spacing w:after="0" w:line="360" w:lineRule="auto"/>
        <w:ind w:firstLine="709"/>
        <w:contextualSpacing/>
        <w:jc w:val="both"/>
        <w:rPr>
          <w:rFonts w:ascii="Times New Roman" w:eastAsia="Times New Roman" w:hAnsi="Times New Roman" w:cs="Times New Roman"/>
          <w:b/>
          <w:i/>
          <w:sz w:val="30"/>
          <w:szCs w:val="30"/>
          <w:lang w:bidi="en-US"/>
        </w:rPr>
      </w:pPr>
      <w:r w:rsidRPr="006876B6">
        <w:rPr>
          <w:rFonts w:ascii="Times New Roman" w:eastAsia="Calibri" w:hAnsi="Times New Roman" w:cs="Times New Roman"/>
          <w:sz w:val="30"/>
          <w:szCs w:val="30"/>
        </w:rPr>
        <w:t xml:space="preserve">направляют специалистов в целях проведения совместного обследования мест производства (изготовления), сортировки, переработки, складирования и упаковки </w:t>
      </w:r>
      <w:proofErr w:type="spellStart"/>
      <w:r w:rsidRPr="006876B6">
        <w:rPr>
          <w:rFonts w:ascii="Times New Roman" w:eastAsia="Calibri" w:hAnsi="Times New Roman" w:cs="Times New Roman"/>
          <w:sz w:val="30"/>
          <w:szCs w:val="30"/>
        </w:rPr>
        <w:t>подкарантинной</w:t>
      </w:r>
      <w:proofErr w:type="spellEnd"/>
      <w:r w:rsidRPr="006876B6">
        <w:rPr>
          <w:rFonts w:ascii="Times New Roman" w:eastAsia="Calibri" w:hAnsi="Times New Roman" w:cs="Times New Roman"/>
          <w:sz w:val="30"/>
          <w:szCs w:val="30"/>
        </w:rPr>
        <w:t xml:space="preserve"> продукции, ввозимой на таможенную территорию Союза из третьих стран; </w:t>
      </w:r>
    </w:p>
    <w:p w:rsidR="00C659E7"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участвуют в разработке единых правил и норм обеспечения карантина растений. </w:t>
      </w:r>
    </w:p>
    <w:p w:rsidR="00C659E7" w:rsidRPr="006876B6" w:rsidRDefault="001E61E6">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23</w:t>
      </w:r>
      <w:r w:rsidR="00C659E7" w:rsidRPr="006876B6">
        <w:rPr>
          <w:rFonts w:ascii="Times New Roman" w:eastAsia="Calibri" w:hAnsi="Times New Roman" w:cs="Times New Roman"/>
          <w:sz w:val="30"/>
          <w:szCs w:val="30"/>
        </w:rPr>
        <w:t xml:space="preserve">. Каждая партия </w:t>
      </w:r>
      <w:proofErr w:type="spellStart"/>
      <w:r w:rsidR="00C659E7" w:rsidRPr="006876B6">
        <w:rPr>
          <w:rFonts w:ascii="Times New Roman" w:eastAsia="Calibri" w:hAnsi="Times New Roman" w:cs="Times New Roman"/>
          <w:sz w:val="30"/>
          <w:szCs w:val="30"/>
        </w:rPr>
        <w:t>подкарантинной</w:t>
      </w:r>
      <w:proofErr w:type="spellEnd"/>
      <w:r w:rsidR="00C659E7" w:rsidRPr="006876B6">
        <w:rPr>
          <w:rFonts w:ascii="Times New Roman" w:eastAsia="Calibri" w:hAnsi="Times New Roman" w:cs="Times New Roman"/>
          <w:sz w:val="30"/>
          <w:szCs w:val="30"/>
        </w:rPr>
        <w:t xml:space="preserve"> продукции (</w:t>
      </w:r>
      <w:proofErr w:type="spellStart"/>
      <w:r w:rsidR="00C659E7" w:rsidRPr="006876B6">
        <w:rPr>
          <w:rFonts w:ascii="Times New Roman" w:eastAsia="Calibri" w:hAnsi="Times New Roman" w:cs="Times New Roman"/>
          <w:sz w:val="30"/>
          <w:szCs w:val="30"/>
        </w:rPr>
        <w:t>подкарантинных</w:t>
      </w:r>
      <w:proofErr w:type="spellEnd"/>
      <w:r w:rsidR="00C659E7" w:rsidRPr="006876B6">
        <w:rPr>
          <w:rFonts w:ascii="Times New Roman" w:eastAsia="Calibri" w:hAnsi="Times New Roman" w:cs="Times New Roman"/>
          <w:sz w:val="30"/>
          <w:szCs w:val="30"/>
        </w:rPr>
        <w:t xml:space="preserve"> грузов, </w:t>
      </w:r>
      <w:proofErr w:type="spellStart"/>
      <w:r w:rsidR="00C659E7" w:rsidRPr="006876B6">
        <w:rPr>
          <w:rFonts w:ascii="Times New Roman" w:eastAsia="Calibri" w:hAnsi="Times New Roman" w:cs="Times New Roman"/>
          <w:sz w:val="30"/>
          <w:szCs w:val="30"/>
        </w:rPr>
        <w:t>подкарантинных</w:t>
      </w:r>
      <w:proofErr w:type="spellEnd"/>
      <w:r w:rsidR="00C659E7" w:rsidRPr="006876B6">
        <w:rPr>
          <w:rFonts w:ascii="Times New Roman" w:eastAsia="Calibri" w:hAnsi="Times New Roman" w:cs="Times New Roman"/>
          <w:sz w:val="30"/>
          <w:szCs w:val="30"/>
        </w:rPr>
        <w:t xml:space="preserve"> материалов, </w:t>
      </w:r>
      <w:proofErr w:type="spellStart"/>
      <w:r w:rsidR="00C659E7" w:rsidRPr="006876B6">
        <w:rPr>
          <w:rFonts w:ascii="Times New Roman" w:eastAsia="Calibri" w:hAnsi="Times New Roman" w:cs="Times New Roman"/>
          <w:sz w:val="30"/>
          <w:szCs w:val="30"/>
        </w:rPr>
        <w:t>подкарантинных</w:t>
      </w:r>
      <w:proofErr w:type="spellEnd"/>
      <w:r w:rsidR="00C659E7" w:rsidRPr="006876B6">
        <w:rPr>
          <w:rFonts w:ascii="Times New Roman" w:eastAsia="Calibri" w:hAnsi="Times New Roman" w:cs="Times New Roman"/>
          <w:sz w:val="30"/>
          <w:szCs w:val="30"/>
        </w:rPr>
        <w:t xml:space="preserve"> товаров), отнесенной в соответствии с перечнем </w:t>
      </w:r>
      <w:proofErr w:type="spellStart"/>
      <w:r w:rsidR="00C659E7" w:rsidRPr="006876B6">
        <w:rPr>
          <w:rFonts w:ascii="Times New Roman" w:eastAsia="Calibri" w:hAnsi="Times New Roman" w:cs="Times New Roman"/>
          <w:sz w:val="30"/>
          <w:szCs w:val="30"/>
        </w:rPr>
        <w:t>подкарантинной</w:t>
      </w:r>
      <w:proofErr w:type="spellEnd"/>
      <w:r w:rsidR="00C659E7" w:rsidRPr="006876B6">
        <w:rPr>
          <w:rFonts w:ascii="Times New Roman" w:eastAsia="Calibri" w:hAnsi="Times New Roman" w:cs="Times New Roman"/>
          <w:sz w:val="30"/>
          <w:szCs w:val="30"/>
        </w:rPr>
        <w:t xml:space="preserve"> продукции к группе </w:t>
      </w:r>
      <w:proofErr w:type="spellStart"/>
      <w:r w:rsidR="00C659E7" w:rsidRPr="006876B6">
        <w:rPr>
          <w:rFonts w:ascii="Times New Roman" w:eastAsia="Calibri" w:hAnsi="Times New Roman" w:cs="Times New Roman"/>
          <w:sz w:val="30"/>
          <w:szCs w:val="30"/>
        </w:rPr>
        <w:t>подкарантинной</w:t>
      </w:r>
      <w:proofErr w:type="spellEnd"/>
      <w:r w:rsidR="00C659E7" w:rsidRPr="006876B6">
        <w:rPr>
          <w:rFonts w:ascii="Times New Roman" w:eastAsia="Calibri" w:hAnsi="Times New Roman" w:cs="Times New Roman"/>
          <w:sz w:val="30"/>
          <w:szCs w:val="30"/>
        </w:rPr>
        <w:t xml:space="preserve"> продукции (</w:t>
      </w:r>
      <w:proofErr w:type="spellStart"/>
      <w:r w:rsidR="00C659E7" w:rsidRPr="006876B6">
        <w:rPr>
          <w:rFonts w:ascii="Times New Roman" w:eastAsia="Calibri" w:hAnsi="Times New Roman" w:cs="Times New Roman"/>
          <w:sz w:val="30"/>
          <w:szCs w:val="30"/>
        </w:rPr>
        <w:t>подкарантинных</w:t>
      </w:r>
      <w:proofErr w:type="spellEnd"/>
      <w:r w:rsidR="00C659E7" w:rsidRPr="006876B6">
        <w:rPr>
          <w:rFonts w:ascii="Times New Roman" w:eastAsia="Calibri" w:hAnsi="Times New Roman" w:cs="Times New Roman"/>
          <w:sz w:val="30"/>
          <w:szCs w:val="30"/>
        </w:rPr>
        <w:t xml:space="preserve"> грузов, </w:t>
      </w:r>
      <w:proofErr w:type="spellStart"/>
      <w:r w:rsidR="00C659E7" w:rsidRPr="006876B6">
        <w:rPr>
          <w:rFonts w:ascii="Times New Roman" w:eastAsia="Calibri" w:hAnsi="Times New Roman" w:cs="Times New Roman"/>
          <w:sz w:val="30"/>
          <w:szCs w:val="30"/>
        </w:rPr>
        <w:t>подкарантинных</w:t>
      </w:r>
      <w:proofErr w:type="spellEnd"/>
      <w:r w:rsidR="00C659E7" w:rsidRPr="006876B6">
        <w:rPr>
          <w:rFonts w:ascii="Times New Roman" w:eastAsia="Calibri" w:hAnsi="Times New Roman" w:cs="Times New Roman"/>
          <w:sz w:val="30"/>
          <w:szCs w:val="30"/>
        </w:rPr>
        <w:t xml:space="preserve"> материалов, </w:t>
      </w:r>
      <w:proofErr w:type="spellStart"/>
      <w:r w:rsidR="00C659E7" w:rsidRPr="006876B6">
        <w:rPr>
          <w:rFonts w:ascii="Times New Roman" w:eastAsia="Calibri" w:hAnsi="Times New Roman" w:cs="Times New Roman"/>
          <w:sz w:val="30"/>
          <w:szCs w:val="30"/>
        </w:rPr>
        <w:t>подкарантинных</w:t>
      </w:r>
      <w:proofErr w:type="spellEnd"/>
      <w:r w:rsidR="00C659E7" w:rsidRPr="006876B6">
        <w:rPr>
          <w:rFonts w:ascii="Times New Roman" w:eastAsia="Calibri" w:hAnsi="Times New Roman" w:cs="Times New Roman"/>
          <w:sz w:val="30"/>
          <w:szCs w:val="30"/>
        </w:rPr>
        <w:t xml:space="preserve"> товаров) с высоким фитосанитарным риском, ввозится на таможенную территорию Союза и (или) перемещается с территории одного государства-члена на территорию другого государства-члена в сопровождении экспортного (реэкспортного) фитосанитарного сертификата. </w:t>
      </w:r>
    </w:p>
    <w:p w:rsidR="00C659E7" w:rsidRPr="006876B6" w:rsidRDefault="001E61E6">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24</w:t>
      </w:r>
      <w:r w:rsidR="00C659E7" w:rsidRPr="006876B6">
        <w:rPr>
          <w:rFonts w:ascii="Times New Roman" w:eastAsia="Calibri" w:hAnsi="Times New Roman" w:cs="Times New Roman"/>
          <w:sz w:val="30"/>
          <w:szCs w:val="30"/>
        </w:rPr>
        <w:t>. Лабораторное обеспечение карантинных фитосанитарных мер осуществляется в порядке, утверждаемом Комиссией.</w:t>
      </w:r>
    </w:p>
    <w:p w:rsidR="00C659E7" w:rsidRPr="006876B6" w:rsidRDefault="001E61E6">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25</w:t>
      </w:r>
      <w:r w:rsidR="00C659E7" w:rsidRPr="006876B6">
        <w:rPr>
          <w:rFonts w:ascii="Times New Roman" w:eastAsia="Calibri" w:hAnsi="Times New Roman" w:cs="Times New Roman"/>
          <w:sz w:val="30"/>
          <w:szCs w:val="30"/>
        </w:rPr>
        <w:t>. Каждое из государств-членов имеет право разрабатывать и вводить временные карантинные фитосанитарные меры в случае:</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ухудшения карантинной фитосанитарной ситуации на </w:t>
      </w:r>
      <w:r w:rsidR="00501080" w:rsidRPr="006876B6">
        <w:rPr>
          <w:rFonts w:ascii="Times New Roman" w:eastAsia="Calibri" w:hAnsi="Times New Roman" w:cs="Times New Roman"/>
          <w:sz w:val="30"/>
          <w:szCs w:val="30"/>
        </w:rPr>
        <w:t xml:space="preserve">своей </w:t>
      </w:r>
      <w:r w:rsidRPr="006876B6">
        <w:rPr>
          <w:rFonts w:ascii="Times New Roman" w:eastAsia="Calibri" w:hAnsi="Times New Roman" w:cs="Times New Roman"/>
          <w:sz w:val="30"/>
          <w:szCs w:val="30"/>
        </w:rPr>
        <w:t>территории;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2) получения от соответствующих международных организаций, государств-членов и (или) третьих стран информации о принимаемых</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карантинных фитосанитарных мерах;</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w:t>
      </w:r>
      <w:r w:rsidRPr="006876B6">
        <w:rPr>
          <w:rFonts w:ascii="Times New Roman" w:eastAsia="Calibri" w:hAnsi="Times New Roman" w:cs="Times New Roman"/>
          <w:sz w:val="30"/>
          <w:szCs w:val="30"/>
          <w:lang w:eastAsia="ru-RU"/>
        </w:rPr>
        <w:t xml:space="preserve"> </w:t>
      </w:r>
    </w:p>
    <w:p w:rsidR="00C659E7" w:rsidRPr="006876B6" w:rsidRDefault="00C659E7">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 систематического выявления карантинных объектов в </w:t>
      </w:r>
      <w:proofErr w:type="spellStart"/>
      <w:r w:rsidRPr="006876B6">
        <w:rPr>
          <w:rFonts w:ascii="Times New Roman" w:eastAsia="Calibri" w:hAnsi="Times New Roman" w:cs="Times New Roman"/>
          <w:sz w:val="30"/>
          <w:szCs w:val="30"/>
        </w:rPr>
        <w:t>подкарантинной</w:t>
      </w:r>
      <w:proofErr w:type="spellEnd"/>
      <w:r w:rsidRPr="006876B6">
        <w:rPr>
          <w:rFonts w:ascii="Times New Roman" w:eastAsia="Calibri" w:hAnsi="Times New Roman" w:cs="Times New Roman"/>
          <w:sz w:val="30"/>
          <w:szCs w:val="30"/>
        </w:rPr>
        <w:t xml:space="preserve"> продукции (</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грузах, </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материалах, </w:t>
      </w:r>
      <w:proofErr w:type="spellStart"/>
      <w:r w:rsidRPr="006876B6">
        <w:rPr>
          <w:rFonts w:ascii="Times New Roman" w:eastAsia="Calibri" w:hAnsi="Times New Roman" w:cs="Times New Roman"/>
          <w:sz w:val="30"/>
          <w:szCs w:val="30"/>
        </w:rPr>
        <w:t>подкарантинных</w:t>
      </w:r>
      <w:proofErr w:type="spellEnd"/>
      <w:r w:rsidRPr="006876B6">
        <w:rPr>
          <w:rFonts w:ascii="Times New Roman" w:eastAsia="Calibri" w:hAnsi="Times New Roman" w:cs="Times New Roman"/>
          <w:sz w:val="30"/>
          <w:szCs w:val="30"/>
        </w:rPr>
        <w:t xml:space="preserve"> товарах), ввозимой из третьих стран.</w:t>
      </w:r>
    </w:p>
    <w:p w:rsidR="00C659E7" w:rsidRPr="006876B6" w:rsidRDefault="00C659E7">
      <w:pPr>
        <w:autoSpaceDE w:val="0"/>
        <w:autoSpaceDN w:val="0"/>
        <w:adjustRightInd w:val="0"/>
        <w:spacing w:after="0" w:line="360" w:lineRule="auto"/>
        <w:contextualSpacing/>
        <w:jc w:val="center"/>
        <w:rPr>
          <w:rFonts w:ascii="Times New Roman" w:eastAsia="Calibri" w:hAnsi="Times New Roman" w:cs="Times New Roman"/>
          <w:sz w:val="30"/>
          <w:szCs w:val="30"/>
        </w:rPr>
      </w:pPr>
    </w:p>
    <w:p w:rsidR="00C659E7" w:rsidRPr="006876B6" w:rsidRDefault="00C659E7">
      <w:pPr>
        <w:autoSpaceDE w:val="0"/>
        <w:autoSpaceDN w:val="0"/>
        <w:adjustRightInd w:val="0"/>
        <w:spacing w:after="0" w:line="360" w:lineRule="auto"/>
        <w:contextualSpacing/>
        <w:jc w:val="center"/>
        <w:rPr>
          <w:rFonts w:ascii="Times New Roman" w:eastAsia="Calibri" w:hAnsi="Times New Roman" w:cs="Times New Roman"/>
          <w:sz w:val="30"/>
          <w:szCs w:val="30"/>
        </w:rPr>
      </w:pPr>
    </w:p>
    <w:p w:rsidR="00C659E7" w:rsidRPr="006876B6" w:rsidRDefault="00C659E7">
      <w:pPr>
        <w:autoSpaceDE w:val="0"/>
        <w:autoSpaceDN w:val="0"/>
        <w:adjustRightInd w:val="0"/>
        <w:spacing w:after="0" w:line="36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____________</w:t>
      </w:r>
    </w:p>
    <w:p w:rsidR="005A50AC" w:rsidRDefault="005A50AC">
      <w:pPr>
        <w:spacing w:after="0" w:line="360" w:lineRule="auto"/>
        <w:ind w:left="5670"/>
        <w:jc w:val="center"/>
        <w:rPr>
          <w:rFonts w:ascii="Times New Roman" w:eastAsia="Calibri" w:hAnsi="Times New Roman" w:cs="Times New Roman"/>
          <w:sz w:val="30"/>
          <w:szCs w:val="30"/>
          <w:lang w:eastAsia="ru-RU"/>
        </w:rPr>
        <w:sectPr w:rsidR="005A50AC" w:rsidSect="00F763E5">
          <w:pgSz w:w="11906" w:h="16838" w:code="9"/>
          <w:pgMar w:top="1418" w:right="1134" w:bottom="1418" w:left="1418" w:header="1134" w:footer="709" w:gutter="0"/>
          <w:pgNumType w:start="1"/>
          <w:cols w:space="708"/>
          <w:titlePg/>
          <w:docGrid w:linePitch="360"/>
        </w:sectPr>
      </w:pPr>
    </w:p>
    <w:p w:rsidR="00C659E7" w:rsidRPr="006876B6" w:rsidRDefault="00C659E7">
      <w:pPr>
        <w:spacing w:after="0" w:line="360" w:lineRule="auto"/>
        <w:ind w:left="5670"/>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ПРИЛОЖЕНИЕ № 13</w:t>
      </w:r>
    </w:p>
    <w:p w:rsidR="00C659E7" w:rsidRPr="006876B6" w:rsidRDefault="00C659E7">
      <w:pPr>
        <w:spacing w:after="0" w:line="240" w:lineRule="auto"/>
        <w:ind w:left="5670"/>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Договору о Евразийском экономическом союзе</w:t>
      </w:r>
    </w:p>
    <w:p w:rsidR="00C659E7" w:rsidRPr="006876B6" w:rsidRDefault="00C659E7">
      <w:pPr>
        <w:spacing w:after="0" w:line="240" w:lineRule="auto"/>
        <w:ind w:left="2831"/>
        <w:contextualSpacing/>
        <w:jc w:val="right"/>
        <w:rPr>
          <w:rFonts w:ascii="Times New Roman" w:eastAsia="Calibri" w:hAnsi="Times New Roman" w:cs="Times New Roman"/>
          <w:sz w:val="30"/>
          <w:szCs w:val="30"/>
        </w:rPr>
      </w:pPr>
    </w:p>
    <w:p w:rsidR="00C659E7" w:rsidRPr="006876B6" w:rsidRDefault="00C659E7">
      <w:pPr>
        <w:spacing w:after="0" w:line="240" w:lineRule="auto"/>
        <w:ind w:left="2831"/>
        <w:contextualSpacing/>
        <w:jc w:val="right"/>
        <w:rPr>
          <w:rFonts w:ascii="Times New Roman" w:eastAsia="Calibri" w:hAnsi="Times New Roman" w:cs="Times New Roman"/>
          <w:sz w:val="30"/>
          <w:szCs w:val="30"/>
        </w:rPr>
      </w:pPr>
    </w:p>
    <w:p w:rsidR="00C659E7" w:rsidRPr="006876B6" w:rsidRDefault="00C659E7">
      <w:pPr>
        <w:spacing w:after="0" w:line="240" w:lineRule="auto"/>
        <w:contextualSpacing/>
        <w:jc w:val="center"/>
        <w:rPr>
          <w:rFonts w:ascii="Times New Roman" w:eastAsia="Calibri" w:hAnsi="Times New Roman" w:cs="Times New Roman"/>
          <w:b/>
          <w:spacing w:val="40"/>
          <w:sz w:val="32"/>
          <w:szCs w:val="32"/>
        </w:rPr>
      </w:pPr>
      <w:r w:rsidRPr="006876B6">
        <w:rPr>
          <w:rFonts w:ascii="Times New Roman" w:eastAsia="Calibri" w:hAnsi="Times New Roman" w:cs="Times New Roman"/>
          <w:b/>
          <w:spacing w:val="40"/>
          <w:sz w:val="32"/>
          <w:szCs w:val="32"/>
        </w:rPr>
        <w:t>ПРОТОКОЛ</w:t>
      </w:r>
    </w:p>
    <w:p w:rsidR="00C659E7" w:rsidRPr="006876B6" w:rsidRDefault="00C659E7">
      <w:pPr>
        <w:spacing w:after="0" w:line="240" w:lineRule="auto"/>
        <w:contextualSpacing/>
        <w:jc w:val="center"/>
        <w:rPr>
          <w:rFonts w:ascii="Times New Roman" w:eastAsia="Calibri" w:hAnsi="Times New Roman" w:cs="Times New Roman"/>
          <w:b/>
          <w:sz w:val="32"/>
          <w:szCs w:val="32"/>
        </w:rPr>
      </w:pPr>
      <w:r w:rsidRPr="006876B6">
        <w:rPr>
          <w:rFonts w:ascii="Times New Roman" w:eastAsia="Calibri" w:hAnsi="Times New Roman" w:cs="Times New Roman"/>
          <w:b/>
          <w:sz w:val="32"/>
          <w:szCs w:val="32"/>
        </w:rPr>
        <w:t xml:space="preserve">о проведении согласованной политики </w:t>
      </w:r>
      <w:r w:rsidRPr="006876B6">
        <w:rPr>
          <w:rFonts w:ascii="Times New Roman" w:eastAsia="Calibri" w:hAnsi="Times New Roman" w:cs="Times New Roman"/>
          <w:b/>
          <w:sz w:val="32"/>
          <w:szCs w:val="32"/>
        </w:rPr>
        <w:br/>
        <w:t>в сфере защиты прав потребителей</w:t>
      </w:r>
    </w:p>
    <w:p w:rsidR="00C659E7" w:rsidRPr="006876B6" w:rsidRDefault="00C659E7">
      <w:pPr>
        <w:spacing w:after="0" w:line="240" w:lineRule="auto"/>
        <w:contextualSpacing/>
        <w:jc w:val="center"/>
        <w:rPr>
          <w:rFonts w:ascii="Times New Roman" w:eastAsia="Calibri" w:hAnsi="Times New Roman" w:cs="Times New Roman"/>
          <w:b/>
          <w:sz w:val="32"/>
          <w:szCs w:val="32"/>
        </w:rPr>
      </w:pPr>
    </w:p>
    <w:p w:rsidR="00C659E7" w:rsidRPr="006876B6" w:rsidRDefault="00C659E7">
      <w:pPr>
        <w:spacing w:after="0" w:line="240" w:lineRule="auto"/>
        <w:contextualSpacing/>
        <w:jc w:val="center"/>
        <w:rPr>
          <w:rFonts w:ascii="Times New Roman" w:eastAsia="Calibri" w:hAnsi="Times New Roman" w:cs="Times New Roman"/>
          <w:b/>
          <w:sz w:val="30"/>
          <w:szCs w:val="30"/>
        </w:rPr>
      </w:pPr>
    </w:p>
    <w:p w:rsidR="00C659E7" w:rsidRPr="006876B6" w:rsidRDefault="00C659E7" w:rsidP="00BA7E7C">
      <w:pPr>
        <w:numPr>
          <w:ilvl w:val="0"/>
          <w:numId w:val="16"/>
        </w:numPr>
        <w:spacing w:after="0" w:line="240" w:lineRule="auto"/>
        <w:ind w:left="0" w:firstLine="0"/>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Общие положения</w:t>
      </w:r>
    </w:p>
    <w:p w:rsidR="00C659E7" w:rsidRPr="006876B6" w:rsidRDefault="00C659E7">
      <w:pPr>
        <w:spacing w:after="0" w:line="360" w:lineRule="auto"/>
        <w:contextualSpacing/>
        <w:rPr>
          <w:rFonts w:ascii="Times New Roman" w:eastAsia="Calibri" w:hAnsi="Times New Roman" w:cs="Times New Roman"/>
          <w:sz w:val="30"/>
          <w:szCs w:val="30"/>
        </w:rPr>
      </w:pP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Настоящий Протокол разработан в соответствии с разделом </w:t>
      </w:r>
      <w:r w:rsidRPr="006876B6">
        <w:rPr>
          <w:rFonts w:ascii="Times New Roman" w:eastAsia="Calibri" w:hAnsi="Times New Roman" w:cs="Times New Roman"/>
          <w:sz w:val="30"/>
          <w:szCs w:val="30"/>
          <w:lang w:val="en-US"/>
        </w:rPr>
        <w:t>XII</w:t>
      </w:r>
      <w:r w:rsidRPr="006876B6">
        <w:rPr>
          <w:rFonts w:ascii="Times New Roman" w:eastAsia="Calibri" w:hAnsi="Times New Roman" w:cs="Times New Roman"/>
          <w:sz w:val="30"/>
          <w:szCs w:val="30"/>
        </w:rPr>
        <w:t xml:space="preserve"> Договора о Евразийском экономическом союзе и определяет принципы проведения государствами-членами согласованной политики в сфере защиты прав потребителей и ее основные направления.</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 Понятия, используемые в настоящем Протоколе, означают следующее: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«законодательство государства-члена о защите прав потребителей» – совокупность правовых норм, действующих в государстве-члене и регулирующих отношения в области защиты прав потребителей;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«изготовитель» – организация независимо от формы </w:t>
      </w:r>
      <w:r w:rsidR="00AD43F4" w:rsidRPr="006876B6">
        <w:rPr>
          <w:rFonts w:ascii="Times New Roman" w:eastAsia="Calibri" w:hAnsi="Times New Roman" w:cs="Times New Roman"/>
          <w:sz w:val="30"/>
          <w:szCs w:val="30"/>
        </w:rPr>
        <w:t xml:space="preserve">(вида) </w:t>
      </w:r>
      <w:r w:rsidRPr="006876B6">
        <w:rPr>
          <w:rFonts w:ascii="Times New Roman" w:eastAsia="Calibri" w:hAnsi="Times New Roman" w:cs="Times New Roman"/>
          <w:sz w:val="30"/>
          <w:szCs w:val="30"/>
        </w:rPr>
        <w:t>собственности, а также физическое лицо, зарегистрированное в качестве индивидуального предпринимателя, производящие товары для реализации потребителям;</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«исполнитель» – организация независимо от формы </w:t>
      </w:r>
      <w:r w:rsidR="00AD43F4" w:rsidRPr="006876B6">
        <w:rPr>
          <w:rFonts w:ascii="Times New Roman" w:eastAsia="Calibri" w:hAnsi="Times New Roman" w:cs="Times New Roman"/>
          <w:sz w:val="30"/>
          <w:szCs w:val="30"/>
        </w:rPr>
        <w:t xml:space="preserve">(вида) </w:t>
      </w:r>
      <w:r w:rsidRPr="006876B6">
        <w:rPr>
          <w:rFonts w:ascii="Times New Roman" w:eastAsia="Calibri" w:hAnsi="Times New Roman" w:cs="Times New Roman"/>
          <w:sz w:val="30"/>
          <w:szCs w:val="30"/>
        </w:rPr>
        <w:t>собственности, а также физическое лицо, зарегистрированное в качестве индивидуального предпринимателя, выполняющие работы или оказывающие услуги потребителям;</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«недобросовестные хозяйствующие субъекты» – продавцы, изготовители, исполнители, допускающие в своей деятельности нарушения законодательства государств-членов о защите прав потребителей, обычаев делового оборота, если эти нарушения могут причинить или причинили имущественный или неимущественный ущерб потребителям и (или) окружающей среде;</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«общественные объединения потребителей» – зарегистрированные в соответствии с </w:t>
      </w:r>
      <w:r w:rsidR="00442C4F" w:rsidRPr="006876B6">
        <w:rPr>
          <w:rFonts w:ascii="Times New Roman" w:eastAsia="Calibri" w:hAnsi="Times New Roman" w:cs="Times New Roman"/>
          <w:sz w:val="30"/>
          <w:szCs w:val="30"/>
        </w:rPr>
        <w:t xml:space="preserve">законодательством </w:t>
      </w:r>
      <w:r w:rsidRPr="006876B6">
        <w:rPr>
          <w:rFonts w:ascii="Times New Roman" w:eastAsia="Calibri" w:hAnsi="Times New Roman" w:cs="Times New Roman"/>
          <w:sz w:val="30"/>
          <w:szCs w:val="30"/>
        </w:rPr>
        <w:t>государств-членов некоммерческие объединения (организации) граждан и (или) юридических лиц, созданные в целях защиты законных прав и интересов потребителей, а также международные неправительственные организации, действующие на территориях всех или нескольких государств-членов;</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«потребитель» – физическое лицо, имеющее намерение заказать (приобрести) либо заказывающий (приобретающий, использующий)</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товары (работы, услуги) исключительно для личных (бытовых) нужд, </w:t>
      </w:r>
      <w:r w:rsidR="00442C4F"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не связанных с осуществлением предпринимательской деятельности;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«продавец» – организация независимо от</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формы </w:t>
      </w:r>
      <w:r w:rsidR="00AD43F4" w:rsidRPr="006876B6">
        <w:rPr>
          <w:rFonts w:ascii="Times New Roman" w:eastAsia="Calibri" w:hAnsi="Times New Roman" w:cs="Times New Roman"/>
          <w:sz w:val="30"/>
          <w:szCs w:val="30"/>
        </w:rPr>
        <w:t xml:space="preserve">(вида) </w:t>
      </w:r>
      <w:r w:rsidRPr="006876B6">
        <w:rPr>
          <w:rFonts w:ascii="Times New Roman" w:eastAsia="Calibri" w:hAnsi="Times New Roman" w:cs="Times New Roman"/>
          <w:sz w:val="30"/>
          <w:szCs w:val="30"/>
        </w:rPr>
        <w:t>собственности, а также физическое лицо, зарегистрированное в качестве индивидуального предпринимателя, реализующие товары потребителям по договору купли-продажи;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«уполномоченные органы в сфере защиты прав потребителей» – государственные органы государств-членов, осуществляющие контрольную (надзорную) деятельность и (или) нормативно-правовое регулирование в сфере защиты прав потребителей в соответствии с законодательством государств-членов, международными договорами и актами, составляющими право Союза.</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 xml:space="preserve"> </w:t>
      </w:r>
    </w:p>
    <w:p w:rsidR="00C659E7" w:rsidRPr="006876B6" w:rsidRDefault="00C659E7">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I</w:t>
      </w:r>
      <w:r w:rsidRPr="006876B6">
        <w:rPr>
          <w:rFonts w:ascii="Times New Roman" w:eastAsia="Calibri" w:hAnsi="Times New Roman" w:cs="Times New Roman"/>
          <w:sz w:val="30"/>
          <w:szCs w:val="30"/>
          <w:lang w:val="en-US"/>
        </w:rPr>
        <w:t>I</w:t>
      </w:r>
      <w:r w:rsidRPr="006876B6">
        <w:rPr>
          <w:rFonts w:ascii="Times New Roman" w:eastAsia="Calibri" w:hAnsi="Times New Roman" w:cs="Times New Roman"/>
          <w:sz w:val="30"/>
          <w:szCs w:val="30"/>
        </w:rPr>
        <w:t xml:space="preserve">. Реализация основных направлений политики </w:t>
      </w:r>
    </w:p>
    <w:p w:rsidR="00C659E7" w:rsidRPr="006876B6" w:rsidRDefault="00C659E7">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в сфере защиты прав потребителей</w:t>
      </w:r>
    </w:p>
    <w:p w:rsidR="00C659E7" w:rsidRPr="006876B6" w:rsidRDefault="00C659E7">
      <w:pPr>
        <w:spacing w:after="0" w:line="240" w:lineRule="auto"/>
        <w:ind w:firstLine="709"/>
        <w:contextualSpacing/>
        <w:jc w:val="center"/>
        <w:rPr>
          <w:rFonts w:ascii="Times New Roman" w:eastAsia="Calibri" w:hAnsi="Times New Roman" w:cs="Times New Roman"/>
          <w:b/>
          <w:sz w:val="30"/>
          <w:szCs w:val="30"/>
        </w:rPr>
      </w:pP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В целях формирования для граждан государств-членов равных условий обеспечения защиты прав и </w:t>
      </w:r>
      <w:r w:rsidR="00AD43F4" w:rsidRPr="006876B6">
        <w:rPr>
          <w:rFonts w:ascii="Times New Roman" w:eastAsia="Calibri" w:hAnsi="Times New Roman" w:cs="Times New Roman"/>
          <w:sz w:val="30"/>
          <w:szCs w:val="30"/>
        </w:rPr>
        <w:t xml:space="preserve">законных </w:t>
      </w:r>
      <w:r w:rsidRPr="006876B6">
        <w:rPr>
          <w:rFonts w:ascii="Times New Roman" w:eastAsia="Calibri" w:hAnsi="Times New Roman" w:cs="Times New Roman"/>
          <w:sz w:val="30"/>
          <w:szCs w:val="30"/>
        </w:rPr>
        <w:t>интересов потребителей государства-члены осуществляют проведение согласованной политики в сфере защиты прав потребителей с учетом законодательства государств-членов о защите прав потребителей и норм международного права в этой сфере по следующим основным направлениям:</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обеспечение потребителей, государственных органов и общественных объединений потребителей оперативной и достоверной информацией о товарах (работах, услугах), изготовителях (продавцах, исполнителях);</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принятие мер по предотвращению деятельности недобросовестных хозяйствующих субъектов и реализации некачественных товаров (услуг) на территориях государств-членов;</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создание для потребителей условий, способствующих свободному выбору товаров (работ, услуг), путем развития правовой</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грамотности и правосознания потребителей, их осведомленности о характере, способах осуществления защиты прав потребителей</w:t>
      </w:r>
      <w:r w:rsidR="00F1713F" w:rsidRPr="006876B6">
        <w:rPr>
          <w:rFonts w:ascii="Times New Roman" w:eastAsia="Calibri" w:hAnsi="Times New Roman" w:cs="Times New Roman"/>
          <w:sz w:val="30"/>
          <w:szCs w:val="30"/>
        </w:rPr>
        <w:t xml:space="preserve"> и </w:t>
      </w:r>
      <w:r w:rsidRPr="006876B6">
        <w:rPr>
          <w:rFonts w:ascii="Times New Roman" w:eastAsia="Calibri" w:hAnsi="Times New Roman" w:cs="Times New Roman"/>
          <w:sz w:val="30"/>
          <w:szCs w:val="30"/>
        </w:rPr>
        <w:t>охраняемых законом интересов в административном и судебном порядке, а также доступ потребителей государств-членов к юридической помощи;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реализация программ просвещения в области защиты прав потребителей как неотъемлемой части обучения граждан в образовательных системах государств-членов;</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5)</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привлечение средств массовой информации, в том числе радио и телевидения, к пропаганде и систематическому освещению вопросов защиты прав потребителей;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сближение законодательства государств-членов о защите прав потребителей.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p>
    <w:p w:rsidR="00C659E7" w:rsidRPr="006876B6" w:rsidRDefault="00C659E7">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II</w:t>
      </w:r>
      <w:r w:rsidRPr="006876B6">
        <w:rPr>
          <w:rFonts w:ascii="Times New Roman" w:eastAsia="Calibri" w:hAnsi="Times New Roman" w:cs="Times New Roman"/>
          <w:sz w:val="30"/>
          <w:szCs w:val="30"/>
          <w:lang w:val="en-US"/>
        </w:rPr>
        <w:t>I</w:t>
      </w:r>
      <w:r w:rsidRPr="006876B6">
        <w:rPr>
          <w:rFonts w:ascii="Times New Roman" w:eastAsia="Calibri" w:hAnsi="Times New Roman" w:cs="Times New Roman"/>
          <w:sz w:val="30"/>
          <w:szCs w:val="30"/>
        </w:rPr>
        <w:t xml:space="preserve">. Взаимодействие с общественными </w:t>
      </w:r>
      <w:r w:rsidRPr="006876B6">
        <w:rPr>
          <w:rFonts w:ascii="Times New Roman" w:eastAsia="Calibri" w:hAnsi="Times New Roman" w:cs="Times New Roman"/>
          <w:sz w:val="30"/>
          <w:szCs w:val="30"/>
        </w:rPr>
        <w:br/>
        <w:t>объединениями потребителей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Государства-члены содействуют созданию условий для деятельности независимых общественных объединений потребителей, их участию в формировании и реализации согласованной политики в сфере защиты прав потребителей, пропаганде и разъяснению прав потребителей, а также в создании системы обмена информацией в сфере защиты прав потребителей между государствами-членами.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p>
    <w:p w:rsidR="00C659E7" w:rsidRPr="006876B6" w:rsidRDefault="00C659E7">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IV</w:t>
      </w:r>
      <w:r w:rsidRPr="006876B6">
        <w:rPr>
          <w:rFonts w:ascii="Times New Roman" w:eastAsia="Calibri" w:hAnsi="Times New Roman" w:cs="Times New Roman"/>
          <w:sz w:val="30"/>
          <w:szCs w:val="30"/>
        </w:rPr>
        <w:t xml:space="preserve">. Взаимодействие уполномоченных органов в сфере </w:t>
      </w:r>
    </w:p>
    <w:p w:rsidR="00C659E7" w:rsidRPr="006876B6" w:rsidRDefault="00C659E7">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защиты прав потребителей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Взаимодействие уполномоченных органов в сфере защиты прав потребителей осуществляется путем: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обмена информацией: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о практике государств-членов в области государственной и общественной защиты прав потребителей;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 мерах по совершенствованию и обеспечению функционирования системы контроля за соблюдением законодательства государств-членов о</w:t>
      </w:r>
      <w:r w:rsidR="005C63FE"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защите прав потребителей;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 xml:space="preserve">об изменениях в законодательстве государств-членов о защите прав потребителей;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сотрудничества по предупреждению, выявлению и пресечению нарушения законодательства государств-членов о защите прав потребителей резидентами государств-членов, включая обмен информацией о выявленных на внутреннем рынке нарушениях прав потребителей, в том числе на основании запросов уполномоченных органов в сфере защиты прав потребителей;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проведения совместных аналитических исследований по проблемам, затрагивающим взаимные интересы государств-членов в области защиты прав потребителей;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оказания практической помощи по вопросам, возникающим в процессе сотрудничества, включая создание рабочих групп, обмен опытом и обучение кадров;</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организации обмена статистической информацией о результатах деятельности уполномоченных органов в сфере защиты прав потребителей и общественных объединений потребителей;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осуществления </w:t>
      </w:r>
      <w:r w:rsidR="00AD43F4" w:rsidRPr="006876B6">
        <w:rPr>
          <w:rFonts w:ascii="Times New Roman" w:eastAsia="Calibri" w:hAnsi="Times New Roman" w:cs="Times New Roman"/>
          <w:sz w:val="30"/>
          <w:szCs w:val="30"/>
        </w:rPr>
        <w:t>сотрудничества</w:t>
      </w:r>
      <w:r w:rsidRPr="006876B6">
        <w:rPr>
          <w:rFonts w:ascii="Times New Roman" w:eastAsia="Calibri" w:hAnsi="Times New Roman" w:cs="Times New Roman"/>
          <w:sz w:val="30"/>
          <w:szCs w:val="30"/>
        </w:rPr>
        <w:t xml:space="preserve"> по иным вопросам </w:t>
      </w:r>
      <w:r w:rsidR="00AD43F4" w:rsidRPr="006876B6">
        <w:rPr>
          <w:rFonts w:ascii="Times New Roman" w:eastAsia="Calibri" w:hAnsi="Times New Roman" w:cs="Times New Roman"/>
          <w:sz w:val="30"/>
          <w:szCs w:val="30"/>
        </w:rPr>
        <w:t>в сфере защиты прав потребителей</w:t>
      </w:r>
      <w:r w:rsidRPr="006876B6">
        <w:rPr>
          <w:rFonts w:ascii="Times New Roman" w:eastAsia="Calibri" w:hAnsi="Times New Roman" w:cs="Times New Roman"/>
          <w:sz w:val="30"/>
          <w:szCs w:val="30"/>
        </w:rPr>
        <w:t xml:space="preserve">. </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p>
    <w:p w:rsidR="00C659E7" w:rsidRPr="006876B6" w:rsidRDefault="00C659E7">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V. Полномочия Комиссии</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Комиссия осуществляет следующие полномочия:</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вырабатывает рекомендации для государств-членов о применении мер, направленных на повышение эффективности взаимодействия уполномоченных органов в сфере защиты прав потребителей;</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2)</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вырабатывает рекомендации для государств-членов о порядке реализации положений, указанных в настоящем Протоколе;</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создает консультативные органы по вопросам защиты прав потребителей государств-членов.</w:t>
      </w: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p>
    <w:p w:rsidR="00C659E7" w:rsidRPr="006876B6" w:rsidRDefault="00C659E7">
      <w:pPr>
        <w:spacing w:after="0" w:line="360" w:lineRule="auto"/>
        <w:ind w:firstLine="709"/>
        <w:contextualSpacing/>
        <w:jc w:val="both"/>
        <w:rPr>
          <w:rFonts w:ascii="Times New Roman" w:eastAsia="Calibri" w:hAnsi="Times New Roman" w:cs="Times New Roman"/>
          <w:sz w:val="30"/>
          <w:szCs w:val="30"/>
        </w:rPr>
      </w:pPr>
    </w:p>
    <w:p w:rsidR="00C659E7" w:rsidRPr="006876B6" w:rsidRDefault="00C659E7">
      <w:pPr>
        <w:spacing w:after="0" w:line="360" w:lineRule="auto"/>
        <w:contextualSpacing/>
        <w:jc w:val="center"/>
        <w:rPr>
          <w:rFonts w:ascii="Times New Roman" w:eastAsia="Calibri" w:hAnsi="Times New Roman" w:cs="Times New Roman"/>
          <w:sz w:val="28"/>
          <w:szCs w:val="28"/>
        </w:rPr>
      </w:pPr>
      <w:r w:rsidRPr="006876B6">
        <w:rPr>
          <w:rFonts w:ascii="Times New Roman" w:eastAsia="Calibri" w:hAnsi="Times New Roman" w:cs="Times New Roman"/>
          <w:sz w:val="28"/>
          <w:szCs w:val="28"/>
        </w:rPr>
        <w:t>_______________</w:t>
      </w:r>
    </w:p>
    <w:p w:rsidR="005A50AC" w:rsidRDefault="005A50AC">
      <w:pPr>
        <w:rPr>
          <w:rFonts w:ascii="Times New Roman" w:eastAsia="Calibri" w:hAnsi="Times New Roman" w:cs="Times New Roman"/>
          <w:sz w:val="30"/>
          <w:szCs w:val="30"/>
          <w:lang w:eastAsia="ru-RU"/>
        </w:rPr>
        <w:sectPr w:rsidR="005A50AC" w:rsidSect="00F763E5">
          <w:pgSz w:w="11906" w:h="16838" w:code="9"/>
          <w:pgMar w:top="1418" w:right="1134" w:bottom="1418" w:left="1418" w:header="1134" w:footer="709" w:gutter="0"/>
          <w:pgNumType w:start="1"/>
          <w:cols w:space="708"/>
          <w:titlePg/>
          <w:docGrid w:linePitch="360"/>
        </w:sectPr>
      </w:pPr>
    </w:p>
    <w:p w:rsidR="005A50AC" w:rsidRDefault="005A50AC">
      <w:pPr>
        <w:spacing w:after="0" w:line="360" w:lineRule="auto"/>
        <w:ind w:left="5670"/>
        <w:jc w:val="center"/>
        <w:rPr>
          <w:rFonts w:ascii="Times New Roman" w:eastAsia="Calibri" w:hAnsi="Times New Roman" w:cs="Times New Roman"/>
          <w:sz w:val="30"/>
          <w:szCs w:val="30"/>
          <w:lang w:eastAsia="ru-RU"/>
        </w:rPr>
        <w:sectPr w:rsidR="005A50AC" w:rsidSect="00BA7E7C">
          <w:type w:val="continuous"/>
          <w:pgSz w:w="11906" w:h="16838" w:code="9"/>
          <w:pgMar w:top="1418" w:right="1134" w:bottom="1418" w:left="1418" w:header="709" w:footer="709" w:gutter="0"/>
          <w:pgNumType w:start="1"/>
          <w:cols w:space="708"/>
          <w:titlePg/>
          <w:docGrid w:linePitch="360"/>
        </w:sectPr>
      </w:pPr>
    </w:p>
    <w:p w:rsidR="00D622C1" w:rsidRPr="006876B6" w:rsidRDefault="00D622C1">
      <w:pPr>
        <w:spacing w:after="0" w:line="360" w:lineRule="auto"/>
        <w:ind w:left="5670"/>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lastRenderedPageBreak/>
        <w:t>ПРИЛОЖЕНИЕ № 14</w:t>
      </w:r>
    </w:p>
    <w:p w:rsidR="00D622C1" w:rsidRPr="006876B6" w:rsidRDefault="00D622C1">
      <w:pPr>
        <w:spacing w:after="0" w:line="240" w:lineRule="auto"/>
        <w:ind w:left="5670"/>
        <w:jc w:val="center"/>
        <w:rPr>
          <w:rFonts w:ascii="Times New Roman" w:eastAsia="Calibri" w:hAnsi="Times New Roman" w:cs="Times New Roman"/>
          <w:b/>
          <w:spacing w:val="50"/>
          <w:sz w:val="30"/>
          <w:szCs w:val="30"/>
          <w:shd w:val="clear" w:color="auto" w:fill="FFFFFF"/>
        </w:rPr>
      </w:pPr>
      <w:r w:rsidRPr="006876B6">
        <w:rPr>
          <w:rFonts w:ascii="Times New Roman" w:eastAsia="Calibri" w:hAnsi="Times New Roman" w:cs="Times New Roman"/>
          <w:sz w:val="30"/>
          <w:szCs w:val="30"/>
        </w:rPr>
        <w:t>к Договору о Евразийском экономическом союзе</w:t>
      </w:r>
    </w:p>
    <w:p w:rsidR="00D622C1" w:rsidRPr="006876B6" w:rsidRDefault="00D622C1">
      <w:pPr>
        <w:spacing w:after="0" w:line="240" w:lineRule="auto"/>
        <w:jc w:val="center"/>
        <w:rPr>
          <w:rFonts w:ascii="Times New Roman" w:eastAsia="Calibri" w:hAnsi="Times New Roman" w:cs="Times New Roman"/>
          <w:b/>
          <w:spacing w:val="50"/>
          <w:sz w:val="30"/>
          <w:szCs w:val="30"/>
          <w:shd w:val="clear" w:color="auto" w:fill="FFFFFF"/>
        </w:rPr>
      </w:pPr>
    </w:p>
    <w:p w:rsidR="00D622C1" w:rsidRPr="006876B6" w:rsidRDefault="00D622C1">
      <w:pPr>
        <w:spacing w:after="0" w:line="240" w:lineRule="auto"/>
        <w:jc w:val="center"/>
        <w:rPr>
          <w:rFonts w:ascii="Times New Roman" w:eastAsia="Calibri" w:hAnsi="Times New Roman" w:cs="Times New Roman"/>
          <w:b/>
          <w:spacing w:val="50"/>
          <w:sz w:val="30"/>
          <w:szCs w:val="30"/>
          <w:shd w:val="clear" w:color="auto" w:fill="FFFFFF"/>
        </w:rPr>
      </w:pPr>
    </w:p>
    <w:p w:rsidR="00D622C1" w:rsidRPr="006876B6" w:rsidRDefault="00D622C1">
      <w:pPr>
        <w:spacing w:after="0" w:line="240" w:lineRule="auto"/>
        <w:jc w:val="center"/>
        <w:rPr>
          <w:rFonts w:ascii="Times New Roman" w:eastAsia="Calibri" w:hAnsi="Times New Roman" w:cs="Times New Roman"/>
          <w:b/>
          <w:sz w:val="32"/>
          <w:szCs w:val="32"/>
        </w:rPr>
      </w:pPr>
      <w:r w:rsidRPr="006876B6">
        <w:rPr>
          <w:rFonts w:ascii="Times New Roman" w:eastAsia="Calibri" w:hAnsi="Times New Roman" w:cs="Times New Roman"/>
          <w:b/>
          <w:spacing w:val="50"/>
          <w:sz w:val="32"/>
          <w:szCs w:val="32"/>
          <w:shd w:val="clear" w:color="auto" w:fill="FFFFFF"/>
        </w:rPr>
        <w:t>ПРОТОКОЛ</w:t>
      </w:r>
    </w:p>
    <w:p w:rsidR="00D622C1" w:rsidRPr="006876B6" w:rsidRDefault="00D622C1">
      <w:pPr>
        <w:spacing w:after="0" w:line="240" w:lineRule="auto"/>
        <w:jc w:val="center"/>
        <w:rPr>
          <w:rFonts w:ascii="Times New Roman" w:eastAsia="Calibri" w:hAnsi="Times New Roman" w:cs="Times New Roman"/>
          <w:b/>
          <w:sz w:val="32"/>
          <w:szCs w:val="32"/>
          <w:shd w:val="clear" w:color="auto" w:fill="FFFFFF"/>
        </w:rPr>
      </w:pPr>
      <w:r w:rsidRPr="006876B6">
        <w:rPr>
          <w:rFonts w:ascii="Times New Roman" w:eastAsia="Calibri" w:hAnsi="Times New Roman" w:cs="Times New Roman"/>
          <w:b/>
          <w:sz w:val="32"/>
          <w:szCs w:val="32"/>
          <w:shd w:val="clear" w:color="auto" w:fill="FFFFFF"/>
        </w:rPr>
        <w:t>о проведении согласованной макроэкономической политики</w:t>
      </w:r>
    </w:p>
    <w:p w:rsidR="00D622C1" w:rsidRPr="006876B6" w:rsidRDefault="00D622C1">
      <w:pPr>
        <w:spacing w:after="0" w:line="240" w:lineRule="auto"/>
        <w:jc w:val="center"/>
        <w:rPr>
          <w:rFonts w:ascii="Times New Roman" w:eastAsia="Calibri" w:hAnsi="Times New Roman" w:cs="Times New Roman"/>
          <w:b/>
          <w:sz w:val="30"/>
          <w:szCs w:val="30"/>
          <w:shd w:val="clear" w:color="auto" w:fill="FFFFFF"/>
        </w:rPr>
      </w:pPr>
    </w:p>
    <w:p w:rsidR="00D622C1" w:rsidRPr="006876B6" w:rsidRDefault="00D622C1">
      <w:pPr>
        <w:spacing w:after="0" w:line="240" w:lineRule="auto"/>
        <w:jc w:val="center"/>
        <w:rPr>
          <w:rFonts w:ascii="Times New Roman" w:eastAsia="Calibri" w:hAnsi="Times New Roman" w:cs="Times New Roman"/>
          <w:b/>
          <w:sz w:val="30"/>
          <w:szCs w:val="30"/>
          <w:shd w:val="clear" w:color="auto" w:fill="FFFFFF"/>
        </w:rPr>
      </w:pPr>
    </w:p>
    <w:p w:rsidR="00D622C1" w:rsidRPr="006876B6" w:rsidRDefault="00D622C1">
      <w:pPr>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w:t>
      </w:r>
      <w:r w:rsidRPr="006876B6">
        <w:rPr>
          <w:rFonts w:ascii="Times New Roman" w:eastAsia="Calibri" w:hAnsi="Times New Roman" w:cs="Times New Roman"/>
          <w:sz w:val="30"/>
          <w:szCs w:val="30"/>
        </w:rPr>
        <w:t>. Общие положения</w:t>
      </w:r>
    </w:p>
    <w:p w:rsidR="00D622C1" w:rsidRPr="006876B6" w:rsidRDefault="00D622C1">
      <w:pPr>
        <w:spacing w:after="0" w:line="360" w:lineRule="auto"/>
        <w:jc w:val="center"/>
        <w:rPr>
          <w:rFonts w:ascii="Times New Roman" w:eastAsia="Calibri" w:hAnsi="Times New Roman" w:cs="Times New Roman"/>
          <w:sz w:val="30"/>
          <w:szCs w:val="30"/>
        </w:rPr>
      </w:pPr>
    </w:p>
    <w:p w:rsidR="00D622C1" w:rsidRPr="006876B6" w:rsidRDefault="00D622C1" w:rsidP="00BA7E7C">
      <w:pPr>
        <w:numPr>
          <w:ilvl w:val="1"/>
          <w:numId w:val="11"/>
        </w:numPr>
        <w:tabs>
          <w:tab w:val="left" w:pos="1009"/>
        </w:tabs>
        <w:spacing w:after="0" w:line="360" w:lineRule="auto"/>
        <w:ind w:left="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 xml:space="preserve">Настоящий Протокол разработан в соответствии со </w:t>
      </w:r>
      <w:r w:rsidRPr="006876B6">
        <w:rPr>
          <w:rFonts w:ascii="Times New Roman" w:eastAsia="Calibri" w:hAnsi="Times New Roman" w:cs="Times New Roman"/>
          <w:sz w:val="30"/>
          <w:szCs w:val="30"/>
          <w:shd w:val="clear" w:color="auto" w:fill="FFFFFF"/>
        </w:rPr>
        <w:br/>
        <w:t xml:space="preserve">статьями </w:t>
      </w:r>
      <w:r w:rsidR="00AC3665" w:rsidRPr="006876B6">
        <w:rPr>
          <w:rFonts w:ascii="Times New Roman" w:eastAsia="Calibri" w:hAnsi="Times New Roman" w:cs="Times New Roman"/>
          <w:sz w:val="30"/>
          <w:szCs w:val="30"/>
          <w:shd w:val="clear" w:color="auto" w:fill="FFFFFF"/>
        </w:rPr>
        <w:t xml:space="preserve">62 </w:t>
      </w:r>
      <w:r w:rsidRPr="006876B6">
        <w:rPr>
          <w:rFonts w:ascii="Times New Roman" w:eastAsia="Calibri" w:hAnsi="Times New Roman" w:cs="Times New Roman"/>
          <w:sz w:val="30"/>
          <w:szCs w:val="30"/>
          <w:shd w:val="clear" w:color="auto" w:fill="FFFFFF"/>
        </w:rPr>
        <w:t xml:space="preserve">и </w:t>
      </w:r>
      <w:r w:rsidR="00AC3665" w:rsidRPr="006876B6">
        <w:rPr>
          <w:rFonts w:ascii="Times New Roman" w:eastAsia="Calibri" w:hAnsi="Times New Roman" w:cs="Times New Roman"/>
          <w:sz w:val="30"/>
          <w:szCs w:val="30"/>
          <w:shd w:val="clear" w:color="auto" w:fill="FFFFFF"/>
        </w:rPr>
        <w:t xml:space="preserve">63 </w:t>
      </w:r>
      <w:r w:rsidRPr="006876B6">
        <w:rPr>
          <w:rFonts w:ascii="Times New Roman" w:eastAsia="Calibri" w:hAnsi="Times New Roman" w:cs="Times New Roman"/>
          <w:sz w:val="30"/>
          <w:szCs w:val="30"/>
          <w:shd w:val="clear" w:color="auto" w:fill="FFFFFF"/>
        </w:rPr>
        <w:t xml:space="preserve">Договора о Евразийском экономическом союзе (далее – Договор) и определяет порядок проведения </w:t>
      </w:r>
      <w:r w:rsidRPr="006876B6">
        <w:rPr>
          <w:rFonts w:ascii="Times New Roman" w:eastAsia="Calibri" w:hAnsi="Times New Roman" w:cs="Times New Roman"/>
          <w:sz w:val="30"/>
          <w:szCs w:val="30"/>
          <w:shd w:val="clear" w:color="auto" w:fill="FFFFFF"/>
        </w:rPr>
        <w:br/>
        <w:t>государствами-членами согласованной макроэкономической политики.</w:t>
      </w:r>
    </w:p>
    <w:p w:rsidR="00D622C1" w:rsidRPr="006876B6" w:rsidRDefault="00D622C1" w:rsidP="00BA7E7C">
      <w:pPr>
        <w:numPr>
          <w:ilvl w:val="1"/>
          <w:numId w:val="11"/>
        </w:numPr>
        <w:tabs>
          <w:tab w:val="left" w:pos="1009"/>
        </w:tabs>
        <w:spacing w:after="0" w:line="360" w:lineRule="auto"/>
        <w:ind w:left="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Понятия, используемые в настоящем Протоколе, означают следующее:</w:t>
      </w:r>
    </w:p>
    <w:p w:rsidR="00D622C1" w:rsidRPr="006876B6" w:rsidRDefault="00D622C1">
      <w:pPr>
        <w:spacing w:after="0" w:line="360" w:lineRule="auto"/>
        <w:ind w:firstLine="709"/>
        <w:jc w:val="both"/>
        <w:rPr>
          <w:rFonts w:ascii="Times New Roman"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«внешние параметры прогнозов» – показатели, которые характеризуют внешние факторы, оказывающие существенное влияние на развитие экономики государств-членов, и используются при разработке официальных прогнозов социально-экономического развития государств-членов;</w:t>
      </w:r>
      <w:r w:rsidRPr="006876B6">
        <w:rPr>
          <w:rFonts w:ascii="Times New Roman" w:hAnsi="Times New Roman" w:cs="Times New Roman"/>
          <w:sz w:val="30"/>
          <w:szCs w:val="30"/>
          <w:shd w:val="clear" w:color="auto" w:fill="FFFFFF"/>
        </w:rPr>
        <w:t xml:space="preserve"> </w:t>
      </w:r>
    </w:p>
    <w:p w:rsidR="00D622C1" w:rsidRPr="006876B6" w:rsidRDefault="00D622C1">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shd w:val="clear" w:color="auto" w:fill="FFFFFF"/>
        </w:rPr>
        <w:t>«интервальные количественные значения внешних параметров прогнозов» – верхнее и нижнее значения интервала внешних параметров прогнозов;</w:t>
      </w:r>
    </w:p>
    <w:p w:rsidR="00D622C1" w:rsidRPr="006876B6" w:rsidRDefault="00D622C1">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shd w:val="clear" w:color="auto" w:fill="FFFFFF"/>
        </w:rPr>
        <w:t>«макроэкономические показатели» – параметры, характеризующие состояние экономики государства-члена, ее развитие и устойчивость к воздействию неблагоприятных факторов, а также степень интеграционного сотрудничества;</w:t>
      </w:r>
    </w:p>
    <w:p w:rsidR="00D622C1" w:rsidRPr="006876B6" w:rsidRDefault="00D622C1">
      <w:pPr>
        <w:spacing w:after="0" w:line="360" w:lineRule="auto"/>
        <w:ind w:firstLine="709"/>
        <w:jc w:val="both"/>
        <w:rPr>
          <w:rFonts w:ascii="Times New Roman" w:eastAsia="Calibri" w:hAnsi="Times New Roman" w:cs="Times New Roman"/>
          <w:sz w:val="30"/>
          <w:szCs w:val="30"/>
        </w:rPr>
      </w:pPr>
    </w:p>
    <w:p w:rsidR="00D622C1" w:rsidRPr="006876B6" w:rsidRDefault="00D622C1">
      <w:pPr>
        <w:spacing w:after="0" w:line="360" w:lineRule="auto"/>
        <w:ind w:firstLine="709"/>
        <w:jc w:val="both"/>
        <w:rPr>
          <w:rFonts w:ascii="Times New Roman" w:eastAsia="Calibri" w:hAnsi="Times New Roman" w:cs="Times New Roman"/>
          <w:b/>
          <w:sz w:val="30"/>
          <w:szCs w:val="30"/>
          <w:shd w:val="clear" w:color="auto" w:fill="FFFFFF"/>
        </w:rPr>
      </w:pPr>
      <w:r w:rsidRPr="006876B6">
        <w:rPr>
          <w:rFonts w:ascii="Times New Roman" w:eastAsia="Calibri" w:hAnsi="Times New Roman" w:cs="Times New Roman"/>
          <w:sz w:val="30"/>
          <w:szCs w:val="30"/>
          <w:shd w:val="clear" w:color="auto" w:fill="FFFFFF"/>
        </w:rPr>
        <w:lastRenderedPageBreak/>
        <w:t>«основные направления экономического развития Союза» – документ рекомендательного характера, определяющий перспективные направления социально-экономического развития, к реализации которых стремятся государства-члены за счет использования интеграционного потенциала Союза и конкурентных преимуществ государств-членов в целях получения каждым государством-членом дополнительного экономического эффекта;</w:t>
      </w:r>
    </w:p>
    <w:p w:rsidR="00D622C1" w:rsidRPr="006876B6" w:rsidRDefault="00D622C1">
      <w:pPr>
        <w:spacing w:after="0" w:line="360" w:lineRule="auto"/>
        <w:ind w:firstLine="709"/>
        <w:jc w:val="both"/>
        <w:rPr>
          <w:rFonts w:ascii="Times New Roman" w:eastAsia="Calibri" w:hAnsi="Times New Roman" w:cs="Times New Roman"/>
          <w:iCs/>
          <w:sz w:val="30"/>
          <w:szCs w:val="30"/>
          <w:shd w:val="clear" w:color="auto" w:fill="FFFFFF"/>
        </w:rPr>
      </w:pPr>
      <w:r w:rsidRPr="006876B6">
        <w:rPr>
          <w:rFonts w:ascii="Times New Roman" w:eastAsia="Calibri" w:hAnsi="Times New Roman" w:cs="Times New Roman"/>
          <w:sz w:val="30"/>
          <w:szCs w:val="30"/>
          <w:shd w:val="clear" w:color="auto" w:fill="FFFFFF"/>
        </w:rPr>
        <w:t xml:space="preserve">«основные ориентиры макроэкономической политики </w:t>
      </w:r>
      <w:r w:rsidRPr="006876B6">
        <w:rPr>
          <w:rFonts w:ascii="Times New Roman" w:eastAsia="Calibri" w:hAnsi="Times New Roman" w:cs="Times New Roman"/>
          <w:sz w:val="30"/>
          <w:szCs w:val="30"/>
          <w:shd w:val="clear" w:color="auto" w:fill="FFFFFF"/>
        </w:rPr>
        <w:br/>
        <w:t xml:space="preserve">государств-членов» – программный документ, определяющий наиболее </w:t>
      </w:r>
      <w:r w:rsidR="00AC3665" w:rsidRPr="006876B6">
        <w:rPr>
          <w:rFonts w:ascii="Times New Roman" w:eastAsia="Calibri" w:hAnsi="Times New Roman" w:cs="Times New Roman"/>
          <w:sz w:val="30"/>
          <w:szCs w:val="30"/>
          <w:shd w:val="clear" w:color="auto" w:fill="FFFFFF"/>
        </w:rPr>
        <w:t>важные для экономики</w:t>
      </w:r>
      <w:r w:rsidRPr="006876B6">
        <w:rPr>
          <w:rFonts w:ascii="Times New Roman" w:eastAsia="Calibri" w:hAnsi="Times New Roman" w:cs="Times New Roman"/>
          <w:sz w:val="30"/>
          <w:szCs w:val="30"/>
          <w:shd w:val="clear" w:color="auto" w:fill="FFFFFF"/>
        </w:rPr>
        <w:t xml:space="preserve"> государств-членов кратко- и среднесрочные задачи, направленный на достижение целей, установленных основными направлениями </w:t>
      </w:r>
      <w:r w:rsidRPr="006876B6">
        <w:rPr>
          <w:rFonts w:ascii="Times New Roman" w:eastAsia="Calibri" w:hAnsi="Times New Roman" w:cs="Times New Roman"/>
          <w:iCs/>
          <w:sz w:val="30"/>
          <w:szCs w:val="30"/>
          <w:shd w:val="clear" w:color="auto" w:fill="FFFFFF"/>
        </w:rPr>
        <w:t>экономического развития Союза, а также включающий рекомендации по решению указанных задач.</w:t>
      </w:r>
    </w:p>
    <w:p w:rsidR="00D622C1" w:rsidRPr="006876B6" w:rsidRDefault="00D622C1">
      <w:pPr>
        <w:spacing w:after="0" w:line="480" w:lineRule="exact"/>
        <w:ind w:firstLine="709"/>
        <w:jc w:val="both"/>
        <w:rPr>
          <w:rFonts w:ascii="Times New Roman" w:eastAsia="Calibri" w:hAnsi="Times New Roman" w:cs="Times New Roman"/>
          <w:sz w:val="30"/>
          <w:szCs w:val="30"/>
          <w:shd w:val="clear" w:color="auto" w:fill="FFFFFF"/>
        </w:rPr>
      </w:pPr>
    </w:p>
    <w:p w:rsidR="00D622C1" w:rsidRPr="006876B6" w:rsidRDefault="00D622C1">
      <w:pPr>
        <w:spacing w:after="0" w:line="240" w:lineRule="auto"/>
        <w:jc w:val="center"/>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lang w:val="en-US"/>
        </w:rPr>
        <w:t>I</w:t>
      </w:r>
      <w:r w:rsidRPr="006876B6">
        <w:rPr>
          <w:rFonts w:ascii="Times New Roman" w:eastAsia="Calibri" w:hAnsi="Times New Roman" w:cs="Times New Roman"/>
          <w:sz w:val="30"/>
          <w:szCs w:val="30"/>
          <w:shd w:val="clear" w:color="auto" w:fill="FFFFFF"/>
        </w:rPr>
        <w:t xml:space="preserve">I. Реализация основных направлений </w:t>
      </w:r>
      <w:r w:rsidRPr="006876B6">
        <w:rPr>
          <w:rFonts w:ascii="Times New Roman" w:eastAsia="Calibri" w:hAnsi="Times New Roman" w:cs="Times New Roman"/>
          <w:sz w:val="30"/>
          <w:szCs w:val="30"/>
          <w:shd w:val="clear" w:color="auto" w:fill="FFFFFF"/>
        </w:rPr>
        <w:br/>
        <w:t>согласованной макроэкономической политики</w:t>
      </w:r>
    </w:p>
    <w:p w:rsidR="00D622C1" w:rsidRPr="006876B6" w:rsidRDefault="00D622C1">
      <w:pPr>
        <w:spacing w:after="0" w:line="360" w:lineRule="auto"/>
        <w:jc w:val="center"/>
        <w:rPr>
          <w:rFonts w:ascii="Times New Roman" w:eastAsia="Calibri" w:hAnsi="Times New Roman" w:cs="Times New Roman"/>
          <w:sz w:val="30"/>
          <w:szCs w:val="30"/>
        </w:rPr>
      </w:pPr>
    </w:p>
    <w:p w:rsidR="00D622C1" w:rsidRPr="006876B6" w:rsidRDefault="00D622C1" w:rsidP="00BA7E7C">
      <w:pPr>
        <w:numPr>
          <w:ilvl w:val="1"/>
          <w:numId w:val="11"/>
        </w:numPr>
        <w:tabs>
          <w:tab w:val="left" w:pos="1009"/>
        </w:tabs>
        <w:spacing w:after="0" w:line="360" w:lineRule="auto"/>
        <w:ind w:left="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В целях реализации основных направлений согласованной макроэкономической политики государства-члены:</w:t>
      </w:r>
    </w:p>
    <w:p w:rsidR="00D622C1" w:rsidRPr="006876B6" w:rsidRDefault="00D622C1">
      <w:pPr>
        <w:tabs>
          <w:tab w:val="left" w:leader="hyphen" w:pos="2459"/>
          <w:tab w:val="left" w:leader="hyphen" w:pos="4110"/>
          <w:tab w:val="left" w:leader="hyphen" w:pos="6059"/>
          <w:tab w:val="left" w:leader="hyphen" w:pos="8440"/>
        </w:tabs>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1) соглас</w:t>
      </w:r>
      <w:r w:rsidR="00E0681C" w:rsidRPr="006876B6">
        <w:rPr>
          <w:rFonts w:ascii="Times New Roman" w:eastAsia="Calibri" w:hAnsi="Times New Roman" w:cs="Times New Roman"/>
          <w:sz w:val="30"/>
          <w:szCs w:val="30"/>
          <w:shd w:val="clear" w:color="auto" w:fill="FFFFFF"/>
        </w:rPr>
        <w:t xml:space="preserve">овывают </w:t>
      </w:r>
      <w:r w:rsidR="00001770" w:rsidRPr="006876B6">
        <w:rPr>
          <w:rFonts w:ascii="Times New Roman" w:eastAsia="Calibri" w:hAnsi="Times New Roman" w:cs="Times New Roman"/>
          <w:sz w:val="30"/>
          <w:szCs w:val="30"/>
          <w:shd w:val="clear" w:color="auto" w:fill="FFFFFF"/>
        </w:rPr>
        <w:t xml:space="preserve">меры, направленные на </w:t>
      </w:r>
      <w:r w:rsidRPr="006876B6">
        <w:rPr>
          <w:rFonts w:ascii="Times New Roman" w:eastAsia="Calibri" w:hAnsi="Times New Roman" w:cs="Times New Roman"/>
          <w:sz w:val="30"/>
          <w:szCs w:val="30"/>
          <w:shd w:val="clear" w:color="auto" w:fill="FFFFFF"/>
        </w:rPr>
        <w:t>использование интеграционного потенциала Союза и конкурентных преимуществ государств-членов</w:t>
      </w:r>
      <w:r w:rsidR="00AC3665" w:rsidRPr="006876B6">
        <w:rPr>
          <w:rFonts w:ascii="Times New Roman" w:eastAsia="Calibri" w:hAnsi="Times New Roman" w:cs="Times New Roman"/>
          <w:sz w:val="30"/>
          <w:szCs w:val="30"/>
          <w:shd w:val="clear" w:color="auto" w:fill="FFFFFF"/>
        </w:rPr>
        <w:t>, в тех сферах и отраслях экономики, где это необходимо или целесообразно</w:t>
      </w:r>
      <w:r w:rsidRPr="006876B6">
        <w:rPr>
          <w:rFonts w:ascii="Times New Roman" w:eastAsia="Calibri" w:hAnsi="Times New Roman" w:cs="Times New Roman"/>
          <w:sz w:val="30"/>
          <w:szCs w:val="30"/>
          <w:shd w:val="clear" w:color="auto" w:fill="FFFFFF"/>
        </w:rPr>
        <w:t xml:space="preserve">; </w:t>
      </w:r>
    </w:p>
    <w:p w:rsidR="00D622C1" w:rsidRPr="006876B6" w:rsidRDefault="00D622C1">
      <w:pPr>
        <w:tabs>
          <w:tab w:val="left" w:leader="hyphen" w:pos="2459"/>
          <w:tab w:val="left" w:leader="hyphen" w:pos="4110"/>
          <w:tab w:val="left" w:leader="hyphen" w:pos="6059"/>
          <w:tab w:val="left" w:leader="hyphen" w:pos="8440"/>
        </w:tabs>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 xml:space="preserve">2) учитывают при проведении согласованной макроэкономической политики основные направления экономического развития </w:t>
      </w:r>
      <w:r w:rsidRPr="006876B6">
        <w:rPr>
          <w:rFonts w:ascii="Times New Roman" w:eastAsia="Calibri" w:hAnsi="Times New Roman" w:cs="Times New Roman"/>
          <w:iCs/>
          <w:sz w:val="30"/>
          <w:szCs w:val="30"/>
          <w:shd w:val="clear" w:color="auto" w:fill="FFFFFF"/>
        </w:rPr>
        <w:t>Союза, основные ориентиры макроэкономической</w:t>
      </w:r>
      <w:r w:rsidRPr="006876B6">
        <w:rPr>
          <w:rFonts w:ascii="Times New Roman" w:eastAsia="Calibri" w:hAnsi="Times New Roman" w:cs="Times New Roman"/>
          <w:i/>
          <w:iCs/>
          <w:sz w:val="30"/>
          <w:szCs w:val="30"/>
          <w:shd w:val="clear" w:color="auto" w:fill="FFFFFF"/>
        </w:rPr>
        <w:t xml:space="preserve"> </w:t>
      </w:r>
      <w:r w:rsidRPr="006876B6">
        <w:rPr>
          <w:rFonts w:ascii="Times New Roman" w:eastAsia="Calibri" w:hAnsi="Times New Roman" w:cs="Times New Roman"/>
          <w:iCs/>
          <w:sz w:val="30"/>
          <w:szCs w:val="30"/>
          <w:shd w:val="clear" w:color="auto" w:fill="FFFFFF"/>
        </w:rPr>
        <w:t>политики государств-членов;</w:t>
      </w:r>
      <w:r w:rsidRPr="006876B6">
        <w:rPr>
          <w:rFonts w:ascii="Times New Roman" w:eastAsia="Calibri" w:hAnsi="Times New Roman" w:cs="Times New Roman"/>
          <w:i/>
          <w:iCs/>
          <w:sz w:val="30"/>
          <w:szCs w:val="30"/>
          <w:shd w:val="clear" w:color="auto" w:fill="FFFFFF"/>
        </w:rPr>
        <w:t xml:space="preserve"> </w:t>
      </w:r>
    </w:p>
    <w:p w:rsidR="00D622C1" w:rsidRPr="006876B6" w:rsidRDefault="00D622C1">
      <w:pPr>
        <w:spacing w:after="0" w:line="360" w:lineRule="auto"/>
        <w:ind w:firstLine="709"/>
        <w:jc w:val="both"/>
        <w:rPr>
          <w:rFonts w:ascii="Times New Roman" w:eastAsia="Calibri" w:hAnsi="Times New Roman" w:cs="Times New Roman"/>
          <w:b/>
          <w:sz w:val="30"/>
          <w:szCs w:val="30"/>
        </w:rPr>
      </w:pPr>
      <w:r w:rsidRPr="006876B6">
        <w:rPr>
          <w:rFonts w:ascii="Times New Roman" w:eastAsia="Calibri" w:hAnsi="Times New Roman" w:cs="Times New Roman"/>
          <w:sz w:val="30"/>
          <w:szCs w:val="30"/>
          <w:shd w:val="clear" w:color="auto" w:fill="FFFFFF"/>
        </w:rPr>
        <w:lastRenderedPageBreak/>
        <w:t xml:space="preserve">3) разрабатывают официальные прогнозы </w:t>
      </w:r>
      <w:r w:rsidRPr="006876B6">
        <w:rPr>
          <w:rFonts w:ascii="Times New Roman" w:eastAsia="Calibri" w:hAnsi="Times New Roman" w:cs="Times New Roman"/>
          <w:sz w:val="30"/>
          <w:szCs w:val="30"/>
          <w:shd w:val="clear" w:color="auto" w:fill="FFFFFF"/>
        </w:rPr>
        <w:br/>
        <w:t xml:space="preserve">социально-экономического развития государств-членов с учетом установленных интервальных количественных значений внешних параметров прогнозов; </w:t>
      </w:r>
    </w:p>
    <w:p w:rsidR="00D622C1" w:rsidRPr="006876B6" w:rsidRDefault="00D622C1">
      <w:pPr>
        <w:tabs>
          <w:tab w:val="left" w:pos="3035"/>
        </w:tabs>
        <w:spacing w:after="0" w:line="360" w:lineRule="auto"/>
        <w:ind w:firstLine="709"/>
        <w:jc w:val="both"/>
        <w:rPr>
          <w:rFonts w:ascii="Times New Roman" w:eastAsia="Calibri" w:hAnsi="Times New Roman" w:cs="Times New Roman"/>
          <w:b/>
          <w:sz w:val="30"/>
          <w:szCs w:val="30"/>
        </w:rPr>
      </w:pPr>
      <w:r w:rsidRPr="006876B6">
        <w:rPr>
          <w:rFonts w:ascii="Times New Roman" w:eastAsia="Calibri" w:hAnsi="Times New Roman" w:cs="Times New Roman"/>
          <w:sz w:val="30"/>
          <w:szCs w:val="30"/>
        </w:rPr>
        <w:t xml:space="preserve">4) проводят согласованную </w:t>
      </w:r>
      <w:r w:rsidRPr="006876B6">
        <w:rPr>
          <w:rFonts w:ascii="Times New Roman" w:eastAsia="Calibri" w:hAnsi="Times New Roman" w:cs="Times New Roman"/>
          <w:sz w:val="30"/>
          <w:szCs w:val="30"/>
          <w:shd w:val="clear" w:color="auto" w:fill="FFFFFF"/>
        </w:rPr>
        <w:t xml:space="preserve">макроэкономическую политику </w:t>
      </w:r>
      <w:r w:rsidRPr="006876B6">
        <w:rPr>
          <w:rFonts w:ascii="Times New Roman" w:eastAsia="Calibri" w:hAnsi="Times New Roman" w:cs="Times New Roman"/>
          <w:iCs/>
          <w:sz w:val="30"/>
          <w:szCs w:val="30"/>
          <w:shd w:val="clear" w:color="auto" w:fill="FFFFFF"/>
        </w:rPr>
        <w:t>в рамках</w:t>
      </w:r>
      <w:r w:rsidRPr="006876B6">
        <w:rPr>
          <w:rFonts w:ascii="Times New Roman" w:eastAsia="Calibri" w:hAnsi="Times New Roman" w:cs="Times New Roman"/>
          <w:b/>
          <w:sz w:val="30"/>
          <w:szCs w:val="30"/>
          <w:shd w:val="clear" w:color="auto" w:fill="FFFFFF"/>
        </w:rPr>
        <w:t xml:space="preserve"> </w:t>
      </w:r>
      <w:r w:rsidR="00637DF8" w:rsidRPr="006876B6">
        <w:rPr>
          <w:rFonts w:ascii="Times New Roman" w:eastAsia="Calibri" w:hAnsi="Times New Roman" w:cs="Times New Roman"/>
          <w:sz w:val="30"/>
          <w:szCs w:val="30"/>
        </w:rPr>
        <w:t xml:space="preserve">количественных </w:t>
      </w:r>
      <w:r w:rsidRPr="006876B6">
        <w:rPr>
          <w:rFonts w:ascii="Times New Roman" w:eastAsia="Calibri" w:hAnsi="Times New Roman" w:cs="Times New Roman"/>
          <w:sz w:val="30"/>
          <w:szCs w:val="30"/>
        </w:rPr>
        <w:t>значений</w:t>
      </w:r>
      <w:r w:rsidRPr="006876B6">
        <w:rPr>
          <w:rFonts w:ascii="Times New Roman" w:eastAsia="Calibri" w:hAnsi="Times New Roman" w:cs="Times New Roman"/>
          <w:sz w:val="30"/>
          <w:szCs w:val="30"/>
          <w:shd w:val="clear" w:color="auto" w:fill="FFFFFF"/>
        </w:rPr>
        <w:t xml:space="preserve"> указанных в статье </w:t>
      </w:r>
      <w:r w:rsidR="00AC3665" w:rsidRPr="006876B6">
        <w:rPr>
          <w:rFonts w:ascii="Times New Roman" w:eastAsia="Calibri" w:hAnsi="Times New Roman" w:cs="Times New Roman"/>
          <w:sz w:val="30"/>
          <w:szCs w:val="30"/>
          <w:shd w:val="clear" w:color="auto" w:fill="FFFFFF"/>
        </w:rPr>
        <w:t xml:space="preserve">63 </w:t>
      </w:r>
      <w:r w:rsidRPr="006876B6">
        <w:rPr>
          <w:rFonts w:ascii="Times New Roman" w:eastAsia="Calibri" w:hAnsi="Times New Roman" w:cs="Times New Roman"/>
          <w:sz w:val="30"/>
          <w:szCs w:val="30"/>
          <w:shd w:val="clear" w:color="auto" w:fill="FFFFFF"/>
        </w:rPr>
        <w:t>Договора макроэкономических показателей, определяющих устойчивость экономического развития;</w:t>
      </w:r>
    </w:p>
    <w:p w:rsidR="00D622C1" w:rsidRPr="006876B6" w:rsidRDefault="00D622C1">
      <w:pPr>
        <w:tabs>
          <w:tab w:val="left" w:pos="4265"/>
        </w:tabs>
        <w:spacing w:after="0" w:line="360" w:lineRule="auto"/>
        <w:ind w:firstLine="720"/>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5) разрабатывают и реализуют</w:t>
      </w:r>
      <w:r w:rsidRPr="006876B6">
        <w:rPr>
          <w:rFonts w:ascii="Times New Roman" w:eastAsia="Calibri" w:hAnsi="Times New Roman" w:cs="Times New Roman"/>
          <w:sz w:val="28"/>
          <w:szCs w:val="28"/>
          <w:shd w:val="clear" w:color="auto" w:fill="FFFFFF"/>
        </w:rPr>
        <w:t xml:space="preserve"> </w:t>
      </w:r>
      <w:r w:rsidRPr="006876B6">
        <w:rPr>
          <w:rFonts w:ascii="Times New Roman" w:eastAsia="Calibri" w:hAnsi="Times New Roman" w:cs="Times New Roman"/>
          <w:sz w:val="30"/>
          <w:szCs w:val="30"/>
        </w:rPr>
        <w:t>при участии Комиссии</w:t>
      </w:r>
      <w:r w:rsidRPr="006876B6">
        <w:rPr>
          <w:rFonts w:ascii="Times New Roman" w:eastAsia="Calibri" w:hAnsi="Times New Roman" w:cs="Times New Roman"/>
          <w:sz w:val="30"/>
          <w:szCs w:val="30"/>
          <w:shd w:val="clear" w:color="auto" w:fill="FFFFFF"/>
        </w:rPr>
        <w:t xml:space="preserve"> меры</w:t>
      </w:r>
      <w:r w:rsidR="00E0681C" w:rsidRPr="006876B6">
        <w:rPr>
          <w:rFonts w:ascii="Times New Roman" w:eastAsia="Calibri" w:hAnsi="Times New Roman" w:cs="Times New Roman"/>
          <w:sz w:val="30"/>
          <w:szCs w:val="30"/>
          <w:shd w:val="clear" w:color="auto" w:fill="FFFFFF"/>
        </w:rPr>
        <w:t>,</w:t>
      </w:r>
      <w:r w:rsidRPr="006876B6">
        <w:rPr>
          <w:rFonts w:ascii="Times New Roman" w:eastAsia="Calibri" w:hAnsi="Times New Roman" w:cs="Times New Roman"/>
          <w:sz w:val="30"/>
          <w:szCs w:val="30"/>
          <w:shd w:val="clear" w:color="auto" w:fill="FFFFFF"/>
        </w:rPr>
        <w:t xml:space="preserve"> в том числе совместные, </w:t>
      </w:r>
      <w:r w:rsidRPr="006876B6">
        <w:rPr>
          <w:rFonts w:ascii="Times New Roman" w:eastAsia="Calibri" w:hAnsi="Times New Roman" w:cs="Times New Roman"/>
          <w:sz w:val="30"/>
          <w:szCs w:val="30"/>
        </w:rPr>
        <w:t xml:space="preserve">в случае если макроэкономические показатели, определяющие устойчивость экономического развития какого-либо государства-члена, не соответствуют количественным </w:t>
      </w:r>
      <w:r w:rsidR="00637DF8" w:rsidRPr="006876B6">
        <w:rPr>
          <w:rFonts w:ascii="Times New Roman" w:eastAsia="Calibri" w:hAnsi="Times New Roman" w:cs="Times New Roman"/>
          <w:sz w:val="30"/>
          <w:szCs w:val="30"/>
        </w:rPr>
        <w:t>значениям</w:t>
      </w:r>
      <w:r w:rsidRPr="006876B6">
        <w:rPr>
          <w:rFonts w:ascii="Times New Roman" w:eastAsia="Calibri" w:hAnsi="Times New Roman" w:cs="Times New Roman"/>
          <w:sz w:val="30"/>
          <w:szCs w:val="30"/>
        </w:rPr>
        <w:t xml:space="preserve">, установленным </w:t>
      </w:r>
      <w:r w:rsidRPr="006876B6">
        <w:rPr>
          <w:rFonts w:ascii="Times New Roman" w:eastAsia="Calibri" w:hAnsi="Times New Roman" w:cs="Times New Roman"/>
          <w:sz w:val="30"/>
          <w:szCs w:val="30"/>
          <w:shd w:val="clear" w:color="auto" w:fill="FFFFFF"/>
        </w:rPr>
        <w:t xml:space="preserve">статьей </w:t>
      </w:r>
      <w:r w:rsidR="00AC3665" w:rsidRPr="006876B6">
        <w:rPr>
          <w:rFonts w:ascii="Times New Roman" w:eastAsia="Calibri" w:hAnsi="Times New Roman" w:cs="Times New Roman"/>
          <w:sz w:val="30"/>
          <w:szCs w:val="30"/>
          <w:shd w:val="clear" w:color="auto" w:fill="FFFFFF"/>
        </w:rPr>
        <w:t xml:space="preserve">63 </w:t>
      </w:r>
      <w:r w:rsidRPr="006876B6">
        <w:rPr>
          <w:rFonts w:ascii="Times New Roman" w:eastAsia="Calibri" w:hAnsi="Times New Roman" w:cs="Times New Roman"/>
          <w:sz w:val="30"/>
          <w:szCs w:val="30"/>
          <w:shd w:val="clear" w:color="auto" w:fill="FFFFFF"/>
        </w:rPr>
        <w:t>Договора</w:t>
      </w:r>
      <w:r w:rsidRPr="006876B6">
        <w:rPr>
          <w:rFonts w:ascii="Times New Roman" w:eastAsia="Calibri" w:hAnsi="Times New Roman" w:cs="Times New Roman"/>
          <w:sz w:val="30"/>
          <w:szCs w:val="30"/>
        </w:rPr>
        <w:t>,</w:t>
      </w:r>
      <w:r w:rsidRPr="006876B6">
        <w:rPr>
          <w:rFonts w:ascii="Times New Roman" w:eastAsia="Calibri" w:hAnsi="Times New Roman" w:cs="Times New Roman"/>
          <w:i/>
          <w:sz w:val="30"/>
          <w:szCs w:val="30"/>
        </w:rPr>
        <w:t xml:space="preserve"> </w:t>
      </w:r>
      <w:r w:rsidRPr="006876B6">
        <w:rPr>
          <w:rFonts w:ascii="Times New Roman" w:eastAsia="Calibri" w:hAnsi="Times New Roman" w:cs="Times New Roman"/>
          <w:sz w:val="30"/>
          <w:szCs w:val="30"/>
          <w:shd w:val="clear" w:color="auto" w:fill="FFFFFF"/>
        </w:rPr>
        <w:t>а также при необходимости учитывают рекомендации Комиссии, направленные на стабилизацию экономической ситуации в соответствии с порядком, утверждаемым Комиссией;</w:t>
      </w:r>
    </w:p>
    <w:p w:rsidR="00D622C1" w:rsidRPr="006876B6" w:rsidRDefault="00D622C1">
      <w:pPr>
        <w:tabs>
          <w:tab w:val="left" w:pos="4553"/>
        </w:tabs>
        <w:spacing w:after="0" w:line="360" w:lineRule="auto"/>
        <w:ind w:firstLine="709"/>
        <w:jc w:val="both"/>
        <w:rPr>
          <w:rFonts w:ascii="Times New Roman" w:eastAsia="Calibri" w:hAnsi="Times New Roman" w:cs="Times New Roman"/>
          <w:iCs/>
          <w:sz w:val="30"/>
          <w:szCs w:val="30"/>
          <w:shd w:val="clear" w:color="auto" w:fill="FFFFFF"/>
        </w:rPr>
      </w:pPr>
      <w:r w:rsidRPr="006876B6">
        <w:rPr>
          <w:rFonts w:ascii="Times New Roman" w:eastAsia="Calibri" w:hAnsi="Times New Roman" w:cs="Times New Roman"/>
          <w:sz w:val="30"/>
          <w:szCs w:val="30"/>
          <w:shd w:val="clear" w:color="auto" w:fill="FFFFFF"/>
        </w:rPr>
        <w:t xml:space="preserve">6) проводят консультации по вопросам, касающимся сложившейся в государствах-членах экономической ситуации, для выработки предложений, </w:t>
      </w:r>
      <w:r w:rsidRPr="006876B6">
        <w:rPr>
          <w:rFonts w:ascii="Times New Roman" w:eastAsia="Calibri" w:hAnsi="Times New Roman" w:cs="Times New Roman"/>
          <w:iCs/>
          <w:sz w:val="30"/>
          <w:szCs w:val="30"/>
          <w:shd w:val="clear" w:color="auto" w:fill="FFFFFF"/>
        </w:rPr>
        <w:t>направленных на стабилизацию экономики.</w:t>
      </w:r>
    </w:p>
    <w:p w:rsidR="00D622C1" w:rsidRPr="006876B6" w:rsidRDefault="00D622C1">
      <w:pPr>
        <w:tabs>
          <w:tab w:val="left" w:pos="4553"/>
        </w:tabs>
        <w:spacing w:after="0" w:line="360" w:lineRule="auto"/>
        <w:jc w:val="both"/>
        <w:rPr>
          <w:rFonts w:ascii="Times New Roman" w:eastAsia="Calibri" w:hAnsi="Times New Roman" w:cs="Times New Roman"/>
          <w:iCs/>
          <w:sz w:val="30"/>
          <w:szCs w:val="30"/>
          <w:shd w:val="clear" w:color="auto" w:fill="FFFFFF"/>
        </w:rPr>
      </w:pPr>
    </w:p>
    <w:p w:rsidR="00D622C1" w:rsidRPr="006876B6" w:rsidRDefault="00D622C1">
      <w:pPr>
        <w:spacing w:after="0" w:line="360" w:lineRule="auto"/>
        <w:jc w:val="center"/>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I</w:t>
      </w:r>
      <w:r w:rsidRPr="006876B6">
        <w:rPr>
          <w:rFonts w:ascii="Times New Roman" w:eastAsia="Calibri" w:hAnsi="Times New Roman" w:cs="Times New Roman"/>
          <w:sz w:val="30"/>
          <w:szCs w:val="30"/>
          <w:shd w:val="clear" w:color="auto" w:fill="FFFFFF"/>
          <w:lang w:val="en-US"/>
        </w:rPr>
        <w:t>I</w:t>
      </w:r>
      <w:r w:rsidRPr="006876B6">
        <w:rPr>
          <w:rFonts w:ascii="Times New Roman" w:eastAsia="Calibri" w:hAnsi="Times New Roman" w:cs="Times New Roman"/>
          <w:sz w:val="30"/>
          <w:szCs w:val="30"/>
          <w:shd w:val="clear" w:color="auto" w:fill="FFFFFF"/>
        </w:rPr>
        <w:t>I. Компетенция Комиссии</w:t>
      </w:r>
    </w:p>
    <w:p w:rsidR="00D622C1" w:rsidRPr="006876B6" w:rsidRDefault="00D622C1">
      <w:pPr>
        <w:spacing w:after="0" w:line="360" w:lineRule="auto"/>
        <w:jc w:val="center"/>
        <w:rPr>
          <w:rFonts w:ascii="Times New Roman" w:eastAsia="Calibri" w:hAnsi="Times New Roman" w:cs="Times New Roman"/>
          <w:sz w:val="30"/>
          <w:szCs w:val="30"/>
          <w:shd w:val="clear" w:color="auto" w:fill="FFFFFF"/>
        </w:rPr>
      </w:pPr>
    </w:p>
    <w:p w:rsidR="00D622C1" w:rsidRPr="006876B6" w:rsidRDefault="00D622C1" w:rsidP="00BA7E7C">
      <w:pPr>
        <w:numPr>
          <w:ilvl w:val="1"/>
          <w:numId w:val="11"/>
        </w:numPr>
        <w:tabs>
          <w:tab w:val="left" w:pos="1009"/>
        </w:tabs>
        <w:spacing w:after="0" w:line="360" w:lineRule="auto"/>
        <w:ind w:left="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Комиссия координирует проведение государствами-членами согласованной макроэкономической политики посредством:</w:t>
      </w:r>
    </w:p>
    <w:p w:rsidR="00D622C1" w:rsidRPr="006876B6" w:rsidRDefault="00D622C1">
      <w:pPr>
        <w:numPr>
          <w:ilvl w:val="0"/>
          <w:numId w:val="12"/>
        </w:num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мониторинга:</w:t>
      </w:r>
    </w:p>
    <w:p w:rsidR="00D622C1" w:rsidRPr="006876B6" w:rsidRDefault="00D622C1">
      <w:pPr>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iCs/>
          <w:sz w:val="30"/>
          <w:szCs w:val="30"/>
          <w:shd w:val="clear" w:color="auto" w:fill="FFFFFF"/>
        </w:rPr>
        <w:lastRenderedPageBreak/>
        <w:t>макроэкономических показателей, определяющих устойчивость экономического развития государств-членов</w:t>
      </w:r>
      <w:r w:rsidR="008D79D0" w:rsidRPr="006876B6">
        <w:rPr>
          <w:rFonts w:ascii="Times New Roman" w:eastAsia="Calibri" w:hAnsi="Times New Roman" w:cs="Times New Roman"/>
          <w:iCs/>
          <w:sz w:val="30"/>
          <w:szCs w:val="30"/>
          <w:shd w:val="clear" w:color="auto" w:fill="FFFFFF"/>
        </w:rPr>
        <w:t>,</w:t>
      </w:r>
      <w:r w:rsidRPr="006876B6">
        <w:rPr>
          <w:rFonts w:ascii="Times New Roman" w:eastAsia="Calibri" w:hAnsi="Times New Roman" w:cs="Times New Roman"/>
          <w:iCs/>
          <w:sz w:val="30"/>
          <w:szCs w:val="30"/>
          <w:shd w:val="clear" w:color="auto" w:fill="FFFFFF"/>
        </w:rPr>
        <w:t xml:space="preserve"> рассчитанных </w:t>
      </w:r>
      <w:r w:rsidR="00AC3665" w:rsidRPr="006876B6">
        <w:rPr>
          <w:rFonts w:ascii="Times New Roman" w:eastAsia="Calibri" w:hAnsi="Times New Roman" w:cs="Times New Roman"/>
          <w:iCs/>
          <w:sz w:val="30"/>
          <w:szCs w:val="30"/>
          <w:shd w:val="clear" w:color="auto" w:fill="FFFFFF"/>
        </w:rPr>
        <w:t xml:space="preserve">согласно </w:t>
      </w:r>
      <w:r w:rsidRPr="006876B6">
        <w:rPr>
          <w:rFonts w:ascii="Times New Roman" w:eastAsia="Calibri" w:hAnsi="Times New Roman" w:cs="Times New Roman"/>
          <w:sz w:val="30"/>
          <w:szCs w:val="30"/>
          <w:shd w:val="clear" w:color="auto" w:fill="FFFFFF"/>
        </w:rPr>
        <w:t>утверждаемой Комиссией</w:t>
      </w:r>
      <w:r w:rsidRPr="006876B6">
        <w:rPr>
          <w:rFonts w:ascii="Times New Roman" w:eastAsia="Calibri" w:hAnsi="Times New Roman" w:cs="Times New Roman"/>
          <w:iCs/>
          <w:sz w:val="30"/>
          <w:szCs w:val="30"/>
          <w:shd w:val="clear" w:color="auto" w:fill="FFFFFF"/>
        </w:rPr>
        <w:t xml:space="preserve"> </w:t>
      </w:r>
      <w:r w:rsidR="00AC3665" w:rsidRPr="006876B6">
        <w:rPr>
          <w:rFonts w:ascii="Times New Roman" w:eastAsia="Calibri" w:hAnsi="Times New Roman" w:cs="Times New Roman"/>
          <w:iCs/>
          <w:sz w:val="30"/>
          <w:szCs w:val="30"/>
          <w:shd w:val="clear" w:color="auto" w:fill="FFFFFF"/>
        </w:rPr>
        <w:t>методике</w:t>
      </w:r>
      <w:r w:rsidRPr="006876B6">
        <w:rPr>
          <w:rFonts w:ascii="Times New Roman" w:eastAsia="Calibri" w:hAnsi="Times New Roman" w:cs="Times New Roman"/>
          <w:iCs/>
          <w:sz w:val="30"/>
          <w:szCs w:val="30"/>
          <w:shd w:val="clear" w:color="auto" w:fill="FFFFFF"/>
        </w:rPr>
        <w:t xml:space="preserve">, </w:t>
      </w:r>
      <w:r w:rsidRPr="006876B6">
        <w:rPr>
          <w:rFonts w:ascii="Times New Roman" w:eastAsia="Calibri" w:hAnsi="Times New Roman" w:cs="Times New Roman"/>
          <w:sz w:val="30"/>
          <w:szCs w:val="30"/>
          <w:shd w:val="clear" w:color="auto" w:fill="FFFFFF"/>
        </w:rPr>
        <w:t xml:space="preserve">и их соответствия количественным </w:t>
      </w:r>
      <w:r w:rsidR="00CB0E30" w:rsidRPr="006876B6">
        <w:rPr>
          <w:rFonts w:ascii="Times New Roman" w:eastAsia="Calibri" w:hAnsi="Times New Roman" w:cs="Times New Roman"/>
          <w:sz w:val="30"/>
          <w:szCs w:val="30"/>
          <w:shd w:val="clear" w:color="auto" w:fill="FFFFFF"/>
        </w:rPr>
        <w:t>значениям</w:t>
      </w:r>
      <w:r w:rsidRPr="006876B6">
        <w:rPr>
          <w:rFonts w:ascii="Times New Roman" w:eastAsia="Calibri" w:hAnsi="Times New Roman" w:cs="Times New Roman"/>
          <w:sz w:val="30"/>
          <w:szCs w:val="30"/>
          <w:shd w:val="clear" w:color="auto" w:fill="FFFFFF"/>
        </w:rPr>
        <w:t xml:space="preserve">, установленным статьей </w:t>
      </w:r>
      <w:r w:rsidR="008D79D0" w:rsidRPr="006876B6">
        <w:rPr>
          <w:rFonts w:ascii="Times New Roman" w:eastAsia="Calibri" w:hAnsi="Times New Roman" w:cs="Times New Roman"/>
          <w:sz w:val="30"/>
          <w:szCs w:val="30"/>
          <w:shd w:val="clear" w:color="auto" w:fill="FFFFFF"/>
        </w:rPr>
        <w:t xml:space="preserve">63 </w:t>
      </w:r>
      <w:r w:rsidRPr="006876B6">
        <w:rPr>
          <w:rFonts w:ascii="Times New Roman" w:eastAsia="Calibri" w:hAnsi="Times New Roman" w:cs="Times New Roman"/>
          <w:sz w:val="30"/>
          <w:szCs w:val="30"/>
          <w:shd w:val="clear" w:color="auto" w:fill="FFFFFF"/>
        </w:rPr>
        <w:t xml:space="preserve">Договора; </w:t>
      </w:r>
    </w:p>
    <w:p w:rsidR="00D622C1" w:rsidRPr="006876B6" w:rsidRDefault="00D622C1">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 xml:space="preserve">показателей уровня и динамики развития экономики и показателей степени интеграции, определенных в разделе </w:t>
      </w:r>
      <w:r w:rsidRPr="006876B6">
        <w:rPr>
          <w:rFonts w:ascii="Times New Roman" w:eastAsia="Calibri" w:hAnsi="Times New Roman" w:cs="Times New Roman"/>
          <w:sz w:val="30"/>
          <w:szCs w:val="30"/>
          <w:shd w:val="clear" w:color="auto" w:fill="FFFFFF"/>
          <w:lang w:val="en-US"/>
        </w:rPr>
        <w:t>IV</w:t>
      </w:r>
      <w:r w:rsidRPr="006876B6">
        <w:rPr>
          <w:rFonts w:ascii="Times New Roman" w:eastAsia="Calibri" w:hAnsi="Times New Roman" w:cs="Times New Roman"/>
          <w:sz w:val="30"/>
          <w:szCs w:val="30"/>
          <w:shd w:val="clear" w:color="auto" w:fill="FFFFFF"/>
        </w:rPr>
        <w:t xml:space="preserve"> настоящего Протокола;</w:t>
      </w:r>
    </w:p>
    <w:p w:rsidR="00D622C1" w:rsidRPr="006876B6" w:rsidRDefault="00D622C1">
      <w:pPr>
        <w:numPr>
          <w:ilvl w:val="0"/>
          <w:numId w:val="12"/>
        </w:numPr>
        <w:tabs>
          <w:tab w:val="left" w:pos="1028"/>
        </w:tabs>
        <w:spacing w:after="0" w:line="360" w:lineRule="auto"/>
        <w:ind w:firstLine="709"/>
        <w:jc w:val="both"/>
        <w:rPr>
          <w:rFonts w:ascii="Times New Roman" w:eastAsia="Calibri" w:hAnsi="Times New Roman" w:cs="Times New Roman"/>
          <w:b/>
          <w:iCs/>
          <w:sz w:val="30"/>
          <w:szCs w:val="30"/>
          <w:shd w:val="clear" w:color="auto" w:fill="FFFFFF"/>
        </w:rPr>
      </w:pPr>
      <w:r w:rsidRPr="006876B6">
        <w:rPr>
          <w:rFonts w:ascii="Times New Roman" w:eastAsia="Calibri" w:hAnsi="Times New Roman" w:cs="Times New Roman"/>
          <w:iCs/>
          <w:sz w:val="30"/>
          <w:szCs w:val="30"/>
          <w:shd w:val="clear" w:color="auto" w:fill="FFFFFF"/>
        </w:rPr>
        <w:t>разработки по согласованию с государствами-членами следующих документов, утверждаемых Высшим советом:</w:t>
      </w:r>
    </w:p>
    <w:p w:rsidR="00D622C1" w:rsidRPr="006876B6" w:rsidRDefault="00D622C1">
      <w:pPr>
        <w:tabs>
          <w:tab w:val="left" w:pos="894"/>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iCs/>
          <w:sz w:val="30"/>
          <w:szCs w:val="30"/>
          <w:shd w:val="clear" w:color="auto" w:fill="FFFFFF"/>
        </w:rPr>
        <w:t>основные направления экономического развития Союза</w:t>
      </w:r>
      <w:r w:rsidRPr="006876B6">
        <w:rPr>
          <w:rFonts w:ascii="Times New Roman" w:eastAsia="Calibri" w:hAnsi="Times New Roman" w:cs="Times New Roman"/>
          <w:sz w:val="30"/>
          <w:szCs w:val="30"/>
          <w:shd w:val="clear" w:color="auto" w:fill="FFFFFF"/>
        </w:rPr>
        <w:t>;</w:t>
      </w:r>
    </w:p>
    <w:p w:rsidR="00D622C1" w:rsidRPr="006876B6" w:rsidRDefault="00D622C1">
      <w:pPr>
        <w:tabs>
          <w:tab w:val="left" w:pos="894"/>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 xml:space="preserve">основные ориентиры макроэкономической политики </w:t>
      </w:r>
      <w:r w:rsidRPr="006876B6">
        <w:rPr>
          <w:rFonts w:ascii="Times New Roman" w:eastAsia="Calibri" w:hAnsi="Times New Roman" w:cs="Times New Roman"/>
          <w:sz w:val="30"/>
          <w:szCs w:val="30"/>
          <w:shd w:val="clear" w:color="auto" w:fill="FFFFFF"/>
        </w:rPr>
        <w:br/>
        <w:t>государств-членов;</w:t>
      </w:r>
    </w:p>
    <w:p w:rsidR="00D622C1" w:rsidRPr="006876B6" w:rsidRDefault="00D622C1">
      <w:pPr>
        <w:spacing w:after="0" w:line="360" w:lineRule="auto"/>
        <w:ind w:firstLine="709"/>
        <w:jc w:val="both"/>
        <w:rPr>
          <w:rFonts w:ascii="Times New Roman" w:eastAsia="Calibri" w:hAnsi="Times New Roman" w:cs="Times New Roman"/>
          <w:i/>
          <w:sz w:val="30"/>
          <w:szCs w:val="30"/>
        </w:rPr>
      </w:pPr>
      <w:r w:rsidRPr="006876B6">
        <w:rPr>
          <w:rFonts w:ascii="Times New Roman" w:eastAsia="Calibri" w:hAnsi="Times New Roman" w:cs="Times New Roman"/>
          <w:sz w:val="30"/>
          <w:szCs w:val="30"/>
          <w:shd w:val="clear" w:color="auto" w:fill="FFFFFF"/>
        </w:rPr>
        <w:t>совместные меры, направленные на стабилизацию экономической ситуации</w:t>
      </w:r>
      <w:r w:rsidR="008D79D0" w:rsidRPr="006876B6">
        <w:rPr>
          <w:rFonts w:ascii="Times New Roman" w:eastAsia="Calibri" w:hAnsi="Times New Roman" w:cs="Times New Roman"/>
          <w:sz w:val="30"/>
          <w:szCs w:val="30"/>
          <w:shd w:val="clear" w:color="auto" w:fill="FFFFFF"/>
        </w:rPr>
        <w:t>,</w:t>
      </w:r>
      <w:r w:rsidRPr="006876B6">
        <w:rPr>
          <w:rFonts w:ascii="Times New Roman" w:eastAsia="Calibri" w:hAnsi="Times New Roman" w:cs="Times New Roman"/>
          <w:sz w:val="30"/>
          <w:szCs w:val="30"/>
          <w:shd w:val="clear" w:color="auto" w:fill="FFFFFF"/>
        </w:rPr>
        <w:t xml:space="preserve"> в случае превышения государствами-членами указанных в статье </w:t>
      </w:r>
      <w:r w:rsidR="008D79D0" w:rsidRPr="006876B6">
        <w:rPr>
          <w:rFonts w:ascii="Times New Roman" w:eastAsia="Calibri" w:hAnsi="Times New Roman" w:cs="Times New Roman"/>
          <w:sz w:val="30"/>
          <w:szCs w:val="30"/>
          <w:shd w:val="clear" w:color="auto" w:fill="FFFFFF"/>
        </w:rPr>
        <w:t xml:space="preserve">63 </w:t>
      </w:r>
      <w:r w:rsidRPr="006876B6">
        <w:rPr>
          <w:rFonts w:ascii="Times New Roman" w:eastAsia="Calibri" w:hAnsi="Times New Roman" w:cs="Times New Roman"/>
          <w:sz w:val="30"/>
          <w:szCs w:val="30"/>
          <w:shd w:val="clear" w:color="auto" w:fill="FFFFFF"/>
        </w:rPr>
        <w:t>Договора</w:t>
      </w:r>
      <w:r w:rsidRPr="006876B6" w:rsidDel="00A76696">
        <w:rPr>
          <w:rFonts w:ascii="Times New Roman" w:eastAsia="Calibri" w:hAnsi="Times New Roman" w:cs="Times New Roman"/>
          <w:sz w:val="30"/>
          <w:szCs w:val="30"/>
          <w:shd w:val="clear" w:color="auto" w:fill="FFFFFF"/>
        </w:rPr>
        <w:t xml:space="preserve"> </w:t>
      </w:r>
      <w:r w:rsidRPr="006876B6">
        <w:rPr>
          <w:rFonts w:ascii="Times New Roman" w:eastAsia="Calibri" w:hAnsi="Times New Roman" w:cs="Times New Roman"/>
          <w:sz w:val="30"/>
          <w:szCs w:val="30"/>
          <w:shd w:val="clear" w:color="auto" w:fill="FFFFFF"/>
        </w:rPr>
        <w:t xml:space="preserve">количественных </w:t>
      </w:r>
      <w:r w:rsidR="00CB0E30" w:rsidRPr="006876B6">
        <w:rPr>
          <w:rFonts w:ascii="Times New Roman" w:eastAsia="Calibri" w:hAnsi="Times New Roman" w:cs="Times New Roman"/>
          <w:sz w:val="30"/>
          <w:szCs w:val="30"/>
          <w:shd w:val="clear" w:color="auto" w:fill="FFFFFF"/>
        </w:rPr>
        <w:t xml:space="preserve">значений </w:t>
      </w:r>
      <w:r w:rsidRPr="006876B6">
        <w:rPr>
          <w:rFonts w:ascii="Times New Roman" w:eastAsia="Calibri" w:hAnsi="Times New Roman" w:cs="Times New Roman"/>
          <w:sz w:val="30"/>
          <w:szCs w:val="30"/>
          <w:shd w:val="clear" w:color="auto" w:fill="FFFFFF"/>
        </w:rPr>
        <w:t>макроэкономических показателей, определяющих устойчивость экономического развития</w:t>
      </w:r>
      <w:r w:rsidRPr="006876B6">
        <w:rPr>
          <w:rFonts w:ascii="Times New Roman" w:eastAsia="Calibri" w:hAnsi="Times New Roman" w:cs="Times New Roman"/>
          <w:iCs/>
          <w:sz w:val="30"/>
          <w:szCs w:val="30"/>
          <w:shd w:val="clear" w:color="auto" w:fill="FFFFFF"/>
        </w:rPr>
        <w:t>;</w:t>
      </w:r>
    </w:p>
    <w:p w:rsidR="00D622C1" w:rsidRPr="006876B6" w:rsidRDefault="00D622C1">
      <w:pPr>
        <w:numPr>
          <w:ilvl w:val="0"/>
          <w:numId w:val="12"/>
        </w:numPr>
        <w:tabs>
          <w:tab w:val="left" w:pos="1028"/>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разработки:</w:t>
      </w:r>
    </w:p>
    <w:p w:rsidR="00D622C1" w:rsidRPr="006876B6" w:rsidRDefault="00D622C1">
      <w:pPr>
        <w:spacing w:after="0" w:line="360" w:lineRule="auto"/>
        <w:ind w:firstLine="709"/>
        <w:jc w:val="both"/>
        <w:rPr>
          <w:rFonts w:ascii="Times New Roman" w:eastAsia="Calibri" w:hAnsi="Times New Roman" w:cs="Times New Roman"/>
          <w:i/>
          <w:sz w:val="30"/>
          <w:szCs w:val="30"/>
        </w:rPr>
      </w:pPr>
      <w:r w:rsidRPr="006876B6">
        <w:rPr>
          <w:rFonts w:ascii="Times New Roman" w:eastAsia="Calibri" w:hAnsi="Times New Roman" w:cs="Times New Roman"/>
          <w:sz w:val="30"/>
          <w:szCs w:val="30"/>
          <w:shd w:val="clear" w:color="auto" w:fill="FFFFFF"/>
        </w:rPr>
        <w:t>рекомендаций, направленных на стабилизацию экономической ситуации</w:t>
      </w:r>
      <w:r w:rsidR="008D79D0" w:rsidRPr="006876B6">
        <w:rPr>
          <w:rFonts w:ascii="Times New Roman" w:eastAsia="Calibri" w:hAnsi="Times New Roman" w:cs="Times New Roman"/>
          <w:sz w:val="30"/>
          <w:szCs w:val="30"/>
          <w:shd w:val="clear" w:color="auto" w:fill="FFFFFF"/>
        </w:rPr>
        <w:t>,</w:t>
      </w:r>
      <w:r w:rsidRPr="006876B6">
        <w:rPr>
          <w:rFonts w:ascii="Times New Roman" w:eastAsia="Calibri" w:hAnsi="Times New Roman" w:cs="Times New Roman"/>
          <w:sz w:val="30"/>
          <w:szCs w:val="30"/>
          <w:shd w:val="clear" w:color="auto" w:fill="FFFFFF"/>
        </w:rPr>
        <w:t xml:space="preserve"> в случае превышения государствами-членами указанных в статье </w:t>
      </w:r>
      <w:r w:rsidR="008D79D0" w:rsidRPr="006876B6">
        <w:rPr>
          <w:rFonts w:ascii="Times New Roman" w:eastAsia="Calibri" w:hAnsi="Times New Roman" w:cs="Times New Roman"/>
          <w:sz w:val="30"/>
          <w:szCs w:val="30"/>
          <w:shd w:val="clear" w:color="auto" w:fill="FFFFFF"/>
        </w:rPr>
        <w:t xml:space="preserve">63 </w:t>
      </w:r>
      <w:r w:rsidRPr="006876B6">
        <w:rPr>
          <w:rFonts w:ascii="Times New Roman" w:eastAsia="Calibri" w:hAnsi="Times New Roman" w:cs="Times New Roman"/>
          <w:sz w:val="30"/>
          <w:szCs w:val="30"/>
          <w:shd w:val="clear" w:color="auto" w:fill="FFFFFF"/>
        </w:rPr>
        <w:t>Договора</w:t>
      </w:r>
      <w:r w:rsidRPr="006876B6" w:rsidDel="00A76696">
        <w:rPr>
          <w:rFonts w:ascii="Times New Roman" w:eastAsia="Calibri" w:hAnsi="Times New Roman" w:cs="Times New Roman"/>
          <w:sz w:val="30"/>
          <w:szCs w:val="30"/>
          <w:shd w:val="clear" w:color="auto" w:fill="FFFFFF"/>
        </w:rPr>
        <w:t xml:space="preserve"> </w:t>
      </w:r>
      <w:r w:rsidRPr="006876B6">
        <w:rPr>
          <w:rFonts w:ascii="Times New Roman" w:eastAsia="Calibri" w:hAnsi="Times New Roman" w:cs="Times New Roman"/>
          <w:sz w:val="30"/>
          <w:szCs w:val="30"/>
          <w:shd w:val="clear" w:color="auto" w:fill="FFFFFF"/>
        </w:rPr>
        <w:t xml:space="preserve">количественных </w:t>
      </w:r>
      <w:r w:rsidR="00CB0E30" w:rsidRPr="006876B6">
        <w:rPr>
          <w:rFonts w:ascii="Times New Roman" w:eastAsia="Calibri" w:hAnsi="Times New Roman" w:cs="Times New Roman"/>
          <w:sz w:val="30"/>
          <w:szCs w:val="30"/>
          <w:shd w:val="clear" w:color="auto" w:fill="FFFFFF"/>
        </w:rPr>
        <w:t xml:space="preserve">значений </w:t>
      </w:r>
      <w:r w:rsidRPr="006876B6">
        <w:rPr>
          <w:rFonts w:ascii="Times New Roman" w:eastAsia="Calibri" w:hAnsi="Times New Roman" w:cs="Times New Roman"/>
          <w:sz w:val="30"/>
          <w:szCs w:val="30"/>
          <w:shd w:val="clear" w:color="auto" w:fill="FFFFFF"/>
        </w:rPr>
        <w:t>макроэкономических показателей, определяющих устойчивость экономического развития</w:t>
      </w:r>
      <w:r w:rsidRPr="006876B6">
        <w:rPr>
          <w:rFonts w:ascii="Times New Roman" w:eastAsia="Calibri" w:hAnsi="Times New Roman" w:cs="Times New Roman"/>
          <w:iCs/>
          <w:sz w:val="30"/>
          <w:szCs w:val="30"/>
          <w:shd w:val="clear" w:color="auto" w:fill="FFFFFF"/>
        </w:rPr>
        <w:t>;</w:t>
      </w:r>
    </w:p>
    <w:p w:rsidR="00D622C1" w:rsidRPr="006876B6" w:rsidRDefault="00D622C1">
      <w:pPr>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 xml:space="preserve">в аналитических (справочных) целях прогнозов </w:t>
      </w:r>
      <w:r w:rsidRPr="006876B6">
        <w:rPr>
          <w:rFonts w:ascii="Times New Roman" w:eastAsia="Calibri" w:hAnsi="Times New Roman" w:cs="Times New Roman"/>
          <w:sz w:val="30"/>
          <w:szCs w:val="30"/>
          <w:shd w:val="clear" w:color="auto" w:fill="FFFFFF"/>
        </w:rPr>
        <w:br/>
        <w:t>социально-экономического развития Союза на основе установленных интервальных количественных значений внешних параметров прогнозов;</w:t>
      </w:r>
    </w:p>
    <w:p w:rsidR="00D622C1" w:rsidRPr="006876B6" w:rsidRDefault="00D622C1">
      <w:pPr>
        <w:numPr>
          <w:ilvl w:val="0"/>
          <w:numId w:val="12"/>
        </w:numPr>
        <w:tabs>
          <w:tab w:val="left" w:pos="1028"/>
        </w:tabs>
        <w:spacing w:after="0" w:line="360" w:lineRule="auto"/>
        <w:ind w:firstLine="709"/>
        <w:jc w:val="both"/>
        <w:rPr>
          <w:rFonts w:ascii="Times New Roman" w:eastAsia="Calibri" w:hAnsi="Times New Roman" w:cs="Times New Roman"/>
          <w:b/>
          <w:sz w:val="30"/>
          <w:szCs w:val="30"/>
          <w:shd w:val="clear" w:color="auto" w:fill="FFFFFF"/>
        </w:rPr>
      </w:pPr>
      <w:r w:rsidRPr="006876B6">
        <w:rPr>
          <w:rFonts w:ascii="Times New Roman" w:eastAsia="Calibri" w:hAnsi="Times New Roman" w:cs="Times New Roman"/>
          <w:sz w:val="30"/>
          <w:szCs w:val="30"/>
          <w:shd w:val="clear" w:color="auto" w:fill="FFFFFF"/>
        </w:rPr>
        <w:t xml:space="preserve">содействия в проведении консультаций по вопросам, касающимся сложившейся в государствах-членах экономической </w:t>
      </w:r>
      <w:r w:rsidRPr="006876B6">
        <w:rPr>
          <w:rFonts w:ascii="Times New Roman" w:eastAsia="Calibri" w:hAnsi="Times New Roman" w:cs="Times New Roman"/>
          <w:sz w:val="30"/>
          <w:szCs w:val="30"/>
          <w:shd w:val="clear" w:color="auto" w:fill="FFFFFF"/>
        </w:rPr>
        <w:lastRenderedPageBreak/>
        <w:t xml:space="preserve">ситуации, для выработки предложений, </w:t>
      </w:r>
      <w:r w:rsidRPr="006876B6">
        <w:rPr>
          <w:rFonts w:ascii="Times New Roman" w:eastAsia="Calibri" w:hAnsi="Times New Roman" w:cs="Times New Roman"/>
          <w:iCs/>
          <w:sz w:val="30"/>
          <w:szCs w:val="30"/>
          <w:shd w:val="clear" w:color="auto" w:fill="FFFFFF"/>
        </w:rPr>
        <w:t>направленных на стабилизацию экономики;</w:t>
      </w:r>
    </w:p>
    <w:p w:rsidR="00D622C1" w:rsidRPr="006876B6" w:rsidRDefault="00D622C1">
      <w:pPr>
        <w:numPr>
          <w:ilvl w:val="0"/>
          <w:numId w:val="12"/>
        </w:numPr>
        <w:tabs>
          <w:tab w:val="left" w:pos="1028"/>
        </w:tabs>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согласования с государствами-членами утверждаемых Комиссией интервальных количественных значений внешних параметров прогнозов для подготовки официальных прогнозов социально-экономического развития государств-членов;</w:t>
      </w:r>
    </w:p>
    <w:p w:rsidR="00D622C1" w:rsidRPr="006876B6" w:rsidRDefault="00D622C1">
      <w:pPr>
        <w:numPr>
          <w:ilvl w:val="0"/>
          <w:numId w:val="12"/>
        </w:numPr>
        <w:tabs>
          <w:tab w:val="left" w:pos="1028"/>
        </w:tabs>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iCs/>
          <w:sz w:val="30"/>
          <w:szCs w:val="30"/>
          <w:shd w:val="clear" w:color="auto" w:fill="FFFFFF"/>
        </w:rPr>
        <w:t>анализа:</w:t>
      </w:r>
      <w:r w:rsidRPr="006876B6">
        <w:rPr>
          <w:rFonts w:ascii="Times New Roman" w:eastAsia="Calibri" w:hAnsi="Times New Roman" w:cs="Times New Roman"/>
          <w:sz w:val="30"/>
          <w:szCs w:val="30"/>
          <w:shd w:val="clear" w:color="auto" w:fill="FFFFFF"/>
        </w:rPr>
        <w:t xml:space="preserve"> </w:t>
      </w:r>
    </w:p>
    <w:p w:rsidR="00D622C1" w:rsidRPr="006876B6" w:rsidRDefault="00D622C1">
      <w:pPr>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влияния принимаемых решений на условия экономической деятельности и предпринимательской активности</w:t>
      </w:r>
      <w:r w:rsidRPr="006876B6">
        <w:rPr>
          <w:rFonts w:ascii="Times New Roman" w:eastAsia="Calibri" w:hAnsi="Times New Roman" w:cs="Times New Roman"/>
          <w:smallCaps/>
          <w:spacing w:val="20"/>
          <w:sz w:val="30"/>
          <w:szCs w:val="30"/>
          <w:shd w:val="clear" w:color="auto" w:fill="FFFFFF"/>
        </w:rPr>
        <w:t xml:space="preserve"> </w:t>
      </w:r>
      <w:r w:rsidRPr="006876B6">
        <w:rPr>
          <w:rFonts w:ascii="Times New Roman" w:eastAsia="Calibri" w:hAnsi="Times New Roman" w:cs="Times New Roman"/>
          <w:sz w:val="30"/>
          <w:szCs w:val="30"/>
          <w:shd w:val="clear" w:color="auto" w:fill="FFFFFF"/>
        </w:rPr>
        <w:t xml:space="preserve">хозяйствующих субъектов государств-членов; </w:t>
      </w:r>
    </w:p>
    <w:p w:rsidR="00D622C1" w:rsidRPr="006876B6" w:rsidRDefault="00D622C1">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 xml:space="preserve">мер согласованной макроэкономической политики в части их соответствия основным ориентирам макроэкономической политики государств-членов; </w:t>
      </w:r>
    </w:p>
    <w:p w:rsidR="00D622C1" w:rsidRPr="006876B6" w:rsidRDefault="00D622C1">
      <w:pPr>
        <w:numPr>
          <w:ilvl w:val="0"/>
          <w:numId w:val="12"/>
        </w:numPr>
        <w:tabs>
          <w:tab w:val="left" w:pos="1028"/>
        </w:tabs>
        <w:spacing w:after="0" w:line="360" w:lineRule="auto"/>
        <w:ind w:firstLine="709"/>
        <w:jc w:val="both"/>
        <w:rPr>
          <w:rFonts w:ascii="Times New Roman" w:eastAsia="Calibri" w:hAnsi="Times New Roman" w:cs="Times New Roman"/>
          <w:b/>
          <w:sz w:val="30"/>
          <w:szCs w:val="30"/>
        </w:rPr>
      </w:pPr>
      <w:r w:rsidRPr="006876B6">
        <w:rPr>
          <w:rFonts w:ascii="Times New Roman" w:eastAsia="Calibri" w:hAnsi="Times New Roman" w:cs="Times New Roman"/>
          <w:iCs/>
          <w:sz w:val="30"/>
          <w:szCs w:val="30"/>
          <w:shd w:val="clear" w:color="auto" w:fill="FFFFFF"/>
        </w:rPr>
        <w:t>обмена информацией между уполномоченными органами государств-членов и Комиссией в целях проведения согласованной макроэкономической политики. Порядок такого обмена</w:t>
      </w:r>
      <w:r w:rsidRPr="006876B6">
        <w:rPr>
          <w:rFonts w:ascii="Times New Roman" w:eastAsia="Calibri" w:hAnsi="Times New Roman" w:cs="Times New Roman"/>
          <w:sz w:val="30"/>
          <w:szCs w:val="30"/>
          <w:shd w:val="clear" w:color="auto" w:fill="FFFFFF"/>
        </w:rPr>
        <w:t xml:space="preserve"> утверждается</w:t>
      </w:r>
      <w:r w:rsidRPr="006876B6">
        <w:rPr>
          <w:rFonts w:ascii="Times New Roman" w:eastAsia="Calibri" w:hAnsi="Times New Roman" w:cs="Times New Roman"/>
          <w:i/>
          <w:iCs/>
          <w:sz w:val="30"/>
          <w:szCs w:val="30"/>
          <w:shd w:val="clear" w:color="auto" w:fill="FFFFFF"/>
        </w:rPr>
        <w:t xml:space="preserve"> </w:t>
      </w:r>
      <w:r w:rsidRPr="006876B6">
        <w:rPr>
          <w:rFonts w:ascii="Times New Roman" w:eastAsia="Calibri" w:hAnsi="Times New Roman" w:cs="Times New Roman"/>
          <w:sz w:val="30"/>
          <w:szCs w:val="30"/>
          <w:shd w:val="clear" w:color="auto" w:fill="FFFFFF"/>
        </w:rPr>
        <w:t>Комиссией.</w:t>
      </w:r>
    </w:p>
    <w:p w:rsidR="00D622C1" w:rsidRPr="006876B6" w:rsidRDefault="00D622C1">
      <w:pPr>
        <w:spacing w:after="0" w:line="360" w:lineRule="auto"/>
        <w:ind w:firstLine="700"/>
        <w:jc w:val="both"/>
        <w:rPr>
          <w:rFonts w:ascii="Times New Roman" w:eastAsia="Calibri" w:hAnsi="Times New Roman" w:cs="Times New Roman"/>
          <w:sz w:val="30"/>
          <w:szCs w:val="30"/>
          <w:shd w:val="clear" w:color="auto" w:fill="FFFFFF"/>
        </w:rPr>
      </w:pPr>
    </w:p>
    <w:p w:rsidR="00D622C1" w:rsidRPr="006876B6" w:rsidRDefault="00D622C1">
      <w:pPr>
        <w:spacing w:after="0" w:line="240" w:lineRule="auto"/>
        <w:jc w:val="center"/>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lang w:val="en-US"/>
        </w:rPr>
        <w:t>IV</w:t>
      </w:r>
      <w:r w:rsidRPr="006876B6">
        <w:rPr>
          <w:rFonts w:ascii="Times New Roman" w:eastAsia="Calibri" w:hAnsi="Times New Roman" w:cs="Times New Roman"/>
          <w:sz w:val="30"/>
          <w:szCs w:val="30"/>
          <w:shd w:val="clear" w:color="auto" w:fill="FFFFFF"/>
        </w:rPr>
        <w:t xml:space="preserve">. Показатели степени интеграции, уровня и динамики развития </w:t>
      </w:r>
      <w:r w:rsidRPr="006876B6">
        <w:rPr>
          <w:rFonts w:ascii="Times New Roman" w:eastAsia="Calibri" w:hAnsi="Times New Roman" w:cs="Times New Roman"/>
          <w:sz w:val="30"/>
          <w:szCs w:val="30"/>
          <w:shd w:val="clear" w:color="auto" w:fill="FFFFFF"/>
        </w:rPr>
        <w:br/>
        <w:t>экономики, внешних параметров прогнозов</w:t>
      </w:r>
    </w:p>
    <w:p w:rsidR="00D622C1" w:rsidRPr="006876B6" w:rsidRDefault="00D622C1">
      <w:pPr>
        <w:spacing w:after="0" w:line="360" w:lineRule="auto"/>
        <w:jc w:val="center"/>
        <w:rPr>
          <w:rFonts w:ascii="Times New Roman" w:eastAsia="Calibri" w:hAnsi="Times New Roman" w:cs="Times New Roman"/>
          <w:sz w:val="30"/>
          <w:szCs w:val="30"/>
        </w:rPr>
      </w:pPr>
    </w:p>
    <w:p w:rsidR="00D622C1" w:rsidRPr="006876B6" w:rsidRDefault="00D622C1" w:rsidP="00BA7E7C">
      <w:pPr>
        <w:numPr>
          <w:ilvl w:val="1"/>
          <w:numId w:val="11"/>
        </w:numPr>
        <w:spacing w:after="0" w:line="360" w:lineRule="auto"/>
        <w:ind w:left="0" w:firstLine="709"/>
        <w:jc w:val="both"/>
        <w:rPr>
          <w:rFonts w:ascii="Times New Roman" w:eastAsia="Calibri" w:hAnsi="Times New Roman" w:cs="Times New Roman"/>
          <w:i/>
          <w:sz w:val="30"/>
          <w:szCs w:val="30"/>
          <w:shd w:val="clear" w:color="auto" w:fill="FFFFFF"/>
        </w:rPr>
      </w:pPr>
      <w:r w:rsidRPr="006876B6">
        <w:rPr>
          <w:rFonts w:ascii="Times New Roman" w:eastAsia="Calibri" w:hAnsi="Times New Roman" w:cs="Times New Roman"/>
          <w:iCs/>
          <w:sz w:val="30"/>
          <w:szCs w:val="30"/>
          <w:shd w:val="clear" w:color="auto" w:fill="FFFFFF"/>
        </w:rPr>
        <w:t>Для определения степени интеграции используются следующие показатели:</w:t>
      </w:r>
    </w:p>
    <w:p w:rsidR="00D622C1" w:rsidRPr="006876B6" w:rsidRDefault="00D622C1">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 xml:space="preserve">1) объем национальных инвестиций, направленных в экономику каждого государства-члена, в том числе прямых инвестиций </w:t>
      </w:r>
      <w:r w:rsidRPr="006876B6">
        <w:rPr>
          <w:rFonts w:ascii="Times New Roman" w:eastAsia="Calibri" w:hAnsi="Times New Roman" w:cs="Times New Roman"/>
          <w:sz w:val="30"/>
          <w:szCs w:val="30"/>
          <w:shd w:val="clear" w:color="auto" w:fill="FFFFFF"/>
        </w:rPr>
        <w:br/>
        <w:t>(в долларах США);</w:t>
      </w:r>
    </w:p>
    <w:p w:rsidR="00D622C1" w:rsidRPr="006876B6" w:rsidRDefault="00D622C1">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lastRenderedPageBreak/>
        <w:t xml:space="preserve">2) объем инвестиций, поступивших в национальную экономику от каждого государства-члена, в том числе прямых инвестиций </w:t>
      </w:r>
      <w:r w:rsidRPr="006876B6">
        <w:rPr>
          <w:rFonts w:ascii="Times New Roman" w:eastAsia="Calibri" w:hAnsi="Times New Roman" w:cs="Times New Roman"/>
          <w:sz w:val="30"/>
          <w:szCs w:val="30"/>
          <w:shd w:val="clear" w:color="auto" w:fill="FFFFFF"/>
        </w:rPr>
        <w:br/>
        <w:t>(в долларах</w:t>
      </w:r>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shd w:val="clear" w:color="auto" w:fill="FFFFFF"/>
        </w:rPr>
        <w:t>США);</w:t>
      </w:r>
    </w:p>
    <w:p w:rsidR="00D622C1" w:rsidRPr="006876B6" w:rsidRDefault="00D622C1">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3) доля каждого государства-члена в общем объеме экспорта государства-члена (в процентах);</w:t>
      </w:r>
    </w:p>
    <w:p w:rsidR="00D622C1" w:rsidRPr="006876B6" w:rsidRDefault="00D622C1">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4) доля каждого государства-члена в общем объеме импорта государства-члена (в процентах);</w:t>
      </w:r>
    </w:p>
    <w:p w:rsidR="00D622C1" w:rsidRPr="006876B6" w:rsidRDefault="00D622C1">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5) доля каждого государства-члена в общем внешнеторговом обороте государства-члена (в процентах).</w:t>
      </w:r>
    </w:p>
    <w:p w:rsidR="00D622C1" w:rsidRPr="006876B6" w:rsidRDefault="00D622C1" w:rsidP="00BA7E7C">
      <w:pPr>
        <w:numPr>
          <w:ilvl w:val="1"/>
          <w:numId w:val="11"/>
        </w:numPr>
        <w:tabs>
          <w:tab w:val="left" w:pos="1009"/>
        </w:tabs>
        <w:spacing w:after="0" w:line="360" w:lineRule="auto"/>
        <w:ind w:left="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iCs/>
          <w:sz w:val="30"/>
          <w:szCs w:val="30"/>
          <w:shd w:val="clear" w:color="auto" w:fill="FFFFFF"/>
        </w:rPr>
        <w:t>Для определения уровня и динамики развития экономики используются следующие показатели</w:t>
      </w:r>
      <w:r w:rsidRPr="006876B6">
        <w:rPr>
          <w:rFonts w:ascii="Times New Roman" w:eastAsia="Calibri" w:hAnsi="Times New Roman" w:cs="Times New Roman"/>
          <w:sz w:val="30"/>
          <w:szCs w:val="30"/>
          <w:shd w:val="clear" w:color="auto" w:fill="FFFFFF"/>
        </w:rPr>
        <w:t>:</w:t>
      </w:r>
    </w:p>
    <w:p w:rsidR="00D622C1" w:rsidRPr="006876B6" w:rsidRDefault="00D622C1">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1) темпы роста валового внутреннего продукта (в процентах);</w:t>
      </w:r>
    </w:p>
    <w:p w:rsidR="00D622C1" w:rsidRPr="006876B6" w:rsidRDefault="00D622C1">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2) валовой внутренний продукт на душу населения по паритету покупательной способности (в долларах США);</w:t>
      </w:r>
    </w:p>
    <w:p w:rsidR="00D622C1" w:rsidRPr="006876B6" w:rsidRDefault="00D622C1">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 xml:space="preserve">3) сальдо счета текущих операций платежного баланса </w:t>
      </w:r>
      <w:r w:rsidRPr="006876B6">
        <w:rPr>
          <w:rFonts w:ascii="Times New Roman" w:eastAsia="Calibri" w:hAnsi="Times New Roman" w:cs="Times New Roman"/>
          <w:sz w:val="30"/>
          <w:szCs w:val="30"/>
          <w:shd w:val="clear" w:color="auto" w:fill="FFFFFF"/>
        </w:rPr>
        <w:br/>
        <w:t>(в долларах США и процентах валового внутреннего продукта);</w:t>
      </w:r>
    </w:p>
    <w:p w:rsidR="00D622C1" w:rsidRPr="006876B6" w:rsidRDefault="00D622C1">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 xml:space="preserve">4) индекс реального эффективного обменного курса национальной валюты, рассчитанный на основе индекса потребительских цен </w:t>
      </w:r>
      <w:r w:rsidRPr="006876B6">
        <w:rPr>
          <w:rFonts w:ascii="Times New Roman" w:eastAsia="Calibri" w:hAnsi="Times New Roman" w:cs="Times New Roman"/>
          <w:sz w:val="30"/>
          <w:szCs w:val="30"/>
          <w:shd w:val="clear" w:color="auto" w:fill="FFFFFF"/>
        </w:rPr>
        <w:br/>
        <w:t>(в процентах).</w:t>
      </w:r>
    </w:p>
    <w:p w:rsidR="00D622C1" w:rsidRPr="006876B6" w:rsidRDefault="00D622C1" w:rsidP="00BA7E7C">
      <w:pPr>
        <w:numPr>
          <w:ilvl w:val="1"/>
          <w:numId w:val="11"/>
        </w:numPr>
        <w:tabs>
          <w:tab w:val="left" w:pos="1009"/>
        </w:tabs>
        <w:spacing w:after="0" w:line="360" w:lineRule="auto"/>
        <w:ind w:left="0" w:firstLine="709"/>
        <w:jc w:val="both"/>
        <w:rPr>
          <w:rFonts w:ascii="Times New Roman" w:eastAsia="Calibri" w:hAnsi="Times New Roman" w:cs="Times New Roman"/>
          <w:b/>
          <w:sz w:val="30"/>
          <w:szCs w:val="30"/>
        </w:rPr>
      </w:pPr>
      <w:r w:rsidRPr="006876B6">
        <w:rPr>
          <w:rFonts w:ascii="Times New Roman" w:eastAsia="Calibri" w:hAnsi="Times New Roman" w:cs="Times New Roman"/>
          <w:sz w:val="30"/>
          <w:szCs w:val="30"/>
          <w:shd w:val="clear" w:color="auto" w:fill="FFFFFF"/>
        </w:rPr>
        <w:t>Комиссией</w:t>
      </w:r>
      <w:r w:rsidRPr="006876B6">
        <w:rPr>
          <w:rFonts w:ascii="Times New Roman" w:eastAsia="Calibri" w:hAnsi="Times New Roman" w:cs="Times New Roman"/>
          <w:i/>
          <w:iCs/>
          <w:sz w:val="30"/>
          <w:szCs w:val="30"/>
          <w:shd w:val="clear" w:color="auto" w:fill="FFFFFF"/>
        </w:rPr>
        <w:t xml:space="preserve"> </w:t>
      </w:r>
      <w:r w:rsidRPr="006876B6">
        <w:rPr>
          <w:rFonts w:ascii="Times New Roman" w:eastAsia="Calibri" w:hAnsi="Times New Roman" w:cs="Times New Roman"/>
          <w:iCs/>
          <w:sz w:val="30"/>
          <w:szCs w:val="30"/>
          <w:shd w:val="clear" w:color="auto" w:fill="FFFFFF"/>
        </w:rPr>
        <w:t>по согласованию с государствами-членами</w:t>
      </w:r>
      <w:r w:rsidRPr="006876B6">
        <w:rPr>
          <w:rFonts w:ascii="Times New Roman" w:eastAsia="Calibri" w:hAnsi="Times New Roman" w:cs="Times New Roman"/>
          <w:i/>
          <w:iCs/>
          <w:sz w:val="30"/>
          <w:szCs w:val="30"/>
          <w:shd w:val="clear" w:color="auto" w:fill="FFFFFF"/>
        </w:rPr>
        <w:t xml:space="preserve"> </w:t>
      </w:r>
      <w:r w:rsidRPr="006876B6">
        <w:rPr>
          <w:rFonts w:ascii="Times New Roman" w:eastAsia="Calibri" w:hAnsi="Times New Roman" w:cs="Times New Roman"/>
          <w:sz w:val="30"/>
          <w:szCs w:val="30"/>
          <w:shd w:val="clear" w:color="auto" w:fill="FFFFFF"/>
        </w:rPr>
        <w:t xml:space="preserve">может быть принято решение о проведении мониторинга </w:t>
      </w:r>
      <w:r w:rsidR="008D79D0" w:rsidRPr="006876B6">
        <w:rPr>
          <w:rFonts w:ascii="Times New Roman" w:eastAsia="Calibri" w:hAnsi="Times New Roman" w:cs="Times New Roman"/>
          <w:sz w:val="30"/>
          <w:szCs w:val="30"/>
          <w:shd w:val="clear" w:color="auto" w:fill="FFFFFF"/>
        </w:rPr>
        <w:t xml:space="preserve">иных </w:t>
      </w:r>
      <w:r w:rsidRPr="006876B6">
        <w:rPr>
          <w:rFonts w:ascii="Times New Roman" w:eastAsia="Calibri" w:hAnsi="Times New Roman" w:cs="Times New Roman"/>
          <w:sz w:val="30"/>
          <w:szCs w:val="30"/>
          <w:shd w:val="clear" w:color="auto" w:fill="FFFFFF"/>
        </w:rPr>
        <w:t>показателей степени интеграции</w:t>
      </w:r>
      <w:r w:rsidR="00637DF8" w:rsidRPr="006876B6">
        <w:rPr>
          <w:rFonts w:ascii="Times New Roman" w:eastAsia="Calibri" w:hAnsi="Times New Roman" w:cs="Times New Roman"/>
          <w:sz w:val="30"/>
          <w:szCs w:val="30"/>
          <w:shd w:val="clear" w:color="auto" w:fill="FFFFFF"/>
        </w:rPr>
        <w:t>, уровня</w:t>
      </w:r>
      <w:r w:rsidRPr="006876B6">
        <w:rPr>
          <w:rFonts w:ascii="Times New Roman" w:eastAsia="Calibri" w:hAnsi="Times New Roman" w:cs="Times New Roman"/>
          <w:sz w:val="30"/>
          <w:szCs w:val="30"/>
          <w:shd w:val="clear" w:color="auto" w:fill="FFFFFF"/>
        </w:rPr>
        <w:t xml:space="preserve"> и</w:t>
      </w:r>
      <w:r w:rsidR="00637DF8" w:rsidRPr="006876B6">
        <w:rPr>
          <w:rFonts w:ascii="Times New Roman" w:eastAsia="Calibri" w:hAnsi="Times New Roman" w:cs="Times New Roman"/>
          <w:sz w:val="30"/>
          <w:szCs w:val="30"/>
          <w:shd w:val="clear" w:color="auto" w:fill="FFFFFF"/>
        </w:rPr>
        <w:t xml:space="preserve"> динамики</w:t>
      </w:r>
      <w:r w:rsidRPr="006876B6">
        <w:rPr>
          <w:rFonts w:ascii="Times New Roman" w:eastAsia="Calibri" w:hAnsi="Times New Roman" w:cs="Times New Roman"/>
          <w:sz w:val="30"/>
          <w:szCs w:val="30"/>
          <w:shd w:val="clear" w:color="auto" w:fill="FFFFFF"/>
        </w:rPr>
        <w:t xml:space="preserve"> развития экономики государств-членов, отличных от указанных в пунктах 5 и 6 настоящего Протокола соответственно.</w:t>
      </w:r>
    </w:p>
    <w:p w:rsidR="00D622C1" w:rsidRPr="006876B6" w:rsidRDefault="00D622C1" w:rsidP="00BA7E7C">
      <w:pPr>
        <w:numPr>
          <w:ilvl w:val="1"/>
          <w:numId w:val="11"/>
        </w:numPr>
        <w:tabs>
          <w:tab w:val="left" w:pos="1009"/>
        </w:tabs>
        <w:spacing w:after="0" w:line="360" w:lineRule="auto"/>
        <w:ind w:left="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lastRenderedPageBreak/>
        <w:t>Государства-члены согласовывают на 3-летний период интервальные количественные значения следующих внешних параметров прогнозов:</w:t>
      </w:r>
    </w:p>
    <w:p w:rsidR="00D622C1" w:rsidRPr="006876B6" w:rsidRDefault="00D622C1">
      <w:pPr>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 xml:space="preserve">темпы развития мировой экономики; </w:t>
      </w:r>
    </w:p>
    <w:p w:rsidR="00D622C1" w:rsidRPr="006876B6" w:rsidRDefault="00D622C1">
      <w:pPr>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 xml:space="preserve">цены на нефть марки </w:t>
      </w:r>
      <w:proofErr w:type="spellStart"/>
      <w:r w:rsidRPr="006876B6">
        <w:rPr>
          <w:rFonts w:ascii="Times New Roman" w:eastAsia="Calibri" w:hAnsi="Times New Roman" w:cs="Times New Roman"/>
          <w:sz w:val="30"/>
          <w:szCs w:val="30"/>
          <w:shd w:val="clear" w:color="auto" w:fill="FFFFFF"/>
        </w:rPr>
        <w:t>Brent</w:t>
      </w:r>
      <w:proofErr w:type="spellEnd"/>
      <w:r w:rsidRPr="006876B6">
        <w:rPr>
          <w:rFonts w:ascii="Times New Roman" w:eastAsia="Calibri" w:hAnsi="Times New Roman" w:cs="Times New Roman"/>
          <w:sz w:val="30"/>
          <w:szCs w:val="30"/>
          <w:shd w:val="clear" w:color="auto" w:fill="FFFFFF"/>
        </w:rPr>
        <w:t>.</w:t>
      </w:r>
    </w:p>
    <w:p w:rsidR="00D622C1" w:rsidRPr="006876B6" w:rsidRDefault="00D622C1">
      <w:pPr>
        <w:tabs>
          <w:tab w:val="left" w:pos="1009"/>
        </w:tabs>
        <w:spacing w:after="0" w:line="360" w:lineRule="auto"/>
        <w:ind w:firstLine="709"/>
        <w:jc w:val="both"/>
        <w:rPr>
          <w:rFonts w:ascii="Times New Roman" w:eastAsia="Calibri" w:hAnsi="Times New Roman" w:cs="Times New Roman"/>
          <w:sz w:val="30"/>
          <w:szCs w:val="30"/>
        </w:rPr>
      </w:pPr>
      <w:r w:rsidRPr="006876B6">
        <w:rPr>
          <w:rFonts w:ascii="Times New Roman" w:hAnsi="Times New Roman" w:cs="Times New Roman"/>
          <w:iCs/>
          <w:sz w:val="30"/>
          <w:szCs w:val="30"/>
        </w:rPr>
        <w:t>Органы исполнительной власти, уполномоченные на составление официальных прогнозов социально-экономического развития государств-членов, обмениваются также информацией о состоянии внешнеторговых операций</w:t>
      </w:r>
      <w:r w:rsidR="008D79D0" w:rsidRPr="006876B6">
        <w:rPr>
          <w:rFonts w:ascii="Times New Roman" w:hAnsi="Times New Roman" w:cs="Times New Roman"/>
          <w:iCs/>
          <w:sz w:val="30"/>
          <w:szCs w:val="30"/>
        </w:rPr>
        <w:t>, в том числе во взаимной торговле</w:t>
      </w:r>
      <w:r w:rsidRPr="006876B6">
        <w:rPr>
          <w:rFonts w:ascii="Times New Roman" w:hAnsi="Times New Roman" w:cs="Times New Roman"/>
          <w:iCs/>
          <w:sz w:val="30"/>
          <w:szCs w:val="30"/>
        </w:rPr>
        <w:t>.</w:t>
      </w:r>
      <w:r w:rsidR="00637DF8" w:rsidRPr="006876B6">
        <w:rPr>
          <w:rFonts w:ascii="Times New Roman" w:hAnsi="Times New Roman" w:cs="Times New Roman"/>
          <w:iCs/>
          <w:sz w:val="30"/>
          <w:szCs w:val="30"/>
        </w:rPr>
        <w:t xml:space="preserve"> </w:t>
      </w:r>
      <w:r w:rsidRPr="006876B6">
        <w:rPr>
          <w:rFonts w:ascii="Times New Roman" w:eastAsia="Calibri" w:hAnsi="Times New Roman" w:cs="Times New Roman"/>
          <w:sz w:val="30"/>
          <w:szCs w:val="30"/>
        </w:rPr>
        <w:t xml:space="preserve">Для формирования официальных прогнозов социально-экономического развития отдельных государств-членов Российская Федерация представляет </w:t>
      </w:r>
      <w:r w:rsidR="008D79D0" w:rsidRPr="006876B6">
        <w:rPr>
          <w:rFonts w:ascii="Times New Roman" w:eastAsia="Calibri" w:hAnsi="Times New Roman" w:cs="Times New Roman"/>
          <w:sz w:val="30"/>
          <w:szCs w:val="30"/>
        </w:rPr>
        <w:t xml:space="preserve">указанным </w:t>
      </w:r>
      <w:r w:rsidRPr="006876B6">
        <w:rPr>
          <w:rFonts w:ascii="Times New Roman" w:eastAsia="Calibri" w:hAnsi="Times New Roman" w:cs="Times New Roman"/>
          <w:sz w:val="30"/>
          <w:szCs w:val="30"/>
        </w:rPr>
        <w:t>уполномоченным органам информацию об ориентировочном интервале изменения прогнозной цены на природный газ, поставляемый для внутреннего потребления, в порядке, утверждаемом Комиссией.</w:t>
      </w:r>
    </w:p>
    <w:p w:rsidR="008D79D0" w:rsidRPr="006876B6" w:rsidRDefault="00D622C1">
      <w:pPr>
        <w:spacing w:after="0" w:line="360" w:lineRule="auto"/>
        <w:ind w:firstLine="709"/>
        <w:jc w:val="both"/>
        <w:rPr>
          <w:rFonts w:ascii="Times New Roman" w:hAnsi="Times New Roman" w:cs="Times New Roman"/>
          <w:iCs/>
          <w:sz w:val="30"/>
          <w:szCs w:val="30"/>
        </w:rPr>
      </w:pPr>
      <w:r w:rsidRPr="006876B6">
        <w:rPr>
          <w:rFonts w:ascii="Times New Roman" w:eastAsia="Calibri" w:hAnsi="Times New Roman" w:cs="Times New Roman"/>
          <w:sz w:val="30"/>
          <w:szCs w:val="30"/>
        </w:rPr>
        <w:t>Указанная информация, предоставляемая Российской Федерацией в целях макроэкономического прогнозирования, не является обязательством Российской Федерации по цене поставки природного газа в государства-члены в прогнозируемом периоде.</w:t>
      </w:r>
      <w:r w:rsidR="008D79D0" w:rsidRPr="006876B6">
        <w:rPr>
          <w:rFonts w:ascii="Times New Roman" w:hAnsi="Times New Roman" w:cs="Times New Roman"/>
          <w:iCs/>
          <w:sz w:val="30"/>
          <w:szCs w:val="30"/>
        </w:rPr>
        <w:t xml:space="preserve"> </w:t>
      </w:r>
    </w:p>
    <w:p w:rsidR="008D79D0" w:rsidRPr="006876B6" w:rsidRDefault="008D79D0">
      <w:pPr>
        <w:spacing w:after="0" w:line="360" w:lineRule="auto"/>
        <w:ind w:firstLine="709"/>
        <w:jc w:val="both"/>
        <w:rPr>
          <w:rFonts w:ascii="Times New Roman" w:hAnsi="Times New Roman" w:cs="Times New Roman"/>
          <w:iCs/>
          <w:sz w:val="30"/>
          <w:szCs w:val="30"/>
        </w:rPr>
      </w:pPr>
      <w:r w:rsidRPr="006876B6">
        <w:rPr>
          <w:rFonts w:ascii="Times New Roman" w:hAnsi="Times New Roman" w:cs="Times New Roman"/>
          <w:iCs/>
          <w:sz w:val="30"/>
          <w:szCs w:val="30"/>
        </w:rPr>
        <w:t>Национальные (центральные) банки государств-членов информируют друг друга о проводимой курсовой политике.</w:t>
      </w:r>
    </w:p>
    <w:p w:rsidR="00D622C1" w:rsidRPr="006876B6" w:rsidRDefault="00D622C1" w:rsidP="00BA7E7C">
      <w:pPr>
        <w:numPr>
          <w:ilvl w:val="1"/>
          <w:numId w:val="11"/>
        </w:numPr>
        <w:tabs>
          <w:tab w:val="left" w:pos="1009"/>
        </w:tabs>
        <w:spacing w:after="0" w:line="360" w:lineRule="auto"/>
        <w:ind w:left="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Обмен информацией в целях макроэкономического прогнозирования осуществляется с учетом требований</w:t>
      </w:r>
      <w:r w:rsidR="00562639" w:rsidRPr="006876B6">
        <w:rPr>
          <w:rFonts w:ascii="Times New Roman" w:eastAsia="Calibri" w:hAnsi="Times New Roman" w:cs="Times New Roman"/>
          <w:sz w:val="30"/>
          <w:szCs w:val="30"/>
        </w:rPr>
        <w:t xml:space="preserve"> </w:t>
      </w:r>
      <w:r w:rsidR="00562639" w:rsidRPr="006876B6">
        <w:rPr>
          <w:rFonts w:ascii="Times New Roman" w:eastAsia="Calibri" w:hAnsi="Times New Roman" w:cs="Times New Roman"/>
          <w:sz w:val="30"/>
          <w:szCs w:val="30"/>
        </w:rPr>
        <w:br/>
        <w:t>государств-членов</w:t>
      </w:r>
      <w:r w:rsidRPr="006876B6">
        <w:rPr>
          <w:rFonts w:ascii="Times New Roman" w:eastAsia="Calibri" w:hAnsi="Times New Roman" w:cs="Times New Roman"/>
          <w:sz w:val="30"/>
          <w:szCs w:val="30"/>
        </w:rPr>
        <w:t xml:space="preserve"> к конфиденциальности</w:t>
      </w:r>
      <w:r w:rsidR="008D79D0" w:rsidRPr="006876B6">
        <w:rPr>
          <w:rFonts w:ascii="Times New Roman" w:eastAsia="Calibri" w:hAnsi="Times New Roman" w:cs="Times New Roman"/>
          <w:sz w:val="30"/>
          <w:szCs w:val="30"/>
        </w:rPr>
        <w:t xml:space="preserve"> соответствующей</w:t>
      </w:r>
      <w:r w:rsidRPr="006876B6">
        <w:rPr>
          <w:rFonts w:ascii="Times New Roman" w:eastAsia="Calibri" w:hAnsi="Times New Roman" w:cs="Times New Roman"/>
          <w:sz w:val="30"/>
          <w:szCs w:val="30"/>
        </w:rPr>
        <w:t xml:space="preserve"> информации.</w:t>
      </w:r>
    </w:p>
    <w:p w:rsidR="00D622C1" w:rsidRPr="006876B6" w:rsidRDefault="00562639" w:rsidP="00BA7E7C">
      <w:pPr>
        <w:numPr>
          <w:ilvl w:val="1"/>
          <w:numId w:val="11"/>
        </w:numPr>
        <w:spacing w:after="0" w:line="360" w:lineRule="auto"/>
        <w:ind w:left="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 xml:space="preserve">Высшим советом </w:t>
      </w:r>
      <w:r w:rsidR="00D622C1" w:rsidRPr="006876B6">
        <w:rPr>
          <w:rFonts w:ascii="Times New Roman" w:eastAsia="Calibri" w:hAnsi="Times New Roman" w:cs="Times New Roman"/>
          <w:sz w:val="30"/>
          <w:szCs w:val="30"/>
        </w:rPr>
        <w:t>может быть принято решение о пересмотре внешних параметров прогнозов, используемых при разработке официальных прогнозов социально-экономического развития государств-членов.</w:t>
      </w:r>
    </w:p>
    <w:p w:rsidR="008B44FF" w:rsidRPr="006876B6" w:rsidRDefault="008B44FF">
      <w:pPr>
        <w:spacing w:after="0" w:line="360" w:lineRule="auto"/>
        <w:jc w:val="both"/>
        <w:rPr>
          <w:rFonts w:ascii="Times New Roman" w:eastAsia="Calibri" w:hAnsi="Times New Roman" w:cs="Times New Roman"/>
          <w:sz w:val="30"/>
          <w:szCs w:val="30"/>
        </w:rPr>
      </w:pPr>
    </w:p>
    <w:p w:rsidR="008B44FF" w:rsidRPr="006876B6" w:rsidRDefault="008B44FF">
      <w:pPr>
        <w:spacing w:after="0" w:line="360" w:lineRule="auto"/>
        <w:jc w:val="both"/>
        <w:rPr>
          <w:rFonts w:ascii="Times New Roman" w:eastAsia="Calibri" w:hAnsi="Times New Roman" w:cs="Times New Roman"/>
          <w:sz w:val="30"/>
          <w:szCs w:val="30"/>
        </w:rPr>
      </w:pPr>
    </w:p>
    <w:p w:rsidR="00D622C1" w:rsidRPr="006876B6" w:rsidRDefault="00D622C1">
      <w:pPr>
        <w:spacing w:after="0" w:line="240" w:lineRule="auto"/>
        <w:jc w:val="center"/>
        <w:rPr>
          <w:rFonts w:ascii="Times New Roman" w:hAnsi="Times New Roman" w:cs="Times New Roman"/>
          <w:sz w:val="20"/>
          <w:szCs w:val="20"/>
        </w:rPr>
      </w:pPr>
      <w:r w:rsidRPr="006876B6">
        <w:rPr>
          <w:rFonts w:ascii="Times New Roman" w:eastAsia="Calibri" w:hAnsi="Times New Roman" w:cs="Times New Roman"/>
          <w:sz w:val="30"/>
          <w:szCs w:val="30"/>
        </w:rPr>
        <w:t>______________</w:t>
      </w:r>
    </w:p>
    <w:p w:rsidR="005A50AC" w:rsidRDefault="005A50AC">
      <w:pPr>
        <w:tabs>
          <w:tab w:val="left" w:pos="5670"/>
        </w:tabs>
        <w:spacing w:after="0" w:line="360" w:lineRule="auto"/>
        <w:ind w:left="5670"/>
        <w:jc w:val="center"/>
        <w:rPr>
          <w:rFonts w:ascii="Times New Roman" w:eastAsia="Times New Roman" w:hAnsi="Times New Roman" w:cs="Times New Roman"/>
          <w:bCs/>
          <w:sz w:val="30"/>
          <w:szCs w:val="30"/>
          <w:lang w:eastAsia="ru-RU" w:bidi="en-US"/>
        </w:rPr>
        <w:sectPr w:rsidR="005A50AC" w:rsidSect="00F763E5">
          <w:pgSz w:w="11906" w:h="16838" w:code="9"/>
          <w:pgMar w:top="1418" w:right="1134" w:bottom="1418" w:left="1418" w:header="1134" w:footer="709" w:gutter="0"/>
          <w:pgNumType w:start="1"/>
          <w:cols w:space="708"/>
          <w:titlePg/>
          <w:docGrid w:linePitch="360"/>
        </w:sectPr>
      </w:pPr>
    </w:p>
    <w:p w:rsidR="00316433" w:rsidRPr="006876B6" w:rsidRDefault="00316433">
      <w:pPr>
        <w:tabs>
          <w:tab w:val="left" w:pos="5670"/>
        </w:tabs>
        <w:spacing w:after="0" w:line="360" w:lineRule="auto"/>
        <w:ind w:left="5670"/>
        <w:jc w:val="center"/>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lastRenderedPageBreak/>
        <w:t>ПРИЛОЖЕНИЕ № 15</w:t>
      </w:r>
    </w:p>
    <w:p w:rsidR="00316433" w:rsidRPr="006876B6" w:rsidRDefault="00316433">
      <w:pPr>
        <w:tabs>
          <w:tab w:val="left" w:pos="5670"/>
        </w:tabs>
        <w:spacing w:after="0" w:line="240" w:lineRule="auto"/>
        <w:ind w:left="5670"/>
        <w:jc w:val="center"/>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t>к Договору о Евразийском</w:t>
      </w:r>
      <w:r w:rsidRPr="006876B6">
        <w:rPr>
          <w:rFonts w:ascii="Times New Roman" w:eastAsia="Times New Roman" w:hAnsi="Times New Roman" w:cs="Times New Roman"/>
          <w:bCs/>
          <w:sz w:val="30"/>
          <w:szCs w:val="30"/>
          <w:lang w:eastAsia="ru-RU" w:bidi="en-US"/>
        </w:rPr>
        <w:br/>
        <w:t>экономическом союзе</w:t>
      </w:r>
    </w:p>
    <w:p w:rsidR="00316433" w:rsidRPr="006876B6" w:rsidRDefault="00316433">
      <w:pPr>
        <w:spacing w:after="0" w:line="240" w:lineRule="auto"/>
        <w:contextualSpacing/>
        <w:jc w:val="center"/>
        <w:rPr>
          <w:rFonts w:ascii="Times New Roman" w:eastAsia="Times New Roman" w:hAnsi="Times New Roman" w:cs="Times New Roman"/>
          <w:sz w:val="30"/>
          <w:szCs w:val="30"/>
          <w:lang w:eastAsia="ru-RU"/>
        </w:rPr>
      </w:pPr>
    </w:p>
    <w:p w:rsidR="00316433" w:rsidRPr="006876B6" w:rsidRDefault="00316433">
      <w:pPr>
        <w:spacing w:after="0" w:line="240" w:lineRule="auto"/>
        <w:contextualSpacing/>
        <w:jc w:val="center"/>
        <w:rPr>
          <w:rFonts w:ascii="Times New Roman" w:eastAsia="Times New Roman" w:hAnsi="Times New Roman" w:cs="Times New Roman"/>
          <w:sz w:val="30"/>
          <w:szCs w:val="30"/>
          <w:lang w:eastAsia="ru-RU"/>
        </w:rPr>
      </w:pPr>
    </w:p>
    <w:p w:rsidR="00316433" w:rsidRPr="006876B6" w:rsidRDefault="00316433">
      <w:pPr>
        <w:spacing w:after="0" w:line="240" w:lineRule="auto"/>
        <w:contextualSpacing/>
        <w:jc w:val="center"/>
        <w:rPr>
          <w:rFonts w:ascii="Times New Roman" w:eastAsia="Times New Roman" w:hAnsi="Times New Roman" w:cs="Times New Roman"/>
          <w:b/>
          <w:spacing w:val="40"/>
          <w:sz w:val="32"/>
          <w:szCs w:val="32"/>
          <w:lang w:bidi="en-US"/>
        </w:rPr>
      </w:pPr>
      <w:r w:rsidRPr="006876B6">
        <w:rPr>
          <w:rFonts w:ascii="Times New Roman" w:eastAsia="Times New Roman" w:hAnsi="Times New Roman" w:cs="Times New Roman"/>
          <w:b/>
          <w:spacing w:val="40"/>
          <w:sz w:val="32"/>
          <w:szCs w:val="32"/>
          <w:lang w:bidi="en-US"/>
        </w:rPr>
        <w:t xml:space="preserve">ПРОТОКОЛ </w:t>
      </w:r>
    </w:p>
    <w:p w:rsidR="00316433" w:rsidRPr="006876B6" w:rsidRDefault="00316433">
      <w:pPr>
        <w:spacing w:after="0" w:line="240" w:lineRule="auto"/>
        <w:contextualSpacing/>
        <w:jc w:val="center"/>
        <w:rPr>
          <w:rFonts w:ascii="Times New Roman" w:eastAsia="Times New Roman" w:hAnsi="Times New Roman" w:cs="Times New Roman"/>
          <w:b/>
          <w:sz w:val="32"/>
          <w:szCs w:val="32"/>
          <w:lang w:bidi="en-US"/>
        </w:rPr>
      </w:pPr>
      <w:r w:rsidRPr="006876B6">
        <w:rPr>
          <w:rFonts w:ascii="Times New Roman" w:eastAsia="Times New Roman" w:hAnsi="Times New Roman" w:cs="Times New Roman"/>
          <w:b/>
          <w:sz w:val="32"/>
          <w:szCs w:val="32"/>
          <w:lang w:bidi="en-US"/>
        </w:rPr>
        <w:t>о мерах, направленных на проведение</w:t>
      </w:r>
      <w:r w:rsidRPr="006876B6">
        <w:rPr>
          <w:rFonts w:ascii="Times New Roman" w:eastAsia="Times New Roman" w:hAnsi="Times New Roman" w:cs="Times New Roman"/>
          <w:b/>
          <w:sz w:val="32"/>
          <w:szCs w:val="32"/>
          <w:lang w:bidi="en-US"/>
        </w:rPr>
        <w:br/>
        <w:t xml:space="preserve">согласованной валютной политики </w:t>
      </w:r>
    </w:p>
    <w:p w:rsidR="00316433" w:rsidRPr="006876B6" w:rsidRDefault="00316433">
      <w:pPr>
        <w:spacing w:after="0" w:line="240" w:lineRule="auto"/>
        <w:contextualSpacing/>
        <w:jc w:val="center"/>
        <w:rPr>
          <w:rFonts w:ascii="Times New Roman" w:eastAsia="Times New Roman" w:hAnsi="Times New Roman" w:cs="Times New Roman"/>
          <w:sz w:val="30"/>
          <w:szCs w:val="30"/>
          <w:lang w:eastAsia="ru-RU"/>
        </w:rPr>
      </w:pPr>
    </w:p>
    <w:p w:rsidR="00316433" w:rsidRPr="006876B6" w:rsidRDefault="00316433">
      <w:pPr>
        <w:spacing w:after="0" w:line="240" w:lineRule="auto"/>
        <w:contextualSpacing/>
        <w:jc w:val="center"/>
        <w:rPr>
          <w:rFonts w:ascii="Times New Roman" w:eastAsia="Times New Roman" w:hAnsi="Times New Roman" w:cs="Times New Roman"/>
          <w:sz w:val="30"/>
          <w:szCs w:val="30"/>
          <w:lang w:eastAsia="ru-RU"/>
        </w:rPr>
      </w:pPr>
    </w:p>
    <w:p w:rsidR="00515BC6" w:rsidRPr="006876B6" w:rsidRDefault="00515BC6">
      <w:pPr>
        <w:spacing w:after="0" w:line="240" w:lineRule="auto"/>
        <w:contextualSpacing/>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t>I</w:t>
      </w:r>
      <w:r w:rsidRPr="006876B6">
        <w:rPr>
          <w:rFonts w:ascii="Times New Roman" w:eastAsia="Times New Roman" w:hAnsi="Times New Roman" w:cs="Times New Roman"/>
          <w:sz w:val="30"/>
          <w:szCs w:val="30"/>
          <w:lang w:eastAsia="ru-RU"/>
        </w:rPr>
        <w:t>. Общие положения</w:t>
      </w:r>
    </w:p>
    <w:p w:rsidR="00515BC6" w:rsidRPr="006876B6" w:rsidRDefault="00515BC6">
      <w:pPr>
        <w:spacing w:after="0" w:line="240" w:lineRule="auto"/>
        <w:contextualSpacing/>
        <w:jc w:val="center"/>
        <w:rPr>
          <w:rFonts w:ascii="Times New Roman" w:eastAsia="Times New Roman" w:hAnsi="Times New Roman" w:cs="Times New Roman"/>
          <w:sz w:val="30"/>
          <w:szCs w:val="30"/>
          <w:lang w:eastAsia="ru-RU"/>
        </w:rPr>
      </w:pPr>
    </w:p>
    <w:p w:rsidR="00316433" w:rsidRPr="006876B6" w:rsidRDefault="00316433">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Настоящий Протокол разработан в соответствии со статьей 64 Договора о Евразийском экономическом союзе и определяет меры, принимаемые государствами-членами в целях проведения согласованной валютной политики.</w:t>
      </w:r>
    </w:p>
    <w:p w:rsidR="00316433" w:rsidRPr="006876B6" w:rsidRDefault="00316433">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Понятия, используемые в настоящем Протоколе, означают следующее:</w:t>
      </w:r>
    </w:p>
    <w:p w:rsidR="00316433" w:rsidRPr="006876B6" w:rsidRDefault="00316433">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hAnsi="Times New Roman" w:cs="Times New Roman"/>
          <w:sz w:val="30"/>
          <w:szCs w:val="30"/>
        </w:rPr>
        <w:t xml:space="preserve">«валютное законодательство» – законодательные акты </w:t>
      </w:r>
      <w:r w:rsidR="00E118E8" w:rsidRPr="006876B6">
        <w:rPr>
          <w:rFonts w:ascii="Times New Roman" w:hAnsi="Times New Roman" w:cs="Times New Roman"/>
          <w:sz w:val="30"/>
          <w:szCs w:val="30"/>
        </w:rPr>
        <w:br/>
      </w:r>
      <w:r w:rsidRPr="006876B6">
        <w:rPr>
          <w:rFonts w:ascii="Times New Roman" w:hAnsi="Times New Roman" w:cs="Times New Roman"/>
          <w:sz w:val="30"/>
          <w:szCs w:val="30"/>
        </w:rPr>
        <w:t>государств-членов в сфере валютного регулирования и валютного контроля и принятые в их исполнение нормативные правовые акты;</w:t>
      </w:r>
    </w:p>
    <w:p w:rsidR="00316433" w:rsidRPr="006876B6" w:rsidRDefault="00316433">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Times New Roman" w:hAnsi="Times New Roman" w:cs="Times New Roman"/>
          <w:sz w:val="30"/>
          <w:szCs w:val="30"/>
          <w:lang w:eastAsia="ru-RU"/>
        </w:rPr>
        <w:t xml:space="preserve">«валютные ограничения» – установленные </w:t>
      </w:r>
      <w:r w:rsidR="0058030C" w:rsidRPr="006876B6">
        <w:rPr>
          <w:rFonts w:ascii="Times New Roman" w:eastAsia="Times New Roman" w:hAnsi="Times New Roman" w:cs="Times New Roman"/>
          <w:sz w:val="30"/>
          <w:szCs w:val="30"/>
          <w:lang w:eastAsia="ru-RU"/>
        </w:rPr>
        <w:t xml:space="preserve">международными договорами и актами, составляющими </w:t>
      </w:r>
      <w:r w:rsidRPr="006876B6">
        <w:rPr>
          <w:rFonts w:ascii="Times New Roman" w:eastAsia="Times New Roman" w:hAnsi="Times New Roman" w:cs="Times New Roman"/>
          <w:sz w:val="30"/>
          <w:szCs w:val="30"/>
          <w:lang w:eastAsia="ru-RU"/>
        </w:rPr>
        <w:t>право Союза</w:t>
      </w:r>
      <w:r w:rsidR="0058030C"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eastAsia="ru-RU"/>
        </w:rPr>
        <w:t xml:space="preserve"> или валютным законодательством государств-членов ограничения на валютные операции, выраженные в их прямом запрете, </w:t>
      </w:r>
      <w:proofErr w:type="spellStart"/>
      <w:r w:rsidRPr="006876B6">
        <w:rPr>
          <w:rFonts w:ascii="Times New Roman" w:eastAsia="Times New Roman" w:hAnsi="Times New Roman" w:cs="Times New Roman"/>
          <w:sz w:val="30"/>
          <w:szCs w:val="30"/>
          <w:lang w:eastAsia="ru-RU"/>
        </w:rPr>
        <w:t>лимитировании</w:t>
      </w:r>
      <w:proofErr w:type="spellEnd"/>
      <w:r w:rsidRPr="006876B6">
        <w:rPr>
          <w:rFonts w:ascii="Times New Roman" w:eastAsia="Times New Roman" w:hAnsi="Times New Roman" w:cs="Times New Roman"/>
          <w:sz w:val="30"/>
          <w:szCs w:val="30"/>
          <w:lang w:eastAsia="ru-RU"/>
        </w:rPr>
        <w:t xml:space="preserve"> объемов, количества и сроков проведения, валюты платежа, в установлении требований по получению специальных разрешений (лицензий) на их проведение, резервированию части, всей суммы или суммы, кратной всей сумме проводимой валютной операции, а также ограничения, </w:t>
      </w:r>
      <w:r w:rsidRPr="006876B6">
        <w:rPr>
          <w:rFonts w:ascii="Times New Roman" w:eastAsia="Times New Roman" w:hAnsi="Times New Roman" w:cs="Times New Roman"/>
          <w:sz w:val="30"/>
          <w:szCs w:val="30"/>
          <w:lang w:eastAsia="ru-RU"/>
        </w:rPr>
        <w:lastRenderedPageBreak/>
        <w:t>связанные с открытием и ведением счетов на территориях государств-членов,</w:t>
      </w:r>
      <w:r w:rsidRPr="006876B6">
        <w:rPr>
          <w:rFonts w:ascii="Times New Roman" w:hAnsi="Times New Roman" w:cs="Times New Roman"/>
          <w:sz w:val="30"/>
          <w:szCs w:val="30"/>
        </w:rPr>
        <w:t xml:space="preserve"> и требования об обязательной продаже иностранной валюты</w:t>
      </w:r>
      <w:r w:rsidRPr="006876B6">
        <w:rPr>
          <w:rFonts w:ascii="Times New Roman" w:eastAsia="Times New Roman" w:hAnsi="Times New Roman" w:cs="Times New Roman"/>
          <w:sz w:val="30"/>
          <w:szCs w:val="30"/>
          <w:lang w:eastAsia="ru-RU"/>
        </w:rPr>
        <w:t xml:space="preserve">; </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«интегрированный валютный рынок» – совокупность внутренних валютных рынков государств-членов, объединенных общими принципами функционирования и государственного регулирования; </w:t>
      </w:r>
    </w:p>
    <w:p w:rsidR="00316433" w:rsidRPr="006876B6" w:rsidRDefault="00316433">
      <w:pPr>
        <w:spacing w:after="0" w:line="360" w:lineRule="auto"/>
        <w:ind w:firstLine="709"/>
        <w:contextualSpacing/>
        <w:jc w:val="both"/>
        <w:rPr>
          <w:rFonts w:ascii="Times New Roman" w:hAnsi="Times New Roman" w:cs="Times New Roman"/>
          <w:sz w:val="30"/>
          <w:szCs w:val="30"/>
        </w:rPr>
      </w:pPr>
      <w:r w:rsidRPr="006876B6">
        <w:rPr>
          <w:rFonts w:ascii="Times New Roman" w:eastAsia="Times New Roman" w:hAnsi="Times New Roman" w:cs="Times New Roman"/>
          <w:sz w:val="30"/>
          <w:szCs w:val="30"/>
          <w:lang w:eastAsia="ru-RU"/>
        </w:rPr>
        <w:t>«меры либерализации» – действия, направленные на ослабление или отмену валютных ограничений в отношении валютных операций между резидентами государств-членов, а также в отношении операций с резидентами третьих стран</w:t>
      </w:r>
      <w:r w:rsidRPr="006876B6">
        <w:rPr>
          <w:rFonts w:ascii="Times New Roman" w:hAnsi="Times New Roman" w:cs="Times New Roman"/>
          <w:sz w:val="30"/>
          <w:szCs w:val="30"/>
        </w:rPr>
        <w:t>;</w:t>
      </w:r>
    </w:p>
    <w:p w:rsidR="00316433" w:rsidRPr="006876B6" w:rsidRDefault="00316433">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«резидент государства-члена» </w:t>
      </w:r>
      <w:r w:rsidRPr="006876B6">
        <w:rPr>
          <w:rFonts w:ascii="Times New Roman" w:eastAsia="Times New Roman" w:hAnsi="Times New Roman" w:cs="Times New Roman"/>
          <w:sz w:val="30"/>
          <w:szCs w:val="30"/>
          <w:lang w:eastAsia="ru-RU"/>
        </w:rPr>
        <w:t xml:space="preserve">– лицо, являющееся резидентом </w:t>
      </w:r>
      <w:r w:rsidRPr="006876B6">
        <w:rPr>
          <w:rFonts w:ascii="Times New Roman" w:hAnsi="Times New Roman" w:cs="Times New Roman"/>
          <w:sz w:val="30"/>
          <w:szCs w:val="30"/>
        </w:rPr>
        <w:t xml:space="preserve">одного из государств-членов в соответствии с валютным </w:t>
      </w:r>
      <w:hyperlink r:id="rId28" w:history="1">
        <w:r w:rsidRPr="006876B6">
          <w:rPr>
            <w:rFonts w:ascii="Times New Roman" w:hAnsi="Times New Roman" w:cs="Times New Roman"/>
            <w:sz w:val="30"/>
            <w:szCs w:val="30"/>
          </w:rPr>
          <w:t>законодательством</w:t>
        </w:r>
      </w:hyperlink>
      <w:r w:rsidRPr="006876B6">
        <w:rPr>
          <w:rFonts w:ascii="Times New Roman" w:hAnsi="Times New Roman" w:cs="Times New Roman"/>
          <w:sz w:val="30"/>
          <w:szCs w:val="30"/>
        </w:rPr>
        <w:t xml:space="preserve"> данного государства-члена;</w:t>
      </w:r>
    </w:p>
    <w:p w:rsidR="00316433" w:rsidRPr="006876B6" w:rsidRDefault="00316433">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«резидент третьей страны» </w:t>
      </w:r>
      <w:r w:rsidRPr="006876B6">
        <w:rPr>
          <w:rFonts w:ascii="Times New Roman" w:eastAsia="Times New Roman" w:hAnsi="Times New Roman" w:cs="Times New Roman"/>
          <w:sz w:val="30"/>
          <w:szCs w:val="30"/>
          <w:lang w:eastAsia="ru-RU"/>
        </w:rPr>
        <w:t>–</w:t>
      </w:r>
      <w:r w:rsidRPr="006876B6">
        <w:rPr>
          <w:rFonts w:ascii="Times New Roman" w:hAnsi="Times New Roman" w:cs="Times New Roman"/>
          <w:sz w:val="30"/>
          <w:szCs w:val="30"/>
        </w:rPr>
        <w:t xml:space="preserve"> лицо, не являющееся резидентом ни одного из государств-членов;</w:t>
      </w:r>
    </w:p>
    <w:p w:rsidR="00316433" w:rsidRPr="006876B6" w:rsidRDefault="00316433">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eastAsia="Times New Roman" w:hAnsi="Times New Roman" w:cs="Times New Roman"/>
          <w:sz w:val="30"/>
          <w:szCs w:val="30"/>
          <w:lang w:eastAsia="ru-RU"/>
        </w:rPr>
        <w:t xml:space="preserve">«уполномоченные организации» – юридические лица, являющиеся резидентами государств-членов и обладающие в соответствии с законодательством государства своего учреждения полномочиями на проведение банковских операций в иностранной валюте; </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«уполномоченные органы валютного контроля» – органы исполнительной власти, иные государственные органы </w:t>
      </w:r>
      <w:r w:rsidRPr="006876B6">
        <w:rPr>
          <w:rFonts w:ascii="Times New Roman" w:eastAsia="Times New Roman" w:hAnsi="Times New Roman" w:cs="Times New Roman"/>
          <w:sz w:val="30"/>
          <w:szCs w:val="30"/>
          <w:lang w:eastAsia="ru-RU"/>
        </w:rPr>
        <w:br/>
        <w:t xml:space="preserve">государств-членов, обладающие полномочиями по осуществлению валютного контроля, и </w:t>
      </w:r>
      <w:r w:rsidR="00004C09" w:rsidRPr="006876B6">
        <w:rPr>
          <w:rFonts w:ascii="Times New Roman" w:eastAsia="Times New Roman" w:hAnsi="Times New Roman" w:cs="Times New Roman"/>
          <w:sz w:val="30"/>
          <w:szCs w:val="30"/>
          <w:lang w:eastAsia="ru-RU"/>
        </w:rPr>
        <w:t>национальные (</w:t>
      </w:r>
      <w:r w:rsidRPr="006876B6">
        <w:rPr>
          <w:rFonts w:ascii="Times New Roman" w:eastAsia="Times New Roman" w:hAnsi="Times New Roman" w:cs="Times New Roman"/>
          <w:sz w:val="30"/>
          <w:szCs w:val="30"/>
          <w:lang w:eastAsia="ru-RU"/>
        </w:rPr>
        <w:t xml:space="preserve">центральные) банки </w:t>
      </w:r>
      <w:r w:rsidR="009137DA"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lang w:eastAsia="ru-RU"/>
        </w:rPr>
        <w:t>государств-членов.</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При регулировании валютных правоотношений государства-члены применяют понятие «нерезидент» в соответствии с национальным валютным законодательством.</w:t>
      </w:r>
    </w:p>
    <w:p w:rsidR="00316433" w:rsidRPr="006876B6" w:rsidRDefault="00515BC6">
      <w:pPr>
        <w:spacing w:after="0" w:line="240" w:lineRule="auto"/>
        <w:contextualSpacing/>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lastRenderedPageBreak/>
        <w:t>I</w:t>
      </w:r>
      <w:r w:rsidR="00316433" w:rsidRPr="006876B6">
        <w:rPr>
          <w:rFonts w:ascii="Times New Roman" w:eastAsia="Times New Roman" w:hAnsi="Times New Roman" w:cs="Times New Roman"/>
          <w:sz w:val="30"/>
          <w:szCs w:val="30"/>
          <w:lang w:val="en-US" w:eastAsia="ru-RU"/>
        </w:rPr>
        <w:t>I</w:t>
      </w:r>
      <w:r w:rsidR="00316433" w:rsidRPr="006876B6">
        <w:rPr>
          <w:rFonts w:ascii="Times New Roman" w:eastAsia="Times New Roman" w:hAnsi="Times New Roman" w:cs="Times New Roman"/>
          <w:sz w:val="30"/>
          <w:szCs w:val="30"/>
          <w:lang w:eastAsia="ru-RU"/>
        </w:rPr>
        <w:t>.</w:t>
      </w:r>
      <w:r w:rsidR="00316433" w:rsidRPr="006876B6">
        <w:rPr>
          <w:rFonts w:ascii="Times New Roman" w:eastAsia="Times New Roman" w:hAnsi="Times New Roman" w:cs="Times New Roman"/>
          <w:sz w:val="30"/>
          <w:szCs w:val="30"/>
          <w:lang w:val="en-US" w:eastAsia="ru-RU"/>
        </w:rPr>
        <w:t> </w:t>
      </w:r>
      <w:r w:rsidR="00316433" w:rsidRPr="006876B6">
        <w:rPr>
          <w:rFonts w:ascii="Times New Roman" w:eastAsia="Times New Roman" w:hAnsi="Times New Roman" w:cs="Times New Roman"/>
          <w:sz w:val="30"/>
          <w:szCs w:val="30"/>
          <w:lang w:eastAsia="ru-RU"/>
        </w:rPr>
        <w:t xml:space="preserve">Меры, направленные на проведение согласованной </w:t>
      </w:r>
      <w:r w:rsidR="00316433" w:rsidRPr="006876B6">
        <w:rPr>
          <w:rFonts w:ascii="Times New Roman" w:eastAsia="Times New Roman" w:hAnsi="Times New Roman" w:cs="Times New Roman"/>
          <w:sz w:val="30"/>
          <w:szCs w:val="30"/>
          <w:lang w:eastAsia="ru-RU"/>
        </w:rPr>
        <w:br/>
        <w:t>валютной политики</w:t>
      </w:r>
    </w:p>
    <w:p w:rsidR="00316433" w:rsidRPr="006876B6" w:rsidRDefault="00316433">
      <w:pPr>
        <w:spacing w:after="0" w:line="360" w:lineRule="auto"/>
        <w:contextualSpacing/>
        <w:jc w:val="center"/>
        <w:rPr>
          <w:rFonts w:ascii="Times New Roman" w:eastAsia="Times New Roman" w:hAnsi="Times New Roman" w:cs="Times New Roman"/>
          <w:sz w:val="30"/>
          <w:szCs w:val="30"/>
          <w:lang w:eastAsia="ru-RU"/>
        </w:rPr>
      </w:pP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 В целях проведения согласованной валютной политики государства-члены принимают следующие меры:</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координация политики обменного курса национальных валют (далее – курсовая политика)</w:t>
      </w:r>
      <w:r w:rsidRPr="006876B6">
        <w:rPr>
          <w:rFonts w:ascii="Times New Roman" w:eastAsia="Times New Roman" w:hAnsi="Times New Roman" w:cs="Times New Roman"/>
          <w:b/>
          <w:i/>
          <w:sz w:val="30"/>
          <w:szCs w:val="30"/>
          <w:lang w:eastAsia="ru-RU"/>
        </w:rPr>
        <w:t xml:space="preserve"> </w:t>
      </w:r>
      <w:r w:rsidRPr="006876B6">
        <w:rPr>
          <w:rFonts w:ascii="Times New Roman" w:eastAsia="Times New Roman" w:hAnsi="Times New Roman" w:cs="Times New Roman"/>
          <w:sz w:val="30"/>
          <w:szCs w:val="30"/>
          <w:lang w:eastAsia="ru-RU"/>
        </w:rPr>
        <w:t>для обеспечения расширения использования национальных валют государств-членов во взаимных расчетах резидентов государств-членов, в том числе организация проведения взаимных консультаций с целью выработки и координации мероприятий курсовой политики;</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обеспечение конвертируемости национальных валют по текущим и капитальным статьям платежного баланса без ограничений путем создания условий для возможности покупки и продажи иностранной валюты резидентами государств-членов через банки государств-членов без ограничений;</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 создание условий для обеспечения прямых взаимных котировок национальных валют государств-членов;</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4) </w:t>
      </w:r>
      <w:r w:rsidRPr="006876B6">
        <w:rPr>
          <w:rStyle w:val="CharStyle12"/>
          <w:rFonts w:ascii="Times New Roman" w:hAnsi="Times New Roman" w:cs="Times New Roman"/>
          <w:sz w:val="30"/>
          <w:szCs w:val="30"/>
        </w:rPr>
        <w:t>обеспечение проведения взаимных расчетов между резидентами государств-членов в национальных валютах государств-членов</w:t>
      </w:r>
      <w:r w:rsidRPr="006876B6">
        <w:rPr>
          <w:rFonts w:ascii="Times New Roman" w:eastAsia="Times New Roman" w:hAnsi="Times New Roman" w:cs="Times New Roman"/>
          <w:sz w:val="30"/>
          <w:szCs w:val="30"/>
          <w:lang w:eastAsia="ru-RU"/>
        </w:rPr>
        <w:t>;</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5) совершенствование механизма платежно-расчетных отношений между государствами-членами на базе расширения использования национальных валют во </w:t>
      </w:r>
      <w:r w:rsidRPr="006876B6">
        <w:rPr>
          <w:rStyle w:val="CharStyle12"/>
          <w:rFonts w:ascii="Times New Roman" w:hAnsi="Times New Roman" w:cs="Times New Roman"/>
          <w:sz w:val="30"/>
          <w:szCs w:val="30"/>
        </w:rPr>
        <w:t>взаимных расчетах</w:t>
      </w:r>
      <w:r w:rsidRPr="006876B6">
        <w:rPr>
          <w:rFonts w:ascii="Times New Roman" w:eastAsia="Times New Roman" w:hAnsi="Times New Roman" w:cs="Times New Roman"/>
          <w:sz w:val="30"/>
          <w:szCs w:val="30"/>
          <w:lang w:eastAsia="ru-RU"/>
        </w:rPr>
        <w:t xml:space="preserve"> между резидентами государств-членов; </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6) недопущение множественности официальных обменных курсов национальных валют, препятствующей взаимной торговле между резидентами государств-членов;</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 xml:space="preserve">7) установление </w:t>
      </w:r>
      <w:r w:rsidR="00713BD9" w:rsidRPr="006876B6">
        <w:rPr>
          <w:rFonts w:ascii="Times New Roman" w:eastAsia="Times New Roman" w:hAnsi="Times New Roman" w:cs="Times New Roman"/>
          <w:sz w:val="30"/>
          <w:szCs w:val="30"/>
          <w:lang w:eastAsia="ru-RU"/>
        </w:rPr>
        <w:t xml:space="preserve">национальными </w:t>
      </w:r>
      <w:r w:rsidRPr="006876B6">
        <w:rPr>
          <w:rFonts w:ascii="Times New Roman" w:eastAsia="Times New Roman" w:hAnsi="Times New Roman" w:cs="Times New Roman"/>
          <w:sz w:val="30"/>
          <w:szCs w:val="30"/>
          <w:lang w:eastAsia="ru-RU"/>
        </w:rPr>
        <w:t>(</w:t>
      </w:r>
      <w:r w:rsidR="00713BD9" w:rsidRPr="006876B6">
        <w:rPr>
          <w:rFonts w:ascii="Times New Roman" w:eastAsia="Times New Roman" w:hAnsi="Times New Roman" w:cs="Times New Roman"/>
          <w:sz w:val="30"/>
          <w:szCs w:val="30"/>
          <w:lang w:eastAsia="ru-RU"/>
        </w:rPr>
        <w:t>центральными</w:t>
      </w:r>
      <w:r w:rsidRPr="006876B6">
        <w:rPr>
          <w:rFonts w:ascii="Times New Roman" w:eastAsia="Times New Roman" w:hAnsi="Times New Roman" w:cs="Times New Roman"/>
          <w:sz w:val="30"/>
          <w:szCs w:val="30"/>
          <w:lang w:eastAsia="ru-RU"/>
        </w:rPr>
        <w:t>) банками государств-членов официальных курсов национальных валют государств-членов на основе курсов, сложившихся на биржевом рынке, либо на основе кросс-курсов национальных валют государств-членов к доллару США;</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bCs/>
          <w:spacing w:val="-10"/>
          <w:sz w:val="30"/>
          <w:szCs w:val="30"/>
          <w:lang w:eastAsia="ru-RU"/>
        </w:rPr>
        <w:t>8) </w:t>
      </w:r>
      <w:r w:rsidRPr="006876B6">
        <w:rPr>
          <w:rFonts w:ascii="Times New Roman" w:eastAsia="Times New Roman" w:hAnsi="Times New Roman" w:cs="Times New Roman"/>
          <w:sz w:val="30"/>
          <w:szCs w:val="30"/>
          <w:lang w:eastAsia="ru-RU"/>
        </w:rPr>
        <w:t>обмен на постоянной основе информацией о состоянии и перспективах развития валютного рынка;</w:t>
      </w:r>
    </w:p>
    <w:p w:rsidR="00316433" w:rsidRPr="006876B6" w:rsidRDefault="00316433">
      <w:pPr>
        <w:spacing w:after="0" w:line="360" w:lineRule="auto"/>
        <w:ind w:firstLine="709"/>
        <w:contextualSpacing/>
        <w:jc w:val="both"/>
        <w:rPr>
          <w:rFonts w:ascii="Times New Roman" w:hAnsi="Times New Roman" w:cs="Times New Roman"/>
          <w:sz w:val="30"/>
          <w:szCs w:val="30"/>
        </w:rPr>
      </w:pPr>
      <w:r w:rsidRPr="006876B6">
        <w:rPr>
          <w:rFonts w:ascii="Times New Roman" w:eastAsia="Times New Roman" w:hAnsi="Times New Roman" w:cs="Times New Roman"/>
          <w:sz w:val="30"/>
          <w:szCs w:val="30"/>
          <w:lang w:eastAsia="ru-RU"/>
        </w:rPr>
        <w:t>9) </w:t>
      </w:r>
      <w:r w:rsidRPr="006876B6">
        <w:rPr>
          <w:rFonts w:ascii="Times New Roman" w:hAnsi="Times New Roman" w:cs="Times New Roman"/>
          <w:sz w:val="30"/>
          <w:szCs w:val="30"/>
        </w:rPr>
        <w:t xml:space="preserve">формирование интегрированного валютного рынка </w:t>
      </w:r>
      <w:r w:rsidR="00E118E8" w:rsidRPr="006876B6">
        <w:rPr>
          <w:rFonts w:ascii="Times New Roman" w:hAnsi="Times New Roman" w:cs="Times New Roman"/>
          <w:sz w:val="30"/>
          <w:szCs w:val="30"/>
        </w:rPr>
        <w:br/>
      </w:r>
      <w:r w:rsidRPr="006876B6">
        <w:rPr>
          <w:rFonts w:ascii="Times New Roman" w:hAnsi="Times New Roman" w:cs="Times New Roman"/>
          <w:sz w:val="30"/>
          <w:szCs w:val="30"/>
        </w:rPr>
        <w:t>государств-членов;</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10) обеспечение каждым государством-членом допуска на свой внутренний валютный рынок банков, являющихся резидентами государств-членов и обладающих в соответствии с законодательством этого государства-члена правом на осуществление валютных операций, для проведения межбанковских конверсионных операций на условиях предоставления национального режима;</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11) предоставление банкам государств-членов права на свободную конверсию принадлежащих им средств в национальных валютах государств-членов, находящихся на их корреспондентских счетах, в валюты третьих стран;</w:t>
      </w:r>
    </w:p>
    <w:p w:rsidR="00316433" w:rsidRPr="006876B6" w:rsidRDefault="00316433">
      <w:pPr>
        <w:spacing w:after="0" w:line="360" w:lineRule="auto"/>
        <w:ind w:firstLine="709"/>
        <w:contextualSpacing/>
        <w:jc w:val="both"/>
        <w:rPr>
          <w:rFonts w:ascii="Times New Roman" w:hAnsi="Times New Roman" w:cs="Times New Roman"/>
          <w:bCs/>
          <w:spacing w:val="-12"/>
          <w:sz w:val="30"/>
          <w:szCs w:val="30"/>
        </w:rPr>
      </w:pPr>
      <w:r w:rsidRPr="006876B6">
        <w:rPr>
          <w:rFonts w:ascii="Times New Roman" w:hAnsi="Times New Roman" w:cs="Times New Roman"/>
          <w:bCs/>
          <w:spacing w:val="-10"/>
          <w:sz w:val="30"/>
          <w:szCs w:val="30"/>
        </w:rPr>
        <w:t xml:space="preserve">12) создание условий для размещения валютных </w:t>
      </w:r>
      <w:r w:rsidRPr="006876B6">
        <w:rPr>
          <w:rFonts w:ascii="Times New Roman" w:hAnsi="Times New Roman" w:cs="Times New Roman"/>
          <w:bCs/>
          <w:spacing w:val="-12"/>
          <w:sz w:val="30"/>
          <w:szCs w:val="30"/>
        </w:rPr>
        <w:t xml:space="preserve">активов </w:t>
      </w:r>
      <w:r w:rsidRPr="006876B6">
        <w:rPr>
          <w:rFonts w:ascii="Times New Roman" w:hAnsi="Times New Roman" w:cs="Times New Roman"/>
          <w:sz w:val="30"/>
          <w:szCs w:val="30"/>
        </w:rPr>
        <w:t>государств-членов</w:t>
      </w:r>
      <w:r w:rsidRPr="006876B6">
        <w:rPr>
          <w:rFonts w:ascii="Times New Roman" w:hAnsi="Times New Roman" w:cs="Times New Roman"/>
          <w:bCs/>
          <w:spacing w:val="-12"/>
          <w:sz w:val="30"/>
          <w:szCs w:val="30"/>
        </w:rPr>
        <w:t xml:space="preserve"> в </w:t>
      </w:r>
      <w:r w:rsidRPr="006876B6">
        <w:rPr>
          <w:rFonts w:ascii="Times New Roman" w:hAnsi="Times New Roman" w:cs="Times New Roman"/>
          <w:sz w:val="30"/>
          <w:szCs w:val="30"/>
        </w:rPr>
        <w:t>национальные валюты других государств-членов, в том числе в их государственные це</w:t>
      </w:r>
      <w:r w:rsidRPr="006876B6">
        <w:rPr>
          <w:rFonts w:ascii="Times New Roman" w:hAnsi="Times New Roman" w:cs="Times New Roman"/>
          <w:bCs/>
          <w:spacing w:val="-15"/>
          <w:sz w:val="30"/>
          <w:szCs w:val="30"/>
        </w:rPr>
        <w:t>нные бумаги;</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t xml:space="preserve">13) дальнейшее развитие и повышение ликвидности внутренних валютных рынков; </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lastRenderedPageBreak/>
        <w:t xml:space="preserve">14) развитие торгов национальными валютами на организованных рынках государств-членов и обеспечение доступа к ним участников валютного рынка государств-членов; </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t>15) развитие организованного рынка производных финансовых инструментов.</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eastAsia="Times New Roman" w:hAnsi="Times New Roman" w:cs="Times New Roman"/>
          <w:sz w:val="30"/>
          <w:szCs w:val="30"/>
          <w:lang w:eastAsia="ru-RU"/>
        </w:rPr>
        <w:t xml:space="preserve">4. В целях сближения </w:t>
      </w:r>
      <w:r w:rsidRPr="006876B6">
        <w:rPr>
          <w:rFonts w:ascii="Times New Roman" w:hAnsi="Times New Roman" w:cs="Times New Roman"/>
          <w:sz w:val="30"/>
          <w:szCs w:val="30"/>
        </w:rPr>
        <w:t>законодательства государств-членов, регулирующего валютные правоотношения, и принятия мер либерализации государства-члены:</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t xml:space="preserve">1)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государств-членов в банках, расположенных на территориях государств-членов; </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t xml:space="preserve">2) определяют согласованные подходы к порядку открытия или ведения счетов </w:t>
      </w:r>
      <w:r w:rsidRPr="006876B6">
        <w:rPr>
          <w:rFonts w:ascii="Times New Roman" w:eastAsia="Times New Roman" w:hAnsi="Times New Roman" w:cs="Times New Roman"/>
          <w:sz w:val="30"/>
          <w:szCs w:val="30"/>
          <w:lang w:eastAsia="ru-RU"/>
        </w:rPr>
        <w:t>резидентов третьих стран</w:t>
      </w:r>
      <w:r w:rsidRPr="006876B6">
        <w:rPr>
          <w:rFonts w:ascii="Times New Roman" w:hAnsi="Times New Roman" w:cs="Times New Roman"/>
          <w:sz w:val="30"/>
          <w:szCs w:val="30"/>
        </w:rPr>
        <w:t xml:space="preserve"> в банках, расположенных на территориях государств-членов, а также счетов резидентов </w:t>
      </w:r>
      <w:r w:rsidRPr="006876B6">
        <w:rPr>
          <w:rFonts w:ascii="Times New Roman" w:hAnsi="Times New Roman" w:cs="Times New Roman"/>
          <w:sz w:val="30"/>
          <w:szCs w:val="30"/>
        </w:rPr>
        <w:br/>
        <w:t xml:space="preserve">государств-членов в банках, расположенных на территориях третьих стран; </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t xml:space="preserve">3) исходят из принципа сохранения национального суверенитета в отношении выработки подходов к требованию репатриации резидентами государств-членов денежных средств, подлежащих обязательному перечислению на их банковские счета; </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t xml:space="preserve">4) определяют перечень валютных операций, осуществляемых между резидентами государств-членов, в отношении которых не применяются валютные ограничения; </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lastRenderedPageBreak/>
        <w:t xml:space="preserve">5) определяют необходимый объем прав и обязанностей резидентов государств-членов при осуществлении валютных операций, включая права на осуществление расчетов без использования банковских счетов в банках, расположенных на территории </w:t>
      </w:r>
      <w:r w:rsidRPr="006876B6">
        <w:rPr>
          <w:rFonts w:ascii="Times New Roman" w:hAnsi="Times New Roman" w:cs="Times New Roman"/>
          <w:sz w:val="30"/>
          <w:szCs w:val="30"/>
        </w:rPr>
        <w:br/>
        <w:t xml:space="preserve">государств-членов; </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t xml:space="preserve">6) обеспечивают гармонизацию требований по репатриации резидентами государств-членов денежных средств, подлежащих обязательному зачислению на их банковские счета; </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t xml:space="preserve">7) обеспечивают свободное перемещение резидентами и нерезидентами государств-членов наличных денежных средств и денежных инструментов в пределах таможенной территории Союза; </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t xml:space="preserve">8) обеспечивают гармонизацию требований к учету и контролю валютных операций; </w:t>
      </w:r>
    </w:p>
    <w:p w:rsidR="00316433" w:rsidRPr="006876B6" w:rsidRDefault="00316433">
      <w:pPr>
        <w:pStyle w:val="12"/>
        <w:shd w:val="clear" w:color="auto" w:fill="auto"/>
        <w:tabs>
          <w:tab w:val="left" w:pos="1053"/>
        </w:tabs>
        <w:spacing w:before="0" w:line="360" w:lineRule="auto"/>
        <w:ind w:firstLine="709"/>
        <w:contextualSpacing/>
        <w:rPr>
          <w:rFonts w:ascii="Times New Roman" w:hAnsi="Times New Roman" w:cs="Times New Roman"/>
          <w:sz w:val="30"/>
          <w:szCs w:val="30"/>
        </w:rPr>
      </w:pPr>
      <w:r w:rsidRPr="006876B6">
        <w:rPr>
          <w:rFonts w:ascii="Times New Roman" w:hAnsi="Times New Roman" w:cs="Times New Roman"/>
          <w:sz w:val="30"/>
          <w:szCs w:val="30"/>
        </w:rPr>
        <w:t xml:space="preserve">9) обеспечивают гармонизацию норм об ответственности за нарушение валютного </w:t>
      </w:r>
      <w:hyperlink r:id="rId29" w:history="1">
        <w:r w:rsidRPr="006876B6">
          <w:rPr>
            <w:rFonts w:ascii="Times New Roman" w:hAnsi="Times New Roman" w:cs="Times New Roman"/>
            <w:sz w:val="30"/>
            <w:szCs w:val="30"/>
          </w:rPr>
          <w:t>законодательства</w:t>
        </w:r>
      </w:hyperlink>
      <w:r w:rsidRPr="006876B6">
        <w:rPr>
          <w:rFonts w:ascii="Times New Roman" w:hAnsi="Times New Roman" w:cs="Times New Roman"/>
          <w:sz w:val="30"/>
          <w:szCs w:val="30"/>
        </w:rPr>
        <w:t xml:space="preserve"> государств-членов. </w:t>
      </w:r>
    </w:p>
    <w:p w:rsidR="00316433" w:rsidRPr="006876B6" w:rsidRDefault="00316433">
      <w:pPr>
        <w:pStyle w:val="12"/>
        <w:shd w:val="clear" w:color="auto" w:fill="auto"/>
        <w:tabs>
          <w:tab w:val="left" w:pos="1053"/>
        </w:tabs>
        <w:spacing w:before="0" w:line="360" w:lineRule="auto"/>
        <w:ind w:firstLine="740"/>
        <w:contextualSpacing/>
        <w:rPr>
          <w:rFonts w:ascii="Times New Roman" w:hAnsi="Times New Roman" w:cs="Times New Roman"/>
          <w:sz w:val="30"/>
          <w:szCs w:val="30"/>
        </w:rPr>
      </w:pPr>
    </w:p>
    <w:p w:rsidR="00316433" w:rsidRPr="006876B6" w:rsidRDefault="00316433">
      <w:pPr>
        <w:spacing w:after="0" w:line="240" w:lineRule="auto"/>
        <w:contextualSpacing/>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t>I</w:t>
      </w:r>
      <w:r w:rsidR="00515BC6" w:rsidRPr="006876B6">
        <w:rPr>
          <w:rFonts w:ascii="Times New Roman" w:eastAsia="Times New Roman" w:hAnsi="Times New Roman" w:cs="Times New Roman"/>
          <w:sz w:val="30"/>
          <w:szCs w:val="30"/>
          <w:lang w:val="en-US" w:eastAsia="ru-RU"/>
        </w:rPr>
        <w:t>I</w:t>
      </w:r>
      <w:r w:rsidRPr="006876B6">
        <w:rPr>
          <w:rFonts w:ascii="Times New Roman" w:eastAsia="Times New Roman" w:hAnsi="Times New Roman" w:cs="Times New Roman"/>
          <w:sz w:val="30"/>
          <w:szCs w:val="30"/>
          <w:lang w:val="en-US" w:eastAsia="ru-RU"/>
        </w:rPr>
        <w:t>I</w:t>
      </w:r>
      <w:r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 xml:space="preserve">Взаимодействие уполномоченных органов </w:t>
      </w:r>
      <w:r w:rsidRPr="006876B6">
        <w:rPr>
          <w:rFonts w:ascii="Times New Roman" w:eastAsia="Times New Roman" w:hAnsi="Times New Roman" w:cs="Times New Roman"/>
          <w:sz w:val="30"/>
          <w:szCs w:val="30"/>
          <w:lang w:eastAsia="ru-RU"/>
        </w:rPr>
        <w:br/>
        <w:t>валютного контроля</w:t>
      </w:r>
    </w:p>
    <w:p w:rsidR="00316433" w:rsidRPr="006876B6" w:rsidRDefault="00316433">
      <w:pPr>
        <w:spacing w:after="0" w:line="360" w:lineRule="auto"/>
        <w:contextualSpacing/>
        <w:jc w:val="center"/>
        <w:rPr>
          <w:rFonts w:ascii="Times New Roman" w:eastAsia="Times New Roman" w:hAnsi="Times New Roman" w:cs="Times New Roman"/>
          <w:sz w:val="30"/>
          <w:szCs w:val="30"/>
          <w:lang w:eastAsia="ru-RU"/>
        </w:rPr>
      </w:pP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5. Взаимодействие уполномоченных органов валютного контроля осуществляется путем: </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обмена информацией:</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о практике контролирующих и правоохранительных органов государств-членов в области контроля за соблюдением валютного законодательства; </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о мерах по совершенствованию и обеспечению функционирования системы контроля за соблюдением валютного законодательства; </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по вопросам организации валютного контроля, а также информацией правового характера, в том числе о законодательстве государств-членов в сфере валютного контроля, об изменении законодательства государств-членов в сфере валютного контроля;</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сотрудничества по предупреждению, выявлению и пресечению нарушения законодательства государств-членов резидентами государств-членов при осуществлении ими валютных операций, включая обмен информацией, в том числе на основании запросов уполномоченных органов валютного контроля, об операциях, проведенных с нарушением валютного законодательства;</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 проведения совместных аналитических исследований по проблемам, затрагивающим взаимные интересы государств-членов в области валютного регулирования и валютного контроля;</w:t>
      </w:r>
    </w:p>
    <w:p w:rsidR="00316433" w:rsidRPr="006876B6" w:rsidRDefault="00316433">
      <w:pPr>
        <w:shd w:val="clear" w:color="auto" w:fill="FFFFFF"/>
        <w:tabs>
          <w:tab w:val="left" w:pos="874"/>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4) оказания практической помощи по вопросам, возникающим в процессе сотрудничества, включая создание рабочих групп, обмен опытом и обучение кадров;</w:t>
      </w:r>
    </w:p>
    <w:p w:rsidR="00316433" w:rsidRPr="006876B6" w:rsidRDefault="00316433">
      <w:pPr>
        <w:shd w:val="clear" w:color="auto" w:fill="FFFFFF"/>
        <w:tabs>
          <w:tab w:val="left" w:pos="874"/>
        </w:tabs>
        <w:autoSpaceDE w:val="0"/>
        <w:autoSpaceDN w:val="0"/>
        <w:adjustRightInd w:val="0"/>
        <w:spacing w:after="0" w:line="360" w:lineRule="auto"/>
        <w:ind w:firstLine="709"/>
        <w:contextualSpacing/>
        <w:jc w:val="both"/>
        <w:rPr>
          <w:rFonts w:ascii="Times New Roman" w:eastAsia="Times New Roman" w:hAnsi="Times New Roman" w:cs="Times New Roman"/>
          <w:spacing w:val="-1"/>
          <w:sz w:val="30"/>
          <w:szCs w:val="30"/>
          <w:lang w:eastAsia="ru-RU"/>
        </w:rPr>
      </w:pPr>
      <w:r w:rsidRPr="006876B6">
        <w:rPr>
          <w:rFonts w:ascii="Times New Roman" w:eastAsia="Times New Roman" w:hAnsi="Times New Roman" w:cs="Times New Roman"/>
          <w:sz w:val="30"/>
          <w:szCs w:val="30"/>
          <w:lang w:eastAsia="ru-RU"/>
        </w:rPr>
        <w:t>5) организации обмена статистической информацией по вопросам валютного регулирования и валютного контроля, в том числе:</w:t>
      </w:r>
    </w:p>
    <w:p w:rsidR="00316433" w:rsidRPr="006876B6" w:rsidRDefault="00316433">
      <w:pPr>
        <w:shd w:val="clear" w:color="auto" w:fill="FFFFFF"/>
        <w:tabs>
          <w:tab w:val="left" w:pos="874"/>
        </w:tabs>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об объемах платежей и переводов денежных средств по валютным операциям между резидентами государств-членов;</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о количестве счетов, открытых резидентами одного </w:t>
      </w:r>
      <w:r w:rsidRPr="006876B6">
        <w:rPr>
          <w:rFonts w:ascii="Times New Roman" w:eastAsia="Times New Roman" w:hAnsi="Times New Roman" w:cs="Times New Roman"/>
          <w:sz w:val="30"/>
          <w:szCs w:val="30"/>
          <w:lang w:eastAsia="ru-RU"/>
        </w:rPr>
        <w:br/>
        <w:t xml:space="preserve">государства-члена в уполномоченных организациях другого государства-члена; </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6) осуществления совместных действий по иным вопросам сотрудничества уполномоченных органов валютного контроля. </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 xml:space="preserve">6. Уполномоченные органы валютного контроля осуществляют взаимодействие по конкретным направлениям в сфере валютного контроля, включая предоставление информации на постоянной основе, в соответствии с отдельными протоколами о взаимодействии между уполномоченными органами валютного контроля. </w:t>
      </w:r>
    </w:p>
    <w:p w:rsidR="009137DA" w:rsidRPr="006876B6" w:rsidRDefault="009137DA">
      <w:pPr>
        <w:spacing w:after="0" w:line="360" w:lineRule="auto"/>
        <w:ind w:firstLine="709"/>
        <w:contextualSpacing/>
        <w:jc w:val="both"/>
        <w:rPr>
          <w:rStyle w:val="CharStyle10"/>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7. </w:t>
      </w:r>
      <w:r w:rsidRPr="006876B6">
        <w:rPr>
          <w:rStyle w:val="CharStyle10"/>
          <w:rFonts w:ascii="Times New Roman" w:hAnsi="Times New Roman" w:cs="Times New Roman"/>
          <w:sz w:val="30"/>
          <w:szCs w:val="30"/>
        </w:rPr>
        <w:t>Оказание практической помощи осуществляется путем:</w:t>
      </w:r>
    </w:p>
    <w:p w:rsidR="009137DA" w:rsidRPr="006876B6" w:rsidRDefault="009137DA">
      <w:pPr>
        <w:pStyle w:val="Style9"/>
        <w:widowControl/>
        <w:shd w:val="clear" w:color="auto" w:fill="auto"/>
        <w:spacing w:before="0" w:line="360" w:lineRule="auto"/>
        <w:ind w:firstLine="709"/>
        <w:contextualSpacing/>
        <w:rPr>
          <w:rStyle w:val="CharStyle10"/>
          <w:rFonts w:ascii="Times New Roman" w:hAnsi="Times New Roman" w:cs="Times New Roman"/>
          <w:sz w:val="30"/>
          <w:szCs w:val="30"/>
        </w:rPr>
      </w:pPr>
      <w:r w:rsidRPr="006876B6">
        <w:rPr>
          <w:rStyle w:val="CharStyle10"/>
          <w:rFonts w:ascii="Times New Roman" w:hAnsi="Times New Roman" w:cs="Times New Roman"/>
          <w:sz w:val="30"/>
          <w:szCs w:val="30"/>
        </w:rPr>
        <w:t>организации рабочих визитов представителей уполномоченных органов валютного контроля;</w:t>
      </w:r>
    </w:p>
    <w:p w:rsidR="009137DA" w:rsidRPr="006876B6" w:rsidRDefault="009137DA">
      <w:pPr>
        <w:pStyle w:val="Style9"/>
        <w:widowControl/>
        <w:shd w:val="clear" w:color="auto" w:fill="auto"/>
        <w:spacing w:before="0" w:line="360" w:lineRule="auto"/>
        <w:ind w:firstLine="709"/>
        <w:contextualSpacing/>
        <w:rPr>
          <w:rStyle w:val="CharStyle10"/>
          <w:rFonts w:ascii="Times New Roman" w:hAnsi="Times New Roman" w:cs="Times New Roman"/>
          <w:sz w:val="30"/>
          <w:szCs w:val="30"/>
        </w:rPr>
      </w:pPr>
      <w:r w:rsidRPr="006876B6">
        <w:rPr>
          <w:rStyle w:val="CharStyle10"/>
          <w:rFonts w:ascii="Times New Roman" w:hAnsi="Times New Roman" w:cs="Times New Roman"/>
          <w:sz w:val="30"/>
          <w:szCs w:val="30"/>
        </w:rPr>
        <w:t>проведения семинаров и консультаций;</w:t>
      </w:r>
    </w:p>
    <w:p w:rsidR="009137DA" w:rsidRPr="006876B6" w:rsidRDefault="009137DA">
      <w:pPr>
        <w:spacing w:after="0" w:line="360" w:lineRule="auto"/>
        <w:ind w:firstLine="709"/>
        <w:contextualSpacing/>
        <w:jc w:val="both"/>
        <w:rPr>
          <w:rFonts w:ascii="Times New Roman" w:eastAsia="Times New Roman" w:hAnsi="Times New Roman" w:cs="Times New Roman"/>
          <w:b/>
          <w:i/>
          <w:strike/>
          <w:sz w:val="30"/>
          <w:szCs w:val="30"/>
          <w:lang w:eastAsia="ru-RU"/>
        </w:rPr>
      </w:pPr>
      <w:r w:rsidRPr="006876B6">
        <w:rPr>
          <w:rStyle w:val="CharStyle10"/>
          <w:rFonts w:ascii="Times New Roman" w:hAnsi="Times New Roman" w:cs="Times New Roman"/>
          <w:sz w:val="30"/>
          <w:szCs w:val="30"/>
        </w:rPr>
        <w:t>разработки методических рекомендаций и обмена ими.</w:t>
      </w:r>
    </w:p>
    <w:p w:rsidR="00316433" w:rsidRPr="006876B6" w:rsidRDefault="00316433">
      <w:pPr>
        <w:spacing w:after="0"/>
        <w:rPr>
          <w:rFonts w:ascii="Times New Roman" w:eastAsia="Times New Roman" w:hAnsi="Times New Roman" w:cs="Times New Roman"/>
          <w:sz w:val="30"/>
          <w:szCs w:val="30"/>
          <w:lang w:eastAsia="ru-RU"/>
        </w:rPr>
      </w:pPr>
    </w:p>
    <w:p w:rsidR="00316433" w:rsidRPr="006876B6" w:rsidRDefault="00316433">
      <w:pPr>
        <w:spacing w:after="0" w:line="240" w:lineRule="auto"/>
        <w:contextualSpacing/>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t>I</w:t>
      </w:r>
      <w:r w:rsidR="00515BC6" w:rsidRPr="006876B6">
        <w:rPr>
          <w:rFonts w:ascii="Times New Roman" w:eastAsia="Times New Roman" w:hAnsi="Times New Roman" w:cs="Times New Roman"/>
          <w:sz w:val="30"/>
          <w:szCs w:val="30"/>
          <w:lang w:val="en-US" w:eastAsia="ru-RU"/>
        </w:rPr>
        <w:t>V</w:t>
      </w:r>
      <w:r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 xml:space="preserve">Обмен информацией на основании запросов уполномоченных </w:t>
      </w:r>
    </w:p>
    <w:p w:rsidR="00316433" w:rsidRPr="006876B6" w:rsidRDefault="00316433">
      <w:pPr>
        <w:spacing w:after="0" w:line="240" w:lineRule="auto"/>
        <w:contextualSpacing/>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органов валютного контроля</w:t>
      </w:r>
    </w:p>
    <w:p w:rsidR="00316433" w:rsidRPr="006876B6" w:rsidRDefault="00316433">
      <w:pPr>
        <w:spacing w:after="0" w:line="360" w:lineRule="auto"/>
        <w:contextualSpacing/>
        <w:jc w:val="center"/>
        <w:rPr>
          <w:rFonts w:ascii="Times New Roman" w:eastAsia="Times New Roman" w:hAnsi="Times New Roman" w:cs="Times New Roman"/>
          <w:sz w:val="30"/>
          <w:szCs w:val="30"/>
          <w:lang w:eastAsia="ru-RU"/>
        </w:rPr>
      </w:pPr>
    </w:p>
    <w:p w:rsidR="00316433" w:rsidRPr="006876B6" w:rsidRDefault="009137DA">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8</w:t>
      </w:r>
      <w:r w:rsidR="00316433" w:rsidRPr="006876B6">
        <w:rPr>
          <w:rFonts w:ascii="Times New Roman" w:eastAsia="Times New Roman" w:hAnsi="Times New Roman" w:cs="Times New Roman"/>
          <w:sz w:val="30"/>
          <w:szCs w:val="30"/>
          <w:lang w:eastAsia="ru-RU"/>
        </w:rPr>
        <w:t>. Направление и исполнение запроса о предоставлении информации осуществляется в следующем порядке:</w:t>
      </w:r>
    </w:p>
    <w:p w:rsidR="00316433" w:rsidRPr="006876B6" w:rsidRDefault="00316433">
      <w:pPr>
        <w:spacing w:after="0" w:line="360" w:lineRule="auto"/>
        <w:ind w:firstLine="709"/>
        <w:contextualSpacing/>
        <w:jc w:val="both"/>
        <w:rPr>
          <w:rStyle w:val="CharStyle10"/>
          <w:rFonts w:ascii="Times New Roman" w:hAnsi="Times New Roman" w:cs="Times New Roman"/>
          <w:sz w:val="30"/>
          <w:szCs w:val="30"/>
        </w:rPr>
      </w:pPr>
      <w:r w:rsidRPr="006876B6">
        <w:rPr>
          <w:rStyle w:val="CharStyle10"/>
          <w:rFonts w:ascii="Times New Roman" w:hAnsi="Times New Roman" w:cs="Times New Roman"/>
          <w:sz w:val="30"/>
          <w:szCs w:val="30"/>
        </w:rPr>
        <w:t>1) запрос передается в письменной форме или посредством использования технических средств передачи текста.</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Style w:val="CharStyle10"/>
          <w:rFonts w:ascii="Times New Roman" w:hAnsi="Times New Roman" w:cs="Times New Roman"/>
          <w:sz w:val="30"/>
          <w:szCs w:val="30"/>
        </w:rPr>
        <w:t>При использовании технических средств передачи текста, а также при возникновении сомнений в отношении подлинности или содержания полученного запроса запрашиваемый уполномоченный орган валютного контроля может запросить подтверждение в письменной форме;</w:t>
      </w:r>
      <w:r w:rsidRPr="006876B6">
        <w:rPr>
          <w:rFonts w:ascii="Times New Roman" w:eastAsia="Times New Roman" w:hAnsi="Times New Roman" w:cs="Times New Roman"/>
          <w:sz w:val="30"/>
          <w:szCs w:val="30"/>
          <w:lang w:eastAsia="ru-RU"/>
        </w:rPr>
        <w:t xml:space="preserve"> </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Style w:val="CharStyle10"/>
          <w:rFonts w:ascii="Times New Roman" w:hAnsi="Times New Roman" w:cs="Times New Roman"/>
          <w:sz w:val="30"/>
          <w:szCs w:val="30"/>
        </w:rPr>
        <w:t>2) запрос о предоставлении информации в рамках производства по делам об административных правонарушениях содержит:</w:t>
      </w:r>
    </w:p>
    <w:p w:rsidR="00316433" w:rsidRPr="006876B6" w:rsidRDefault="00316433">
      <w:pPr>
        <w:pStyle w:val="Style9"/>
        <w:widowControl/>
        <w:shd w:val="clear" w:color="auto" w:fill="auto"/>
        <w:spacing w:before="0" w:line="360" w:lineRule="auto"/>
        <w:ind w:firstLine="709"/>
        <w:contextualSpacing/>
        <w:rPr>
          <w:rFonts w:ascii="Times New Roman" w:hAnsi="Times New Roman" w:cs="Times New Roman"/>
          <w:sz w:val="30"/>
          <w:szCs w:val="30"/>
        </w:rPr>
      </w:pPr>
      <w:r w:rsidRPr="006876B6">
        <w:rPr>
          <w:rStyle w:val="CharStyle10"/>
          <w:rFonts w:ascii="Times New Roman" w:hAnsi="Times New Roman" w:cs="Times New Roman"/>
          <w:sz w:val="30"/>
          <w:szCs w:val="30"/>
        </w:rPr>
        <w:t>наименование запрашивающего уполномоченного органа валютного контроля;</w:t>
      </w:r>
    </w:p>
    <w:p w:rsidR="00316433" w:rsidRPr="006876B6" w:rsidRDefault="00316433">
      <w:pPr>
        <w:pStyle w:val="Style9"/>
        <w:widowControl/>
        <w:shd w:val="clear" w:color="auto" w:fill="auto"/>
        <w:spacing w:before="0" w:line="360" w:lineRule="auto"/>
        <w:ind w:firstLine="709"/>
        <w:contextualSpacing/>
        <w:rPr>
          <w:rFonts w:ascii="Times New Roman" w:hAnsi="Times New Roman" w:cs="Times New Roman"/>
          <w:sz w:val="30"/>
          <w:szCs w:val="30"/>
        </w:rPr>
      </w:pPr>
      <w:r w:rsidRPr="006876B6">
        <w:rPr>
          <w:rStyle w:val="CharStyle10"/>
          <w:rFonts w:ascii="Times New Roman" w:hAnsi="Times New Roman" w:cs="Times New Roman"/>
          <w:sz w:val="30"/>
          <w:szCs w:val="30"/>
        </w:rPr>
        <w:lastRenderedPageBreak/>
        <w:t>наименование запрашиваемого уполномоченного органа валютного контроля;</w:t>
      </w:r>
    </w:p>
    <w:p w:rsidR="00316433" w:rsidRPr="006876B6" w:rsidRDefault="00316433">
      <w:pPr>
        <w:pStyle w:val="Style9"/>
        <w:widowControl/>
        <w:shd w:val="clear" w:color="auto" w:fill="auto"/>
        <w:spacing w:before="0" w:line="360" w:lineRule="auto"/>
        <w:ind w:firstLine="709"/>
        <w:contextualSpacing/>
        <w:rPr>
          <w:rFonts w:ascii="Times New Roman" w:hAnsi="Times New Roman" w:cs="Times New Roman"/>
          <w:sz w:val="30"/>
          <w:szCs w:val="30"/>
        </w:rPr>
      </w:pPr>
      <w:r w:rsidRPr="006876B6">
        <w:rPr>
          <w:rStyle w:val="CharStyle10"/>
          <w:rFonts w:ascii="Times New Roman" w:hAnsi="Times New Roman" w:cs="Times New Roman"/>
          <w:sz w:val="30"/>
          <w:szCs w:val="30"/>
        </w:rPr>
        <w:t>краткое описание фактических обстоятельств дела с приложением при необходимости копий подтверждающих документов;</w:t>
      </w:r>
    </w:p>
    <w:p w:rsidR="00316433" w:rsidRPr="006876B6" w:rsidRDefault="00316433">
      <w:pPr>
        <w:pStyle w:val="Style9"/>
        <w:widowControl/>
        <w:shd w:val="clear" w:color="auto" w:fill="auto"/>
        <w:spacing w:before="0" w:line="360" w:lineRule="auto"/>
        <w:ind w:firstLine="709"/>
        <w:contextualSpacing/>
        <w:rPr>
          <w:rStyle w:val="CharStyle10"/>
          <w:rFonts w:ascii="Times New Roman" w:hAnsi="Times New Roman" w:cs="Times New Roman"/>
          <w:sz w:val="30"/>
          <w:szCs w:val="30"/>
        </w:rPr>
      </w:pPr>
      <w:r w:rsidRPr="006876B6">
        <w:rPr>
          <w:rStyle w:val="CharStyle10"/>
          <w:rFonts w:ascii="Times New Roman" w:hAnsi="Times New Roman" w:cs="Times New Roman"/>
          <w:sz w:val="30"/>
          <w:szCs w:val="30"/>
        </w:rPr>
        <w:t>квалификацию правонарушения в соответствии с законодательством государства, запрашивающего уполномоченного органа валютного контроля;</w:t>
      </w:r>
    </w:p>
    <w:p w:rsidR="00316433" w:rsidRPr="006876B6" w:rsidRDefault="00316433">
      <w:pPr>
        <w:pStyle w:val="Style9"/>
        <w:widowControl/>
        <w:shd w:val="clear" w:color="auto" w:fill="auto"/>
        <w:spacing w:before="0" w:line="360" w:lineRule="auto"/>
        <w:ind w:firstLine="709"/>
        <w:contextualSpacing/>
        <w:rPr>
          <w:rFonts w:ascii="Times New Roman" w:hAnsi="Times New Roman" w:cs="Times New Roman"/>
          <w:sz w:val="30"/>
          <w:szCs w:val="30"/>
        </w:rPr>
      </w:pPr>
      <w:r w:rsidRPr="006876B6">
        <w:rPr>
          <w:rStyle w:val="CharStyle10"/>
          <w:rFonts w:ascii="Times New Roman" w:hAnsi="Times New Roman" w:cs="Times New Roman"/>
          <w:sz w:val="30"/>
          <w:szCs w:val="30"/>
        </w:rPr>
        <w:t>другие сведения, необходимые для исполнения запроса;</w:t>
      </w:r>
      <w:r w:rsidRPr="006876B6">
        <w:rPr>
          <w:rFonts w:ascii="Times New Roman" w:eastAsia="Times New Roman" w:hAnsi="Times New Roman" w:cs="Times New Roman"/>
          <w:sz w:val="30"/>
          <w:szCs w:val="30"/>
          <w:lang w:eastAsia="ru-RU"/>
        </w:rPr>
        <w:t xml:space="preserve"> </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Style w:val="CharStyle10"/>
          <w:rFonts w:ascii="Times New Roman" w:hAnsi="Times New Roman" w:cs="Times New Roman"/>
          <w:sz w:val="30"/>
          <w:szCs w:val="30"/>
        </w:rPr>
        <w:t>3) запрос и ответ на него составляются на русском языке.</w:t>
      </w:r>
      <w:r w:rsidRPr="006876B6">
        <w:rPr>
          <w:rFonts w:ascii="Times New Roman" w:eastAsia="Times New Roman" w:hAnsi="Times New Roman" w:cs="Times New Roman"/>
          <w:sz w:val="30"/>
          <w:szCs w:val="30"/>
          <w:lang w:eastAsia="ru-RU"/>
        </w:rPr>
        <w:t xml:space="preserve"> </w:t>
      </w:r>
    </w:p>
    <w:p w:rsidR="00316433" w:rsidRPr="006876B6" w:rsidRDefault="009137DA">
      <w:pPr>
        <w:spacing w:after="0" w:line="360" w:lineRule="auto"/>
        <w:ind w:firstLine="709"/>
        <w:contextualSpacing/>
        <w:jc w:val="both"/>
        <w:rPr>
          <w:rStyle w:val="CharStyle10"/>
          <w:rFonts w:ascii="Times New Roman" w:eastAsia="Times New Roman" w:hAnsi="Times New Roman" w:cs="Times New Roman"/>
          <w:sz w:val="30"/>
          <w:szCs w:val="30"/>
          <w:lang w:eastAsia="ru-RU"/>
        </w:rPr>
      </w:pPr>
      <w:r w:rsidRPr="006876B6">
        <w:rPr>
          <w:rStyle w:val="CharStyle10"/>
          <w:rFonts w:ascii="Times New Roman" w:hAnsi="Times New Roman" w:cs="Times New Roman"/>
          <w:sz w:val="30"/>
          <w:szCs w:val="30"/>
        </w:rPr>
        <w:t>9</w:t>
      </w:r>
      <w:r w:rsidR="00316433" w:rsidRPr="006876B6">
        <w:rPr>
          <w:rStyle w:val="CharStyle10"/>
          <w:rFonts w:ascii="Times New Roman" w:hAnsi="Times New Roman" w:cs="Times New Roman"/>
          <w:sz w:val="30"/>
          <w:szCs w:val="30"/>
        </w:rPr>
        <w:t xml:space="preserve">. В случае необходимости передачи третьей стороне информации, полученной в рамках настоящего Протокола, требуется письменное согласие уполномоченного органа валютного контроля, предоставившего эту информацию. </w:t>
      </w:r>
    </w:p>
    <w:p w:rsidR="00316433" w:rsidRPr="006876B6" w:rsidRDefault="009137DA">
      <w:pPr>
        <w:spacing w:after="0" w:line="360" w:lineRule="auto"/>
        <w:ind w:firstLine="709"/>
        <w:contextualSpacing/>
        <w:jc w:val="both"/>
        <w:rPr>
          <w:rStyle w:val="CharStyle10"/>
          <w:rFonts w:ascii="Times New Roman" w:hAnsi="Times New Roman" w:cs="Times New Roman"/>
          <w:sz w:val="30"/>
          <w:szCs w:val="30"/>
        </w:rPr>
      </w:pPr>
      <w:r w:rsidRPr="006876B6">
        <w:rPr>
          <w:rStyle w:val="CharStyle10"/>
          <w:rFonts w:ascii="Times New Roman" w:hAnsi="Times New Roman" w:cs="Times New Roman"/>
          <w:sz w:val="30"/>
          <w:szCs w:val="30"/>
        </w:rPr>
        <w:t>10</w:t>
      </w:r>
      <w:r w:rsidR="00316433" w:rsidRPr="006876B6">
        <w:rPr>
          <w:rStyle w:val="CharStyle10"/>
          <w:rFonts w:ascii="Times New Roman" w:hAnsi="Times New Roman" w:cs="Times New Roman"/>
          <w:sz w:val="30"/>
          <w:szCs w:val="30"/>
        </w:rPr>
        <w:t>. Запрос исполняется с учетом возможности соблюдения запрашивающим уполномоченным органом валютного контроля процессуальных сроков, установленных законодательством государства запрашивающего уполномоченного органа валютного контроля.</w:t>
      </w:r>
    </w:p>
    <w:p w:rsidR="00316433" w:rsidRPr="006876B6" w:rsidRDefault="00316433">
      <w:pPr>
        <w:spacing w:after="0" w:line="360" w:lineRule="auto"/>
        <w:ind w:firstLine="709"/>
        <w:contextualSpacing/>
        <w:jc w:val="both"/>
        <w:rPr>
          <w:rStyle w:val="CharStyle10"/>
          <w:rFonts w:ascii="Times New Roman" w:hAnsi="Times New Roman" w:cs="Times New Roman"/>
          <w:sz w:val="30"/>
          <w:szCs w:val="30"/>
        </w:rPr>
      </w:pPr>
      <w:r w:rsidRPr="006876B6">
        <w:rPr>
          <w:rStyle w:val="CharStyle10"/>
          <w:rFonts w:ascii="Times New Roman" w:hAnsi="Times New Roman" w:cs="Times New Roman"/>
          <w:sz w:val="30"/>
          <w:szCs w:val="30"/>
        </w:rPr>
        <w:t xml:space="preserve">Запрашиваемый уполномоченный орган валютного контроля в порядке уточнения вправе запросить дополнительную информацию, если это необходимо для исполнения запроса. </w:t>
      </w:r>
    </w:p>
    <w:p w:rsidR="00316433" w:rsidRPr="006876B6" w:rsidRDefault="009137DA">
      <w:pPr>
        <w:spacing w:after="0" w:line="360" w:lineRule="auto"/>
        <w:ind w:firstLine="709"/>
        <w:contextualSpacing/>
        <w:jc w:val="both"/>
        <w:rPr>
          <w:rStyle w:val="CharStyle10"/>
          <w:rFonts w:ascii="Times New Roman" w:eastAsia="Times New Roman" w:hAnsi="Times New Roman" w:cs="Times New Roman"/>
          <w:sz w:val="30"/>
          <w:szCs w:val="30"/>
          <w:lang w:eastAsia="ru-RU"/>
        </w:rPr>
      </w:pPr>
      <w:r w:rsidRPr="006876B6">
        <w:rPr>
          <w:rStyle w:val="CharStyle10"/>
          <w:rFonts w:ascii="Times New Roman" w:hAnsi="Times New Roman" w:cs="Times New Roman"/>
          <w:sz w:val="30"/>
          <w:szCs w:val="30"/>
        </w:rPr>
        <w:t>11</w:t>
      </w:r>
      <w:r w:rsidR="00316433" w:rsidRPr="006876B6">
        <w:rPr>
          <w:rStyle w:val="CharStyle10"/>
          <w:rFonts w:ascii="Times New Roman" w:hAnsi="Times New Roman" w:cs="Times New Roman"/>
          <w:sz w:val="30"/>
          <w:szCs w:val="30"/>
        </w:rPr>
        <w:t>. При невозможности исполнить запрос запрашиваемый уполномоченный орган валютного контроля уведомляет об этом запрашивающий уполномоченный орган валютного контроля с указанием причин.</w:t>
      </w:r>
    </w:p>
    <w:p w:rsidR="00316433" w:rsidRPr="006876B6" w:rsidRDefault="009137DA">
      <w:pPr>
        <w:spacing w:after="0" w:line="360" w:lineRule="auto"/>
        <w:ind w:firstLine="709"/>
        <w:contextualSpacing/>
        <w:jc w:val="both"/>
        <w:rPr>
          <w:rStyle w:val="CharStyle10"/>
          <w:rFonts w:ascii="Times New Roman" w:hAnsi="Times New Roman" w:cs="Times New Roman"/>
          <w:sz w:val="30"/>
          <w:szCs w:val="30"/>
        </w:rPr>
      </w:pPr>
      <w:r w:rsidRPr="006876B6">
        <w:rPr>
          <w:rStyle w:val="CharStyle10"/>
          <w:rFonts w:ascii="Times New Roman" w:hAnsi="Times New Roman" w:cs="Times New Roman"/>
          <w:sz w:val="30"/>
          <w:szCs w:val="30"/>
        </w:rPr>
        <w:lastRenderedPageBreak/>
        <w:t>12</w:t>
      </w:r>
      <w:r w:rsidR="00316433" w:rsidRPr="006876B6">
        <w:rPr>
          <w:rStyle w:val="CharStyle10"/>
          <w:rFonts w:ascii="Times New Roman" w:hAnsi="Times New Roman" w:cs="Times New Roman"/>
          <w:sz w:val="30"/>
          <w:szCs w:val="30"/>
        </w:rPr>
        <w:t>. Уполномоченные органы валютного контроля несут расходы по обмену информацией в рамках взаимодействия в сфере валютного контроля.</w:t>
      </w:r>
    </w:p>
    <w:p w:rsidR="00316433" w:rsidRPr="006876B6" w:rsidRDefault="00316433">
      <w:pPr>
        <w:spacing w:after="0" w:line="360" w:lineRule="auto"/>
        <w:ind w:firstLine="709"/>
        <w:contextualSpacing/>
        <w:jc w:val="both"/>
        <w:rPr>
          <w:rStyle w:val="CharStyle10"/>
          <w:rFonts w:ascii="Times New Roman" w:hAnsi="Times New Roman" w:cs="Times New Roman"/>
          <w:sz w:val="30"/>
          <w:szCs w:val="30"/>
        </w:rPr>
      </w:pPr>
      <w:r w:rsidRPr="006876B6">
        <w:rPr>
          <w:rStyle w:val="CharStyle10"/>
          <w:rFonts w:ascii="Times New Roman" w:hAnsi="Times New Roman" w:cs="Times New Roman"/>
          <w:sz w:val="30"/>
          <w:szCs w:val="30"/>
        </w:rPr>
        <w:t xml:space="preserve">В случае получения запросов, требующих дополнительных расходов, вопрос об их финансировании рассматривается уполномоченными органами валютного контроля по взаимной договоренности. </w:t>
      </w:r>
    </w:p>
    <w:p w:rsidR="00316433" w:rsidRPr="006876B6" w:rsidRDefault="00316433">
      <w:pPr>
        <w:spacing w:after="0" w:line="360" w:lineRule="auto"/>
        <w:ind w:firstLine="709"/>
        <w:contextualSpacing/>
        <w:jc w:val="both"/>
        <w:rPr>
          <w:rStyle w:val="CharStyle10"/>
          <w:rFonts w:ascii="Times New Roman" w:hAnsi="Times New Roman" w:cs="Times New Roman"/>
          <w:sz w:val="30"/>
          <w:szCs w:val="30"/>
        </w:rPr>
      </w:pPr>
    </w:p>
    <w:p w:rsidR="00316433" w:rsidRPr="006876B6" w:rsidRDefault="00316433">
      <w:pPr>
        <w:spacing w:after="0" w:line="240" w:lineRule="auto"/>
        <w:contextualSpacing/>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val="en-US" w:eastAsia="ru-RU"/>
        </w:rPr>
        <w:t>V</w:t>
      </w:r>
      <w:r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Валютные ограничения</w:t>
      </w:r>
    </w:p>
    <w:p w:rsidR="00316433" w:rsidRPr="006876B6" w:rsidRDefault="00316433">
      <w:pPr>
        <w:spacing w:after="0" w:line="360" w:lineRule="auto"/>
        <w:contextualSpacing/>
        <w:jc w:val="center"/>
        <w:rPr>
          <w:rFonts w:ascii="Times New Roman" w:eastAsia="Times New Roman" w:hAnsi="Times New Roman" w:cs="Times New Roman"/>
          <w:sz w:val="30"/>
          <w:szCs w:val="30"/>
          <w:lang w:eastAsia="ru-RU"/>
        </w:rPr>
      </w:pP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13. Каждое из государств-членов в исключительных случаях </w:t>
      </w:r>
      <w:r w:rsidRPr="006876B6">
        <w:rPr>
          <w:rFonts w:ascii="Times New Roman" w:eastAsia="Times New Roman" w:hAnsi="Times New Roman" w:cs="Times New Roman"/>
          <w:sz w:val="30"/>
          <w:szCs w:val="30"/>
          <w:lang w:eastAsia="ru-RU"/>
        </w:rPr>
        <w:br/>
        <w:t>(если ситуация не может быть разрешена другими мерами экономической политики) вправе вводить валютные ограничения на срок не более 1 года.</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При этом к исключительным случаям относятся:</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возникновение обстоятельств, при которых осуществление мер либерализации может повлечь ухудшение экономической и финансовой ситуации в государстве-члене;</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u w:val="single"/>
          <w:lang w:eastAsia="ru-RU"/>
        </w:rPr>
      </w:pPr>
      <w:r w:rsidRPr="006876B6">
        <w:rPr>
          <w:rFonts w:ascii="Times New Roman" w:eastAsia="Times New Roman" w:hAnsi="Times New Roman" w:cs="Times New Roman"/>
          <w:sz w:val="30"/>
          <w:szCs w:val="30"/>
          <w:lang w:eastAsia="ru-RU"/>
        </w:rPr>
        <w:t xml:space="preserve">негативное развитие ситуации в платежном балансе, следствием которого может стать снижение золотовалютных резервов </w:t>
      </w:r>
      <w:r w:rsidRPr="006876B6">
        <w:rPr>
          <w:rFonts w:ascii="Times New Roman" w:eastAsia="Times New Roman" w:hAnsi="Times New Roman" w:cs="Times New Roman"/>
          <w:sz w:val="30"/>
          <w:szCs w:val="30"/>
          <w:lang w:eastAsia="ru-RU"/>
        </w:rPr>
        <w:br/>
        <w:t xml:space="preserve">государства-члена ниже допустимого уровня; </w:t>
      </w:r>
    </w:p>
    <w:p w:rsidR="00316433" w:rsidRPr="006876B6" w:rsidRDefault="00316433">
      <w:pPr>
        <w:spacing w:after="0" w:line="360" w:lineRule="auto"/>
        <w:ind w:firstLine="709"/>
        <w:contextualSpacing/>
        <w:jc w:val="both"/>
        <w:rPr>
          <w:rFonts w:ascii="Times New Roman" w:eastAsia="Times New Roman" w:hAnsi="Times New Roman" w:cs="Times New Roman"/>
          <w:b/>
          <w:i/>
          <w:sz w:val="30"/>
          <w:szCs w:val="30"/>
          <w:lang w:eastAsia="ru-RU"/>
        </w:rPr>
      </w:pPr>
      <w:r w:rsidRPr="006876B6">
        <w:rPr>
          <w:rFonts w:ascii="Times New Roman" w:eastAsia="Times New Roman" w:hAnsi="Times New Roman" w:cs="Times New Roman"/>
          <w:sz w:val="30"/>
          <w:szCs w:val="30"/>
          <w:lang w:eastAsia="ru-RU"/>
        </w:rPr>
        <w:t>возникновение обстоятельств, при которых осуществление мер либерализации может нанести ущерб интересам безопасности государства-члена и препятствовать поддержанию общественного порядка;</w:t>
      </w:r>
    </w:p>
    <w:p w:rsidR="00316433" w:rsidRPr="006876B6" w:rsidRDefault="00316433">
      <w:pPr>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резкие колебания курса национальной валюты государства-члена</w:t>
      </w:r>
      <w:r w:rsidR="00515BC6" w:rsidRPr="006876B6">
        <w:rPr>
          <w:rFonts w:ascii="Times New Roman" w:eastAsia="Times New Roman" w:hAnsi="Times New Roman" w:cs="Times New Roman"/>
          <w:sz w:val="30"/>
          <w:szCs w:val="30"/>
          <w:lang w:eastAsia="ru-RU"/>
        </w:rPr>
        <w:t xml:space="preserve">. </w:t>
      </w:r>
    </w:p>
    <w:p w:rsidR="00316433" w:rsidRPr="006876B6" w:rsidRDefault="00316433">
      <w:pPr>
        <w:pStyle w:val="12"/>
        <w:shd w:val="clear" w:color="auto" w:fill="auto"/>
        <w:tabs>
          <w:tab w:val="left" w:pos="1053"/>
        </w:tabs>
        <w:spacing w:before="0" w:line="360" w:lineRule="auto"/>
        <w:ind w:firstLine="709"/>
        <w:contextualSpacing/>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 xml:space="preserve">14. Государство-член, которое ввело валютные ограничения, уведомляет об этом остальные государства-члены и Комиссию не позднее 15 дней со дня введения таких ограничений. </w:t>
      </w:r>
    </w:p>
    <w:p w:rsidR="00316433" w:rsidRPr="006876B6" w:rsidRDefault="00316433">
      <w:pPr>
        <w:pStyle w:val="12"/>
        <w:shd w:val="clear" w:color="auto" w:fill="auto"/>
        <w:tabs>
          <w:tab w:val="left" w:pos="1053"/>
        </w:tabs>
        <w:spacing w:before="0" w:line="360" w:lineRule="auto"/>
        <w:ind w:firstLine="740"/>
        <w:contextualSpacing/>
        <w:rPr>
          <w:rFonts w:ascii="Times New Roman" w:eastAsia="Times New Roman" w:hAnsi="Times New Roman" w:cs="Times New Roman"/>
          <w:sz w:val="30"/>
          <w:szCs w:val="30"/>
          <w:lang w:eastAsia="ru-RU"/>
        </w:rPr>
      </w:pPr>
    </w:p>
    <w:p w:rsidR="00C346A4" w:rsidRPr="006876B6" w:rsidRDefault="00C346A4">
      <w:pPr>
        <w:pStyle w:val="12"/>
        <w:shd w:val="clear" w:color="auto" w:fill="auto"/>
        <w:tabs>
          <w:tab w:val="left" w:pos="1053"/>
        </w:tabs>
        <w:spacing w:before="0" w:line="360" w:lineRule="auto"/>
        <w:ind w:firstLine="740"/>
        <w:contextualSpacing/>
        <w:rPr>
          <w:rFonts w:ascii="Times New Roman" w:eastAsia="Times New Roman" w:hAnsi="Times New Roman" w:cs="Times New Roman"/>
          <w:sz w:val="30"/>
          <w:szCs w:val="30"/>
          <w:lang w:eastAsia="ru-RU"/>
        </w:rPr>
      </w:pPr>
    </w:p>
    <w:p w:rsidR="00316433" w:rsidRPr="006876B6" w:rsidRDefault="00316433">
      <w:pPr>
        <w:pStyle w:val="12"/>
        <w:shd w:val="clear" w:color="auto" w:fill="auto"/>
        <w:tabs>
          <w:tab w:val="left" w:pos="1053"/>
        </w:tabs>
        <w:spacing w:before="0" w:line="360" w:lineRule="auto"/>
        <w:contextualSpacing/>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_______________</w:t>
      </w:r>
    </w:p>
    <w:p w:rsidR="005A50AC" w:rsidRDefault="005A50AC">
      <w:pPr>
        <w:spacing w:after="0" w:line="360" w:lineRule="auto"/>
        <w:ind w:left="600"/>
        <w:jc w:val="right"/>
        <w:rPr>
          <w:rFonts w:ascii="Times New Roman" w:eastAsia="Times New Roman" w:hAnsi="Times New Roman" w:cs="Times New Roman"/>
          <w:bCs/>
          <w:sz w:val="30"/>
          <w:szCs w:val="30"/>
          <w:lang w:eastAsia="ru-RU" w:bidi="en-US"/>
        </w:rPr>
        <w:sectPr w:rsidR="005A50AC" w:rsidSect="00F763E5">
          <w:pgSz w:w="11906" w:h="16838" w:code="9"/>
          <w:pgMar w:top="1418" w:right="1134" w:bottom="1418" w:left="1418" w:header="1134" w:footer="709" w:gutter="0"/>
          <w:pgNumType w:start="1"/>
          <w:cols w:space="708"/>
          <w:titlePg/>
          <w:docGrid w:linePitch="360"/>
        </w:sectPr>
      </w:pPr>
    </w:p>
    <w:p w:rsidR="005A50AC" w:rsidRPr="00BA7E7C" w:rsidRDefault="005A50AC">
      <w:pPr>
        <w:suppressAutoHyphens/>
        <w:spacing w:after="0" w:line="360" w:lineRule="auto"/>
        <w:ind w:left="5670"/>
        <w:jc w:val="center"/>
        <w:rPr>
          <w:rFonts w:ascii="Times New Roman" w:eastAsia="Times New Roman" w:hAnsi="Times New Roman" w:cs="Times New Roman"/>
          <w:sz w:val="30"/>
          <w:szCs w:val="30"/>
          <w:lang w:val="kk-KZ" w:eastAsia="ar-SA"/>
        </w:rPr>
        <w:sectPr w:rsidR="005A50AC" w:rsidRPr="00BA7E7C" w:rsidSect="00BA7E7C">
          <w:headerReference w:type="default" r:id="rId30"/>
          <w:type w:val="continuous"/>
          <w:pgSz w:w="11906" w:h="16838"/>
          <w:pgMar w:top="1418" w:right="1134" w:bottom="1418" w:left="1418" w:header="709" w:footer="709" w:gutter="0"/>
          <w:cols w:space="708"/>
          <w:titlePg/>
          <w:docGrid w:linePitch="360"/>
        </w:sectPr>
      </w:pPr>
      <w:bookmarkStart w:id="18" w:name="bookmark18"/>
    </w:p>
    <w:p w:rsidR="003F71AF" w:rsidRPr="00BA7E7C" w:rsidRDefault="003F71AF">
      <w:pPr>
        <w:suppressAutoHyphens/>
        <w:spacing w:after="0" w:line="360" w:lineRule="auto"/>
        <w:ind w:left="5670"/>
        <w:jc w:val="center"/>
        <w:rPr>
          <w:rFonts w:ascii="Times New Roman" w:eastAsia="Times New Roman" w:hAnsi="Times New Roman" w:cs="Times New Roman"/>
          <w:sz w:val="30"/>
          <w:szCs w:val="30"/>
          <w:lang w:val="kk-KZ" w:eastAsia="ar-SA"/>
        </w:rPr>
      </w:pPr>
      <w:r w:rsidRPr="00BA7E7C">
        <w:rPr>
          <w:rFonts w:ascii="Times New Roman" w:eastAsia="Times New Roman" w:hAnsi="Times New Roman" w:cs="Times New Roman"/>
          <w:sz w:val="30"/>
          <w:szCs w:val="30"/>
          <w:lang w:val="kk-KZ" w:eastAsia="ar-SA"/>
        </w:rPr>
        <w:lastRenderedPageBreak/>
        <w:t>ПРИЛОЖЕНИЕ № 16</w:t>
      </w:r>
    </w:p>
    <w:p w:rsidR="003F71AF" w:rsidRPr="00BA7E7C" w:rsidRDefault="003F71AF">
      <w:pPr>
        <w:suppressAutoHyphens/>
        <w:spacing w:after="0" w:line="240" w:lineRule="auto"/>
        <w:ind w:left="5670"/>
        <w:jc w:val="center"/>
        <w:rPr>
          <w:rFonts w:ascii="Times New Roman" w:eastAsia="Times New Roman" w:hAnsi="Times New Roman" w:cs="Times New Roman"/>
          <w:sz w:val="30"/>
          <w:szCs w:val="30"/>
          <w:lang w:val="kk-KZ" w:eastAsia="ar-SA"/>
        </w:rPr>
      </w:pPr>
      <w:r w:rsidRPr="00BA7E7C">
        <w:rPr>
          <w:rFonts w:ascii="Times New Roman" w:eastAsia="Times New Roman" w:hAnsi="Times New Roman" w:cs="Times New Roman"/>
          <w:sz w:val="30"/>
          <w:szCs w:val="30"/>
          <w:lang w:val="kk-KZ" w:eastAsia="ar-SA"/>
        </w:rPr>
        <w:t>к Договору о Евразийском</w:t>
      </w:r>
      <w:r w:rsidRPr="00BA7E7C">
        <w:rPr>
          <w:rFonts w:ascii="Times New Roman" w:eastAsia="Times New Roman" w:hAnsi="Times New Roman" w:cs="Times New Roman"/>
          <w:sz w:val="30"/>
          <w:szCs w:val="30"/>
          <w:lang w:val="kk-KZ" w:eastAsia="ar-SA"/>
        </w:rPr>
        <w:br/>
        <w:t>экономическом союзе</w:t>
      </w:r>
    </w:p>
    <w:p w:rsidR="003F71AF" w:rsidRPr="00BA7E7C" w:rsidRDefault="003F71AF">
      <w:pPr>
        <w:spacing w:after="0" w:line="240" w:lineRule="auto"/>
        <w:ind w:firstLine="709"/>
        <w:jc w:val="center"/>
        <w:rPr>
          <w:rFonts w:ascii="Times New Roman" w:eastAsia="Calibri" w:hAnsi="Times New Roman" w:cs="Times New Roman"/>
          <w:sz w:val="30"/>
          <w:szCs w:val="30"/>
          <w:lang w:val="kk-KZ" w:eastAsia="ru-RU"/>
        </w:rPr>
      </w:pPr>
    </w:p>
    <w:p w:rsidR="003F71AF" w:rsidRPr="00BA7E7C" w:rsidRDefault="003F71AF">
      <w:pPr>
        <w:spacing w:after="0" w:line="240" w:lineRule="auto"/>
        <w:ind w:firstLine="709"/>
        <w:jc w:val="center"/>
        <w:rPr>
          <w:rFonts w:ascii="Times New Roman" w:eastAsia="Calibri" w:hAnsi="Times New Roman" w:cs="Times New Roman"/>
          <w:sz w:val="30"/>
          <w:szCs w:val="30"/>
          <w:lang w:val="kk-KZ" w:eastAsia="ru-RU"/>
        </w:rPr>
      </w:pPr>
    </w:p>
    <w:p w:rsidR="003F71AF" w:rsidRPr="00BA7E7C" w:rsidRDefault="003F71AF">
      <w:pPr>
        <w:spacing w:after="0" w:line="240" w:lineRule="auto"/>
        <w:jc w:val="center"/>
        <w:rPr>
          <w:rFonts w:ascii="Times New Roman" w:eastAsia="Times New Roman" w:hAnsi="Times New Roman" w:cs="Times New Roman"/>
          <w:b/>
          <w:sz w:val="30"/>
          <w:szCs w:val="30"/>
          <w:lang w:eastAsia="ru-RU" w:bidi="en-US"/>
        </w:rPr>
      </w:pPr>
      <w:r w:rsidRPr="00BA7E7C">
        <w:rPr>
          <w:rFonts w:ascii="Times New Roman" w:eastAsia="Times New Roman" w:hAnsi="Times New Roman" w:cs="Times New Roman"/>
          <w:b/>
          <w:spacing w:val="40"/>
          <w:sz w:val="32"/>
          <w:szCs w:val="32"/>
          <w:lang w:eastAsia="ru-RU" w:bidi="en-US"/>
        </w:rPr>
        <w:t>ПРОТОКОЛ</w:t>
      </w:r>
      <w:r w:rsidRPr="00BA7E7C">
        <w:rPr>
          <w:rFonts w:ascii="Times New Roman" w:eastAsia="Times New Roman" w:hAnsi="Times New Roman" w:cs="Times New Roman"/>
          <w:b/>
          <w:sz w:val="32"/>
          <w:szCs w:val="32"/>
          <w:lang w:eastAsia="ru-RU" w:bidi="en-US"/>
        </w:rPr>
        <w:br/>
      </w:r>
      <w:r w:rsidRPr="00BA7E7C">
        <w:rPr>
          <w:rFonts w:ascii="Times New Roman" w:eastAsia="Times New Roman" w:hAnsi="Times New Roman" w:cs="Times New Roman"/>
          <w:b/>
          <w:sz w:val="30"/>
          <w:szCs w:val="30"/>
          <w:lang w:eastAsia="ru-RU" w:bidi="en-US"/>
        </w:rPr>
        <w:t>о торговле услугами,</w:t>
      </w:r>
      <w:r w:rsidRPr="00BA7E7C">
        <w:rPr>
          <w:rFonts w:ascii="Times New Roman" w:eastAsia="Times New Roman" w:hAnsi="Times New Roman" w:cs="Times New Roman"/>
          <w:b/>
          <w:sz w:val="30"/>
          <w:szCs w:val="30"/>
          <w:lang w:eastAsia="ru-RU"/>
        </w:rPr>
        <w:t xml:space="preserve"> учреждении, деятельности</w:t>
      </w:r>
      <w:r w:rsidRPr="00BA7E7C">
        <w:rPr>
          <w:rFonts w:ascii="Times New Roman" w:eastAsia="Times New Roman" w:hAnsi="Times New Roman" w:cs="Times New Roman"/>
          <w:b/>
          <w:sz w:val="30"/>
          <w:szCs w:val="30"/>
          <w:lang w:eastAsia="ru-RU" w:bidi="en-US"/>
        </w:rPr>
        <w:t xml:space="preserve"> </w:t>
      </w:r>
      <w:r w:rsidRPr="00BA7E7C">
        <w:rPr>
          <w:rFonts w:ascii="Times New Roman" w:eastAsia="Times New Roman" w:hAnsi="Times New Roman" w:cs="Times New Roman"/>
          <w:b/>
          <w:sz w:val="30"/>
          <w:szCs w:val="30"/>
          <w:lang w:eastAsia="ru-RU" w:bidi="en-US"/>
        </w:rPr>
        <w:br/>
        <w:t>и осуществлении инвестиций</w:t>
      </w:r>
    </w:p>
    <w:p w:rsidR="003F71AF" w:rsidRPr="00BA7E7C" w:rsidRDefault="003F71AF">
      <w:pPr>
        <w:spacing w:after="0" w:line="240" w:lineRule="auto"/>
        <w:jc w:val="center"/>
        <w:rPr>
          <w:rFonts w:ascii="Times New Roman" w:eastAsia="Times New Roman" w:hAnsi="Times New Roman" w:cs="Times New Roman"/>
          <w:b/>
          <w:sz w:val="30"/>
          <w:szCs w:val="30"/>
          <w:lang w:eastAsia="ru-RU"/>
        </w:rPr>
      </w:pPr>
    </w:p>
    <w:p w:rsidR="003F71AF" w:rsidRPr="00BA7E7C" w:rsidRDefault="003F71AF">
      <w:pPr>
        <w:spacing w:after="0" w:line="240" w:lineRule="auto"/>
        <w:jc w:val="center"/>
        <w:rPr>
          <w:rFonts w:ascii="Times New Roman" w:eastAsia="Times New Roman" w:hAnsi="Times New Roman" w:cs="Times New Roman"/>
          <w:b/>
          <w:sz w:val="30"/>
          <w:szCs w:val="30"/>
          <w:lang w:eastAsia="ru-RU"/>
        </w:rPr>
      </w:pPr>
    </w:p>
    <w:p w:rsidR="003F71AF" w:rsidRPr="00BA7E7C" w:rsidRDefault="003F71AF">
      <w:pPr>
        <w:autoSpaceDE w:val="0"/>
        <w:autoSpaceDN w:val="0"/>
        <w:adjustRightInd w:val="0"/>
        <w:spacing w:after="0" w:line="360" w:lineRule="auto"/>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val="en-US" w:eastAsia="ru-RU"/>
        </w:rPr>
        <w:t>I</w:t>
      </w:r>
      <w:r w:rsidRPr="00BA7E7C">
        <w:rPr>
          <w:rFonts w:ascii="Times New Roman" w:eastAsia="Times New Roman" w:hAnsi="Times New Roman" w:cs="Times New Roman"/>
          <w:sz w:val="30"/>
          <w:szCs w:val="30"/>
          <w:lang w:eastAsia="ru-RU"/>
        </w:rPr>
        <w:t>. Общие положения</w:t>
      </w:r>
    </w:p>
    <w:p w:rsidR="003F71AF" w:rsidRPr="00BA7E7C" w:rsidRDefault="003F71AF">
      <w:pPr>
        <w:autoSpaceDE w:val="0"/>
        <w:autoSpaceDN w:val="0"/>
        <w:adjustRightInd w:val="0"/>
        <w:spacing w:after="0" w:line="360" w:lineRule="auto"/>
        <w:ind w:firstLine="709"/>
        <w:jc w:val="center"/>
        <w:rPr>
          <w:rFonts w:ascii="Times New Roman" w:eastAsia="Times New Roman" w:hAnsi="Times New Roman" w:cs="Times New Roman"/>
          <w:sz w:val="30"/>
          <w:szCs w:val="30"/>
          <w:lang w:eastAsia="ru-RU"/>
        </w:rPr>
      </w:pP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Calibri" w:hAnsi="Times New Roman" w:cs="Times New Roman"/>
          <w:sz w:val="30"/>
          <w:szCs w:val="30"/>
          <w:lang w:eastAsia="ru-RU"/>
        </w:rPr>
        <w:t xml:space="preserve">1. Настоящий Протокол разработан в соответствии </w:t>
      </w:r>
      <w:r w:rsidRPr="00BA7E7C">
        <w:rPr>
          <w:rFonts w:ascii="Times New Roman" w:eastAsia="Calibri" w:hAnsi="Times New Roman" w:cs="Times New Roman"/>
          <w:sz w:val="30"/>
          <w:szCs w:val="30"/>
          <w:lang w:eastAsia="ru-RU"/>
        </w:rPr>
        <w:br/>
        <w:t xml:space="preserve">со статьями 65 – 69 Договора о Евразийском экономическом союзе (далее – Договор) и </w:t>
      </w:r>
      <w:r w:rsidRPr="00BA7E7C">
        <w:rPr>
          <w:rFonts w:ascii="Times New Roman" w:eastAsia="Times New Roman" w:hAnsi="Times New Roman" w:cs="Times New Roman"/>
          <w:sz w:val="30"/>
          <w:szCs w:val="30"/>
          <w:lang w:eastAsia="ru-RU"/>
        </w:rPr>
        <w:t>определяет правовые основы регулирования торговли услугами, учреждения, деятельности и осуществления инвестиций в государствах-членах.</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 Положения настоящего Протокола применяются к любым мерам государств-членов, затрагивающим поставку и получение услуг, учреждение, деятельность и осуществление инвестиций.</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Особенности правоотношений, возникающих в связи</w:t>
      </w:r>
      <w:r w:rsidRPr="00BA7E7C">
        <w:rPr>
          <w:rFonts w:ascii="Times New Roman" w:eastAsia="Times New Roman" w:hAnsi="Times New Roman" w:cs="Times New Roman"/>
          <w:sz w:val="30"/>
          <w:szCs w:val="30"/>
          <w:lang w:eastAsia="ru-RU"/>
        </w:rPr>
        <w:br/>
        <w:t>с торговлей услугами электросвязи, определяются согласно приложению № 1 к настоящему Протоколу.</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«Горизонтальные» ограничения, сохраняемые государствами-членами в отношении всех секторов и видов деятельности, определены согласно приложению № 2 к настоящему Протоколу.</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Индивидуальные национальные перечни ограничений, изъятий, дополнительных требований и условий (далее – национальные перечни), предусмотренные пунктами </w:t>
      </w:r>
      <w:r w:rsidRPr="00BA7E7C">
        <w:rPr>
          <w:rFonts w:ascii="Times New Roman" w:eastAsia="Times New Roman" w:hAnsi="Times New Roman" w:cs="Times New Roman"/>
          <w:sz w:val="28"/>
          <w:szCs w:val="30"/>
          <w:lang w:eastAsia="ru-RU"/>
        </w:rPr>
        <w:t xml:space="preserve">15 – 17, 23, 26, 28, 31, 33 и 35 </w:t>
      </w:r>
      <w:r w:rsidRPr="00BA7E7C">
        <w:rPr>
          <w:rFonts w:ascii="Times New Roman" w:eastAsia="Times New Roman" w:hAnsi="Times New Roman" w:cs="Times New Roman"/>
          <w:sz w:val="30"/>
          <w:szCs w:val="30"/>
          <w:lang w:eastAsia="ru-RU"/>
        </w:rPr>
        <w:t>настоящего Протокола, утверждаются Высшим советом.</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 xml:space="preserve">3. Положения настоящего Протокола применяются </w:t>
      </w:r>
      <w:r w:rsidRPr="00BA7E7C">
        <w:rPr>
          <w:rFonts w:ascii="Times New Roman" w:eastAsia="Times New Roman" w:hAnsi="Times New Roman" w:cs="Times New Roman"/>
          <w:sz w:val="30"/>
          <w:szCs w:val="30"/>
          <w:lang w:eastAsia="ru-RU"/>
        </w:rPr>
        <w:br/>
        <w:t xml:space="preserve">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продолжающим существовать на дату вступления в силу Договора, </w:t>
      </w:r>
      <w:r w:rsidRPr="00BA7E7C">
        <w:rPr>
          <w:rFonts w:ascii="Times New Roman" w:eastAsia="Times New Roman" w:hAnsi="Times New Roman" w:cs="Times New Roman"/>
          <w:sz w:val="30"/>
          <w:szCs w:val="30"/>
          <w:lang w:eastAsia="ru-RU"/>
        </w:rPr>
        <w:br/>
        <w:t>а также к созданным, приобретенным, контролируемым юридическим</w:t>
      </w:r>
      <w:r w:rsidR="00AF014F" w:rsidRPr="00BA7E7C">
        <w:rPr>
          <w:rFonts w:ascii="Times New Roman" w:eastAsia="Times New Roman" w:hAnsi="Times New Roman" w:cs="Times New Roman"/>
          <w:sz w:val="30"/>
          <w:szCs w:val="30"/>
          <w:lang w:eastAsia="ru-RU"/>
        </w:rPr>
        <w:t xml:space="preserve"> </w:t>
      </w:r>
      <w:r w:rsidRPr="00BA7E7C">
        <w:rPr>
          <w:rFonts w:ascii="Times New Roman" w:eastAsia="Times New Roman" w:hAnsi="Times New Roman" w:cs="Times New Roman"/>
          <w:sz w:val="30"/>
          <w:szCs w:val="30"/>
          <w:lang w:eastAsia="ru-RU"/>
        </w:rPr>
        <w:t>лицам государств-членов, открытым филиалам, представительствам, зарегистрированным индивидуальным предпринимателям после вступления Договора в силу.</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Несмотря на положения пунктов 15 – 17, 21, 24, 27, 30 и 32 настоящего Протокола, государства-члены сохраняют за собой право принимать и применять любые меры в отношении новых услуг, то есть </w:t>
      </w:r>
      <w:r w:rsidRPr="00BA7E7C">
        <w:rPr>
          <w:rFonts w:ascii="Times New Roman" w:eastAsia="Times New Roman" w:hAnsi="Times New Roman" w:cs="Times New Roman"/>
          <w:sz w:val="30"/>
          <w:szCs w:val="30"/>
          <w:lang w:eastAsia="ru-RU"/>
        </w:rPr>
        <w:br/>
        <w:t xml:space="preserve">не существующих на дату вступления настоящего Договора в силу. </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В случае принятия или применения меры, которая затрагивает новую услугу и несовместима с положениями указанных пунктов, государство-член информирует другие государства-члены и Комиссию о такой мере не позднее 1 месяца с даты ее принятия или применения в зависимости от того, что наступило раньше. Соответствующие изменения в национальный перечень такого государства-члена утверждаются решением Высшего совета.</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4. В отношении способов поставки услуг, указанных в абзацах втором и третьем подпункта 22 пункта 6 настоящего Протокола, положения настоящего Протокола не применяются к правам перевозки воздушным транспортом и услугам, непосредственно относящимся </w:t>
      </w:r>
      <w:r w:rsidRPr="00BA7E7C">
        <w:rPr>
          <w:rFonts w:ascii="Times New Roman" w:eastAsia="Times New Roman" w:hAnsi="Times New Roman" w:cs="Times New Roman"/>
          <w:sz w:val="30"/>
          <w:szCs w:val="30"/>
          <w:lang w:eastAsia="ru-RU"/>
        </w:rPr>
        <w:br/>
        <w:t xml:space="preserve">к правам перевозки, за исключением ремонтного и эксплуатационного </w:t>
      </w:r>
      <w:r w:rsidRPr="00BA7E7C">
        <w:rPr>
          <w:rFonts w:ascii="Times New Roman" w:eastAsia="Times New Roman" w:hAnsi="Times New Roman" w:cs="Times New Roman"/>
          <w:sz w:val="30"/>
          <w:szCs w:val="30"/>
          <w:lang w:eastAsia="ru-RU"/>
        </w:rPr>
        <w:lastRenderedPageBreak/>
        <w:t>обслуживания самолетов, поставки и маркетинга авиатранспортных услуг, а также услуг компьютерной системы резервирования.</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5. Государства-члены не используют смягчение требований, предусмотренных их законодательством и касающихся защиты жизни </w:t>
      </w:r>
      <w:r w:rsidRPr="00BA7E7C">
        <w:rPr>
          <w:rFonts w:ascii="Times New Roman" w:eastAsia="Times New Roman" w:hAnsi="Times New Roman" w:cs="Times New Roman"/>
          <w:sz w:val="30"/>
          <w:szCs w:val="30"/>
          <w:lang w:eastAsia="ru-RU"/>
        </w:rPr>
        <w:br/>
        <w:t xml:space="preserve">и здоровья людей, окружающей среды, национальной безопасности, </w:t>
      </w:r>
      <w:r w:rsidRPr="00BA7E7C">
        <w:rPr>
          <w:rFonts w:ascii="Times New Roman" w:eastAsia="Times New Roman" w:hAnsi="Times New Roman" w:cs="Times New Roman"/>
          <w:sz w:val="30"/>
          <w:szCs w:val="30"/>
          <w:lang w:eastAsia="ru-RU"/>
        </w:rPr>
        <w:br/>
        <w:t>а также трудовых стандартов, в качестве механизма привлечения лиц других государств-членов, а также лиц третьих государств для учреждения на территориях государств-членов.</w:t>
      </w:r>
    </w:p>
    <w:p w:rsidR="003F71AF" w:rsidRPr="00BA7E7C" w:rsidRDefault="003F71AF">
      <w:pPr>
        <w:autoSpaceDE w:val="0"/>
        <w:autoSpaceDN w:val="0"/>
        <w:adjustRightInd w:val="0"/>
        <w:spacing w:after="0" w:line="360" w:lineRule="auto"/>
        <w:ind w:firstLine="709"/>
        <w:jc w:val="center"/>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val="en-US" w:eastAsia="ru-RU"/>
        </w:rPr>
        <w:t>II</w:t>
      </w:r>
      <w:r w:rsidRPr="00BA7E7C">
        <w:rPr>
          <w:rFonts w:ascii="Times New Roman" w:eastAsia="Times New Roman" w:hAnsi="Times New Roman" w:cs="Times New Roman"/>
          <w:sz w:val="30"/>
          <w:szCs w:val="30"/>
          <w:lang w:eastAsia="ru-RU"/>
        </w:rPr>
        <w:t>. Определения и понятия</w:t>
      </w:r>
    </w:p>
    <w:p w:rsidR="003F71AF" w:rsidRPr="00BA7E7C" w:rsidRDefault="003F71AF">
      <w:pPr>
        <w:spacing w:after="0" w:line="360" w:lineRule="auto"/>
        <w:ind w:firstLine="709"/>
        <w:jc w:val="both"/>
        <w:rPr>
          <w:rFonts w:ascii="Times New Roman" w:eastAsia="Calibri" w:hAnsi="Times New Roman" w:cs="Times New Roman"/>
          <w:sz w:val="30"/>
          <w:szCs w:val="30"/>
          <w:lang w:eastAsia="ru-RU"/>
        </w:rPr>
      </w:pPr>
    </w:p>
    <w:p w:rsidR="003F71AF" w:rsidRPr="00BA7E7C" w:rsidRDefault="003F71AF">
      <w:pPr>
        <w:spacing w:after="0" w:line="360" w:lineRule="auto"/>
        <w:ind w:firstLine="709"/>
        <w:jc w:val="both"/>
        <w:rPr>
          <w:rFonts w:ascii="Times New Roman" w:eastAsia="Calibri" w:hAnsi="Times New Roman" w:cs="Times New Roman"/>
          <w:sz w:val="30"/>
          <w:szCs w:val="30"/>
          <w:lang w:eastAsia="ru-RU"/>
        </w:rPr>
      </w:pPr>
      <w:r w:rsidRPr="00BA7E7C">
        <w:rPr>
          <w:rFonts w:ascii="Times New Roman" w:eastAsia="Times New Roman" w:hAnsi="Times New Roman" w:cs="Times New Roman"/>
          <w:sz w:val="30"/>
          <w:szCs w:val="30"/>
          <w:lang w:eastAsia="ru-RU"/>
        </w:rPr>
        <w:t>6. </w:t>
      </w:r>
      <w:r w:rsidRPr="00BA7E7C">
        <w:rPr>
          <w:rFonts w:ascii="Times New Roman" w:eastAsia="Calibri" w:hAnsi="Times New Roman" w:cs="Times New Roman"/>
          <w:sz w:val="30"/>
          <w:szCs w:val="30"/>
          <w:lang w:eastAsia="ru-RU"/>
        </w:rPr>
        <w:t xml:space="preserve">Понятия, используемые в настоящем Протоколе, означают следующее: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 «государство-реципиент» </w:t>
      </w:r>
      <w:r w:rsidRPr="00BA7E7C">
        <w:rPr>
          <w:rFonts w:ascii="Times New Roman" w:eastAsia="Calibri" w:hAnsi="Times New Roman" w:cs="Times New Roman"/>
          <w:sz w:val="30"/>
          <w:szCs w:val="30"/>
          <w:lang w:eastAsia="ru-RU"/>
        </w:rPr>
        <w:t xml:space="preserve">– </w:t>
      </w:r>
      <w:r w:rsidRPr="00BA7E7C">
        <w:rPr>
          <w:rFonts w:ascii="Times New Roman" w:eastAsia="Times New Roman" w:hAnsi="Times New Roman" w:cs="Times New Roman"/>
          <w:sz w:val="30"/>
          <w:szCs w:val="30"/>
          <w:lang w:eastAsia="ru-RU"/>
        </w:rPr>
        <w:t xml:space="preserve">государство-член, на территории которого осуществляются инвестиции инвесторами других </w:t>
      </w:r>
      <w:r w:rsidRPr="00BA7E7C">
        <w:rPr>
          <w:rFonts w:ascii="Times New Roman" w:eastAsia="Times New Roman" w:hAnsi="Times New Roman" w:cs="Times New Roman"/>
          <w:sz w:val="30"/>
          <w:szCs w:val="30"/>
          <w:lang w:eastAsia="ru-RU"/>
        </w:rPr>
        <w:br/>
        <w:t>государств-членов;</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bidi="en-US"/>
        </w:rPr>
        <w:t xml:space="preserve">2) «деятельность» – предпринимательская и иная </w:t>
      </w:r>
      <w:r w:rsidRPr="00BA7E7C">
        <w:rPr>
          <w:rFonts w:ascii="Times New Roman" w:eastAsia="Times New Roman" w:hAnsi="Times New Roman" w:cs="Times New Roman"/>
          <w:sz w:val="30"/>
          <w:szCs w:val="30"/>
          <w:lang w:eastAsia="ru-RU"/>
        </w:rPr>
        <w:t>деятельность (включая торговлю услугами и производство товаров) юридических лиц, филиалов, представительств или индивидуальных предпринимателей, перечисленных в абзацах втором – шестом подпункта 24 настоящего пункта;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3) «деятельность в связи с инвестициями» </w:t>
      </w:r>
      <w:r w:rsidRPr="00BA7E7C">
        <w:rPr>
          <w:rFonts w:ascii="Times New Roman" w:eastAsia="Times New Roman" w:hAnsi="Times New Roman" w:cs="Times New Roman"/>
          <w:sz w:val="30"/>
          <w:szCs w:val="30"/>
          <w:lang w:eastAsia="ru-RU" w:bidi="en-US"/>
        </w:rPr>
        <w:t xml:space="preserve">– </w:t>
      </w:r>
      <w:r w:rsidRPr="00BA7E7C">
        <w:rPr>
          <w:rFonts w:ascii="Times New Roman" w:eastAsia="Times New Roman" w:hAnsi="Times New Roman" w:cs="Times New Roman"/>
          <w:sz w:val="30"/>
          <w:szCs w:val="30"/>
          <w:lang w:eastAsia="ru-RU"/>
        </w:rPr>
        <w:t>владение, пользование и (или) распоряжение инвестициями;</w:t>
      </w:r>
    </w:p>
    <w:p w:rsidR="003F71AF" w:rsidRPr="00BA7E7C" w:rsidRDefault="003F71AF">
      <w:pPr>
        <w:spacing w:after="0" w:line="360" w:lineRule="auto"/>
        <w:ind w:firstLine="709"/>
        <w:contextualSpacing/>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bidi="en-US"/>
        </w:rPr>
        <w:t>4) «доходы» – средства, получаемые в результате осуществления инвестиций, в частности дивиденды, проценты, а также лицензионные, комиссионные и другие вознаграждения;</w:t>
      </w:r>
    </w:p>
    <w:p w:rsidR="003F71AF" w:rsidRPr="00BA7E7C" w:rsidRDefault="003F71AF">
      <w:pPr>
        <w:spacing w:after="0" w:line="360" w:lineRule="auto"/>
        <w:ind w:firstLine="709"/>
        <w:contextualSpacing/>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 xml:space="preserve">5) «законодательство государства-члена» </w:t>
      </w:r>
      <w:r w:rsidRPr="00BA7E7C">
        <w:rPr>
          <w:rFonts w:ascii="Times New Roman" w:eastAsia="Times New Roman" w:hAnsi="Times New Roman" w:cs="Times New Roman"/>
          <w:sz w:val="30"/>
          <w:szCs w:val="30"/>
          <w:lang w:eastAsia="ru-RU" w:bidi="en-US"/>
        </w:rPr>
        <w:t xml:space="preserve">– </w:t>
      </w:r>
      <w:r w:rsidRPr="00BA7E7C">
        <w:rPr>
          <w:rFonts w:ascii="Times New Roman" w:eastAsia="Times New Roman" w:hAnsi="Times New Roman" w:cs="Times New Roman"/>
          <w:sz w:val="30"/>
          <w:szCs w:val="30"/>
          <w:lang w:eastAsia="ru-RU"/>
        </w:rPr>
        <w:t>законы и иные нормативные правовые акты государства-члена;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6) «заявитель» </w:t>
      </w:r>
      <w:r w:rsidRPr="00BA7E7C">
        <w:rPr>
          <w:rFonts w:ascii="Times New Roman" w:eastAsia="Times New Roman" w:hAnsi="Times New Roman" w:cs="Times New Roman"/>
          <w:sz w:val="30"/>
          <w:szCs w:val="30"/>
          <w:lang w:eastAsia="ru-RU" w:bidi="en-US"/>
        </w:rPr>
        <w:t xml:space="preserve">– </w:t>
      </w:r>
      <w:r w:rsidRPr="00BA7E7C">
        <w:rPr>
          <w:rFonts w:ascii="Times New Roman" w:eastAsia="Times New Roman" w:hAnsi="Times New Roman" w:cs="Times New Roman"/>
          <w:sz w:val="30"/>
          <w:szCs w:val="30"/>
          <w:lang w:eastAsia="ru-RU"/>
        </w:rPr>
        <w:t>лицо одного государства-члена, обратившееся</w:t>
      </w:r>
      <w:r w:rsidRPr="00BA7E7C">
        <w:rPr>
          <w:rFonts w:ascii="Times New Roman" w:eastAsia="Times New Roman" w:hAnsi="Times New Roman" w:cs="Times New Roman"/>
          <w:sz w:val="30"/>
          <w:szCs w:val="30"/>
          <w:lang w:eastAsia="ru-RU"/>
        </w:rPr>
        <w:br/>
        <w:t>в компетентный орган этого или другого государства-члена</w:t>
      </w:r>
      <w:r w:rsidRPr="00BA7E7C">
        <w:rPr>
          <w:rFonts w:ascii="Times New Roman" w:eastAsia="Times New Roman" w:hAnsi="Times New Roman" w:cs="Times New Roman"/>
          <w:sz w:val="30"/>
          <w:szCs w:val="30"/>
          <w:lang w:eastAsia="ru-RU"/>
        </w:rPr>
        <w:br/>
        <w:t xml:space="preserve">с заявлением о предоставлении разрешения;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7) «инвестиции» </w:t>
      </w:r>
      <w:r w:rsidRPr="00BA7E7C">
        <w:rPr>
          <w:rFonts w:ascii="Times New Roman" w:eastAsia="Times New Roman" w:hAnsi="Times New Roman" w:cs="Times New Roman"/>
          <w:sz w:val="30"/>
          <w:szCs w:val="30"/>
          <w:lang w:eastAsia="ru-RU" w:bidi="en-US"/>
        </w:rPr>
        <w:t xml:space="preserve">– </w:t>
      </w:r>
      <w:r w:rsidRPr="00BA7E7C">
        <w:rPr>
          <w:rFonts w:ascii="Times New Roman" w:eastAsia="Times New Roman" w:hAnsi="Times New Roman" w:cs="Times New Roman"/>
          <w:sz w:val="30"/>
          <w:szCs w:val="30"/>
          <w:lang w:eastAsia="ru-RU"/>
        </w:rPr>
        <w:t xml:space="preserve">материальные и нематериальные ценности, вкладываемые инвестором одного государства-члена в объекты </w:t>
      </w:r>
      <w:r w:rsidRPr="00BA7E7C">
        <w:rPr>
          <w:rFonts w:ascii="Times New Roman" w:eastAsia="Times New Roman" w:hAnsi="Times New Roman" w:cs="Times New Roman"/>
          <w:bCs/>
          <w:sz w:val="30"/>
          <w:szCs w:val="30"/>
          <w:lang w:eastAsia="ru-RU"/>
        </w:rPr>
        <w:t>предпринимательской</w:t>
      </w:r>
      <w:r w:rsidRPr="00BA7E7C">
        <w:rPr>
          <w:rFonts w:ascii="Times New Roman" w:eastAsia="Times New Roman" w:hAnsi="Times New Roman" w:cs="Times New Roman"/>
          <w:b/>
          <w:bCs/>
          <w:sz w:val="30"/>
          <w:szCs w:val="30"/>
          <w:lang w:eastAsia="ru-RU"/>
        </w:rPr>
        <w:t xml:space="preserve"> </w:t>
      </w:r>
      <w:r w:rsidRPr="00BA7E7C">
        <w:rPr>
          <w:rFonts w:ascii="Times New Roman" w:eastAsia="Times New Roman" w:hAnsi="Times New Roman" w:cs="Times New Roman"/>
          <w:sz w:val="30"/>
          <w:szCs w:val="30"/>
          <w:lang w:eastAsia="ru-RU"/>
        </w:rPr>
        <w:t>деятельности на территории другого</w:t>
      </w:r>
      <w:r w:rsidRPr="00BA7E7C">
        <w:rPr>
          <w:rFonts w:ascii="Times New Roman" w:eastAsia="Times New Roman" w:hAnsi="Times New Roman" w:cs="Times New Roman"/>
          <w:sz w:val="30"/>
          <w:szCs w:val="30"/>
          <w:lang w:eastAsia="ru-RU"/>
        </w:rPr>
        <w:br/>
        <w:t>государства-члена в соответствии с законодательством последнего,</w:t>
      </w:r>
      <w:r w:rsidRPr="00BA7E7C">
        <w:rPr>
          <w:rFonts w:ascii="Times New Roman" w:eastAsia="Times New Roman" w:hAnsi="Times New Roman" w:cs="Times New Roman"/>
          <w:sz w:val="30"/>
          <w:szCs w:val="30"/>
          <w:lang w:eastAsia="ru-RU"/>
        </w:rPr>
        <w:br/>
        <w:t>в том числе:</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денежные средства (деньги), ценные бумаги, иное имущество;</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права на осуществление предпринимательской деятельности, предоставляемые на основе законодательства государств-членов или</w:t>
      </w:r>
      <w:r w:rsidRPr="00BA7E7C">
        <w:rPr>
          <w:rFonts w:ascii="Times New Roman" w:eastAsia="Times New Roman" w:hAnsi="Times New Roman" w:cs="Times New Roman"/>
          <w:sz w:val="30"/>
          <w:szCs w:val="30"/>
          <w:lang w:eastAsia="ru-RU"/>
        </w:rPr>
        <w:br/>
        <w:t>по договору, включая, в частности, права на разведку, разработку, добычу и эксплуатацию природных ресурсов;</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имущественные и иные права, имеющие денежную оценку;</w:t>
      </w:r>
    </w:p>
    <w:p w:rsidR="003F71AF" w:rsidRPr="00BA7E7C" w:rsidRDefault="003F71AF">
      <w:pPr>
        <w:spacing w:after="0" w:line="360" w:lineRule="auto"/>
        <w:ind w:firstLine="709"/>
        <w:contextualSpacing/>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bidi="en-US"/>
        </w:rPr>
        <w:t xml:space="preserve">8) «инвестор государства-члена» – любое лицо государства-члена, осуществляющее инвестиции на территории другого государства-члена </w:t>
      </w:r>
      <w:r w:rsidRPr="00BA7E7C">
        <w:rPr>
          <w:rFonts w:ascii="Times New Roman" w:eastAsia="Times New Roman" w:hAnsi="Times New Roman" w:cs="Times New Roman"/>
          <w:sz w:val="30"/>
          <w:szCs w:val="30"/>
          <w:lang w:eastAsia="ru-RU"/>
        </w:rPr>
        <w:t>в соответствии с законодательством последнего</w:t>
      </w:r>
      <w:r w:rsidRPr="00BA7E7C">
        <w:rPr>
          <w:rFonts w:ascii="Times New Roman" w:eastAsia="Times New Roman" w:hAnsi="Times New Roman" w:cs="Times New Roman"/>
          <w:sz w:val="30"/>
          <w:szCs w:val="30"/>
          <w:lang w:eastAsia="ru-RU" w:bidi="en-US"/>
        </w:rPr>
        <w:t>;</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9) «компетентный орган» </w:t>
      </w:r>
      <w:r w:rsidRPr="00BA7E7C">
        <w:rPr>
          <w:rFonts w:ascii="Times New Roman" w:eastAsia="Times New Roman" w:hAnsi="Times New Roman" w:cs="Times New Roman"/>
          <w:sz w:val="30"/>
          <w:szCs w:val="30"/>
          <w:lang w:eastAsia="ru-RU" w:bidi="en-US"/>
        </w:rPr>
        <w:t>–</w:t>
      </w:r>
      <w:r w:rsidRPr="00BA7E7C">
        <w:rPr>
          <w:rFonts w:ascii="Times New Roman" w:eastAsia="Times New Roman" w:hAnsi="Times New Roman" w:cs="Times New Roman"/>
          <w:sz w:val="30"/>
          <w:szCs w:val="30"/>
          <w:lang w:eastAsia="ru-RU"/>
        </w:rPr>
        <w:t xml:space="preserve"> любой орган или любая организация,</w:t>
      </w:r>
      <w:r w:rsidRPr="00BA7E7C">
        <w:rPr>
          <w:rFonts w:ascii="Times New Roman" w:eastAsia="Times New Roman" w:hAnsi="Times New Roman" w:cs="Times New Roman"/>
          <w:sz w:val="30"/>
          <w:szCs w:val="30"/>
          <w:lang w:eastAsia="ru-RU"/>
        </w:rPr>
        <w:br/>
        <w:t>в рамках полномочий, делегированных им государством-членом, осуществляющие контрольную, разрешительную или иную регулирующую функцию в отношении вопросов, охватываемых настоящим Протоколом, в частности административные органы, суды, профессиональные объединения, ассоциации;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bidi="en-US"/>
        </w:rPr>
        <w:lastRenderedPageBreak/>
        <w:t>10) «лицо государства-члена» – любое физическое или юридическое лицо государства-члена</w:t>
      </w:r>
      <w:r w:rsidRPr="00BA7E7C">
        <w:rPr>
          <w:rFonts w:ascii="Times New Roman" w:eastAsia="Times New Roman" w:hAnsi="Times New Roman" w:cs="Times New Roman"/>
          <w:sz w:val="30"/>
          <w:szCs w:val="30"/>
          <w:lang w:eastAsia="ru-RU"/>
        </w:rPr>
        <w:t>;</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bidi="en-US"/>
        </w:rPr>
        <w:t>11) «мера государства-члена» – законодательство государства-члена</w:t>
      </w:r>
      <w:r w:rsidRPr="00BA7E7C">
        <w:rPr>
          <w:rFonts w:ascii="Times New Roman" w:eastAsia="Times New Roman" w:hAnsi="Times New Roman" w:cs="Times New Roman"/>
          <w:sz w:val="30"/>
          <w:szCs w:val="30"/>
          <w:lang w:eastAsia="ru-RU"/>
        </w:rPr>
        <w:t xml:space="preserve">, а также любое решение, действие или бездействие органа или должностного лица этого </w:t>
      </w:r>
      <w:r w:rsidRPr="00BA7E7C">
        <w:rPr>
          <w:rFonts w:ascii="Times New Roman" w:eastAsia="Times New Roman" w:hAnsi="Times New Roman" w:cs="Times New Roman"/>
          <w:sz w:val="30"/>
          <w:szCs w:val="30"/>
          <w:lang w:eastAsia="ru-RU" w:bidi="en-US"/>
        </w:rPr>
        <w:t>государства-члена</w:t>
      </w:r>
      <w:r w:rsidRPr="00BA7E7C">
        <w:rPr>
          <w:rFonts w:ascii="Times New Roman" w:eastAsia="Times New Roman" w:hAnsi="Times New Roman" w:cs="Times New Roman"/>
          <w:sz w:val="30"/>
          <w:szCs w:val="30"/>
          <w:lang w:eastAsia="ru-RU"/>
        </w:rPr>
        <w:t>, которые приняты</w:t>
      </w:r>
      <w:r w:rsidRPr="00BA7E7C">
        <w:rPr>
          <w:rFonts w:ascii="Times New Roman" w:eastAsia="Times New Roman" w:hAnsi="Times New Roman" w:cs="Times New Roman"/>
          <w:sz w:val="30"/>
          <w:szCs w:val="30"/>
          <w:lang w:eastAsia="ru-RU"/>
        </w:rPr>
        <w:br/>
        <w:t xml:space="preserve">или применяются на любом уровне государственной власти, органами местного самоуправления или организациями при осуществлении ими полномочий, делегированных им такими органами.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В случае принятия (издания) органом </w:t>
      </w:r>
      <w:r w:rsidRPr="00BA7E7C">
        <w:rPr>
          <w:rFonts w:ascii="Times New Roman" w:eastAsia="Times New Roman" w:hAnsi="Times New Roman" w:cs="Times New Roman"/>
          <w:sz w:val="30"/>
          <w:szCs w:val="30"/>
          <w:lang w:eastAsia="ru-RU" w:bidi="en-US"/>
        </w:rPr>
        <w:t xml:space="preserve">государства-члена </w:t>
      </w:r>
      <w:r w:rsidRPr="00BA7E7C">
        <w:rPr>
          <w:rFonts w:ascii="Times New Roman" w:eastAsia="Times New Roman" w:hAnsi="Times New Roman" w:cs="Times New Roman"/>
          <w:sz w:val="30"/>
          <w:szCs w:val="30"/>
          <w:lang w:eastAsia="ru-RU"/>
        </w:rPr>
        <w:t>официального документа, имеющего рекомендательный характер, такая рекомендация может быть признана мерой</w:t>
      </w:r>
      <w:r w:rsidRPr="00BA7E7C">
        <w:rPr>
          <w:rFonts w:ascii="Times New Roman" w:eastAsia="Times New Roman" w:hAnsi="Times New Roman" w:cs="Times New Roman"/>
          <w:sz w:val="30"/>
          <w:szCs w:val="30"/>
          <w:lang w:eastAsia="ru-RU" w:bidi="en-US"/>
        </w:rPr>
        <w:t xml:space="preserve"> государства-члена, применяемой</w:t>
      </w:r>
      <w:r w:rsidRPr="00BA7E7C">
        <w:rPr>
          <w:rFonts w:ascii="Times New Roman" w:eastAsia="Times New Roman" w:hAnsi="Times New Roman" w:cs="Times New Roman"/>
          <w:sz w:val="30"/>
          <w:szCs w:val="30"/>
          <w:lang w:eastAsia="ru-RU"/>
        </w:rPr>
        <w:t xml:space="preserve"> для целей настоящего Протокола в случае, если будет доказано, что на практике преимущественная часть адресатов данной рекомендации (органы государственной, региональной и (или) муниципальной власти, неправительственные органы, а также лица данного </w:t>
      </w:r>
      <w:r w:rsidRPr="00BA7E7C">
        <w:rPr>
          <w:rFonts w:ascii="Times New Roman" w:eastAsia="Times New Roman" w:hAnsi="Times New Roman" w:cs="Times New Roman"/>
          <w:sz w:val="30"/>
          <w:szCs w:val="30"/>
          <w:lang w:eastAsia="ru-RU" w:bidi="en-US"/>
        </w:rPr>
        <w:t>государства-члена</w:t>
      </w:r>
      <w:r w:rsidRPr="00BA7E7C">
        <w:rPr>
          <w:rFonts w:ascii="Times New Roman" w:eastAsia="Times New Roman" w:hAnsi="Times New Roman" w:cs="Times New Roman"/>
          <w:sz w:val="30"/>
          <w:szCs w:val="30"/>
          <w:lang w:eastAsia="ru-RU"/>
        </w:rPr>
        <w:t xml:space="preserve">, лица других </w:t>
      </w:r>
      <w:r w:rsidRPr="00BA7E7C">
        <w:rPr>
          <w:rFonts w:ascii="Times New Roman" w:eastAsia="Times New Roman" w:hAnsi="Times New Roman" w:cs="Times New Roman"/>
          <w:sz w:val="30"/>
          <w:szCs w:val="30"/>
          <w:lang w:eastAsia="ru-RU" w:bidi="en-US"/>
        </w:rPr>
        <w:t>государств-членов</w:t>
      </w:r>
      <w:r w:rsidRPr="00BA7E7C">
        <w:rPr>
          <w:rFonts w:ascii="Times New Roman" w:eastAsia="Times New Roman" w:hAnsi="Times New Roman" w:cs="Times New Roman"/>
          <w:sz w:val="30"/>
          <w:szCs w:val="30"/>
          <w:lang w:eastAsia="ru-RU"/>
        </w:rPr>
        <w:t xml:space="preserve">, лица любого третьего государства) следуют ей;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bidi="en-US"/>
        </w:rPr>
        <w:t xml:space="preserve">12) «получатель услуги» </w:t>
      </w:r>
      <w:r w:rsidRPr="00BA7E7C">
        <w:rPr>
          <w:rFonts w:ascii="Times New Roman" w:eastAsia="Times New Roman" w:hAnsi="Times New Roman" w:cs="Times New Roman"/>
          <w:sz w:val="30"/>
          <w:szCs w:val="30"/>
          <w:lang w:eastAsia="ru-RU"/>
        </w:rPr>
        <w:t>–</w:t>
      </w:r>
      <w:r w:rsidRPr="00BA7E7C">
        <w:rPr>
          <w:rFonts w:ascii="Times New Roman" w:eastAsia="Times New Roman" w:hAnsi="Times New Roman" w:cs="Times New Roman"/>
          <w:sz w:val="30"/>
          <w:szCs w:val="30"/>
          <w:lang w:eastAsia="ru-RU" w:bidi="en-US"/>
        </w:rPr>
        <w:t xml:space="preserve"> </w:t>
      </w:r>
      <w:r w:rsidRPr="00BA7E7C">
        <w:rPr>
          <w:rFonts w:ascii="Times New Roman" w:eastAsia="Times New Roman" w:hAnsi="Times New Roman" w:cs="Times New Roman"/>
          <w:sz w:val="30"/>
          <w:szCs w:val="30"/>
          <w:lang w:eastAsia="ru-RU"/>
        </w:rPr>
        <w:t>любое</w:t>
      </w:r>
      <w:r w:rsidRPr="00BA7E7C">
        <w:rPr>
          <w:rFonts w:ascii="Times New Roman" w:eastAsia="Times New Roman" w:hAnsi="Times New Roman" w:cs="Times New Roman"/>
          <w:sz w:val="30"/>
          <w:szCs w:val="30"/>
          <w:lang w:eastAsia="ru-RU" w:bidi="en-US"/>
        </w:rPr>
        <w:t xml:space="preserve"> лицо государства-члена, которому поставляется услуга </w:t>
      </w:r>
      <w:r w:rsidRPr="00BA7E7C">
        <w:rPr>
          <w:rFonts w:ascii="Times New Roman" w:eastAsia="Times New Roman" w:hAnsi="Times New Roman" w:cs="Times New Roman"/>
          <w:sz w:val="30"/>
          <w:szCs w:val="30"/>
          <w:lang w:eastAsia="ru-RU"/>
        </w:rPr>
        <w:t>или которое намерено воспользоваться услугой</w:t>
      </w:r>
      <w:r w:rsidRPr="00BA7E7C">
        <w:rPr>
          <w:rFonts w:ascii="Times New Roman" w:eastAsia="Times New Roman" w:hAnsi="Times New Roman" w:cs="Times New Roman"/>
          <w:sz w:val="30"/>
          <w:szCs w:val="30"/>
          <w:lang w:eastAsia="ru-RU" w:bidi="en-US"/>
        </w:rPr>
        <w:t>;</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bidi="en-US"/>
        </w:rPr>
        <w:t xml:space="preserve">13) «поставщик услуг» </w:t>
      </w:r>
      <w:r w:rsidRPr="00BA7E7C">
        <w:rPr>
          <w:rFonts w:ascii="Times New Roman" w:eastAsia="Times New Roman" w:hAnsi="Times New Roman" w:cs="Times New Roman"/>
          <w:sz w:val="30"/>
          <w:szCs w:val="30"/>
          <w:lang w:eastAsia="ru-RU"/>
        </w:rPr>
        <w:t>–</w:t>
      </w:r>
      <w:r w:rsidRPr="00BA7E7C">
        <w:rPr>
          <w:rFonts w:ascii="Times New Roman" w:eastAsia="Times New Roman" w:hAnsi="Times New Roman" w:cs="Times New Roman"/>
          <w:sz w:val="30"/>
          <w:szCs w:val="30"/>
          <w:lang w:eastAsia="ru-RU" w:bidi="en-US"/>
        </w:rPr>
        <w:t xml:space="preserve"> любое </w:t>
      </w:r>
      <w:r w:rsidRPr="00BA7E7C">
        <w:rPr>
          <w:rFonts w:ascii="Times New Roman" w:eastAsia="Times New Roman" w:hAnsi="Times New Roman" w:cs="Times New Roman"/>
          <w:sz w:val="30"/>
          <w:szCs w:val="30"/>
          <w:lang w:eastAsia="ru-RU"/>
        </w:rPr>
        <w:t>лицо</w:t>
      </w:r>
      <w:r w:rsidRPr="00BA7E7C">
        <w:rPr>
          <w:rFonts w:ascii="Times New Roman" w:eastAsia="Times New Roman" w:hAnsi="Times New Roman" w:cs="Times New Roman"/>
          <w:sz w:val="30"/>
          <w:szCs w:val="30"/>
          <w:lang w:eastAsia="ru-RU" w:bidi="en-US"/>
        </w:rPr>
        <w:t xml:space="preserve"> государства-члена</w:t>
      </w:r>
      <w:r w:rsidRPr="00BA7E7C">
        <w:rPr>
          <w:rFonts w:ascii="Times New Roman" w:eastAsia="Times New Roman" w:hAnsi="Times New Roman" w:cs="Times New Roman"/>
          <w:sz w:val="30"/>
          <w:szCs w:val="30"/>
          <w:lang w:eastAsia="ru-RU"/>
        </w:rPr>
        <w:t>, которое поставляет услугу;</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14)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bidi="en-US"/>
        </w:rPr>
        <w:lastRenderedPageBreak/>
        <w:t xml:space="preserve">15) «разрешение» </w:t>
      </w:r>
      <w:r w:rsidRPr="00BA7E7C">
        <w:rPr>
          <w:rFonts w:ascii="Times New Roman" w:eastAsia="Times New Roman" w:hAnsi="Times New Roman" w:cs="Times New Roman"/>
          <w:sz w:val="30"/>
          <w:szCs w:val="30"/>
          <w:lang w:eastAsia="ru-RU"/>
        </w:rPr>
        <w:t>–</w:t>
      </w:r>
      <w:r w:rsidRPr="00BA7E7C">
        <w:rPr>
          <w:rFonts w:ascii="Times New Roman" w:eastAsia="Times New Roman" w:hAnsi="Times New Roman" w:cs="Times New Roman"/>
          <w:sz w:val="30"/>
          <w:szCs w:val="30"/>
          <w:lang w:eastAsia="ru-RU" w:bidi="en-US"/>
        </w:rPr>
        <w:t xml:space="preserve"> </w:t>
      </w:r>
      <w:r w:rsidRPr="00BA7E7C">
        <w:rPr>
          <w:rFonts w:ascii="Times New Roman" w:eastAsia="Times New Roman" w:hAnsi="Times New Roman" w:cs="Times New Roman"/>
          <w:sz w:val="30"/>
          <w:szCs w:val="30"/>
          <w:lang w:eastAsia="ru-RU"/>
        </w:rPr>
        <w:t>предусмотренное законодательством государства-члена,</w:t>
      </w:r>
      <w:r w:rsidRPr="00BA7E7C">
        <w:rPr>
          <w:rFonts w:ascii="Times New Roman" w:eastAsia="Times New Roman" w:hAnsi="Times New Roman" w:cs="Times New Roman"/>
          <w:sz w:val="30"/>
          <w:szCs w:val="30"/>
          <w:lang w:eastAsia="ru-RU" w:bidi="en-US"/>
        </w:rPr>
        <w:t xml:space="preserve"> основанное на обращении заявителя подтверждение компетентным органом права этого лица на осуществление определенной деятельности или определенных действий, в том числе посредством включения в реестр, выдачи официального документа (лицензии, согласования, заключения, аттестата, свидетельства, сертификата и т.п.). При этом разрешение может выдаваться по итогам конкурсного отбора;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16) «разрешительные процедуры» – совокупность процедур, реализуемых компетентными органами в соответствии </w:t>
      </w:r>
      <w:r w:rsidRPr="00BA7E7C">
        <w:rPr>
          <w:rFonts w:ascii="Times New Roman" w:eastAsia="Times New Roman" w:hAnsi="Times New Roman" w:cs="Times New Roman"/>
          <w:sz w:val="30"/>
          <w:szCs w:val="30"/>
          <w:lang w:eastAsia="ru-RU"/>
        </w:rPr>
        <w:br/>
        <w:t xml:space="preserve">с законодательством государства-члена, связанных с выдачей </w:t>
      </w:r>
      <w:r w:rsidRPr="00BA7E7C">
        <w:rPr>
          <w:rFonts w:ascii="Times New Roman" w:eastAsia="Times New Roman" w:hAnsi="Times New Roman" w:cs="Times New Roman"/>
          <w:sz w:val="30"/>
          <w:szCs w:val="30"/>
          <w:lang w:eastAsia="ru-RU"/>
        </w:rPr>
        <w:br/>
        <w:t>и переоформлением разрешений и их дубликатов, прекращением, приостановлением и возобновлением либо продлением срока действия, лишением (аннулированием) разрешений, отказом в выдаче разрешений, а также рассмотрением жалоб по таким вопросам;</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sz w:val="30"/>
          <w:szCs w:val="30"/>
          <w:lang w:eastAsia="ru-RU"/>
        </w:rPr>
        <w:t>17) «разрешительные требования» – совокупность стандартов</w:t>
      </w:r>
      <w:r w:rsidRPr="00BA7E7C">
        <w:rPr>
          <w:rFonts w:ascii="Times New Roman" w:eastAsia="Times New Roman" w:hAnsi="Times New Roman" w:cs="Times New Roman"/>
          <w:sz w:val="30"/>
          <w:szCs w:val="30"/>
          <w:lang w:eastAsia="ru-RU"/>
        </w:rPr>
        <w:br/>
        <w:t>и (или) требований (в том числе лицензионных, квалификационных)</w:t>
      </w:r>
      <w:r w:rsidRPr="00BA7E7C">
        <w:rPr>
          <w:rFonts w:ascii="Times New Roman" w:eastAsia="Times New Roman" w:hAnsi="Times New Roman" w:cs="Times New Roman"/>
          <w:sz w:val="30"/>
          <w:szCs w:val="30"/>
          <w:lang w:eastAsia="ru-RU"/>
        </w:rPr>
        <w:br/>
        <w:t>к заявителю, владельцу разрешения и (или) поставляемой услуге, осуществляемой деятельности, соответствующей законодательству государства-члена, направленных на обеспечение достижения целей регулирования, установленных законодательством государства-члена.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bCs/>
          <w:sz w:val="30"/>
          <w:szCs w:val="30"/>
          <w:lang w:eastAsia="ru-RU"/>
        </w:rPr>
        <w:t>В отношении разрешений на осуществление деятельности разрешительные требования могут в том числе иметь целью обеспечение</w:t>
      </w:r>
      <w:r w:rsidRPr="00BA7E7C">
        <w:rPr>
          <w:rFonts w:ascii="Times New Roman" w:eastAsia="Times New Roman" w:hAnsi="Times New Roman" w:cs="Times New Roman"/>
          <w:sz w:val="30"/>
          <w:szCs w:val="30"/>
          <w:lang w:eastAsia="ru-RU"/>
        </w:rPr>
        <w:t xml:space="preserve"> компетентности и способности заявителя осуществлять торговлю услугами и иную деятельность в соответствии</w:t>
      </w:r>
      <w:r w:rsidRPr="00BA7E7C">
        <w:rPr>
          <w:rFonts w:ascii="Times New Roman" w:eastAsia="Times New Roman" w:hAnsi="Times New Roman" w:cs="Times New Roman"/>
          <w:sz w:val="30"/>
          <w:szCs w:val="30"/>
          <w:lang w:eastAsia="ru-RU"/>
        </w:rPr>
        <w:br/>
        <w:t xml:space="preserve">с законодательством государства-члена;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 xml:space="preserve">18) «режим» – </w:t>
      </w:r>
      <w:r w:rsidRPr="00BA7E7C">
        <w:rPr>
          <w:rFonts w:ascii="Times New Roman" w:eastAsia="Calibri" w:hAnsi="Times New Roman" w:cs="Times New Roman"/>
          <w:bCs/>
          <w:sz w:val="30"/>
          <w:szCs w:val="30"/>
          <w:lang w:eastAsia="ru-RU" w:bidi="en-US"/>
        </w:rPr>
        <w:t>совокупность</w:t>
      </w:r>
      <w:r w:rsidRPr="00BA7E7C">
        <w:rPr>
          <w:rFonts w:ascii="Times New Roman" w:eastAsia="Times New Roman" w:hAnsi="Times New Roman" w:cs="Times New Roman"/>
          <w:sz w:val="30"/>
          <w:szCs w:val="30"/>
          <w:lang w:eastAsia="ru-RU"/>
        </w:rPr>
        <w:t xml:space="preserve"> </w:t>
      </w:r>
      <w:r w:rsidRPr="00BA7E7C">
        <w:rPr>
          <w:rFonts w:ascii="Times New Roman" w:eastAsia="Calibri" w:hAnsi="Times New Roman" w:cs="Times New Roman"/>
          <w:bCs/>
          <w:sz w:val="30"/>
          <w:szCs w:val="30"/>
          <w:lang w:eastAsia="ru-RU" w:bidi="en-US"/>
        </w:rPr>
        <w:t>мер</w:t>
      </w:r>
      <w:r w:rsidRPr="00BA7E7C">
        <w:rPr>
          <w:rFonts w:ascii="Times New Roman" w:hAnsi="Times New Roman" w:cs="Times New Roman"/>
          <w:sz w:val="30"/>
          <w:szCs w:val="30"/>
        </w:rPr>
        <w:t xml:space="preserve"> государств-членов;</w:t>
      </w:r>
      <w:r w:rsidRPr="00BA7E7C">
        <w:rPr>
          <w:rFonts w:ascii="Times New Roman" w:eastAsia="Calibri" w:hAnsi="Times New Roman" w:cs="Times New Roman"/>
          <w:bCs/>
          <w:sz w:val="30"/>
          <w:szCs w:val="30"/>
          <w:lang w:eastAsia="ru-RU" w:bidi="en-US"/>
        </w:rPr>
        <w:t xml:space="preserve">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bidi="en-US"/>
        </w:rPr>
        <w:t>19) «сектор услуги»: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bidi="en-US"/>
        </w:rPr>
        <w:t>в отношении приложения № 2 к настоящему Протоколу, а также</w:t>
      </w:r>
      <w:r w:rsidRPr="00BA7E7C">
        <w:rPr>
          <w:rFonts w:ascii="Times New Roman" w:eastAsia="Times New Roman" w:hAnsi="Times New Roman" w:cs="Times New Roman"/>
          <w:sz w:val="30"/>
          <w:szCs w:val="30"/>
          <w:lang w:eastAsia="ru-RU" w:bidi="en-US"/>
        </w:rPr>
        <w:br/>
        <w:t xml:space="preserve">в отношении перечней, утверждаемых Высшим советом, </w:t>
      </w:r>
      <w:r w:rsidRPr="00BA7E7C">
        <w:rPr>
          <w:rFonts w:ascii="Times New Roman" w:eastAsia="Times New Roman" w:hAnsi="Times New Roman" w:cs="Times New Roman"/>
          <w:sz w:val="30"/>
          <w:szCs w:val="30"/>
          <w:lang w:eastAsia="ru-RU"/>
        </w:rPr>
        <w:t xml:space="preserve">– </w:t>
      </w:r>
      <w:r w:rsidRPr="00BA7E7C">
        <w:rPr>
          <w:rFonts w:ascii="Times New Roman" w:eastAsia="Times New Roman" w:hAnsi="Times New Roman" w:cs="Times New Roman"/>
          <w:sz w:val="30"/>
          <w:szCs w:val="30"/>
          <w:lang w:eastAsia="ru-RU" w:bidi="en-US"/>
        </w:rPr>
        <w:t xml:space="preserve">один, несколько или все подсектора отдельной услуги;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bidi="en-US"/>
        </w:rPr>
        <w:t xml:space="preserve">в иных случаях </w:t>
      </w:r>
      <w:r w:rsidRPr="00BA7E7C">
        <w:rPr>
          <w:rFonts w:ascii="Times New Roman" w:eastAsia="Times New Roman" w:hAnsi="Times New Roman" w:cs="Times New Roman"/>
          <w:sz w:val="30"/>
          <w:szCs w:val="30"/>
          <w:lang w:eastAsia="ru-RU"/>
        </w:rPr>
        <w:t xml:space="preserve">– </w:t>
      </w:r>
      <w:r w:rsidRPr="00BA7E7C">
        <w:rPr>
          <w:rFonts w:ascii="Times New Roman" w:eastAsia="Times New Roman" w:hAnsi="Times New Roman" w:cs="Times New Roman"/>
          <w:sz w:val="30"/>
          <w:szCs w:val="30"/>
          <w:lang w:eastAsia="ru-RU" w:bidi="en-US"/>
        </w:rPr>
        <w:t>весь сектор услуги, включая все ее подсектора</w:t>
      </w:r>
      <w:r w:rsidRPr="00BA7E7C">
        <w:rPr>
          <w:rFonts w:ascii="Times New Roman" w:eastAsia="Times New Roman" w:hAnsi="Times New Roman" w:cs="Times New Roman"/>
          <w:bCs/>
          <w:iCs/>
          <w:sz w:val="30"/>
          <w:szCs w:val="30"/>
          <w:lang w:eastAsia="ru-RU"/>
        </w:rPr>
        <w:t xml:space="preserve">;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Calibri" w:hAnsi="Times New Roman" w:cs="Times New Roman"/>
          <w:sz w:val="30"/>
          <w:szCs w:val="30"/>
          <w:lang w:eastAsia="ru-RU"/>
        </w:rPr>
        <w:t>20</w:t>
      </w:r>
      <w:r w:rsidRPr="00BA7E7C">
        <w:rPr>
          <w:rFonts w:ascii="Times New Roman" w:eastAsia="Times New Roman" w:hAnsi="Times New Roman" w:cs="Times New Roman"/>
          <w:sz w:val="30"/>
          <w:szCs w:val="30"/>
          <w:lang w:eastAsia="ru-RU"/>
        </w:rPr>
        <w:t>) «территория государства-члена» – территория государства-члена, а также его исключительная экономическая зона</w:t>
      </w:r>
      <w:r w:rsidRPr="00BA7E7C">
        <w:rPr>
          <w:rFonts w:ascii="Times New Roman" w:eastAsia="Times New Roman" w:hAnsi="Times New Roman" w:cs="Times New Roman"/>
          <w:sz w:val="30"/>
          <w:szCs w:val="30"/>
          <w:lang w:eastAsia="ru-RU"/>
        </w:rPr>
        <w:br/>
        <w:t>и континентальный шельф, в отношении которых оно осуществляет суверенные права и юрисдикцию в соответствии с международным правом и своим законодательством;</w:t>
      </w:r>
    </w:p>
    <w:p w:rsidR="003F71AF" w:rsidRPr="00BA7E7C" w:rsidRDefault="003F71AF">
      <w:pPr>
        <w:autoSpaceDE w:val="0"/>
        <w:autoSpaceDN w:val="0"/>
        <w:adjustRightInd w:val="0"/>
        <w:spacing w:after="0" w:line="360" w:lineRule="auto"/>
        <w:ind w:firstLine="708"/>
        <w:jc w:val="both"/>
        <w:rPr>
          <w:rFonts w:ascii="Times New Roman" w:eastAsia="Times New Roman" w:hAnsi="Times New Roman" w:cs="Times New Roman"/>
          <w:sz w:val="30"/>
          <w:szCs w:val="30"/>
          <w:lang w:eastAsia="ru-RU" w:bidi="en-US"/>
        </w:rPr>
      </w:pPr>
      <w:r w:rsidRPr="00BA7E7C">
        <w:rPr>
          <w:rFonts w:ascii="Times New Roman" w:eastAsia="Calibri" w:hAnsi="Times New Roman" w:cs="Times New Roman"/>
          <w:sz w:val="30"/>
          <w:szCs w:val="30"/>
          <w:lang w:eastAsia="ru-RU"/>
        </w:rPr>
        <w:t>21) «т</w:t>
      </w:r>
      <w:r w:rsidRPr="00BA7E7C">
        <w:rPr>
          <w:rFonts w:ascii="Times New Roman" w:eastAsia="Times New Roman" w:hAnsi="Times New Roman" w:cs="Times New Roman"/>
          <w:sz w:val="30"/>
          <w:szCs w:val="30"/>
          <w:lang w:eastAsia="ru-RU" w:bidi="en-US"/>
        </w:rPr>
        <w:t xml:space="preserve">ест на экономическую целесообразность» – </w:t>
      </w:r>
      <w:proofErr w:type="spellStart"/>
      <w:r w:rsidRPr="00BA7E7C">
        <w:rPr>
          <w:rFonts w:ascii="Times New Roman" w:eastAsia="Times New Roman" w:hAnsi="Times New Roman" w:cs="Times New Roman"/>
          <w:sz w:val="30"/>
          <w:szCs w:val="30"/>
          <w:lang w:eastAsia="ru-RU" w:bidi="en-US"/>
        </w:rPr>
        <w:t>обусловливание</w:t>
      </w:r>
      <w:proofErr w:type="spellEnd"/>
      <w:r w:rsidRPr="00BA7E7C">
        <w:rPr>
          <w:rFonts w:ascii="Times New Roman" w:eastAsia="Times New Roman" w:hAnsi="Times New Roman" w:cs="Times New Roman"/>
          <w:sz w:val="30"/>
          <w:szCs w:val="30"/>
          <w:lang w:eastAsia="ru-RU" w:bidi="en-US"/>
        </w:rPr>
        <w:t xml:space="preserve"> выдачи соответствующих разрешений доказательством наличия экономической необходимости или потребностей рынка, оценкой потенциального или существующего экономического влияния деятельности или оценкой соответствия деятельности целям экономического планирования, установленным компетентным органом. Данное понятие не охватывает условия, которые связаны </w:t>
      </w:r>
      <w:r w:rsidRPr="00BA7E7C">
        <w:rPr>
          <w:rFonts w:ascii="Times New Roman" w:eastAsia="Times New Roman" w:hAnsi="Times New Roman" w:cs="Times New Roman"/>
          <w:sz w:val="30"/>
          <w:szCs w:val="30"/>
          <w:lang w:eastAsia="ru-RU" w:bidi="en-US"/>
        </w:rPr>
        <w:br/>
        <w:t>с планированием неэкономического характера и обоснованы соображениями общественного интереса, такими как социальная политика, выполнение программ социально-экономического развития, утверждаемых местными органами власти в пределах их компетенции, или охрана городской среды обитания, в том числе выполнение градостроительных планов;</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BA7E7C">
        <w:rPr>
          <w:rFonts w:ascii="Times New Roman" w:eastAsia="Times New Roman" w:hAnsi="Times New Roman" w:cs="Times New Roman"/>
          <w:sz w:val="30"/>
          <w:szCs w:val="30"/>
          <w:lang w:eastAsia="ru-RU"/>
        </w:rPr>
        <w:lastRenderedPageBreak/>
        <w:t>22) </w:t>
      </w:r>
      <w:r w:rsidRPr="00BA7E7C">
        <w:rPr>
          <w:rFonts w:ascii="Times New Roman" w:eastAsia="Times New Roman" w:hAnsi="Times New Roman" w:cs="Times New Roman"/>
          <w:sz w:val="30"/>
          <w:szCs w:val="30"/>
          <w:lang w:eastAsia="ru-RU" w:bidi="en-US"/>
        </w:rPr>
        <w:t>«торговля услугами» – поставка услуг, включающая в себя производство, распределение, маркетинг, продажу и доставку услуг</w:t>
      </w:r>
      <w:r w:rsidRPr="00BA7E7C">
        <w:rPr>
          <w:rFonts w:ascii="Times New Roman" w:eastAsia="Times New Roman" w:hAnsi="Times New Roman" w:cs="Times New Roman"/>
          <w:sz w:val="30"/>
          <w:szCs w:val="30"/>
          <w:lang w:eastAsia="ru-RU" w:bidi="en-US"/>
        </w:rPr>
        <w:br/>
        <w:t>и осуществляемая следующими способами:</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bidi="en-US"/>
        </w:rPr>
        <w:t xml:space="preserve">с территории одного государства-члена на территорию </w:t>
      </w:r>
      <w:r w:rsidRPr="00BA7E7C">
        <w:rPr>
          <w:rFonts w:ascii="Times New Roman" w:eastAsia="Times New Roman" w:hAnsi="Times New Roman" w:cs="Times New Roman"/>
          <w:sz w:val="30"/>
          <w:szCs w:val="30"/>
          <w:lang w:eastAsia="ru-RU"/>
        </w:rPr>
        <w:t>любого</w:t>
      </w:r>
      <w:r w:rsidRPr="00BA7E7C">
        <w:rPr>
          <w:rFonts w:ascii="Times New Roman" w:eastAsia="Times New Roman" w:hAnsi="Times New Roman" w:cs="Times New Roman"/>
          <w:sz w:val="30"/>
          <w:szCs w:val="30"/>
          <w:lang w:eastAsia="ru-RU" w:bidi="en-US"/>
        </w:rPr>
        <w:t xml:space="preserve"> другого государства-члена;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bidi="en-US"/>
        </w:rPr>
        <w:t xml:space="preserve">на территории одного государства-члена лицом этого государства-члена </w:t>
      </w:r>
      <w:r w:rsidRPr="00BA7E7C">
        <w:rPr>
          <w:rFonts w:ascii="Times New Roman" w:eastAsia="Times New Roman" w:hAnsi="Times New Roman" w:cs="Times New Roman"/>
          <w:sz w:val="30"/>
          <w:szCs w:val="30"/>
          <w:lang w:eastAsia="ru-RU"/>
        </w:rPr>
        <w:t xml:space="preserve">получателю услуг </w:t>
      </w:r>
      <w:r w:rsidRPr="00BA7E7C">
        <w:rPr>
          <w:rFonts w:ascii="Times New Roman" w:eastAsia="Times New Roman" w:hAnsi="Times New Roman" w:cs="Times New Roman"/>
          <w:sz w:val="30"/>
          <w:szCs w:val="30"/>
          <w:lang w:eastAsia="ru-RU" w:bidi="en-US"/>
        </w:rPr>
        <w:t>другого государства-члена;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поставщиком услуг одного </w:t>
      </w:r>
      <w:r w:rsidRPr="00BA7E7C">
        <w:rPr>
          <w:rFonts w:ascii="Times New Roman" w:eastAsia="Times New Roman" w:hAnsi="Times New Roman" w:cs="Times New Roman"/>
          <w:sz w:val="30"/>
          <w:szCs w:val="30"/>
          <w:lang w:eastAsia="ru-RU" w:bidi="en-US"/>
        </w:rPr>
        <w:t>государства-</w:t>
      </w:r>
      <w:r w:rsidRPr="00BA7E7C">
        <w:rPr>
          <w:rFonts w:ascii="Times New Roman" w:eastAsia="Times New Roman" w:hAnsi="Times New Roman" w:cs="Times New Roman"/>
          <w:sz w:val="30"/>
          <w:szCs w:val="30"/>
          <w:lang w:eastAsia="ru-RU"/>
        </w:rPr>
        <w:t xml:space="preserve">члена путем учреждения на территории другого </w:t>
      </w:r>
      <w:r w:rsidRPr="00BA7E7C">
        <w:rPr>
          <w:rFonts w:ascii="Times New Roman" w:eastAsia="Times New Roman" w:hAnsi="Times New Roman" w:cs="Times New Roman"/>
          <w:sz w:val="30"/>
          <w:szCs w:val="30"/>
          <w:lang w:eastAsia="ru-RU" w:bidi="en-US"/>
        </w:rPr>
        <w:t>государства-</w:t>
      </w:r>
      <w:r w:rsidRPr="00BA7E7C">
        <w:rPr>
          <w:rFonts w:ascii="Times New Roman" w:eastAsia="Times New Roman" w:hAnsi="Times New Roman" w:cs="Times New Roman"/>
          <w:sz w:val="30"/>
          <w:szCs w:val="30"/>
          <w:lang w:eastAsia="ru-RU"/>
        </w:rPr>
        <w:t>члена;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поставщиком услуг одного государства-члена путем присутствия физических лиц этого государства-члена на территории другого государства-члена;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23) «третье государство» </w:t>
      </w:r>
      <w:r w:rsidRPr="00BA7E7C">
        <w:rPr>
          <w:rFonts w:ascii="Times New Roman" w:eastAsia="Times New Roman" w:hAnsi="Times New Roman" w:cs="Times New Roman"/>
          <w:sz w:val="30"/>
          <w:szCs w:val="30"/>
          <w:lang w:eastAsia="ru-RU" w:bidi="en-US"/>
        </w:rPr>
        <w:t>–</w:t>
      </w:r>
      <w:r w:rsidRPr="00BA7E7C">
        <w:rPr>
          <w:rFonts w:ascii="Times New Roman" w:eastAsia="Times New Roman" w:hAnsi="Times New Roman" w:cs="Times New Roman"/>
          <w:sz w:val="30"/>
          <w:szCs w:val="30"/>
          <w:lang w:eastAsia="ru-RU"/>
        </w:rPr>
        <w:t xml:space="preserve"> государство, не являющееся государством-членом;</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rPr>
        <w:t>24) </w:t>
      </w:r>
      <w:r w:rsidRPr="00BA7E7C">
        <w:rPr>
          <w:rFonts w:ascii="Times New Roman" w:eastAsia="Times New Roman" w:hAnsi="Times New Roman" w:cs="Times New Roman"/>
          <w:sz w:val="30"/>
          <w:szCs w:val="30"/>
          <w:lang w:eastAsia="ru-RU" w:bidi="en-US"/>
        </w:rPr>
        <w:t xml:space="preserve">«учреждение»: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создание и (или) приобретение юридического лица (участие</w:t>
      </w:r>
      <w:r w:rsidRPr="00BA7E7C">
        <w:rPr>
          <w:rFonts w:ascii="Times New Roman" w:eastAsia="Times New Roman" w:hAnsi="Times New Roman" w:cs="Times New Roman"/>
          <w:sz w:val="30"/>
          <w:szCs w:val="30"/>
          <w:lang w:eastAsia="ru-RU"/>
        </w:rPr>
        <w:br/>
        <w:t xml:space="preserve">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w:t>
      </w:r>
      <w:r w:rsidRPr="00BA7E7C">
        <w:rPr>
          <w:rFonts w:ascii="Times New Roman" w:eastAsia="Times New Roman" w:hAnsi="Times New Roman" w:cs="Times New Roman"/>
          <w:sz w:val="30"/>
          <w:szCs w:val="30"/>
          <w:lang w:eastAsia="ru-RU"/>
        </w:rPr>
        <w:lastRenderedPageBreak/>
        <w:t xml:space="preserve">директоров (наблюдательном совете) и в иных органах управления такого юридического лица;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открытие филиала;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открытие представительства;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регистрация в качестве индивидуального предпринимателя.</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bidi="en-US"/>
        </w:rPr>
        <w:t>Учреждение</w:t>
      </w:r>
      <w:r w:rsidRPr="00BA7E7C">
        <w:rPr>
          <w:rFonts w:ascii="Times New Roman" w:eastAsia="Times New Roman" w:hAnsi="Times New Roman" w:cs="Times New Roman"/>
          <w:sz w:val="30"/>
          <w:szCs w:val="30"/>
          <w:lang w:eastAsia="ru-RU"/>
        </w:rPr>
        <w:t xml:space="preserve"> осуществляется в том числе для целей торговли услугами и (или) производства товаров;</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25</w:t>
      </w:r>
      <w:r w:rsidRPr="00BA7E7C">
        <w:rPr>
          <w:rFonts w:ascii="Times New Roman" w:eastAsia="Times New Roman" w:hAnsi="Times New Roman" w:cs="Times New Roman"/>
          <w:sz w:val="30"/>
          <w:szCs w:val="30"/>
          <w:lang w:eastAsia="ru-RU" w:bidi="en-US"/>
        </w:rPr>
        <w:t>) </w:t>
      </w:r>
      <w:r w:rsidRPr="00BA7E7C">
        <w:rPr>
          <w:rFonts w:ascii="Times New Roman" w:eastAsia="Times New Roman" w:hAnsi="Times New Roman" w:cs="Times New Roman"/>
          <w:sz w:val="30"/>
          <w:szCs w:val="30"/>
          <w:lang w:eastAsia="ru-RU"/>
        </w:rPr>
        <w:t xml:space="preserve">«физическое лицо государства-члена» </w:t>
      </w:r>
      <w:r w:rsidRPr="00BA7E7C">
        <w:rPr>
          <w:rFonts w:ascii="Times New Roman" w:eastAsia="Times New Roman" w:hAnsi="Times New Roman" w:cs="Times New Roman"/>
          <w:sz w:val="30"/>
          <w:szCs w:val="30"/>
          <w:lang w:eastAsia="ru-RU" w:bidi="en-US"/>
        </w:rPr>
        <w:t>– г</w:t>
      </w:r>
      <w:r w:rsidRPr="00BA7E7C">
        <w:rPr>
          <w:rFonts w:ascii="Times New Roman" w:eastAsia="Times New Roman" w:hAnsi="Times New Roman" w:cs="Times New Roman"/>
          <w:sz w:val="30"/>
          <w:szCs w:val="30"/>
          <w:lang w:eastAsia="ru-RU"/>
        </w:rPr>
        <w:t>ражданин государства-члена в соответствии с законодательством государства-члена;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rPr>
        <w:t xml:space="preserve">26) «филиал» </w:t>
      </w:r>
      <w:r w:rsidRPr="00BA7E7C">
        <w:rPr>
          <w:rFonts w:ascii="Times New Roman" w:eastAsia="Times New Roman" w:hAnsi="Times New Roman" w:cs="Times New Roman"/>
          <w:sz w:val="30"/>
          <w:szCs w:val="30"/>
          <w:lang w:eastAsia="ru-RU" w:bidi="en-US"/>
        </w:rPr>
        <w:t>–</w:t>
      </w:r>
      <w:r w:rsidRPr="00BA7E7C">
        <w:rPr>
          <w:rFonts w:ascii="Times New Roman" w:eastAsia="Times New Roman" w:hAnsi="Times New Roman" w:cs="Times New Roman"/>
          <w:sz w:val="30"/>
          <w:szCs w:val="30"/>
          <w:lang w:eastAsia="ru-RU"/>
        </w:rPr>
        <w:t xml:space="preserve">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bidi="en-US"/>
        </w:rPr>
        <w:t xml:space="preserve">27) «юридическое лицо государства-члена» – </w:t>
      </w:r>
      <w:r w:rsidRPr="00BA7E7C">
        <w:rPr>
          <w:rFonts w:ascii="Times New Roman" w:eastAsia="Times New Roman" w:hAnsi="Times New Roman" w:cs="Times New Roman"/>
          <w:sz w:val="30"/>
          <w:szCs w:val="30"/>
          <w:lang w:eastAsia="ru-RU"/>
        </w:rPr>
        <w:t xml:space="preserve">организация </w:t>
      </w:r>
      <w:r w:rsidRPr="00BA7E7C">
        <w:rPr>
          <w:rFonts w:ascii="Times New Roman" w:eastAsia="Times New Roman" w:hAnsi="Times New Roman" w:cs="Times New Roman"/>
          <w:sz w:val="30"/>
          <w:szCs w:val="30"/>
          <w:lang w:eastAsia="ru-RU" w:bidi="en-US"/>
        </w:rPr>
        <w:t xml:space="preserve">любой организационно-правовой формы, </w:t>
      </w:r>
      <w:r w:rsidRPr="00BA7E7C">
        <w:rPr>
          <w:rFonts w:ascii="Times New Roman" w:eastAsia="Times New Roman" w:hAnsi="Times New Roman" w:cs="Times New Roman"/>
          <w:sz w:val="30"/>
          <w:szCs w:val="30"/>
          <w:lang w:eastAsia="ru-RU"/>
        </w:rPr>
        <w:t>созданная или учрежденная</w:t>
      </w:r>
      <w:r w:rsidRPr="00BA7E7C">
        <w:rPr>
          <w:rFonts w:ascii="Times New Roman" w:eastAsia="Times New Roman" w:hAnsi="Times New Roman" w:cs="Times New Roman"/>
          <w:sz w:val="30"/>
          <w:szCs w:val="30"/>
          <w:lang w:eastAsia="ru-RU"/>
        </w:rPr>
        <w:br/>
        <w:t xml:space="preserve">на территории </w:t>
      </w:r>
      <w:r w:rsidRPr="00BA7E7C">
        <w:rPr>
          <w:rFonts w:ascii="Times New Roman" w:eastAsia="Times New Roman" w:hAnsi="Times New Roman" w:cs="Times New Roman"/>
          <w:sz w:val="30"/>
          <w:szCs w:val="30"/>
          <w:lang w:eastAsia="ru-RU" w:bidi="en-US"/>
        </w:rPr>
        <w:t xml:space="preserve">государства-члена </w:t>
      </w:r>
      <w:r w:rsidRPr="00BA7E7C">
        <w:rPr>
          <w:rFonts w:ascii="Times New Roman" w:eastAsia="Times New Roman" w:hAnsi="Times New Roman" w:cs="Times New Roman"/>
          <w:sz w:val="30"/>
          <w:szCs w:val="30"/>
          <w:lang w:eastAsia="ru-RU"/>
        </w:rPr>
        <w:t xml:space="preserve">в соответствии с законодательством этого </w:t>
      </w:r>
      <w:r w:rsidRPr="00BA7E7C">
        <w:rPr>
          <w:rFonts w:ascii="Times New Roman" w:eastAsia="Times New Roman" w:hAnsi="Times New Roman" w:cs="Times New Roman"/>
          <w:sz w:val="30"/>
          <w:szCs w:val="30"/>
          <w:lang w:eastAsia="ru-RU" w:bidi="en-US"/>
        </w:rPr>
        <w:t>государства-члена.</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bidi="en-US"/>
        </w:rPr>
        <w:t>7. Для целей настоящего Протокола сектора услуг определяются</w:t>
      </w:r>
      <w:r w:rsidRPr="00BA7E7C">
        <w:rPr>
          <w:rFonts w:ascii="Times New Roman" w:eastAsia="Times New Roman" w:hAnsi="Times New Roman" w:cs="Times New Roman"/>
          <w:sz w:val="30"/>
          <w:szCs w:val="30"/>
          <w:lang w:eastAsia="ru-RU" w:bidi="en-US"/>
        </w:rPr>
        <w:br/>
        <w:t xml:space="preserve">и </w:t>
      </w:r>
      <w:r w:rsidRPr="00BA7E7C">
        <w:rPr>
          <w:rFonts w:ascii="Times New Roman" w:eastAsia="Times New Roman" w:hAnsi="Times New Roman" w:cs="Times New Roman"/>
          <w:sz w:val="30"/>
          <w:szCs w:val="30"/>
          <w:lang w:eastAsia="ru-RU"/>
        </w:rPr>
        <w:t>классифицируются на основе Международного классификатора основных продуктов, утвержденного Статистической комиссией Секретариата Организации Объединенных Наций (</w:t>
      </w:r>
      <w:r w:rsidRPr="00BA7E7C">
        <w:rPr>
          <w:rFonts w:ascii="Times New Roman" w:eastAsia="Times New Roman" w:hAnsi="Times New Roman" w:cs="Times New Roman"/>
          <w:sz w:val="30"/>
          <w:szCs w:val="30"/>
          <w:lang w:val="en-US" w:eastAsia="ru-RU"/>
        </w:rPr>
        <w:t>Central</w:t>
      </w:r>
      <w:r w:rsidRPr="00BA7E7C">
        <w:rPr>
          <w:rFonts w:ascii="Times New Roman" w:eastAsia="Times New Roman" w:hAnsi="Times New Roman" w:cs="Times New Roman"/>
          <w:sz w:val="30"/>
          <w:szCs w:val="30"/>
          <w:lang w:eastAsia="ru-RU"/>
        </w:rPr>
        <w:t xml:space="preserve"> </w:t>
      </w:r>
      <w:r w:rsidRPr="00BA7E7C">
        <w:rPr>
          <w:rFonts w:ascii="Times New Roman" w:eastAsia="Times New Roman" w:hAnsi="Times New Roman" w:cs="Times New Roman"/>
          <w:sz w:val="30"/>
          <w:szCs w:val="30"/>
          <w:lang w:val="en-US" w:eastAsia="ru-RU"/>
        </w:rPr>
        <w:t>Products</w:t>
      </w:r>
      <w:r w:rsidRPr="00BA7E7C">
        <w:rPr>
          <w:rFonts w:ascii="Times New Roman" w:eastAsia="Times New Roman" w:hAnsi="Times New Roman" w:cs="Times New Roman"/>
          <w:sz w:val="30"/>
          <w:szCs w:val="30"/>
          <w:lang w:eastAsia="ru-RU"/>
        </w:rPr>
        <w:t xml:space="preserve"> </w:t>
      </w:r>
      <w:r w:rsidRPr="00BA7E7C">
        <w:rPr>
          <w:rFonts w:ascii="Times New Roman" w:eastAsia="Times New Roman" w:hAnsi="Times New Roman" w:cs="Times New Roman"/>
          <w:sz w:val="30"/>
          <w:szCs w:val="30"/>
          <w:lang w:val="en-US" w:eastAsia="ru-RU"/>
        </w:rPr>
        <w:t>Classification</w:t>
      </w:r>
      <w:r w:rsidRPr="00BA7E7C">
        <w:rPr>
          <w:rFonts w:ascii="Times New Roman" w:eastAsia="Times New Roman" w:hAnsi="Times New Roman" w:cs="Times New Roman"/>
          <w:sz w:val="30"/>
          <w:szCs w:val="30"/>
          <w:lang w:eastAsia="ru-RU"/>
        </w:rPr>
        <w:t>).</w:t>
      </w:r>
    </w:p>
    <w:p w:rsidR="003F71AF" w:rsidRPr="00BA7E7C" w:rsidRDefault="003F71AF">
      <w:pPr>
        <w:autoSpaceDE w:val="0"/>
        <w:autoSpaceDN w:val="0"/>
        <w:adjustRightInd w:val="0"/>
        <w:spacing w:after="0" w:line="360" w:lineRule="auto"/>
        <w:ind w:firstLine="709"/>
        <w:jc w:val="center"/>
        <w:rPr>
          <w:rFonts w:ascii="Times New Roman" w:eastAsia="Times New Roman" w:hAnsi="Times New Roman" w:cs="Times New Roman"/>
          <w:sz w:val="30"/>
          <w:szCs w:val="30"/>
          <w:lang w:eastAsia="ru-RU"/>
        </w:rPr>
      </w:pPr>
    </w:p>
    <w:p w:rsidR="00F763E5" w:rsidRPr="002B61D4" w:rsidRDefault="00F763E5">
      <w:pPr>
        <w:rPr>
          <w:rFonts w:ascii="Times New Roman" w:eastAsia="Times New Roman" w:hAnsi="Times New Roman" w:cs="Times New Roman"/>
          <w:sz w:val="30"/>
          <w:szCs w:val="30"/>
          <w:lang w:eastAsia="ru-RU"/>
        </w:rPr>
      </w:pPr>
      <w:r w:rsidRPr="002B61D4">
        <w:rPr>
          <w:rFonts w:ascii="Times New Roman" w:eastAsia="Times New Roman" w:hAnsi="Times New Roman" w:cs="Times New Roman"/>
          <w:sz w:val="30"/>
          <w:szCs w:val="30"/>
          <w:lang w:eastAsia="ru-RU"/>
        </w:rPr>
        <w:br w:type="page"/>
      </w:r>
    </w:p>
    <w:p w:rsidR="003F71AF" w:rsidRPr="00BA7E7C" w:rsidRDefault="003F71AF">
      <w:pPr>
        <w:autoSpaceDE w:val="0"/>
        <w:autoSpaceDN w:val="0"/>
        <w:adjustRightInd w:val="0"/>
        <w:spacing w:after="0" w:line="360" w:lineRule="auto"/>
        <w:jc w:val="center"/>
        <w:rPr>
          <w:rFonts w:ascii="Times New Roman" w:eastAsia="Times New Roman" w:hAnsi="Times New Roman" w:cs="Times New Roman"/>
          <w:strike/>
          <w:sz w:val="30"/>
          <w:szCs w:val="30"/>
          <w:lang w:eastAsia="ru-RU"/>
        </w:rPr>
      </w:pPr>
      <w:r w:rsidRPr="00BA7E7C">
        <w:rPr>
          <w:rFonts w:ascii="Times New Roman" w:eastAsia="Times New Roman" w:hAnsi="Times New Roman" w:cs="Times New Roman"/>
          <w:sz w:val="30"/>
          <w:szCs w:val="30"/>
          <w:lang w:val="en-US" w:eastAsia="ru-RU"/>
        </w:rPr>
        <w:lastRenderedPageBreak/>
        <w:t>III</w:t>
      </w:r>
      <w:r w:rsidRPr="00BA7E7C">
        <w:rPr>
          <w:rFonts w:ascii="Times New Roman" w:eastAsia="Times New Roman" w:hAnsi="Times New Roman" w:cs="Times New Roman"/>
          <w:sz w:val="30"/>
          <w:szCs w:val="30"/>
          <w:lang w:eastAsia="ru-RU"/>
        </w:rPr>
        <w:t xml:space="preserve">. Платежи и переводы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8. За исключением случаев, предусмотренных пунктами 11 – 14 настоящего Протокола, каждое государство-член отменяет действующие и не вводит новые ограничения в отношении переводов</w:t>
      </w:r>
      <w:r w:rsidRPr="00BA7E7C">
        <w:rPr>
          <w:rFonts w:ascii="Times New Roman" w:eastAsia="Times New Roman" w:hAnsi="Times New Roman" w:cs="Times New Roman"/>
          <w:sz w:val="30"/>
          <w:szCs w:val="30"/>
          <w:lang w:eastAsia="ru-RU"/>
        </w:rPr>
        <w:br/>
        <w:t>и платежей в связи с торговлей услугами, учреждением, деятельностью</w:t>
      </w:r>
      <w:r w:rsidRPr="00BA7E7C">
        <w:rPr>
          <w:rFonts w:ascii="Times New Roman" w:eastAsia="Times New Roman" w:hAnsi="Times New Roman" w:cs="Times New Roman"/>
          <w:sz w:val="30"/>
          <w:szCs w:val="30"/>
          <w:lang w:eastAsia="ru-RU"/>
        </w:rPr>
        <w:br/>
        <w:t xml:space="preserve">и инвестициями, и в частности в отношении: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 доходов;</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 средств, выплачиваемых в погашение займов и кредитов, признанных государствами-членами в качестве инвестиций;</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3) средств, полученных инвестором в связи с частичной или полной ликвидацией коммерческой организации либо продажей инвестиций;</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4) средств, полученных инвестором в качестве возмещения ущерба в соответствии с пунктом 77 настоящего Протокола, и компенсации, предусмотренной в пунктах 79 – 81 настоящего Протокола;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5) заработной платы и других вознаграждений, получаемых инвесторами и гражданами других государств-членов, которым разрешено работать в связи с осуществлением инвестиций</w:t>
      </w:r>
      <w:r w:rsidRPr="00BA7E7C">
        <w:rPr>
          <w:rFonts w:ascii="Times New Roman" w:eastAsia="Times New Roman" w:hAnsi="Times New Roman" w:cs="Times New Roman"/>
          <w:sz w:val="30"/>
          <w:szCs w:val="30"/>
          <w:lang w:eastAsia="ru-RU"/>
        </w:rPr>
        <w:br/>
        <w:t>на территории государства-реципиента.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9. Ничто в настоящем разделе не затрагивает прав и обязательств любого государства-члена, проистекающих из его членства</w:t>
      </w:r>
      <w:r w:rsidRPr="00BA7E7C">
        <w:rPr>
          <w:rFonts w:ascii="Times New Roman" w:eastAsia="Times New Roman" w:hAnsi="Times New Roman" w:cs="Times New Roman"/>
          <w:sz w:val="30"/>
          <w:szCs w:val="30"/>
          <w:lang w:eastAsia="ru-RU"/>
        </w:rPr>
        <w:br/>
        <w:t>в Международном валютном фонде, включая права и обязательства, касающиеся мер регулирования валютных операций, при условии, что такие меры государства-члена соответствуют статьям Соглашения Международного валютного фонда от 22 июля 1944 года, и (или)</w:t>
      </w:r>
      <w:r w:rsidRPr="00BA7E7C">
        <w:rPr>
          <w:rFonts w:ascii="Times New Roman" w:eastAsia="Times New Roman" w:hAnsi="Times New Roman" w:cs="Times New Roman"/>
          <w:sz w:val="30"/>
          <w:szCs w:val="30"/>
          <w:lang w:eastAsia="ru-RU"/>
        </w:rPr>
        <w:br/>
      </w:r>
      <w:r w:rsidRPr="00BA7E7C">
        <w:rPr>
          <w:rFonts w:ascii="Times New Roman" w:eastAsia="Times New Roman" w:hAnsi="Times New Roman" w:cs="Times New Roman"/>
          <w:sz w:val="30"/>
          <w:szCs w:val="30"/>
          <w:lang w:eastAsia="ru-RU"/>
        </w:rPr>
        <w:lastRenderedPageBreak/>
        <w:t>при условии, что государство-член не устанавливает ограничения</w:t>
      </w:r>
      <w:r w:rsidRPr="00BA7E7C">
        <w:rPr>
          <w:rFonts w:ascii="Times New Roman" w:eastAsia="Times New Roman" w:hAnsi="Times New Roman" w:cs="Times New Roman"/>
          <w:sz w:val="30"/>
          <w:szCs w:val="30"/>
          <w:lang w:eastAsia="ru-RU"/>
        </w:rPr>
        <w:br/>
        <w:t>на переводы и платежи, несовместимые с его обязательствами, предусмотренными настоящим Протоколом, касающимися таких операций, за исключением случаев, указанных в пунктах 11 – 14 настоящего Протокола, или случаев применения ограничений по требованию Международного валютного фонда.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10. Переводы, предусмотренные пунктом 8 настоящего Протокола, могут производиться в любой свободно конвертируемой валюте. Конвертация средств осуществляется без необоснованной задержки по обменному курсу, применяемому на территории государства-члена </w:t>
      </w:r>
      <w:r w:rsidRPr="00BA7E7C">
        <w:rPr>
          <w:rFonts w:ascii="Times New Roman" w:eastAsia="Times New Roman" w:hAnsi="Times New Roman" w:cs="Times New Roman"/>
          <w:sz w:val="30"/>
          <w:szCs w:val="30"/>
          <w:lang w:eastAsia="ru-RU"/>
        </w:rPr>
        <w:br/>
        <w:t>на дату перевода денежных средств и осуществления платежей.</w:t>
      </w:r>
    </w:p>
    <w:p w:rsidR="003F71AF" w:rsidRPr="00BA7E7C" w:rsidRDefault="003F71AF">
      <w:pPr>
        <w:autoSpaceDE w:val="0"/>
        <w:autoSpaceDN w:val="0"/>
        <w:adjustRightInd w:val="0"/>
        <w:spacing w:after="0" w:line="360" w:lineRule="auto"/>
        <w:ind w:firstLine="709"/>
        <w:jc w:val="center"/>
        <w:rPr>
          <w:rFonts w:ascii="Times New Roman" w:eastAsia="Times New Roman" w:hAnsi="Times New Roman" w:cs="Times New Roman"/>
          <w:sz w:val="30"/>
          <w:szCs w:val="30"/>
          <w:lang w:eastAsia="ru-RU"/>
        </w:rPr>
      </w:pPr>
    </w:p>
    <w:p w:rsidR="003F71AF" w:rsidRPr="00BA7E7C" w:rsidRDefault="003F71AF" w:rsidP="00BA7E7C">
      <w:pPr>
        <w:jc w:val="center"/>
        <w:rPr>
          <w:rFonts w:ascii="Times New Roman" w:eastAsia="Times New Roman" w:hAnsi="Times New Roman" w:cs="Times New Roman"/>
          <w:strike/>
          <w:sz w:val="30"/>
          <w:szCs w:val="30"/>
          <w:lang w:eastAsia="ru-RU"/>
        </w:rPr>
      </w:pPr>
      <w:r w:rsidRPr="00BA7E7C">
        <w:rPr>
          <w:rFonts w:ascii="Times New Roman" w:eastAsia="Times New Roman" w:hAnsi="Times New Roman" w:cs="Times New Roman"/>
          <w:sz w:val="30"/>
          <w:szCs w:val="30"/>
          <w:lang w:val="en-US" w:eastAsia="ru-RU"/>
        </w:rPr>
        <w:t>IV</w:t>
      </w:r>
      <w:r w:rsidRPr="00BA7E7C">
        <w:rPr>
          <w:rFonts w:ascii="Times New Roman" w:eastAsia="Times New Roman" w:hAnsi="Times New Roman" w:cs="Times New Roman"/>
          <w:sz w:val="30"/>
          <w:szCs w:val="30"/>
          <w:lang w:eastAsia="ru-RU"/>
        </w:rPr>
        <w:t>. Ограничения в отношении платежей и переводов</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w:t>
      </w:r>
      <w:r w:rsidRPr="00BA7E7C">
        <w:rPr>
          <w:rFonts w:ascii="Times New Roman" w:eastAsia="Times New Roman" w:hAnsi="Times New Roman" w:cs="Times New Roman"/>
          <w:sz w:val="30"/>
          <w:szCs w:val="30"/>
          <w:lang w:eastAsia="ru-RU"/>
        </w:rPr>
        <w:br/>
        <w:t xml:space="preserve">государство-член может вводить ограничения в отношении переводов </w:t>
      </w:r>
      <w:r w:rsidRPr="00BA7E7C">
        <w:rPr>
          <w:rFonts w:ascii="Times New Roman" w:eastAsia="Times New Roman" w:hAnsi="Times New Roman" w:cs="Times New Roman"/>
          <w:sz w:val="30"/>
          <w:szCs w:val="30"/>
          <w:lang w:eastAsia="ru-RU"/>
        </w:rPr>
        <w:br/>
        <w:t xml:space="preserve">и платежей, предусмотренных </w:t>
      </w:r>
      <w:hyperlink w:anchor="Par233" w:history="1">
        <w:r w:rsidRPr="00BA7E7C">
          <w:rPr>
            <w:rFonts w:ascii="Times New Roman" w:eastAsia="Times New Roman" w:hAnsi="Times New Roman" w:cs="Times New Roman"/>
            <w:sz w:val="30"/>
            <w:szCs w:val="30"/>
            <w:lang w:eastAsia="ru-RU"/>
          </w:rPr>
          <w:t xml:space="preserve">пунктом </w:t>
        </w:r>
      </w:hyperlink>
      <w:r w:rsidRPr="00BA7E7C">
        <w:rPr>
          <w:rFonts w:ascii="Times New Roman" w:eastAsia="Times New Roman" w:hAnsi="Times New Roman" w:cs="Times New Roman"/>
          <w:sz w:val="30"/>
          <w:szCs w:val="30"/>
          <w:lang w:eastAsia="ru-RU"/>
        </w:rPr>
        <w:t>8 настоящего Протокола.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12. Ограничения, указанные в пункте 11 настоящего Протокола: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 не должны создавать дискриминацию между государствами-членами;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2) должны соответствовать </w:t>
      </w:r>
      <w:hyperlink r:id="rId31" w:history="1">
        <w:r w:rsidRPr="00BA7E7C">
          <w:rPr>
            <w:rFonts w:ascii="Times New Roman" w:eastAsia="Times New Roman" w:hAnsi="Times New Roman" w:cs="Times New Roman"/>
            <w:sz w:val="30"/>
            <w:szCs w:val="30"/>
            <w:lang w:eastAsia="ru-RU"/>
          </w:rPr>
          <w:t>статьям</w:t>
        </w:r>
      </w:hyperlink>
      <w:r w:rsidRPr="00BA7E7C">
        <w:rPr>
          <w:rFonts w:ascii="Times New Roman" w:eastAsia="Times New Roman" w:hAnsi="Times New Roman" w:cs="Times New Roman"/>
          <w:sz w:val="30"/>
          <w:szCs w:val="30"/>
          <w:lang w:eastAsia="ru-RU"/>
        </w:rPr>
        <w:t xml:space="preserve"> Соглашения Международного валютного фонда от 22 июля 1944 года;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3) не должны наносить излишний ущерб коммерческим, экономическим и финансовым интересам любого другого государства-члена;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4) не должны быть более обременительными, чем это необходимо для преодоления обстоятельств, указанных в пункте 11 настоящего Протокола;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5) должны быть временными и постепенно устраняться по мере исчезновения обстоятельств, указанных в пункте 11 настоящего Протокола.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13. При определении сферы действия ограничений, указанных </w:t>
      </w:r>
      <w:r w:rsidRPr="00BA7E7C">
        <w:rPr>
          <w:rFonts w:ascii="Times New Roman" w:eastAsia="Times New Roman" w:hAnsi="Times New Roman" w:cs="Times New Roman"/>
          <w:sz w:val="30"/>
          <w:szCs w:val="30"/>
          <w:lang w:eastAsia="ru-RU"/>
        </w:rPr>
        <w:br/>
        <w:t xml:space="preserve">в пункте 11 настоящего Протокола, государства-члены могут отдать 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w:t>
      </w:r>
      <w:r w:rsidRPr="00BA7E7C">
        <w:rPr>
          <w:rFonts w:ascii="Times New Roman" w:eastAsia="Times New Roman" w:hAnsi="Times New Roman" w:cs="Times New Roman"/>
          <w:sz w:val="30"/>
          <w:szCs w:val="30"/>
          <w:lang w:eastAsia="ru-RU"/>
        </w:rPr>
        <w:br/>
        <w:t>с целью защиты определенного сектора экономики.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14. Любые ограничения, установленные или сохраненные государствами-членами в соответствии с пунктом 11 настоящего Протокола, или любые их изменения являются предметом безотлагательного уведомления других государств-членов.</w:t>
      </w:r>
    </w:p>
    <w:p w:rsidR="003F71AF" w:rsidRPr="00BA7E7C" w:rsidRDefault="003F71AF">
      <w:pPr>
        <w:autoSpaceDE w:val="0"/>
        <w:autoSpaceDN w:val="0"/>
        <w:adjustRightInd w:val="0"/>
        <w:spacing w:after="0" w:line="360" w:lineRule="auto"/>
        <w:ind w:firstLine="709"/>
        <w:jc w:val="center"/>
        <w:outlineLvl w:val="2"/>
        <w:rPr>
          <w:rFonts w:ascii="Times New Roman" w:eastAsia="Times New Roman" w:hAnsi="Times New Roman" w:cs="Times New Roman"/>
          <w:sz w:val="30"/>
          <w:szCs w:val="30"/>
          <w:lang w:eastAsia="ru-RU"/>
        </w:rPr>
      </w:pPr>
      <w:bookmarkStart w:id="19" w:name="Par233"/>
      <w:bookmarkStart w:id="20" w:name="Par238"/>
      <w:bookmarkEnd w:id="19"/>
      <w:bookmarkEnd w:id="20"/>
    </w:p>
    <w:p w:rsidR="003F71AF" w:rsidRPr="00BA7E7C" w:rsidRDefault="003F71AF">
      <w:pPr>
        <w:autoSpaceDE w:val="0"/>
        <w:autoSpaceDN w:val="0"/>
        <w:adjustRightInd w:val="0"/>
        <w:spacing w:after="0" w:line="360" w:lineRule="auto"/>
        <w:ind w:firstLine="709"/>
        <w:jc w:val="center"/>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val="en-US" w:eastAsia="ru-RU"/>
        </w:rPr>
        <w:t>V</w:t>
      </w:r>
      <w:r w:rsidRPr="00BA7E7C">
        <w:rPr>
          <w:rFonts w:ascii="Times New Roman" w:eastAsia="Times New Roman" w:hAnsi="Times New Roman" w:cs="Times New Roman"/>
          <w:sz w:val="30"/>
          <w:szCs w:val="30"/>
          <w:lang w:eastAsia="ru-RU"/>
        </w:rPr>
        <w:t>.Участие государства</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15. Каждое государство-член предоставляет на своей территории </w:t>
      </w:r>
      <w:r w:rsidRPr="00BA7E7C">
        <w:rPr>
          <w:rFonts w:ascii="Times New Roman" w:eastAsia="Times New Roman" w:hAnsi="Times New Roman" w:cs="Times New Roman"/>
          <w:sz w:val="30"/>
          <w:szCs w:val="30"/>
          <w:lang w:eastAsia="ru-RU"/>
        </w:rPr>
        <w:br/>
        <w:t xml:space="preserve">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w:t>
      </w:r>
      <w:r w:rsidRPr="00BA7E7C">
        <w:rPr>
          <w:rFonts w:ascii="Times New Roman" w:eastAsia="Times New Roman" w:hAnsi="Times New Roman" w:cs="Times New Roman"/>
          <w:sz w:val="30"/>
          <w:szCs w:val="30"/>
          <w:lang w:eastAsia="ru-RU"/>
        </w:rPr>
        <w:lastRenderedPageBreak/>
        <w:t xml:space="preserve">дополнительных требований и условий, указанных </w:t>
      </w:r>
      <w:r w:rsidRPr="00BA7E7C">
        <w:rPr>
          <w:rFonts w:ascii="Times New Roman" w:eastAsia="Times New Roman" w:hAnsi="Times New Roman" w:cs="Times New Roman"/>
          <w:sz w:val="30"/>
          <w:szCs w:val="30"/>
          <w:lang w:eastAsia="ru-RU"/>
        </w:rPr>
        <w:br/>
        <w:t>в национальных перечнях и</w:t>
      </w:r>
      <w:r w:rsidR="00AF014F" w:rsidRPr="00BA7E7C">
        <w:rPr>
          <w:rFonts w:ascii="Times New Roman" w:eastAsia="Times New Roman" w:hAnsi="Times New Roman" w:cs="Times New Roman"/>
          <w:sz w:val="30"/>
          <w:szCs w:val="30"/>
          <w:lang w:eastAsia="ru-RU"/>
        </w:rPr>
        <w:t>ли</w:t>
      </w:r>
      <w:r w:rsidRPr="00BA7E7C">
        <w:rPr>
          <w:rFonts w:ascii="Times New Roman" w:eastAsia="Times New Roman" w:hAnsi="Times New Roman" w:cs="Times New Roman"/>
          <w:sz w:val="30"/>
          <w:szCs w:val="30"/>
          <w:lang w:eastAsia="ru-RU"/>
        </w:rPr>
        <w:t xml:space="preserve"> в приложении № 2 к настоящему Протоколу.</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bookmarkStart w:id="21" w:name="Par199"/>
      <w:bookmarkEnd w:id="21"/>
      <w:r w:rsidRPr="00BA7E7C">
        <w:rPr>
          <w:rFonts w:ascii="Times New Roman" w:eastAsia="Times New Roman" w:hAnsi="Times New Roman" w:cs="Times New Roman"/>
          <w:sz w:val="30"/>
          <w:szCs w:val="30"/>
          <w:lang w:eastAsia="ru-RU"/>
        </w:rPr>
        <w:t>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 осуществляли свою деятельность на основе коммерческих соображений и участвовали в отношениях, регулируемых настоящим Протоколом:</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на основании принципа равенства с иными участниками этих отношений;</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на основании принципа </w:t>
      </w:r>
      <w:proofErr w:type="spellStart"/>
      <w:r w:rsidRPr="00BA7E7C">
        <w:rPr>
          <w:rFonts w:ascii="Times New Roman" w:eastAsia="Times New Roman" w:hAnsi="Times New Roman" w:cs="Times New Roman"/>
          <w:sz w:val="30"/>
          <w:szCs w:val="30"/>
          <w:lang w:eastAsia="ru-RU"/>
        </w:rPr>
        <w:t>недискриминации</w:t>
      </w:r>
      <w:proofErr w:type="spellEnd"/>
      <w:r w:rsidRPr="00BA7E7C">
        <w:rPr>
          <w:rFonts w:ascii="Times New Roman" w:eastAsia="Times New Roman" w:hAnsi="Times New Roman" w:cs="Times New Roman"/>
          <w:sz w:val="30"/>
          <w:szCs w:val="30"/>
          <w:lang w:eastAsia="ru-RU"/>
        </w:rPr>
        <w:t xml:space="preserve"> иных участников этих отношений в зависимости от их гражданства, места регистрации (учреждения), организационно-правовой формы или формы собственности;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 не получали прав, привилегий или обязанностей исключительно в силу участия государства-члена в их капитале или контроля над ними этим государством-членом.</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Указанные требования не применяются в случае, когда деятельность таких юридических лиц направлена на решение задач социальной политики государства-члена, а также в отношении  ограничений и условий, указанных в национальных перечнях </w:t>
      </w:r>
      <w:r w:rsidRPr="00BA7E7C">
        <w:rPr>
          <w:rFonts w:ascii="Times New Roman" w:eastAsia="Times New Roman" w:hAnsi="Times New Roman" w:cs="Times New Roman"/>
          <w:sz w:val="30"/>
          <w:szCs w:val="30"/>
          <w:lang w:eastAsia="ru-RU"/>
        </w:rPr>
        <w:br/>
        <w:t>и</w:t>
      </w:r>
      <w:r w:rsidR="00AF014F" w:rsidRPr="00BA7E7C">
        <w:rPr>
          <w:rFonts w:ascii="Times New Roman" w:eastAsia="Times New Roman" w:hAnsi="Times New Roman" w:cs="Times New Roman"/>
          <w:sz w:val="30"/>
          <w:szCs w:val="30"/>
          <w:lang w:eastAsia="ru-RU"/>
        </w:rPr>
        <w:t>ли</w:t>
      </w:r>
      <w:r w:rsidRPr="00BA7E7C">
        <w:rPr>
          <w:rFonts w:ascii="Times New Roman" w:eastAsia="Times New Roman" w:hAnsi="Times New Roman" w:cs="Times New Roman"/>
          <w:sz w:val="30"/>
          <w:szCs w:val="30"/>
          <w:lang w:eastAsia="ru-RU"/>
        </w:rPr>
        <w:t xml:space="preserve"> в приложении № 2 к настоящему Протоколу.</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17. Положения </w:t>
      </w:r>
      <w:hyperlink w:anchor="Par199" w:history="1">
        <w:r w:rsidRPr="00BA7E7C">
          <w:rPr>
            <w:rFonts w:ascii="Times New Roman" w:eastAsia="Times New Roman" w:hAnsi="Times New Roman" w:cs="Times New Roman"/>
            <w:sz w:val="30"/>
            <w:szCs w:val="30"/>
            <w:lang w:eastAsia="ru-RU"/>
          </w:rPr>
          <w:t xml:space="preserve">пункта 16 настоящего Протокола </w:t>
        </w:r>
      </w:hyperlink>
      <w:r w:rsidRPr="00BA7E7C">
        <w:rPr>
          <w:rFonts w:ascii="Times New Roman" w:eastAsia="Times New Roman" w:hAnsi="Times New Roman" w:cs="Times New Roman"/>
          <w:sz w:val="30"/>
          <w:szCs w:val="30"/>
          <w:lang w:eastAsia="ru-RU"/>
        </w:rPr>
        <w:t xml:space="preserve">распространяются также на юридических лиц, наделенных формально </w:t>
      </w:r>
      <w:r w:rsidRPr="00BA7E7C">
        <w:rPr>
          <w:rFonts w:ascii="Times New Roman" w:eastAsia="Times New Roman" w:hAnsi="Times New Roman" w:cs="Times New Roman"/>
          <w:sz w:val="30"/>
          <w:szCs w:val="30"/>
          <w:lang w:eastAsia="ru-RU"/>
        </w:rPr>
        <w:lastRenderedPageBreak/>
        <w:t>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w:t>
      </w:r>
      <w:r w:rsidRPr="00BA7E7C">
        <w:rPr>
          <w:rFonts w:ascii="Times New Roman" w:eastAsia="Times New Roman" w:hAnsi="Times New Roman" w:cs="Times New Roman"/>
          <w:sz w:val="24"/>
          <w:szCs w:val="24"/>
          <w:lang w:eastAsia="ru-RU"/>
        </w:rPr>
        <w:t xml:space="preserve"> </w:t>
      </w:r>
      <w:r w:rsidRPr="00BA7E7C">
        <w:rPr>
          <w:rFonts w:ascii="Times New Roman" w:eastAsia="Times New Roman" w:hAnsi="Times New Roman" w:cs="Times New Roman"/>
          <w:sz w:val="30"/>
          <w:szCs w:val="30"/>
          <w:lang w:eastAsia="ru-RU"/>
        </w:rPr>
        <w:t xml:space="preserve">настоящего Протокола в национальные перечни </w:t>
      </w:r>
      <w:r w:rsidRPr="00BA7E7C">
        <w:rPr>
          <w:rFonts w:ascii="Times New Roman" w:eastAsia="Times New Roman" w:hAnsi="Times New Roman" w:cs="Times New Roman"/>
          <w:sz w:val="30"/>
          <w:szCs w:val="30"/>
          <w:lang w:eastAsia="ru-RU"/>
        </w:rPr>
        <w:br/>
        <w:t>и</w:t>
      </w:r>
      <w:r w:rsidR="00381ED1" w:rsidRPr="00BA7E7C">
        <w:rPr>
          <w:rFonts w:ascii="Times New Roman" w:eastAsia="Times New Roman" w:hAnsi="Times New Roman" w:cs="Times New Roman"/>
          <w:sz w:val="30"/>
          <w:szCs w:val="30"/>
          <w:lang w:eastAsia="ru-RU"/>
        </w:rPr>
        <w:t>ли</w:t>
      </w:r>
      <w:r w:rsidRPr="00BA7E7C">
        <w:rPr>
          <w:rFonts w:ascii="Times New Roman" w:eastAsia="Times New Roman" w:hAnsi="Times New Roman" w:cs="Times New Roman"/>
          <w:sz w:val="30"/>
          <w:szCs w:val="30"/>
          <w:lang w:eastAsia="ru-RU"/>
        </w:rPr>
        <w:t xml:space="preserve"> в приложение № 2 к настоящему Протоколу, и юридических лиц, регулирование деятельности которых осуществляется в соответствии </w:t>
      </w:r>
      <w:r w:rsidRPr="00BA7E7C">
        <w:rPr>
          <w:rFonts w:ascii="Times New Roman" w:eastAsia="Times New Roman" w:hAnsi="Times New Roman" w:cs="Times New Roman"/>
          <w:sz w:val="30"/>
          <w:szCs w:val="30"/>
          <w:lang w:eastAsia="ru-RU"/>
        </w:rPr>
        <w:br/>
        <w:t xml:space="preserve">с разделом </w:t>
      </w:r>
      <w:r w:rsidRPr="00BA7E7C">
        <w:rPr>
          <w:rFonts w:ascii="Times New Roman" w:hAnsi="Times New Roman" w:cs="Times New Roman"/>
          <w:sz w:val="30"/>
          <w:szCs w:val="30"/>
        </w:rPr>
        <w:t>XI</w:t>
      </w:r>
      <w:r w:rsidRPr="00BA7E7C">
        <w:rPr>
          <w:rFonts w:ascii="Times New Roman" w:hAnsi="Times New Roman" w:cs="Times New Roman"/>
          <w:sz w:val="30"/>
          <w:szCs w:val="30"/>
          <w:lang w:val="en-US"/>
        </w:rPr>
        <w:t>X</w:t>
      </w:r>
      <w:r w:rsidRPr="00BA7E7C">
        <w:rPr>
          <w:rFonts w:ascii="Times New Roman" w:hAnsi="Times New Roman" w:cs="Times New Roman"/>
          <w:sz w:val="30"/>
          <w:szCs w:val="30"/>
        </w:rPr>
        <w:t xml:space="preserve"> </w:t>
      </w:r>
      <w:r w:rsidRPr="00BA7E7C">
        <w:rPr>
          <w:rFonts w:ascii="Times New Roman" w:eastAsia="Times New Roman" w:hAnsi="Times New Roman" w:cs="Times New Roman"/>
          <w:sz w:val="30"/>
          <w:szCs w:val="30"/>
          <w:lang w:eastAsia="ru-RU"/>
        </w:rPr>
        <w:t xml:space="preserve">Договора. </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18. Каждое из государств-членов обеспечивает, чтобы все органы этого государства-члена на любом уровне государственной власти или его органы местного самоуправления были независимы, неподконтрольны и неподотчетны любому лицу, осуществляющему хозяйственную</w:t>
      </w:r>
      <w:r w:rsidRPr="00BA7E7C" w:rsidDel="00644154">
        <w:rPr>
          <w:rFonts w:ascii="Times New Roman" w:eastAsia="Times New Roman" w:hAnsi="Times New Roman" w:cs="Times New Roman"/>
          <w:sz w:val="30"/>
          <w:szCs w:val="30"/>
          <w:lang w:eastAsia="ru-RU"/>
        </w:rPr>
        <w:t xml:space="preserve"> </w:t>
      </w:r>
      <w:r w:rsidRPr="00BA7E7C">
        <w:rPr>
          <w:rFonts w:ascii="Times New Roman" w:eastAsia="Times New Roman" w:hAnsi="Times New Roman" w:cs="Times New Roman"/>
          <w:sz w:val="30"/>
          <w:szCs w:val="30"/>
          <w:lang w:eastAsia="ru-RU"/>
        </w:rPr>
        <w:t>деятельность в секторе экономики, регулирование которого входит в сферу компетенции соответствующего органа, без ущерба для положений статьи 69 Договора.</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Меры этого государства-члена, в том числе решения указанного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w:t>
      </w:r>
      <w:r w:rsidRPr="00BA7E7C" w:rsidDel="00644154">
        <w:rPr>
          <w:rFonts w:ascii="Times New Roman" w:eastAsia="Times New Roman" w:hAnsi="Times New Roman" w:cs="Times New Roman"/>
          <w:sz w:val="30"/>
          <w:szCs w:val="30"/>
          <w:lang w:eastAsia="ru-RU"/>
        </w:rPr>
        <w:t xml:space="preserve"> </w:t>
      </w:r>
      <w:r w:rsidRPr="00BA7E7C">
        <w:rPr>
          <w:rFonts w:ascii="Times New Roman" w:eastAsia="Times New Roman" w:hAnsi="Times New Roman" w:cs="Times New Roman"/>
          <w:sz w:val="30"/>
          <w:szCs w:val="30"/>
          <w:lang w:eastAsia="ru-RU"/>
        </w:rPr>
        <w:t>деятельность.</w:t>
      </w:r>
    </w:p>
    <w:p w:rsidR="003F71AF" w:rsidRPr="00BA7E7C" w:rsidRDefault="003F71AF">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19. В соответствии с обязательствами, вытекающими из </w:t>
      </w:r>
      <w:r w:rsidRPr="00BA7E7C">
        <w:rPr>
          <w:rFonts w:ascii="Times New Roman" w:eastAsia="Times New Roman" w:hAnsi="Times New Roman" w:cs="Times New Roman"/>
          <w:sz w:val="30"/>
          <w:szCs w:val="30"/>
          <w:lang w:eastAsia="ru-RU"/>
        </w:rPr>
        <w:br/>
        <w:t xml:space="preserve">раздела </w:t>
      </w:r>
      <w:r w:rsidRPr="00BA7E7C">
        <w:rPr>
          <w:rFonts w:ascii="Times New Roman" w:hAnsi="Times New Roman" w:cs="Times New Roman"/>
          <w:sz w:val="30"/>
          <w:szCs w:val="30"/>
        </w:rPr>
        <w:t>XI</w:t>
      </w:r>
      <w:r w:rsidRPr="00BA7E7C">
        <w:rPr>
          <w:rFonts w:ascii="Times New Roman" w:hAnsi="Times New Roman" w:cs="Times New Roman"/>
          <w:sz w:val="30"/>
          <w:szCs w:val="30"/>
          <w:lang w:val="en-US"/>
        </w:rPr>
        <w:t>X</w:t>
      </w:r>
      <w:r w:rsidRPr="00BA7E7C">
        <w:rPr>
          <w:rFonts w:ascii="Times New Roman" w:hAnsi="Times New Roman" w:cs="Times New Roman"/>
          <w:sz w:val="30"/>
          <w:szCs w:val="30"/>
        </w:rPr>
        <w:t xml:space="preserve"> </w:t>
      </w:r>
      <w:r w:rsidRPr="00BA7E7C">
        <w:rPr>
          <w:rFonts w:ascii="Times New Roman" w:eastAsia="Times New Roman" w:hAnsi="Times New Roman" w:cs="Times New Roman"/>
          <w:sz w:val="30"/>
          <w:szCs w:val="30"/>
          <w:lang w:eastAsia="ru-RU"/>
        </w:rPr>
        <w:t xml:space="preserve">Договора, и несмотря на положения пункта 30 настоящего Протокола, каждое из государств-членов может сохранять на своей территории юридические лица, являющиеся субъектами естественных монополий. Государство-член, сохраняющее на своей территории такие юридические лица, обеспечивает, чтобы юридические лица действовали образом, совместимым с обязательствами этого государства-члена, вытекающими из раздела </w:t>
      </w:r>
      <w:r w:rsidRPr="00BA7E7C">
        <w:rPr>
          <w:rFonts w:ascii="Times New Roman" w:hAnsi="Times New Roman" w:cs="Times New Roman"/>
          <w:sz w:val="30"/>
          <w:szCs w:val="30"/>
        </w:rPr>
        <w:t>XI</w:t>
      </w:r>
      <w:r w:rsidRPr="00BA7E7C">
        <w:rPr>
          <w:rFonts w:ascii="Times New Roman" w:hAnsi="Times New Roman" w:cs="Times New Roman"/>
          <w:sz w:val="30"/>
          <w:szCs w:val="30"/>
          <w:lang w:val="en-US"/>
        </w:rPr>
        <w:t>X</w:t>
      </w:r>
      <w:r w:rsidRPr="00BA7E7C">
        <w:rPr>
          <w:rFonts w:ascii="Times New Roman" w:eastAsia="Times New Roman" w:hAnsi="Times New Roman" w:cs="Times New Roman"/>
          <w:sz w:val="30"/>
          <w:szCs w:val="30"/>
          <w:lang w:eastAsia="ru-RU"/>
        </w:rPr>
        <w:t xml:space="preserve"> Договора. </w:t>
      </w:r>
    </w:p>
    <w:p w:rsidR="003F71AF" w:rsidRPr="00BA7E7C" w:rsidRDefault="003F71AF">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 xml:space="preserve">20. Если юридические лица одного государства-члена, указанные </w:t>
      </w:r>
      <w:r w:rsidRPr="00BA7E7C">
        <w:rPr>
          <w:rFonts w:ascii="Times New Roman" w:eastAsia="Times New Roman" w:hAnsi="Times New Roman" w:cs="Times New Roman"/>
          <w:sz w:val="30"/>
          <w:szCs w:val="30"/>
          <w:lang w:eastAsia="ru-RU"/>
        </w:rPr>
        <w:br/>
        <w:t>в пункте 19 настоящего Протокола, конкурируют прямо или через контролируемые ими юридические лица вне сферы своих монопольных прав с лицами других государств-членов, то первое государство-член обеспечивает, чтобы такое юридическое лицо не злоупотребляло своим монопольным положением, действуя на территории первого государства-члена образом, несовместимым с обязательствами такого первого государства-члена, вытекающими из настоящего Протокола.</w:t>
      </w:r>
    </w:p>
    <w:p w:rsidR="003F71AF" w:rsidRPr="00BA7E7C" w:rsidRDefault="003F71AF">
      <w:pPr>
        <w:autoSpaceDE w:val="0"/>
        <w:autoSpaceDN w:val="0"/>
        <w:adjustRightInd w:val="0"/>
        <w:spacing w:after="0" w:line="360" w:lineRule="auto"/>
        <w:ind w:firstLine="709"/>
        <w:jc w:val="center"/>
        <w:outlineLvl w:val="2"/>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jc w:val="center"/>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val="en-US" w:eastAsia="ru-RU"/>
        </w:rPr>
        <w:t>VI</w:t>
      </w:r>
      <w:r w:rsidRPr="00BA7E7C">
        <w:rPr>
          <w:rFonts w:ascii="Times New Roman" w:eastAsia="Times New Roman" w:hAnsi="Times New Roman" w:cs="Times New Roman"/>
          <w:sz w:val="30"/>
          <w:szCs w:val="30"/>
          <w:lang w:eastAsia="ru-RU"/>
        </w:rPr>
        <w:t>. Торговля услугами, учреждение и деятельность</w:t>
      </w:r>
    </w:p>
    <w:p w:rsidR="003F71AF" w:rsidRPr="00BA7E7C" w:rsidRDefault="003F71AF">
      <w:pPr>
        <w:autoSpaceDE w:val="0"/>
        <w:autoSpaceDN w:val="0"/>
        <w:adjustRightInd w:val="0"/>
        <w:spacing w:after="0" w:line="360" w:lineRule="auto"/>
        <w:jc w:val="center"/>
        <w:outlineLvl w:val="2"/>
        <w:rPr>
          <w:rFonts w:ascii="Times New Roman" w:eastAsia="Times New Roman" w:hAnsi="Times New Roman" w:cs="Times New Roman"/>
          <w:strike/>
          <w:sz w:val="30"/>
          <w:szCs w:val="30"/>
          <w:lang w:eastAsia="ru-RU"/>
        </w:rPr>
      </w:pPr>
    </w:p>
    <w:p w:rsidR="003F71AF" w:rsidRPr="00BA7E7C" w:rsidRDefault="003F71AF">
      <w:pPr>
        <w:autoSpaceDE w:val="0"/>
        <w:autoSpaceDN w:val="0"/>
        <w:adjustRightInd w:val="0"/>
        <w:spacing w:after="0" w:line="240" w:lineRule="auto"/>
        <w:jc w:val="center"/>
        <w:rPr>
          <w:rFonts w:ascii="Times New Roman" w:eastAsia="Times New Roman" w:hAnsi="Times New Roman" w:cs="Times New Roman"/>
          <w:i/>
          <w:sz w:val="30"/>
          <w:szCs w:val="30"/>
          <w:lang w:eastAsia="ru-RU"/>
        </w:rPr>
      </w:pPr>
      <w:r w:rsidRPr="00BA7E7C">
        <w:rPr>
          <w:rFonts w:ascii="Times New Roman" w:eastAsia="Times New Roman" w:hAnsi="Times New Roman" w:cs="Times New Roman"/>
          <w:sz w:val="30"/>
          <w:szCs w:val="30"/>
          <w:lang w:eastAsia="ru-RU"/>
        </w:rPr>
        <w:t>1. Национальный режим при торговле услугами, учреждении и деятельности</w:t>
      </w:r>
    </w:p>
    <w:p w:rsidR="003F71AF" w:rsidRPr="00BA7E7C" w:rsidRDefault="003F71AF">
      <w:pPr>
        <w:autoSpaceDE w:val="0"/>
        <w:autoSpaceDN w:val="0"/>
        <w:adjustRightInd w:val="0"/>
        <w:spacing w:after="0" w:line="360" w:lineRule="auto"/>
        <w:ind w:firstLine="709"/>
        <w:jc w:val="center"/>
        <w:outlineLvl w:val="2"/>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b/>
          <w:i/>
          <w:sz w:val="30"/>
          <w:szCs w:val="30"/>
          <w:lang w:eastAsia="ru-RU"/>
        </w:rPr>
      </w:pPr>
      <w:r w:rsidRPr="00BA7E7C">
        <w:rPr>
          <w:rFonts w:ascii="Times New Roman" w:eastAsia="Times New Roman" w:hAnsi="Times New Roman" w:cs="Times New Roman"/>
          <w:sz w:val="30"/>
          <w:szCs w:val="30"/>
          <w:lang w:eastAsia="ru-RU"/>
        </w:rPr>
        <w:t>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w:t>
      </w:r>
      <w:r w:rsidRPr="00BA7E7C">
        <w:rPr>
          <w:rFonts w:ascii="Times New Roman" w:eastAsia="Times New Roman" w:hAnsi="Times New Roman" w:cs="Times New Roman"/>
          <w:b/>
          <w:i/>
          <w:sz w:val="30"/>
          <w:szCs w:val="30"/>
          <w:lang w:eastAsia="ru-RU"/>
        </w:rPr>
        <w:t>.</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22. Каждое государство-член может выполнить обязательства, указанные в пункте 21 настоящего Протокола, путем предоставления услугам, поставщикам и получателям услуг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таким же (подобным) услугам или поставщикам либо получателям услуг.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 xml:space="preserve">Формально такой же или формально отличный режим считается менее благоприятным, если он меняет условия конкуренции в пользу услуг, поставщиков и (или) получателей услуг этого государства-члена по сравнению с такими же (подобными) услугами, поставщиками </w:t>
      </w:r>
      <w:r w:rsidRPr="00BA7E7C">
        <w:rPr>
          <w:rFonts w:ascii="Times New Roman" w:eastAsia="Times New Roman" w:hAnsi="Times New Roman" w:cs="Times New Roman"/>
          <w:sz w:val="30"/>
          <w:szCs w:val="30"/>
          <w:lang w:eastAsia="ru-RU"/>
        </w:rPr>
        <w:br/>
        <w:t>и (или) получателями услуг любого другого государства-члена.</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23. Несмотря на положения пункта 21 настоящего Протокола, каждое государство-член в отношении услуг, поставщиков </w:t>
      </w:r>
      <w:r w:rsidRPr="00BA7E7C">
        <w:rPr>
          <w:rFonts w:ascii="Times New Roman" w:eastAsia="Times New Roman" w:hAnsi="Times New Roman" w:cs="Times New Roman"/>
          <w:sz w:val="30"/>
          <w:szCs w:val="30"/>
          <w:lang w:eastAsia="ru-RU"/>
        </w:rPr>
        <w:br/>
        <w:t>и получателей услуг другого государства-члена может применять отдельные ограничения и условия, указанные в национальных перечнях и</w:t>
      </w:r>
      <w:r w:rsidR="00381ED1" w:rsidRPr="00BA7E7C">
        <w:rPr>
          <w:rFonts w:ascii="Times New Roman" w:eastAsia="Times New Roman" w:hAnsi="Times New Roman" w:cs="Times New Roman"/>
          <w:sz w:val="30"/>
          <w:szCs w:val="30"/>
          <w:lang w:eastAsia="ru-RU"/>
        </w:rPr>
        <w:t>ли</w:t>
      </w:r>
      <w:r w:rsidRPr="00BA7E7C">
        <w:rPr>
          <w:rFonts w:ascii="Times New Roman" w:eastAsia="Times New Roman" w:hAnsi="Times New Roman" w:cs="Times New Roman"/>
          <w:sz w:val="30"/>
          <w:szCs w:val="30"/>
          <w:lang w:eastAsia="ru-RU"/>
        </w:rPr>
        <w:t xml:space="preserve"> в приложении № 2 к настоящему Протоколу.  </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i/>
          <w:sz w:val="30"/>
          <w:szCs w:val="30"/>
          <w:lang w:eastAsia="ru-RU"/>
        </w:rPr>
      </w:pPr>
      <w:r w:rsidRPr="00BA7E7C">
        <w:rPr>
          <w:rFonts w:ascii="Times New Roman" w:eastAsia="Times New Roman" w:hAnsi="Times New Roman" w:cs="Times New Roman"/>
          <w:sz w:val="30"/>
          <w:szCs w:val="30"/>
          <w:lang w:eastAsia="ru-RU"/>
        </w:rPr>
        <w:t>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w:t>
      </w:r>
      <w:r w:rsidRPr="00BA7E7C">
        <w:rPr>
          <w:rFonts w:ascii="Times New Roman" w:eastAsia="Times New Roman" w:hAnsi="Times New Roman" w:cs="Times New Roman"/>
          <w:i/>
          <w:sz w:val="30"/>
          <w:szCs w:val="30"/>
          <w:lang w:eastAsia="ru-RU"/>
        </w:rPr>
        <w:t>.</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25. Каждое государство-член может выполнить обязательства, указанные в пункте 24 настоящего Протокола, путем предоставления лицам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лицам. При этом такой режим считается менее благоприятным, если он меняет условия конкуренции в пользу лиц этого государства-члена по сравнению с лицами любого другого государства-члена.</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w:t>
      </w:r>
      <w:r w:rsidRPr="00BA7E7C">
        <w:rPr>
          <w:rFonts w:ascii="Times New Roman" w:eastAsia="Times New Roman" w:hAnsi="Times New Roman" w:cs="Times New Roman"/>
          <w:sz w:val="30"/>
          <w:szCs w:val="30"/>
          <w:lang w:eastAsia="ru-RU"/>
        </w:rPr>
        <w:lastRenderedPageBreak/>
        <w:t>условия, указанные в национальных перечнях и</w:t>
      </w:r>
      <w:r w:rsidR="00381ED1" w:rsidRPr="00BA7E7C">
        <w:rPr>
          <w:rFonts w:ascii="Times New Roman" w:eastAsia="Times New Roman" w:hAnsi="Times New Roman" w:cs="Times New Roman"/>
          <w:sz w:val="30"/>
          <w:szCs w:val="30"/>
          <w:lang w:eastAsia="ru-RU"/>
        </w:rPr>
        <w:t>ли</w:t>
      </w:r>
      <w:r w:rsidRPr="00BA7E7C">
        <w:rPr>
          <w:rFonts w:ascii="Times New Roman" w:eastAsia="Times New Roman" w:hAnsi="Times New Roman" w:cs="Times New Roman"/>
          <w:sz w:val="30"/>
          <w:szCs w:val="30"/>
          <w:lang w:eastAsia="ru-RU"/>
        </w:rPr>
        <w:t xml:space="preserve"> в приложении № 2 </w:t>
      </w:r>
      <w:r w:rsidRPr="00BA7E7C">
        <w:rPr>
          <w:rFonts w:ascii="Times New Roman" w:eastAsia="Times New Roman" w:hAnsi="Times New Roman" w:cs="Times New Roman"/>
          <w:sz w:val="30"/>
          <w:szCs w:val="30"/>
          <w:lang w:eastAsia="ru-RU"/>
        </w:rPr>
        <w:br/>
        <w:t xml:space="preserve">к настоящему Протоколу.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240" w:lineRule="auto"/>
        <w:jc w:val="center"/>
        <w:outlineLvl w:val="2"/>
        <w:rPr>
          <w:rFonts w:ascii="Times New Roman" w:eastAsia="Times New Roman" w:hAnsi="Times New Roman" w:cs="Times New Roman"/>
          <w:sz w:val="30"/>
          <w:szCs w:val="30"/>
          <w:lang w:eastAsia="ru-RU"/>
        </w:rPr>
      </w:pPr>
      <w:bookmarkStart w:id="22" w:name="Par51"/>
      <w:bookmarkEnd w:id="22"/>
      <w:r w:rsidRPr="00BA7E7C">
        <w:rPr>
          <w:rFonts w:ascii="Times New Roman" w:eastAsia="Times New Roman" w:hAnsi="Times New Roman" w:cs="Times New Roman"/>
          <w:sz w:val="30"/>
          <w:szCs w:val="30"/>
          <w:lang w:eastAsia="ru-RU"/>
        </w:rPr>
        <w:t xml:space="preserve">2. Режим наибольшего благоприятствования при торговле </w:t>
      </w:r>
      <w:r w:rsidRPr="00BA7E7C">
        <w:rPr>
          <w:rFonts w:ascii="Times New Roman" w:eastAsia="Times New Roman" w:hAnsi="Times New Roman" w:cs="Times New Roman"/>
          <w:sz w:val="30"/>
          <w:szCs w:val="30"/>
          <w:lang w:eastAsia="ru-RU"/>
        </w:rPr>
        <w:br/>
        <w:t>услугами, учреждении и деятельности</w:t>
      </w:r>
    </w:p>
    <w:p w:rsidR="003F71AF" w:rsidRPr="00BA7E7C" w:rsidRDefault="003F71AF">
      <w:pPr>
        <w:autoSpaceDE w:val="0"/>
        <w:autoSpaceDN w:val="0"/>
        <w:adjustRightInd w:val="0"/>
        <w:spacing w:after="0" w:line="360" w:lineRule="auto"/>
        <w:ind w:firstLine="709"/>
        <w:jc w:val="center"/>
        <w:outlineLvl w:val="2"/>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b/>
          <w:i/>
          <w:sz w:val="30"/>
          <w:szCs w:val="30"/>
          <w:lang w:eastAsia="ru-RU"/>
        </w:rPr>
      </w:pPr>
      <w:r w:rsidRPr="00BA7E7C">
        <w:rPr>
          <w:rFonts w:ascii="Times New Roman" w:eastAsia="Times New Roman" w:hAnsi="Times New Roman" w:cs="Times New Roman"/>
          <w:sz w:val="30"/>
          <w:szCs w:val="30"/>
          <w:lang w:eastAsia="ru-RU"/>
        </w:rPr>
        <w:t>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w:t>
      </w:r>
      <w:r w:rsidRPr="00BA7E7C">
        <w:rPr>
          <w:rFonts w:ascii="Times New Roman" w:eastAsia="Times New Roman" w:hAnsi="Times New Roman" w:cs="Times New Roman"/>
          <w:i/>
          <w:sz w:val="30"/>
          <w:szCs w:val="30"/>
          <w:lang w:eastAsia="ru-RU"/>
        </w:rPr>
        <w:t>.</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28. Несмотря на положения пункта 27 настоящего Протокола, каждое государство-член в отношении услуг, поставщиков </w:t>
      </w:r>
      <w:r w:rsidRPr="00BA7E7C">
        <w:rPr>
          <w:rFonts w:ascii="Times New Roman" w:eastAsia="Times New Roman" w:hAnsi="Times New Roman" w:cs="Times New Roman"/>
          <w:sz w:val="30"/>
          <w:szCs w:val="30"/>
          <w:lang w:eastAsia="ru-RU"/>
        </w:rPr>
        <w:br/>
        <w:t xml:space="preserve">и получателей услуг любого другого государства-члена может применять отдельные изъятия, указанные в национальном перечне </w:t>
      </w:r>
      <w:r w:rsidRPr="00BA7E7C">
        <w:rPr>
          <w:rFonts w:ascii="Times New Roman" w:eastAsia="Times New Roman" w:hAnsi="Times New Roman" w:cs="Times New Roman"/>
          <w:sz w:val="30"/>
          <w:szCs w:val="30"/>
          <w:lang w:eastAsia="ru-RU"/>
        </w:rPr>
        <w:br/>
        <w:t>и</w:t>
      </w:r>
      <w:r w:rsidR="00381ED1" w:rsidRPr="00BA7E7C">
        <w:rPr>
          <w:rFonts w:ascii="Times New Roman" w:eastAsia="Times New Roman" w:hAnsi="Times New Roman" w:cs="Times New Roman"/>
          <w:sz w:val="30"/>
          <w:szCs w:val="30"/>
          <w:lang w:eastAsia="ru-RU"/>
        </w:rPr>
        <w:t>ли</w:t>
      </w:r>
      <w:r w:rsidRPr="00BA7E7C">
        <w:rPr>
          <w:rFonts w:ascii="Times New Roman" w:eastAsia="Times New Roman" w:hAnsi="Times New Roman" w:cs="Times New Roman"/>
          <w:sz w:val="30"/>
          <w:szCs w:val="30"/>
          <w:lang w:eastAsia="ru-RU"/>
        </w:rPr>
        <w:t xml:space="preserve"> в приложении № 2 к настоящему Протоколу.  </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29. Каждое государство-член предоставляет при таких же (подобных) обстоятельствах лицам любого другого государства-члена,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w:t>
      </w:r>
      <w:r w:rsidRPr="00BA7E7C">
        <w:rPr>
          <w:rFonts w:ascii="Times New Roman" w:eastAsia="Times New Roman" w:hAnsi="Times New Roman" w:cs="Times New Roman"/>
          <w:i/>
          <w:sz w:val="30"/>
          <w:szCs w:val="30"/>
          <w:lang w:eastAsia="ru-RU"/>
        </w:rPr>
        <w:t>.</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b/>
          <w:sz w:val="30"/>
          <w:szCs w:val="30"/>
          <w:lang w:eastAsia="ru-RU"/>
        </w:rPr>
      </w:pPr>
    </w:p>
    <w:p w:rsidR="00F763E5" w:rsidRDefault="00F763E5">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3F71AF" w:rsidRPr="00BA7E7C" w:rsidRDefault="003F71AF">
      <w:pPr>
        <w:autoSpaceDE w:val="0"/>
        <w:autoSpaceDN w:val="0"/>
        <w:adjustRightInd w:val="0"/>
        <w:spacing w:after="0" w:line="360" w:lineRule="auto"/>
        <w:jc w:val="center"/>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3. Количественные и инвестиционные меры</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 числа поставщиков услуг в форме квоты, теста на экономическую целесообразность или в любой иной количественной форме;</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 числа создаваемых, приобретаемых и (или) контролируемых юридических лиц, филиалов или представительств, регистрируемых индивидуальных предпринимателей;</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3) операций любого поставщика услуг в форме квоты, теста на экономическую целесообразность или в любой иной количественной форме;</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4) операций созданного, приобретенного или контролируемого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в любой иной количественной форме;</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5) формы учреждения, в том числе организационно-правовой формы юридического лица;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6) </w:t>
      </w:r>
      <w:r w:rsidR="00381ED1" w:rsidRPr="00BA7E7C">
        <w:rPr>
          <w:rFonts w:ascii="Times New Roman" w:eastAsia="Times New Roman" w:hAnsi="Times New Roman" w:cs="Times New Roman"/>
          <w:sz w:val="30"/>
          <w:szCs w:val="30"/>
          <w:lang w:eastAsia="ru-RU"/>
        </w:rPr>
        <w:t xml:space="preserve">приобретаемой </w:t>
      </w:r>
      <w:r w:rsidRPr="00BA7E7C">
        <w:rPr>
          <w:rFonts w:ascii="Times New Roman" w:eastAsia="Times New Roman" w:hAnsi="Times New Roman" w:cs="Times New Roman"/>
          <w:sz w:val="30"/>
          <w:szCs w:val="30"/>
          <w:lang w:eastAsia="ru-RU"/>
        </w:rPr>
        <w:t>доли в уставном капитале юридического лица или степени контроля над юридическим лицом;</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7) ограничений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w:t>
      </w:r>
      <w:r w:rsidRPr="00BA7E7C">
        <w:rPr>
          <w:rFonts w:ascii="Times New Roman" w:eastAsia="Times New Roman" w:hAnsi="Times New Roman" w:cs="Times New Roman"/>
          <w:sz w:val="30"/>
          <w:szCs w:val="30"/>
          <w:lang w:eastAsia="ru-RU"/>
        </w:rPr>
        <w:lastRenderedPageBreak/>
        <w:t>непосредственно имеют отношение к поставке определенной услуги, в форме количественных квот или теста на экономическую целесообразность.</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31. Каждое государство-член в отношении услуг, поставщиков </w:t>
      </w:r>
      <w:r w:rsidRPr="00BA7E7C">
        <w:rPr>
          <w:rFonts w:ascii="Times New Roman" w:eastAsia="Times New Roman" w:hAnsi="Times New Roman" w:cs="Times New Roman"/>
          <w:sz w:val="30"/>
          <w:szCs w:val="30"/>
          <w:lang w:eastAsia="ru-RU"/>
        </w:rPr>
        <w:br/>
        <w:t>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w:t>
      </w:r>
      <w:r w:rsidR="003D001A" w:rsidRPr="00BA7E7C">
        <w:rPr>
          <w:rFonts w:ascii="Times New Roman" w:eastAsia="Times New Roman" w:hAnsi="Times New Roman" w:cs="Times New Roman"/>
          <w:sz w:val="30"/>
          <w:szCs w:val="30"/>
          <w:lang w:eastAsia="ru-RU"/>
        </w:rPr>
        <w:t>ли</w:t>
      </w:r>
      <w:r w:rsidRPr="00BA7E7C">
        <w:rPr>
          <w:rFonts w:ascii="Times New Roman" w:eastAsia="Times New Roman" w:hAnsi="Times New Roman" w:cs="Times New Roman"/>
          <w:sz w:val="30"/>
          <w:szCs w:val="30"/>
          <w:lang w:eastAsia="ru-RU"/>
        </w:rPr>
        <w:t xml:space="preserve"> приложением № 2 к настоящему Протоколу.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32. Ни одно из государств-членов не вводит и не применяет </w:t>
      </w:r>
      <w:r w:rsidRPr="00BA7E7C">
        <w:rPr>
          <w:rFonts w:ascii="Times New Roman" w:eastAsia="Times New Roman" w:hAnsi="Times New Roman" w:cs="Times New Roman"/>
          <w:sz w:val="30"/>
          <w:szCs w:val="30"/>
          <w:lang w:eastAsia="ru-RU"/>
        </w:rPr>
        <w:br/>
        <w:t>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 экспортировать все произведенные товары или услуги или их часть;</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 импортировать товары или услуги;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3) закупать или использовать товары или услуги, государством происхождения которых является государство-член;</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4) требования, которые ограничивают продажу товаров или поставку услуг на территорию этого государства-члена, импорт товаров на территорию этого государства-члена или экспорт товаров с территории этого государства-члена и увязаны с объемами производимых товаров (поставляемых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 подпункте;</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5)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конкурентной политики, установленных иными международными договорами государств-членов.</w:t>
      </w: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33. Каждое государство-член может вводить и применять </w:t>
      </w:r>
      <w:r w:rsidRPr="00BA7E7C">
        <w:rPr>
          <w:rFonts w:ascii="Times New Roman" w:eastAsia="Times New Roman" w:hAnsi="Times New Roman" w:cs="Times New Roman"/>
          <w:sz w:val="30"/>
          <w:szCs w:val="30"/>
          <w:lang w:eastAsia="ru-RU"/>
        </w:rPr>
        <w:br/>
        <w:t xml:space="preserve">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w:t>
      </w:r>
      <w:r w:rsidRPr="00BA7E7C">
        <w:rPr>
          <w:rFonts w:ascii="Times New Roman" w:eastAsia="Times New Roman" w:hAnsi="Times New Roman" w:cs="Times New Roman"/>
          <w:sz w:val="30"/>
          <w:szCs w:val="30"/>
          <w:lang w:eastAsia="ru-RU"/>
        </w:rPr>
        <w:br/>
        <w:t>и</w:t>
      </w:r>
      <w:r w:rsidR="003D001A" w:rsidRPr="00BA7E7C">
        <w:rPr>
          <w:rFonts w:ascii="Times New Roman" w:eastAsia="Times New Roman" w:hAnsi="Times New Roman" w:cs="Times New Roman"/>
          <w:sz w:val="30"/>
          <w:szCs w:val="30"/>
          <w:lang w:eastAsia="ru-RU"/>
        </w:rPr>
        <w:t>ли</w:t>
      </w:r>
      <w:r w:rsidRPr="00BA7E7C">
        <w:rPr>
          <w:rFonts w:ascii="Times New Roman" w:eastAsia="Times New Roman" w:hAnsi="Times New Roman" w:cs="Times New Roman"/>
          <w:sz w:val="30"/>
          <w:szCs w:val="30"/>
          <w:lang w:eastAsia="ru-RU"/>
        </w:rPr>
        <w:t xml:space="preserve"> приложением № 2 к настоящему Протоколу.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34. Выполнение требований, указанных в пункте 32 настоящего Протокола, не может являться основанием для получения какой-либо преференции лицом любого государства-члена в связи с учреждением или деятельностью. </w:t>
      </w:r>
    </w:p>
    <w:p w:rsidR="003F71AF" w:rsidRPr="00BA7E7C" w:rsidRDefault="003F71AF">
      <w:pPr>
        <w:autoSpaceDE w:val="0"/>
        <w:autoSpaceDN w:val="0"/>
        <w:adjustRightInd w:val="0"/>
        <w:spacing w:after="0" w:line="360" w:lineRule="auto"/>
        <w:ind w:firstLine="709"/>
        <w:jc w:val="center"/>
        <w:outlineLvl w:val="2"/>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jc w:val="center"/>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4. Перемещение физических лиц</w:t>
      </w:r>
    </w:p>
    <w:p w:rsidR="003F71AF" w:rsidRPr="00BA7E7C" w:rsidRDefault="003F71AF">
      <w:pPr>
        <w:autoSpaceDE w:val="0"/>
        <w:autoSpaceDN w:val="0"/>
        <w:adjustRightInd w:val="0"/>
        <w:spacing w:after="0" w:line="360" w:lineRule="auto"/>
        <w:ind w:firstLine="709"/>
        <w:jc w:val="center"/>
        <w:outlineLvl w:val="2"/>
        <w:rPr>
          <w:rFonts w:ascii="Times New Roman" w:eastAsia="Times New Roman" w:hAnsi="Times New Roman" w:cs="Times New Roman"/>
          <w:sz w:val="30"/>
          <w:szCs w:val="30"/>
          <w:lang w:eastAsia="ru-RU"/>
        </w:rPr>
      </w:pPr>
    </w:p>
    <w:p w:rsidR="003F71AF" w:rsidRPr="00BA7E7C" w:rsidRDefault="003F71AF">
      <w:pPr>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35. За исключением ограничений и требований, указанных </w:t>
      </w:r>
      <w:r w:rsidRPr="00BA7E7C">
        <w:rPr>
          <w:rFonts w:ascii="Times New Roman" w:eastAsia="Times New Roman" w:hAnsi="Times New Roman" w:cs="Times New Roman"/>
          <w:sz w:val="30"/>
          <w:szCs w:val="30"/>
          <w:lang w:eastAsia="ru-RU"/>
        </w:rPr>
        <w:br/>
        <w:t>в национальном перечне и</w:t>
      </w:r>
      <w:r w:rsidR="003D001A" w:rsidRPr="00BA7E7C">
        <w:rPr>
          <w:rFonts w:ascii="Times New Roman" w:eastAsia="Times New Roman" w:hAnsi="Times New Roman" w:cs="Times New Roman"/>
          <w:sz w:val="30"/>
          <w:szCs w:val="30"/>
          <w:lang w:eastAsia="ru-RU"/>
        </w:rPr>
        <w:t>ли</w:t>
      </w:r>
      <w:r w:rsidRPr="00BA7E7C">
        <w:rPr>
          <w:rFonts w:ascii="Times New Roman" w:eastAsia="Times New Roman" w:hAnsi="Times New Roman" w:cs="Times New Roman"/>
          <w:sz w:val="30"/>
          <w:szCs w:val="30"/>
          <w:lang w:eastAsia="ru-RU"/>
        </w:rPr>
        <w:t xml:space="preserve"> в приложении № 2 к настоящему Протоколу, с учетом положений р</w:t>
      </w:r>
      <w:r w:rsidRPr="00BA7E7C">
        <w:rPr>
          <w:rFonts w:ascii="Times New Roman" w:eastAsia="Times New Roman" w:hAnsi="Times New Roman" w:cs="Times New Roman"/>
          <w:sz w:val="30"/>
          <w:szCs w:val="30"/>
          <w:lang w:bidi="en-US"/>
        </w:rPr>
        <w:t xml:space="preserve">аздела </w:t>
      </w:r>
      <w:r w:rsidRPr="00BA7E7C">
        <w:rPr>
          <w:rFonts w:ascii="Times New Roman" w:eastAsia="Times New Roman" w:hAnsi="Times New Roman" w:cs="Times New Roman"/>
          <w:sz w:val="30"/>
          <w:szCs w:val="30"/>
          <w:lang w:val="en-US" w:bidi="en-US"/>
        </w:rPr>
        <w:t>XXVI</w:t>
      </w:r>
      <w:r w:rsidRPr="00BA7E7C">
        <w:rPr>
          <w:rFonts w:ascii="Times New Roman" w:eastAsia="Times New Roman" w:hAnsi="Times New Roman" w:cs="Times New Roman"/>
          <w:sz w:val="30"/>
          <w:szCs w:val="30"/>
          <w:lang w:bidi="en-US"/>
        </w:rPr>
        <w:t xml:space="preserve"> </w:t>
      </w:r>
      <w:r w:rsidRPr="00BA7E7C">
        <w:rPr>
          <w:rFonts w:ascii="Times New Roman" w:eastAsia="Times New Roman" w:hAnsi="Times New Roman" w:cs="Times New Roman"/>
          <w:sz w:val="30"/>
          <w:szCs w:val="30"/>
          <w:lang w:eastAsia="ru-RU"/>
        </w:rPr>
        <w:t xml:space="preserve">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 xml:space="preserve">36. Положения пункта 35 настоящего Протокола не применяются </w:t>
      </w:r>
      <w:r w:rsidRPr="00BA7E7C">
        <w:rPr>
          <w:rFonts w:ascii="Times New Roman" w:eastAsia="Times New Roman" w:hAnsi="Times New Roman" w:cs="Times New Roman"/>
          <w:sz w:val="30"/>
          <w:szCs w:val="30"/>
          <w:lang w:eastAsia="ru-RU"/>
        </w:rPr>
        <w:br/>
        <w:t xml:space="preserve">в отношении требований, предъявляемых к образованию, опыту, квалификации, деловым качествам работников, в случае если их применение не ведет к фактической дискриминации работников </w:t>
      </w:r>
      <w:r w:rsidRPr="00BA7E7C">
        <w:rPr>
          <w:rFonts w:ascii="Times New Roman" w:eastAsia="Times New Roman" w:hAnsi="Times New Roman" w:cs="Times New Roman"/>
          <w:sz w:val="30"/>
          <w:szCs w:val="30"/>
          <w:lang w:eastAsia="ru-RU"/>
        </w:rPr>
        <w:br/>
        <w:t>в зависимости от гражданства.</w:t>
      </w:r>
      <w:bookmarkStart w:id="23" w:name="Par70"/>
      <w:bookmarkStart w:id="24" w:name="Par73"/>
      <w:bookmarkEnd w:id="23"/>
      <w:bookmarkEnd w:id="24"/>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37. С учетом положений р</w:t>
      </w:r>
      <w:r w:rsidRPr="00BA7E7C">
        <w:rPr>
          <w:rFonts w:ascii="Times New Roman" w:eastAsia="Times New Roman" w:hAnsi="Times New Roman" w:cs="Times New Roman"/>
          <w:sz w:val="30"/>
          <w:szCs w:val="30"/>
          <w:lang w:bidi="en-US"/>
        </w:rPr>
        <w:t xml:space="preserve">аздела </w:t>
      </w:r>
      <w:r w:rsidRPr="00BA7E7C">
        <w:rPr>
          <w:rFonts w:ascii="Times New Roman" w:eastAsia="Times New Roman" w:hAnsi="Times New Roman" w:cs="Times New Roman"/>
          <w:sz w:val="30"/>
          <w:szCs w:val="30"/>
          <w:lang w:val="en-US" w:bidi="en-US"/>
        </w:rPr>
        <w:t>XXVI</w:t>
      </w:r>
      <w:r w:rsidRPr="00BA7E7C">
        <w:rPr>
          <w:rFonts w:ascii="Times New Roman" w:eastAsia="Times New Roman" w:hAnsi="Times New Roman" w:cs="Times New Roman"/>
          <w:sz w:val="30"/>
          <w:szCs w:val="30"/>
          <w:lang w:bidi="en-US"/>
        </w:rPr>
        <w:t xml:space="preserve"> </w:t>
      </w:r>
      <w:r w:rsidRPr="00BA7E7C">
        <w:rPr>
          <w:rFonts w:ascii="Times New Roman" w:eastAsia="Times New Roman" w:hAnsi="Times New Roman" w:cs="Times New Roman"/>
          <w:sz w:val="30"/>
          <w:szCs w:val="30"/>
          <w:lang w:eastAsia="ru-RU"/>
        </w:rPr>
        <w:t>Договора каждое государство-член не применяет и не вводит ограничения в отношении физических лиц, принимающих участие в торговле услугами способом, указанным в абзаце пятом подпункта 22 пункта 6 настоящего Протокола, и присутствующих на территории этого государства-члена.</w:t>
      </w:r>
    </w:p>
    <w:p w:rsidR="003F71AF" w:rsidRPr="00BA7E7C" w:rsidRDefault="003F71AF">
      <w:pPr>
        <w:autoSpaceDE w:val="0"/>
        <w:autoSpaceDN w:val="0"/>
        <w:adjustRightInd w:val="0"/>
        <w:spacing w:after="0" w:line="360" w:lineRule="auto"/>
        <w:ind w:firstLine="709"/>
        <w:jc w:val="center"/>
        <w:outlineLvl w:val="2"/>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jc w:val="center"/>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5. Формирование единого рынка услуг </w:t>
      </w:r>
    </w:p>
    <w:p w:rsidR="003F71AF" w:rsidRPr="00BA7E7C" w:rsidRDefault="003F71AF">
      <w:pPr>
        <w:autoSpaceDE w:val="0"/>
        <w:autoSpaceDN w:val="0"/>
        <w:adjustRightInd w:val="0"/>
        <w:spacing w:after="0" w:line="360" w:lineRule="auto"/>
        <w:ind w:firstLine="709"/>
        <w:jc w:val="center"/>
        <w:outlineLvl w:val="2"/>
        <w:rPr>
          <w:rFonts w:ascii="Times New Roman" w:eastAsia="Times New Roman" w:hAnsi="Times New Roman" w:cs="Times New Roman"/>
          <w:b/>
          <w:i/>
          <w:sz w:val="30"/>
          <w:szCs w:val="30"/>
          <w:lang w:eastAsia="ru-RU"/>
        </w:rPr>
      </w:pPr>
    </w:p>
    <w:p w:rsidR="003F71AF" w:rsidRPr="00BA7E7C" w:rsidRDefault="003F71AF">
      <w:pPr>
        <w:suppressAutoHyphens/>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38. Для целей настоящего раздела под единым рынком услуг понимается состояние рынка услуг в рамках конкретного сектора, </w:t>
      </w:r>
      <w:r w:rsidRPr="00BA7E7C">
        <w:rPr>
          <w:rFonts w:ascii="Times New Roman" w:eastAsia="Times New Roman" w:hAnsi="Times New Roman" w:cs="Times New Roman"/>
          <w:sz w:val="30"/>
          <w:szCs w:val="30"/>
          <w:lang w:eastAsia="ru-RU"/>
        </w:rPr>
        <w:br/>
        <w:t>в котором каждое государство-член предоставляет лицам любого другого государства-члена право на:</w:t>
      </w:r>
    </w:p>
    <w:p w:rsidR="003F71AF" w:rsidRPr="00BA7E7C" w:rsidRDefault="003F71AF">
      <w:pPr>
        <w:suppressAutoHyphens/>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 поставку и получение услуг на условиях, указанных </w:t>
      </w:r>
      <w:r w:rsidRPr="00BA7E7C">
        <w:rPr>
          <w:rFonts w:ascii="Times New Roman" w:eastAsia="Times New Roman" w:hAnsi="Times New Roman" w:cs="Times New Roman"/>
          <w:sz w:val="30"/>
          <w:szCs w:val="30"/>
          <w:lang w:eastAsia="ru-RU"/>
        </w:rPr>
        <w:br/>
        <w:t xml:space="preserve">в пунктах 21, 24, 27, 29, 30 и 32 настоящего Протокола, без ограничений, изъятий и дополнительных требований, за исключением условий и ограничений, предусмотренных приложением № 2 </w:t>
      </w:r>
      <w:r w:rsidRPr="00BA7E7C">
        <w:rPr>
          <w:rFonts w:ascii="Times New Roman" w:eastAsia="Times New Roman" w:hAnsi="Times New Roman" w:cs="Times New Roman"/>
          <w:sz w:val="30"/>
          <w:szCs w:val="30"/>
          <w:lang w:eastAsia="ru-RU"/>
        </w:rPr>
        <w:br/>
        <w:t>к настоящему Протоколу;</w:t>
      </w:r>
    </w:p>
    <w:p w:rsidR="003F71AF" w:rsidRPr="00BA7E7C" w:rsidRDefault="003F71AF">
      <w:pPr>
        <w:suppressAutoHyphens/>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 поставку услуг без дополнительного учреждения в форме юридического лица;</w:t>
      </w:r>
    </w:p>
    <w:p w:rsidR="003F71AF" w:rsidRPr="00BA7E7C" w:rsidRDefault="003F71AF">
      <w:pPr>
        <w:suppressAutoHyphens/>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3) поставку услуг на основании разрешения на поставку услуг,</w:t>
      </w:r>
      <w:r w:rsidRPr="00BA7E7C" w:rsidDel="009716C0">
        <w:rPr>
          <w:rFonts w:ascii="Times New Roman" w:eastAsia="Times New Roman" w:hAnsi="Times New Roman" w:cs="Times New Roman"/>
          <w:sz w:val="30"/>
          <w:szCs w:val="30"/>
          <w:lang w:eastAsia="ru-RU"/>
        </w:rPr>
        <w:t xml:space="preserve"> </w:t>
      </w:r>
      <w:r w:rsidRPr="00BA7E7C">
        <w:rPr>
          <w:rFonts w:ascii="Times New Roman" w:eastAsia="Times New Roman" w:hAnsi="Times New Roman" w:cs="Times New Roman"/>
          <w:sz w:val="30"/>
          <w:szCs w:val="30"/>
          <w:lang w:eastAsia="ru-RU"/>
        </w:rPr>
        <w:t>полученного поставщиком услуг на территории своего государства-члена;</w:t>
      </w:r>
    </w:p>
    <w:p w:rsidR="003F71AF" w:rsidRPr="00BA7E7C" w:rsidRDefault="003F71AF">
      <w:pPr>
        <w:suppressAutoHyphens/>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4) признание профессиональной квалификации персонала поставщика услуг.</w:t>
      </w:r>
    </w:p>
    <w:p w:rsidR="003F71AF" w:rsidRPr="00BA7E7C" w:rsidRDefault="003F71AF">
      <w:pPr>
        <w:suppressAutoHyphens/>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hAnsi="Times New Roman" w:cs="Times New Roman"/>
          <w:sz w:val="30"/>
          <w:szCs w:val="30"/>
        </w:rPr>
        <w:t>39. </w:t>
      </w:r>
      <w:r w:rsidRPr="00BA7E7C">
        <w:rPr>
          <w:rFonts w:ascii="Times New Roman" w:eastAsia="Times New Roman" w:hAnsi="Times New Roman" w:cs="Times New Roman"/>
          <w:sz w:val="30"/>
          <w:szCs w:val="30"/>
          <w:lang w:eastAsia="ru-RU"/>
        </w:rPr>
        <w:t xml:space="preserve">Правила единого рынка услуг действуют в отношении </w:t>
      </w:r>
      <w:r w:rsidRPr="00BA7E7C">
        <w:rPr>
          <w:rFonts w:ascii="Times New Roman" w:eastAsia="Times New Roman" w:hAnsi="Times New Roman" w:cs="Times New Roman"/>
          <w:sz w:val="30"/>
          <w:szCs w:val="30"/>
          <w:lang w:eastAsia="ru-RU"/>
        </w:rPr>
        <w:br/>
        <w:t>государств-членов на условиях взаимности.</w:t>
      </w:r>
    </w:p>
    <w:p w:rsidR="003F71AF" w:rsidRPr="00BA7E7C" w:rsidRDefault="003F71AF">
      <w:pPr>
        <w:suppressAutoHyphens/>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40. Единый рынок услуг в рамках Союза функционирует в секторах услуг, утверждаемых Высшим советом на основании согласованных предложений государств-членов и Комиссии.</w:t>
      </w:r>
    </w:p>
    <w:p w:rsidR="003F71AF" w:rsidRPr="00BA7E7C" w:rsidRDefault="003F71AF">
      <w:pPr>
        <w:suppressAutoHyphens/>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41. Государства-члены стремятся к распространению на взаимной основе правил единого рынка услуг на максимальное количество секторов услуг, в том числе путем поэтапного сокращения изъятий и ограничений, предусмотренных национальными перечнями. </w:t>
      </w:r>
    </w:p>
    <w:p w:rsidR="003F71AF" w:rsidRPr="00BA7E7C" w:rsidRDefault="003F71AF">
      <w:pPr>
        <w:suppressAutoHyphens/>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42. Порядок и этапы формирования единого рынка услуг по отдельным секторам предусматриваются планами либерализации, разрабатываемыми на основании согласованных предложений государств-членов и Комиссии, утверждаемыми Высшим советом (далее – планы либерализации). </w:t>
      </w:r>
    </w:p>
    <w:p w:rsidR="003F71AF" w:rsidRPr="00BA7E7C" w:rsidRDefault="003F71AF">
      <w:pPr>
        <w:suppressAutoHyphens/>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43. Планы либерализации могут предусматривать для отдельных государств-членов более поздние сроки либерализации отдельных секторов услуг, что не является препятствием для других государств-членов к созданию единого рынка в таких секторах услуг на условиях взаимности. </w:t>
      </w:r>
    </w:p>
    <w:p w:rsidR="003F71AF" w:rsidRPr="00BA7E7C" w:rsidRDefault="003F71AF">
      <w:pPr>
        <w:spacing w:after="0" w:line="360" w:lineRule="auto"/>
        <w:ind w:firstLine="567"/>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44. В секторах, в отношении</w:t>
      </w:r>
      <w:r w:rsidRPr="00BA7E7C">
        <w:rPr>
          <w:rFonts w:ascii="Times New Roman" w:hAnsi="Times New Roman" w:cs="Times New Roman"/>
          <w:sz w:val="30"/>
          <w:szCs w:val="30"/>
        </w:rPr>
        <w:t xml:space="preserve"> </w:t>
      </w:r>
      <w:r w:rsidRPr="00BA7E7C">
        <w:rPr>
          <w:rFonts w:ascii="Times New Roman" w:eastAsia="Times New Roman" w:hAnsi="Times New Roman" w:cs="Times New Roman"/>
          <w:sz w:val="30"/>
          <w:szCs w:val="30"/>
          <w:lang w:eastAsia="ru-RU"/>
        </w:rPr>
        <w:t>которых не действуют правила единого рынка услуг, применяются положения подразделов 1 – 4 настоящего раздела.</w:t>
      </w:r>
    </w:p>
    <w:p w:rsidR="003F71AF" w:rsidRPr="00BA7E7C" w:rsidRDefault="003F71AF">
      <w:pPr>
        <w:suppressAutoHyphens/>
        <w:spacing w:after="0" w:line="360" w:lineRule="auto"/>
        <w:ind w:firstLine="709"/>
        <w:jc w:val="both"/>
        <w:rPr>
          <w:rFonts w:ascii="Times New Roman" w:eastAsia="Times New Roman" w:hAnsi="Times New Roman" w:cs="Times New Roman"/>
          <w:b/>
          <w:sz w:val="30"/>
          <w:szCs w:val="30"/>
          <w:lang w:eastAsia="ru-RU"/>
        </w:rPr>
      </w:pPr>
    </w:p>
    <w:p w:rsidR="003F71AF" w:rsidRPr="00BA7E7C" w:rsidRDefault="003F71AF">
      <w:pPr>
        <w:autoSpaceDE w:val="0"/>
        <w:autoSpaceDN w:val="0"/>
        <w:adjustRightInd w:val="0"/>
        <w:spacing w:after="0" w:line="240" w:lineRule="auto"/>
        <w:jc w:val="center"/>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6. Взаимоотношения с третьими государствами по вопросам торговли услугами, учреждения, деятельности и осуществления инвестиций</w:t>
      </w:r>
    </w:p>
    <w:p w:rsidR="003F71AF" w:rsidRPr="00BA7E7C" w:rsidRDefault="003F71AF">
      <w:pPr>
        <w:autoSpaceDE w:val="0"/>
        <w:autoSpaceDN w:val="0"/>
        <w:adjustRightInd w:val="0"/>
        <w:spacing w:after="0" w:line="360" w:lineRule="auto"/>
        <w:ind w:firstLine="709"/>
        <w:jc w:val="center"/>
        <w:outlineLvl w:val="2"/>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45. Ничто в настоящем Протоколе не препятствует </w:t>
      </w:r>
      <w:r w:rsidRPr="00BA7E7C">
        <w:rPr>
          <w:rFonts w:ascii="Times New Roman" w:eastAsia="Times New Roman" w:hAnsi="Times New Roman" w:cs="Times New Roman"/>
          <w:sz w:val="30"/>
          <w:szCs w:val="30"/>
          <w:lang w:eastAsia="ru-RU"/>
        </w:rPr>
        <w:br/>
        <w:t>государствам-членам заключать с третьими государствами международные соглашения об экономической интеграции, отвечающие требованиям пункта 46</w:t>
      </w:r>
      <w:r w:rsidRPr="00BA7E7C">
        <w:rPr>
          <w:rFonts w:ascii="Times New Roman" w:hAnsi="Times New Roman" w:cs="Times New Roman"/>
          <w:sz w:val="30"/>
          <w:szCs w:val="30"/>
        </w:rPr>
        <w:t xml:space="preserve"> настоящего Протокола</w:t>
      </w:r>
      <w:r w:rsidRPr="00BA7E7C">
        <w:rPr>
          <w:rFonts w:ascii="Times New Roman" w:eastAsia="Times New Roman" w:hAnsi="Times New Roman" w:cs="Times New Roman"/>
          <w:sz w:val="30"/>
          <w:szCs w:val="30"/>
          <w:lang w:eastAsia="ru-RU"/>
        </w:rPr>
        <w:t xml:space="preserve">.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Каждое государство-член, заключившее такое международное соглашение об экономической интеграции, предоставляет при таких же (подобных) условиях государствам-членам уступки, которые оно предоставляет в рамках такого международного соглашения об экономической интеграции.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Под уступками в настоящем пункте понимается отмена государством-членом одного или нескольких ограничений, предусмотренных его национальным перечнем.</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46. Для целей настоящего Протокола международными соглашениями об экономической интеграции между государством-членом и третьим государством признаются международные соглашения, которые отвечают следующим критериям:</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 охватывают существенное число секторов услуг, а также заведомо не исключают ни при каких обстоятельствах априори </w:t>
      </w:r>
      <w:r w:rsidRPr="00BA7E7C">
        <w:rPr>
          <w:rFonts w:ascii="Times New Roman" w:eastAsia="Times New Roman" w:hAnsi="Times New Roman" w:cs="Times New Roman"/>
          <w:sz w:val="30"/>
          <w:szCs w:val="30"/>
          <w:lang w:eastAsia="ru-RU"/>
        </w:rPr>
        <w:br/>
        <w:t xml:space="preserve">ни один из способов поставки услуг, вопросов учреждения </w:t>
      </w:r>
      <w:r w:rsidRPr="00BA7E7C">
        <w:rPr>
          <w:rFonts w:ascii="Times New Roman" w:eastAsia="Times New Roman" w:hAnsi="Times New Roman" w:cs="Times New Roman"/>
          <w:sz w:val="30"/>
          <w:szCs w:val="30"/>
          <w:lang w:eastAsia="ru-RU"/>
        </w:rPr>
        <w:br/>
        <w:t>и деятельности;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2) направлены на устранение существующих дискриминационных мер и на запрещение введения новых;</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3) направлены на либерализацию торговли услугами, учреждения и деятельности.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Целью подобных международных соглашений является облегчение торговли услугами и условий учреждения и деятельности между его участниками. Такое соглашение не должно вести в отношении любого третьего государства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47. Государство-член, заключившее с третьим государством международное соглашение об экономической интеграции, обязано информировать о его заключении другие государства-члены в течение </w:t>
      </w:r>
      <w:r w:rsidRPr="00BA7E7C">
        <w:rPr>
          <w:rFonts w:ascii="Times New Roman" w:eastAsia="Times New Roman" w:hAnsi="Times New Roman" w:cs="Times New Roman"/>
          <w:sz w:val="30"/>
          <w:szCs w:val="30"/>
          <w:lang w:eastAsia="ru-RU"/>
        </w:rPr>
        <w:br/>
        <w:t>1 месяца с даты его подписания.</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48. Государства-члены самостоятельно определяют свою внешнеторговую политику в отношении торговли услугами, учреждения, деятельности и осуществления инвестиций с третьими государствами.</w:t>
      </w:r>
    </w:p>
    <w:p w:rsidR="003F71AF" w:rsidRPr="00BA7E7C" w:rsidRDefault="003F71AF">
      <w:pPr>
        <w:autoSpaceDE w:val="0"/>
        <w:autoSpaceDN w:val="0"/>
        <w:adjustRightInd w:val="0"/>
        <w:spacing w:after="0" w:line="360" w:lineRule="auto"/>
        <w:ind w:firstLine="709"/>
        <w:jc w:val="center"/>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7. Дополнительные права получателя услуг</w:t>
      </w:r>
    </w:p>
    <w:p w:rsidR="003F71AF" w:rsidRPr="00BA7E7C" w:rsidRDefault="003F71AF">
      <w:pPr>
        <w:autoSpaceDE w:val="0"/>
        <w:autoSpaceDN w:val="0"/>
        <w:adjustRightInd w:val="0"/>
        <w:spacing w:after="0" w:line="360" w:lineRule="auto"/>
        <w:ind w:firstLine="709"/>
        <w:jc w:val="center"/>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outlineLvl w:val="3"/>
        <w:rPr>
          <w:rFonts w:ascii="Times New Roman" w:eastAsia="Calibri" w:hAnsi="Times New Roman" w:cs="Times New Roman"/>
          <w:sz w:val="30"/>
          <w:szCs w:val="30"/>
          <w:lang w:eastAsia="ru-RU"/>
        </w:rPr>
      </w:pPr>
      <w:r w:rsidRPr="00BA7E7C">
        <w:rPr>
          <w:rFonts w:ascii="Times New Roman" w:eastAsia="Times New Roman" w:hAnsi="Times New Roman" w:cs="Times New Roman"/>
          <w:sz w:val="30"/>
          <w:szCs w:val="30"/>
          <w:lang w:eastAsia="ru-RU" w:bidi="en-US"/>
        </w:rPr>
        <w:t xml:space="preserve">49. С учетом положений раздела </w:t>
      </w:r>
      <w:r w:rsidRPr="00BA7E7C">
        <w:rPr>
          <w:rFonts w:ascii="Times New Roman" w:eastAsia="Times New Roman" w:hAnsi="Times New Roman" w:cs="Times New Roman"/>
          <w:sz w:val="30"/>
          <w:szCs w:val="30"/>
          <w:lang w:val="en-US" w:eastAsia="ru-RU" w:bidi="en-US"/>
        </w:rPr>
        <w:t>XV</w:t>
      </w:r>
      <w:r w:rsidRPr="00BA7E7C">
        <w:rPr>
          <w:rFonts w:ascii="Times New Roman" w:eastAsia="Times New Roman" w:hAnsi="Times New Roman" w:cs="Times New Roman"/>
          <w:sz w:val="30"/>
          <w:szCs w:val="30"/>
          <w:lang w:eastAsia="ru-RU" w:bidi="en-US"/>
        </w:rPr>
        <w:t xml:space="preserve"> Договора каждое г</w:t>
      </w:r>
      <w:r w:rsidRPr="00BA7E7C">
        <w:rPr>
          <w:rFonts w:ascii="Times New Roman" w:eastAsia="Calibri" w:hAnsi="Times New Roman" w:cs="Times New Roman"/>
          <w:sz w:val="30"/>
          <w:szCs w:val="30"/>
          <w:lang w:eastAsia="ru-RU"/>
        </w:rPr>
        <w:t xml:space="preserve">осударство-член </w:t>
      </w:r>
      <w:r w:rsidRPr="00BA7E7C">
        <w:rPr>
          <w:rFonts w:ascii="Times New Roman" w:eastAsia="Times New Roman" w:hAnsi="Times New Roman" w:cs="Times New Roman"/>
          <w:sz w:val="30"/>
          <w:szCs w:val="30"/>
          <w:lang w:eastAsia="ru-RU" w:bidi="en-US"/>
        </w:rPr>
        <w:t xml:space="preserve">не устанавливает в отношении получателя услуг требований или особых условий, ограничивающих право на получение, использование или оплату услуги, оказываемой (оказанной) </w:t>
      </w:r>
      <w:r w:rsidRPr="00BA7E7C">
        <w:rPr>
          <w:rFonts w:ascii="Times New Roman" w:eastAsia="Times New Roman" w:hAnsi="Times New Roman" w:cs="Times New Roman"/>
          <w:sz w:val="30"/>
          <w:szCs w:val="30"/>
          <w:lang w:eastAsia="ru-RU" w:bidi="en-US"/>
        </w:rPr>
        <w:lastRenderedPageBreak/>
        <w:t xml:space="preserve">поставщиком услуг другого государства-члена, включая выбор поставщика услуг или </w:t>
      </w:r>
      <w:r w:rsidRPr="00BA7E7C">
        <w:rPr>
          <w:rFonts w:ascii="Times New Roman" w:eastAsia="Calibri" w:hAnsi="Times New Roman" w:cs="Times New Roman"/>
          <w:sz w:val="30"/>
          <w:szCs w:val="30"/>
          <w:lang w:eastAsia="ru-RU"/>
        </w:rPr>
        <w:t>обязанность получения разрешения компетентных органов.</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bidi="en-US"/>
        </w:rPr>
        <w:t xml:space="preserve">50. С учетом положений раздела </w:t>
      </w:r>
      <w:r w:rsidRPr="00BA7E7C">
        <w:rPr>
          <w:rFonts w:ascii="Times New Roman" w:eastAsia="Times New Roman" w:hAnsi="Times New Roman" w:cs="Times New Roman"/>
          <w:sz w:val="30"/>
          <w:szCs w:val="30"/>
          <w:lang w:val="en-US" w:eastAsia="ru-RU" w:bidi="en-US"/>
        </w:rPr>
        <w:t>XV</w:t>
      </w:r>
      <w:r w:rsidRPr="00BA7E7C">
        <w:rPr>
          <w:rFonts w:ascii="Times New Roman" w:eastAsia="Times New Roman" w:hAnsi="Times New Roman" w:cs="Times New Roman"/>
          <w:sz w:val="30"/>
          <w:szCs w:val="30"/>
          <w:lang w:eastAsia="ru-RU" w:bidi="en-US"/>
        </w:rPr>
        <w:t xml:space="preserve"> Договора каждое государство-член </w:t>
      </w:r>
      <w:r w:rsidRPr="00BA7E7C">
        <w:rPr>
          <w:rFonts w:ascii="Times New Roman" w:eastAsia="Calibri" w:hAnsi="Times New Roman" w:cs="Times New Roman"/>
          <w:sz w:val="30"/>
          <w:szCs w:val="30"/>
          <w:lang w:eastAsia="ru-RU"/>
        </w:rPr>
        <w:t xml:space="preserve">обеспечивает неприменение в отношении получателя услуг дискриминационных требований или особых условий </w:t>
      </w:r>
      <w:r w:rsidRPr="00BA7E7C">
        <w:rPr>
          <w:rFonts w:ascii="Times New Roman" w:eastAsia="Calibri" w:hAnsi="Times New Roman" w:cs="Times New Roman"/>
          <w:sz w:val="30"/>
          <w:szCs w:val="30"/>
          <w:lang w:eastAsia="ru-RU"/>
        </w:rPr>
        <w:br/>
        <w:t>в зависимости от его гражданства, места жительства либо места учреждения или деятельности.</w:t>
      </w:r>
    </w:p>
    <w:p w:rsidR="003F71AF" w:rsidRPr="00BA7E7C" w:rsidRDefault="003F71AF">
      <w:pPr>
        <w:autoSpaceDE w:val="0"/>
        <w:autoSpaceDN w:val="0"/>
        <w:adjustRightInd w:val="0"/>
        <w:spacing w:after="0" w:line="360" w:lineRule="auto"/>
        <w:ind w:firstLine="709"/>
        <w:jc w:val="both"/>
        <w:outlineLvl w:val="3"/>
        <w:rPr>
          <w:rFonts w:ascii="Times New Roman" w:eastAsia="Calibri" w:hAnsi="Times New Roman" w:cs="Times New Roman"/>
          <w:sz w:val="30"/>
          <w:szCs w:val="30"/>
          <w:lang w:eastAsia="ru-RU"/>
        </w:rPr>
      </w:pPr>
      <w:r w:rsidRPr="00BA7E7C">
        <w:rPr>
          <w:rFonts w:ascii="Times New Roman" w:eastAsia="Calibri" w:hAnsi="Times New Roman" w:cs="Times New Roman"/>
          <w:sz w:val="30"/>
          <w:szCs w:val="30"/>
          <w:lang w:eastAsia="ru-RU"/>
        </w:rPr>
        <w:t>51. </w:t>
      </w:r>
      <w:r w:rsidRPr="00BA7E7C">
        <w:rPr>
          <w:rFonts w:ascii="Times New Roman" w:eastAsia="Times New Roman" w:hAnsi="Times New Roman" w:cs="Times New Roman"/>
          <w:sz w:val="30"/>
          <w:szCs w:val="30"/>
          <w:lang w:eastAsia="ru-RU" w:bidi="en-US"/>
        </w:rPr>
        <w:t xml:space="preserve">Каждое государство-член </w:t>
      </w:r>
      <w:r w:rsidRPr="00BA7E7C">
        <w:rPr>
          <w:rFonts w:ascii="Times New Roman" w:eastAsia="Calibri" w:hAnsi="Times New Roman" w:cs="Times New Roman"/>
          <w:sz w:val="30"/>
          <w:szCs w:val="30"/>
          <w:lang w:eastAsia="ru-RU"/>
        </w:rPr>
        <w:t>обязывает:</w:t>
      </w:r>
    </w:p>
    <w:p w:rsidR="003F71AF" w:rsidRPr="00BA7E7C" w:rsidRDefault="003F71AF">
      <w:pPr>
        <w:autoSpaceDE w:val="0"/>
        <w:autoSpaceDN w:val="0"/>
        <w:adjustRightInd w:val="0"/>
        <w:spacing w:after="0" w:line="360" w:lineRule="auto"/>
        <w:ind w:firstLine="709"/>
        <w:jc w:val="both"/>
        <w:outlineLvl w:val="3"/>
        <w:rPr>
          <w:rFonts w:ascii="Times New Roman" w:eastAsia="Calibri" w:hAnsi="Times New Roman" w:cs="Times New Roman"/>
          <w:sz w:val="30"/>
          <w:szCs w:val="30"/>
          <w:lang w:eastAsia="ru-RU"/>
        </w:rPr>
      </w:pPr>
      <w:r w:rsidRPr="00BA7E7C">
        <w:rPr>
          <w:rFonts w:ascii="Times New Roman" w:eastAsia="Calibri" w:hAnsi="Times New Roman" w:cs="Times New Roman"/>
          <w:sz w:val="30"/>
          <w:szCs w:val="30"/>
          <w:lang w:eastAsia="ru-RU"/>
        </w:rPr>
        <w:t xml:space="preserve">1) поставщиков услуг предоставлять получателям услуг необходимую информацию в соответствии с Договором </w:t>
      </w:r>
      <w:r w:rsidRPr="00BA7E7C">
        <w:rPr>
          <w:rFonts w:ascii="Times New Roman" w:eastAsia="Calibri" w:hAnsi="Times New Roman" w:cs="Times New Roman"/>
          <w:sz w:val="30"/>
          <w:szCs w:val="30"/>
          <w:lang w:eastAsia="ru-RU"/>
        </w:rPr>
        <w:br/>
        <w:t>и законодательством государства-члена;</w:t>
      </w:r>
    </w:p>
    <w:p w:rsidR="003F71AF" w:rsidRPr="00BA7E7C" w:rsidRDefault="003F71AF">
      <w:pPr>
        <w:autoSpaceDE w:val="0"/>
        <w:autoSpaceDN w:val="0"/>
        <w:adjustRightInd w:val="0"/>
        <w:spacing w:after="0" w:line="360" w:lineRule="auto"/>
        <w:ind w:firstLine="709"/>
        <w:jc w:val="both"/>
        <w:outlineLvl w:val="3"/>
        <w:rPr>
          <w:rFonts w:ascii="Times New Roman" w:eastAsia="Calibri" w:hAnsi="Times New Roman" w:cs="Times New Roman"/>
          <w:sz w:val="30"/>
          <w:szCs w:val="30"/>
          <w:lang w:eastAsia="ru-RU"/>
        </w:rPr>
      </w:pPr>
      <w:r w:rsidRPr="00BA7E7C">
        <w:rPr>
          <w:rFonts w:ascii="Times New Roman" w:eastAsia="Calibri" w:hAnsi="Times New Roman" w:cs="Times New Roman"/>
          <w:sz w:val="30"/>
          <w:szCs w:val="30"/>
          <w:lang w:eastAsia="ru-RU"/>
        </w:rPr>
        <w:t xml:space="preserve">2) компетентные органы принимать меры по защите прав </w:t>
      </w:r>
      <w:r w:rsidRPr="00BA7E7C">
        <w:rPr>
          <w:rFonts w:ascii="Times New Roman" w:eastAsia="Calibri" w:hAnsi="Times New Roman" w:cs="Times New Roman"/>
          <w:sz w:val="30"/>
          <w:szCs w:val="30"/>
          <w:lang w:eastAsia="ru-RU"/>
        </w:rPr>
        <w:br/>
        <w:t xml:space="preserve">и законных интересов получателей услуг. </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52. Ничто в настоящем Протоколе не затрагивает право </w:t>
      </w:r>
      <w:r w:rsidRPr="00BA7E7C">
        <w:rPr>
          <w:rFonts w:ascii="Times New Roman" w:eastAsia="Times New Roman" w:hAnsi="Times New Roman" w:cs="Times New Roman"/>
          <w:sz w:val="30"/>
          <w:szCs w:val="30"/>
          <w:lang w:eastAsia="ru-RU"/>
        </w:rPr>
        <w:br/>
        <w:t>государства-члена принимать любые меры, необходимые для реализации его социальной политики, включая вопросы пенсионного обеспечения и социальной поддержки населения.</w:t>
      </w:r>
    </w:p>
    <w:p w:rsidR="003F71AF" w:rsidRPr="00BA7E7C" w:rsidRDefault="002F1AD2">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В</w:t>
      </w:r>
      <w:r w:rsidR="003F71AF" w:rsidRPr="00BA7E7C">
        <w:rPr>
          <w:rFonts w:ascii="Times New Roman" w:eastAsia="Times New Roman" w:hAnsi="Times New Roman" w:cs="Times New Roman"/>
          <w:sz w:val="30"/>
          <w:szCs w:val="30"/>
          <w:lang w:eastAsia="ru-RU"/>
        </w:rPr>
        <w:t>опрос</w:t>
      </w:r>
      <w:r w:rsidRPr="00BA7E7C">
        <w:rPr>
          <w:rFonts w:ascii="Times New Roman" w:eastAsia="Times New Roman" w:hAnsi="Times New Roman" w:cs="Times New Roman"/>
          <w:sz w:val="30"/>
          <w:szCs w:val="30"/>
          <w:lang w:eastAsia="ru-RU"/>
        </w:rPr>
        <w:t>ы</w:t>
      </w:r>
      <w:r w:rsidR="003F71AF" w:rsidRPr="00BA7E7C">
        <w:rPr>
          <w:rFonts w:ascii="Times New Roman" w:eastAsia="Times New Roman" w:hAnsi="Times New Roman" w:cs="Times New Roman"/>
          <w:sz w:val="30"/>
          <w:szCs w:val="30"/>
          <w:lang w:eastAsia="ru-RU"/>
        </w:rPr>
        <w:t xml:space="preserve"> доступа </w:t>
      </w:r>
      <w:r w:rsidRPr="00BA7E7C">
        <w:rPr>
          <w:rFonts w:ascii="Times New Roman" w:eastAsia="Times New Roman" w:hAnsi="Times New Roman" w:cs="Times New Roman"/>
          <w:sz w:val="30"/>
          <w:szCs w:val="30"/>
          <w:lang w:eastAsia="ru-RU"/>
        </w:rPr>
        <w:t xml:space="preserve">потребителей </w:t>
      </w:r>
      <w:r w:rsidR="003F71AF" w:rsidRPr="00BA7E7C">
        <w:rPr>
          <w:rFonts w:ascii="Times New Roman" w:eastAsia="Times New Roman" w:hAnsi="Times New Roman" w:cs="Times New Roman"/>
          <w:sz w:val="30"/>
          <w:szCs w:val="30"/>
          <w:lang w:eastAsia="ru-RU"/>
        </w:rPr>
        <w:t xml:space="preserve">к услугам, </w:t>
      </w:r>
      <w:r w:rsidRPr="00BA7E7C">
        <w:rPr>
          <w:rFonts w:ascii="Times New Roman" w:eastAsia="Times New Roman" w:hAnsi="Times New Roman" w:cs="Times New Roman"/>
          <w:sz w:val="30"/>
          <w:szCs w:val="30"/>
          <w:lang w:eastAsia="ru-RU"/>
        </w:rPr>
        <w:t xml:space="preserve">охватываемым </w:t>
      </w:r>
      <w:r w:rsidR="003F71AF" w:rsidRPr="00BA7E7C">
        <w:rPr>
          <w:rFonts w:ascii="Times New Roman" w:eastAsia="Times New Roman" w:hAnsi="Times New Roman" w:cs="Times New Roman"/>
          <w:sz w:val="30"/>
          <w:szCs w:val="30"/>
          <w:lang w:eastAsia="ru-RU"/>
        </w:rPr>
        <w:t xml:space="preserve">разделами </w:t>
      </w:r>
      <w:r w:rsidR="003F71AF" w:rsidRPr="00BA7E7C">
        <w:rPr>
          <w:rFonts w:ascii="Times New Roman" w:eastAsia="Times New Roman" w:hAnsi="Times New Roman" w:cs="Times New Roman"/>
          <w:sz w:val="30"/>
          <w:szCs w:val="30"/>
          <w:lang w:val="en-US" w:eastAsia="ru-RU"/>
        </w:rPr>
        <w:t>XIX</w:t>
      </w:r>
      <w:r w:rsidR="003F71AF" w:rsidRPr="00BA7E7C">
        <w:rPr>
          <w:rFonts w:ascii="Times New Roman" w:eastAsia="Times New Roman" w:hAnsi="Times New Roman" w:cs="Times New Roman"/>
          <w:sz w:val="30"/>
          <w:szCs w:val="30"/>
          <w:lang w:eastAsia="ru-RU"/>
        </w:rPr>
        <w:t xml:space="preserve">, </w:t>
      </w:r>
      <w:r w:rsidR="003F71AF" w:rsidRPr="00BA7E7C">
        <w:rPr>
          <w:rFonts w:ascii="Times New Roman" w:eastAsia="Times New Roman" w:hAnsi="Times New Roman" w:cs="Times New Roman"/>
          <w:sz w:val="30"/>
          <w:szCs w:val="30"/>
          <w:lang w:val="en-US" w:eastAsia="ru-RU"/>
        </w:rPr>
        <w:t>XX</w:t>
      </w:r>
      <w:r w:rsidR="003F71AF" w:rsidRPr="00BA7E7C">
        <w:rPr>
          <w:rFonts w:ascii="Times New Roman" w:eastAsia="Times New Roman" w:hAnsi="Times New Roman" w:cs="Times New Roman"/>
          <w:sz w:val="30"/>
          <w:szCs w:val="30"/>
          <w:lang w:eastAsia="ru-RU"/>
        </w:rPr>
        <w:t xml:space="preserve"> и </w:t>
      </w:r>
      <w:r w:rsidR="003F71AF" w:rsidRPr="00BA7E7C">
        <w:rPr>
          <w:rFonts w:ascii="Times New Roman" w:eastAsia="Times New Roman" w:hAnsi="Times New Roman" w:cs="Times New Roman"/>
          <w:sz w:val="30"/>
          <w:szCs w:val="30"/>
          <w:lang w:val="en-US" w:eastAsia="ru-RU"/>
        </w:rPr>
        <w:t>XXI</w:t>
      </w:r>
      <w:r w:rsidR="003F71AF" w:rsidRPr="00BA7E7C">
        <w:rPr>
          <w:rFonts w:ascii="Times New Roman" w:eastAsia="Times New Roman" w:hAnsi="Times New Roman" w:cs="Times New Roman"/>
          <w:sz w:val="30"/>
          <w:szCs w:val="30"/>
          <w:lang w:eastAsia="ru-RU"/>
        </w:rPr>
        <w:t xml:space="preserve"> Договора, и режима, предоставляемого </w:t>
      </w:r>
      <w:r w:rsidRPr="00BA7E7C">
        <w:rPr>
          <w:rFonts w:ascii="Times New Roman" w:eastAsia="Times New Roman" w:hAnsi="Times New Roman" w:cs="Times New Roman"/>
          <w:sz w:val="30"/>
          <w:szCs w:val="30"/>
          <w:lang w:eastAsia="ru-RU"/>
        </w:rPr>
        <w:t xml:space="preserve">потребителям </w:t>
      </w:r>
      <w:r w:rsidR="003F71AF" w:rsidRPr="00BA7E7C">
        <w:rPr>
          <w:rFonts w:ascii="Times New Roman" w:eastAsia="Times New Roman" w:hAnsi="Times New Roman" w:cs="Times New Roman"/>
          <w:sz w:val="30"/>
          <w:szCs w:val="30"/>
          <w:lang w:eastAsia="ru-RU"/>
        </w:rPr>
        <w:t>таких услуг</w:t>
      </w:r>
      <w:r w:rsidRPr="002F1AD2">
        <w:rPr>
          <w:rFonts w:ascii="Times New Roman" w:eastAsia="Times New Roman" w:hAnsi="Times New Roman" w:cs="Times New Roman"/>
          <w:sz w:val="30"/>
          <w:szCs w:val="30"/>
          <w:lang w:eastAsia="ru-RU"/>
        </w:rPr>
        <w:t>, регулируются положениями этих разделов соответственно.</w:t>
      </w:r>
    </w:p>
    <w:p w:rsidR="003F71AF" w:rsidRPr="00BA7E7C" w:rsidRDefault="003F71AF">
      <w:pPr>
        <w:autoSpaceDE w:val="0"/>
        <w:autoSpaceDN w:val="0"/>
        <w:adjustRightInd w:val="0"/>
        <w:spacing w:after="0" w:line="240" w:lineRule="auto"/>
        <w:jc w:val="center"/>
        <w:outlineLvl w:val="2"/>
        <w:rPr>
          <w:rFonts w:ascii="Times New Roman" w:eastAsia="Times New Roman" w:hAnsi="Times New Roman" w:cs="Times New Roman"/>
          <w:sz w:val="30"/>
          <w:szCs w:val="30"/>
          <w:lang w:eastAsia="ru-RU"/>
        </w:rPr>
      </w:pPr>
    </w:p>
    <w:p w:rsidR="002B61D4" w:rsidRDefault="002B61D4">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3F71AF" w:rsidRPr="00BA7E7C" w:rsidRDefault="003F71AF">
      <w:pPr>
        <w:autoSpaceDE w:val="0"/>
        <w:autoSpaceDN w:val="0"/>
        <w:adjustRightInd w:val="0"/>
        <w:spacing w:after="0" w:line="240" w:lineRule="auto"/>
        <w:jc w:val="center"/>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 xml:space="preserve">8. Взаимное признание разрешений  </w:t>
      </w:r>
    </w:p>
    <w:p w:rsidR="003F71AF" w:rsidRPr="00BA7E7C" w:rsidRDefault="003F71AF">
      <w:pPr>
        <w:autoSpaceDE w:val="0"/>
        <w:autoSpaceDN w:val="0"/>
        <w:adjustRightInd w:val="0"/>
        <w:spacing w:after="0" w:line="240" w:lineRule="auto"/>
        <w:jc w:val="center"/>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и профессиональных квалификаций</w:t>
      </w:r>
    </w:p>
    <w:p w:rsidR="003F71AF" w:rsidRPr="00BA7E7C" w:rsidRDefault="003F71AF">
      <w:pPr>
        <w:spacing w:after="0" w:line="360" w:lineRule="auto"/>
        <w:ind w:firstLine="709"/>
        <w:jc w:val="center"/>
        <w:rPr>
          <w:rFonts w:ascii="Times New Roman" w:eastAsia="Times New Roman" w:hAnsi="Times New Roman" w:cs="Times New Roman"/>
          <w:i/>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53. Признание разрешений на поставку услуг в секторах, </w:t>
      </w:r>
      <w:r w:rsidRPr="00BA7E7C">
        <w:rPr>
          <w:rFonts w:ascii="Times New Roman" w:eastAsia="Times New Roman" w:hAnsi="Times New Roman" w:cs="Times New Roman"/>
          <w:sz w:val="30"/>
          <w:szCs w:val="30"/>
          <w:lang w:eastAsia="ru-RU"/>
        </w:rPr>
        <w:br/>
        <w:t>в отношении которых реализуются планы либерализации, обеспечивается после принятия мер, указанных в пунктах 54 и (или) 55 настоящего Протокола.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54. На основании взаимных консультаций (в том числе межведомственного характера) государства-члены могут принять решение о взаимном признании разрешений на поставку услуг </w:t>
      </w:r>
      <w:r w:rsidRPr="00BA7E7C">
        <w:rPr>
          <w:rFonts w:ascii="Times New Roman" w:eastAsia="Times New Roman" w:hAnsi="Times New Roman" w:cs="Times New Roman"/>
          <w:sz w:val="30"/>
          <w:szCs w:val="30"/>
          <w:lang w:eastAsia="ru-RU"/>
        </w:rPr>
        <w:br/>
        <w:t>в конкретных секторах в связи с достижением в этих секторах содержательной эквивалентности регулирования.</w:t>
      </w:r>
    </w:p>
    <w:p w:rsidR="003F71AF" w:rsidRPr="00BA7E7C" w:rsidRDefault="003F71AF">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rPr>
        <w:t>55. Планами либерализации обеспечивается:</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 поэтапное сближение механизмов допуска к осуществлению деятельности (в том числе разрешительных требований и процедур) посредством гармонизации законодательства государств-членов </w:t>
      </w:r>
      <w:r w:rsidRPr="00BA7E7C">
        <w:rPr>
          <w:rFonts w:ascii="Times New Roman" w:eastAsia="Times New Roman" w:hAnsi="Times New Roman" w:cs="Times New Roman"/>
          <w:sz w:val="30"/>
          <w:szCs w:val="30"/>
          <w:lang w:eastAsia="ru-RU"/>
        </w:rPr>
        <w:br/>
        <w:t>с установлением сроков завершения такой гармонизации по конкретным секторам услуг;</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2) создание механизмов административного сотрудничества </w:t>
      </w:r>
      <w:r w:rsidRPr="00BA7E7C">
        <w:rPr>
          <w:rFonts w:ascii="Times New Roman" w:eastAsia="Times New Roman" w:hAnsi="Times New Roman" w:cs="Times New Roman"/>
          <w:sz w:val="30"/>
          <w:szCs w:val="30"/>
          <w:lang w:eastAsia="ru-RU"/>
        </w:rPr>
        <w:br/>
        <w:t>в соответствии со статьей 68 Договора;</w:t>
      </w:r>
    </w:p>
    <w:p w:rsidR="003F71AF" w:rsidRPr="00BA7E7C" w:rsidRDefault="003F71AF">
      <w:pPr>
        <w:suppressAutoHyphens/>
        <w:spacing w:after="0" w:line="360" w:lineRule="auto"/>
        <w:ind w:firstLine="709"/>
        <w:jc w:val="both"/>
        <w:rPr>
          <w:rFonts w:ascii="Times New Roman" w:eastAsia="Calibri" w:hAnsi="Times New Roman" w:cs="Times New Roman"/>
          <w:sz w:val="30"/>
          <w:szCs w:val="30"/>
        </w:rPr>
      </w:pPr>
      <w:r w:rsidRPr="00BA7E7C">
        <w:rPr>
          <w:rFonts w:ascii="Times New Roman" w:eastAsia="Times New Roman" w:hAnsi="Times New Roman" w:cs="Times New Roman"/>
          <w:sz w:val="30"/>
          <w:szCs w:val="30"/>
          <w:lang w:eastAsia="ru-RU"/>
        </w:rPr>
        <w:t>3) признание</w:t>
      </w:r>
      <w:r w:rsidRPr="00BA7E7C">
        <w:rPr>
          <w:rFonts w:ascii="Times New Roman" w:eastAsia="Calibri" w:hAnsi="Times New Roman" w:cs="Times New Roman"/>
          <w:sz w:val="30"/>
          <w:szCs w:val="30"/>
        </w:rPr>
        <w:t xml:space="preserve"> профессиональной квалификации работников поставщиков услуг.</w:t>
      </w:r>
    </w:p>
    <w:p w:rsidR="003F71AF" w:rsidRPr="00BA7E7C" w:rsidRDefault="003F71AF">
      <w:pPr>
        <w:autoSpaceDE w:val="0"/>
        <w:autoSpaceDN w:val="0"/>
        <w:adjustRightInd w:val="0"/>
        <w:spacing w:after="0" w:line="360" w:lineRule="auto"/>
        <w:ind w:firstLine="708"/>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56. В случае если для допуска к осуществлению профессиональных услуг требуется сдача профессионального экзамена, каждое государство-член обеспечивает недискриминационный порядок сдачи такого профессионального экзамена.</w:t>
      </w:r>
    </w:p>
    <w:p w:rsidR="003F71AF" w:rsidRPr="00BA7E7C" w:rsidRDefault="003F71AF">
      <w:pPr>
        <w:autoSpaceDE w:val="0"/>
        <w:autoSpaceDN w:val="0"/>
        <w:adjustRightInd w:val="0"/>
        <w:spacing w:after="0" w:line="240" w:lineRule="auto"/>
        <w:ind w:firstLine="709"/>
        <w:jc w:val="center"/>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240" w:lineRule="auto"/>
        <w:jc w:val="center"/>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rPr>
        <w:lastRenderedPageBreak/>
        <w:t xml:space="preserve">9. Внутреннее регулирование при торговле услугами </w:t>
      </w:r>
      <w:r w:rsidRPr="00BA7E7C">
        <w:rPr>
          <w:rFonts w:ascii="Times New Roman" w:eastAsia="Times New Roman" w:hAnsi="Times New Roman" w:cs="Times New Roman"/>
          <w:sz w:val="30"/>
          <w:szCs w:val="30"/>
          <w:lang w:eastAsia="ru-RU"/>
        </w:rPr>
        <w:br/>
        <w:t xml:space="preserve">и </w:t>
      </w:r>
      <w:r w:rsidRPr="00BA7E7C">
        <w:rPr>
          <w:rFonts w:ascii="Times New Roman" w:eastAsia="Times New Roman" w:hAnsi="Times New Roman" w:cs="Times New Roman"/>
          <w:sz w:val="30"/>
          <w:szCs w:val="30"/>
          <w:lang w:eastAsia="ru-RU" w:bidi="en-US"/>
        </w:rPr>
        <w:t>в отношении учреждения и (или) деятельности</w:t>
      </w:r>
    </w:p>
    <w:p w:rsidR="003F71AF" w:rsidRPr="00BA7E7C" w:rsidRDefault="003F71AF">
      <w:pPr>
        <w:autoSpaceDE w:val="0"/>
        <w:autoSpaceDN w:val="0"/>
        <w:adjustRightInd w:val="0"/>
        <w:spacing w:after="0" w:line="360" w:lineRule="auto"/>
        <w:ind w:firstLine="709"/>
        <w:jc w:val="center"/>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57. Каждое государство-член обеспечивает, чтобы все меры этого государства-члена, влияющие на</w:t>
      </w:r>
      <w:r w:rsidRPr="00BA7E7C">
        <w:rPr>
          <w:rFonts w:ascii="Times New Roman" w:eastAsia="Times New Roman" w:hAnsi="Times New Roman" w:cs="Times New Roman"/>
          <w:sz w:val="30"/>
          <w:szCs w:val="30"/>
          <w:lang w:eastAsia="ru-RU" w:bidi="en-US"/>
        </w:rPr>
        <w:t xml:space="preserve"> </w:t>
      </w:r>
      <w:r w:rsidRPr="00BA7E7C">
        <w:rPr>
          <w:rFonts w:ascii="Times New Roman" w:eastAsia="Times New Roman" w:hAnsi="Times New Roman" w:cs="Times New Roman"/>
          <w:sz w:val="30"/>
          <w:szCs w:val="30"/>
          <w:lang w:eastAsia="ru-RU"/>
        </w:rPr>
        <w:t>торговлю услугами,</w:t>
      </w:r>
      <w:r w:rsidRPr="00BA7E7C">
        <w:rPr>
          <w:rFonts w:ascii="Times New Roman" w:eastAsia="Times New Roman" w:hAnsi="Times New Roman" w:cs="Times New Roman"/>
          <w:sz w:val="30"/>
          <w:szCs w:val="30"/>
          <w:lang w:eastAsia="ru-RU" w:bidi="en-US"/>
        </w:rPr>
        <w:t xml:space="preserve"> учреждение </w:t>
      </w:r>
      <w:r w:rsidRPr="00BA7E7C">
        <w:rPr>
          <w:rFonts w:ascii="Times New Roman" w:eastAsia="Times New Roman" w:hAnsi="Times New Roman" w:cs="Times New Roman"/>
          <w:sz w:val="30"/>
          <w:szCs w:val="30"/>
          <w:lang w:eastAsia="ru-RU" w:bidi="en-US"/>
        </w:rPr>
        <w:br/>
        <w:t xml:space="preserve">и деятельность, </w:t>
      </w:r>
      <w:r w:rsidRPr="00BA7E7C">
        <w:rPr>
          <w:rFonts w:ascii="Times New Roman" w:eastAsia="Times New Roman" w:hAnsi="Times New Roman" w:cs="Times New Roman"/>
          <w:sz w:val="30"/>
          <w:szCs w:val="30"/>
          <w:lang w:eastAsia="ru-RU"/>
        </w:rPr>
        <w:t xml:space="preserve">применялись разумным, объективным </w:t>
      </w:r>
      <w:r w:rsidRPr="00BA7E7C">
        <w:rPr>
          <w:rFonts w:ascii="Times New Roman" w:eastAsia="Times New Roman" w:hAnsi="Times New Roman" w:cs="Times New Roman"/>
          <w:sz w:val="30"/>
          <w:szCs w:val="30"/>
          <w:lang w:eastAsia="ru-RU"/>
        </w:rPr>
        <w:br/>
        <w:t>и беспристрастным образом.</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58. Каждое государство-член сохраняет или создает так скоро, как это практически возможно, судебные, арбитражные или административные органы или процедуры, которые по запросу </w:t>
      </w:r>
      <w:r w:rsidRPr="00BA7E7C">
        <w:rPr>
          <w:rFonts w:ascii="Times New Roman" w:eastAsia="Calibri" w:hAnsi="Times New Roman" w:cs="Times New Roman"/>
          <w:sz w:val="30"/>
          <w:szCs w:val="30"/>
        </w:rPr>
        <w:t xml:space="preserve">лиц других государств-членов, </w:t>
      </w:r>
      <w:r w:rsidRPr="00BA7E7C">
        <w:rPr>
          <w:rFonts w:ascii="Times New Roman" w:eastAsia="Times New Roman" w:hAnsi="Times New Roman" w:cs="Times New Roman"/>
          <w:sz w:val="30"/>
          <w:szCs w:val="30"/>
          <w:lang w:eastAsia="ru-RU"/>
        </w:rPr>
        <w:t xml:space="preserve">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на торговлю услугами, учреждение и </w:t>
      </w:r>
      <w:r w:rsidRPr="00BA7E7C">
        <w:rPr>
          <w:rFonts w:ascii="Times New Roman" w:eastAsia="Calibri" w:hAnsi="Times New Roman" w:cs="Times New Roman"/>
          <w:sz w:val="30"/>
          <w:szCs w:val="30"/>
        </w:rPr>
        <w:t>деятельность</w:t>
      </w:r>
      <w:r w:rsidRPr="00BA7E7C">
        <w:rPr>
          <w:rFonts w:ascii="Times New Roman" w:eastAsia="Times New Roman" w:hAnsi="Times New Roman" w:cs="Times New Roman"/>
          <w:sz w:val="30"/>
          <w:szCs w:val="30"/>
          <w:lang w:eastAsia="ru-RU"/>
        </w:rPr>
        <w:t>. В тех случаях, когда указанные процедуры не являются независимыми от органа, уполномоченного принимать такие административные решения, государство-член  обеспечивает, чтобы процедуры действительно обеспечивали объективное и беспристрастное рассмотрение.</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59. Положения </w:t>
      </w:r>
      <w:hyperlink w:anchor="Par162" w:history="1">
        <w:r w:rsidRPr="00BA7E7C">
          <w:rPr>
            <w:rFonts w:ascii="Times New Roman" w:eastAsia="Times New Roman" w:hAnsi="Times New Roman" w:cs="Times New Roman"/>
            <w:sz w:val="30"/>
            <w:szCs w:val="30"/>
            <w:lang w:eastAsia="ru-RU"/>
          </w:rPr>
          <w:t xml:space="preserve">пункта </w:t>
        </w:r>
      </w:hyperlink>
      <w:r w:rsidRPr="00BA7E7C">
        <w:rPr>
          <w:rFonts w:ascii="Times New Roman" w:eastAsia="Times New Roman" w:hAnsi="Times New Roman" w:cs="Times New Roman"/>
          <w:sz w:val="30"/>
          <w:szCs w:val="30"/>
          <w:lang w:eastAsia="ru-RU"/>
        </w:rPr>
        <w:t xml:space="preserve">58 настоящего Протокола не предусматривают требования к государству-члену создавать органы или процедуры, указанные в </w:t>
      </w:r>
      <w:hyperlink w:anchor="Par162" w:history="1">
        <w:r w:rsidRPr="00BA7E7C">
          <w:rPr>
            <w:rFonts w:ascii="Times New Roman" w:eastAsia="Times New Roman" w:hAnsi="Times New Roman" w:cs="Times New Roman"/>
            <w:sz w:val="30"/>
            <w:szCs w:val="30"/>
            <w:lang w:eastAsia="ru-RU"/>
          </w:rPr>
          <w:t xml:space="preserve">пункте </w:t>
        </w:r>
      </w:hyperlink>
      <w:r w:rsidRPr="00BA7E7C">
        <w:rPr>
          <w:rFonts w:ascii="Times New Roman" w:eastAsia="Times New Roman" w:hAnsi="Times New Roman" w:cs="Times New Roman"/>
          <w:sz w:val="30"/>
          <w:szCs w:val="30"/>
          <w:lang w:eastAsia="ru-RU"/>
        </w:rPr>
        <w:t>58 настоящего Протокола, когда это несовместимо с его конституционным порядком или природой его судебной системы.</w:t>
      </w:r>
    </w:p>
    <w:p w:rsidR="003F71AF" w:rsidRPr="00BA7E7C" w:rsidRDefault="003F71AF">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60. При необходимости получения разрешения на торговлю услугами, </w:t>
      </w:r>
      <w:r w:rsidRPr="00BA7E7C">
        <w:rPr>
          <w:rFonts w:ascii="Times New Roman" w:eastAsia="Times New Roman" w:hAnsi="Times New Roman" w:cs="Times New Roman"/>
          <w:sz w:val="30"/>
          <w:szCs w:val="30"/>
          <w:lang w:eastAsia="ru-RU" w:bidi="en-US"/>
        </w:rPr>
        <w:t>учреждение и (или) деятельность</w:t>
      </w:r>
      <w:r w:rsidRPr="00BA7E7C">
        <w:rPr>
          <w:rFonts w:ascii="Times New Roman" w:eastAsia="Times New Roman" w:hAnsi="Times New Roman" w:cs="Times New Roman"/>
          <w:sz w:val="30"/>
          <w:szCs w:val="30"/>
          <w:lang w:eastAsia="ru-RU"/>
        </w:rPr>
        <w:t xml:space="preserve"> компетентные органы государства-члена в течение разумного периода времени после представления заявления, которое сочтено оформленным </w:t>
      </w:r>
      <w:r w:rsidRPr="00BA7E7C">
        <w:rPr>
          <w:rFonts w:ascii="Times New Roman" w:eastAsia="Times New Roman" w:hAnsi="Times New Roman" w:cs="Times New Roman"/>
          <w:sz w:val="30"/>
          <w:szCs w:val="30"/>
          <w:lang w:eastAsia="ru-RU"/>
        </w:rPr>
        <w:br/>
      </w:r>
      <w:r w:rsidRPr="00BA7E7C">
        <w:rPr>
          <w:rFonts w:ascii="Times New Roman" w:eastAsia="Times New Roman" w:hAnsi="Times New Roman" w:cs="Times New Roman"/>
          <w:sz w:val="30"/>
          <w:szCs w:val="30"/>
          <w:lang w:eastAsia="ru-RU"/>
        </w:rPr>
        <w:lastRenderedPageBreak/>
        <w:t xml:space="preserve">в соответствии с требованиями законодательства государства-члена и правилами регулирования, информируют заявителя о рассмотрении заявления и принятом по результатам его рассмотрения решении. </w:t>
      </w:r>
    </w:p>
    <w:p w:rsidR="003F71AF" w:rsidRPr="00BA7E7C" w:rsidRDefault="003F71AF">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Указанное заявление не считается надлежаще оформленным до тех пор, пока не будут получены все документы и (или) сведения </w:t>
      </w:r>
      <w:r w:rsidRPr="00BA7E7C">
        <w:rPr>
          <w:rFonts w:ascii="Times New Roman" w:eastAsia="Times New Roman" w:hAnsi="Times New Roman" w:cs="Times New Roman"/>
          <w:sz w:val="30"/>
          <w:szCs w:val="30"/>
          <w:lang w:eastAsia="ru-RU"/>
        </w:rPr>
        <w:br/>
        <w:t xml:space="preserve">в соответствии с требованиями законодательства государства-члена. </w:t>
      </w:r>
    </w:p>
    <w:p w:rsidR="003F71AF" w:rsidRPr="00BA7E7C" w:rsidRDefault="003F71AF">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В любом случае заявителю должна быть предоставлена возможность внести в заявление технические исправления. </w:t>
      </w:r>
    </w:p>
    <w:p w:rsidR="003F71AF" w:rsidRPr="00BA7E7C" w:rsidRDefault="003F71AF">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По запросу заявителя компетентные органы государства-члена предоставляют информацию о ходе рассмотрения заявления </w:t>
      </w:r>
      <w:r w:rsidRPr="00BA7E7C">
        <w:rPr>
          <w:rFonts w:ascii="Times New Roman" w:eastAsia="Times New Roman" w:hAnsi="Times New Roman" w:cs="Times New Roman"/>
          <w:sz w:val="30"/>
          <w:szCs w:val="30"/>
          <w:lang w:eastAsia="ru-RU"/>
        </w:rPr>
        <w:br/>
        <w:t xml:space="preserve">без излишней задержки.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61. Для обеспечения того, чтобы разрешительные требования </w:t>
      </w:r>
      <w:r w:rsidRPr="00BA7E7C">
        <w:rPr>
          <w:rFonts w:ascii="Times New Roman" w:eastAsia="Times New Roman" w:hAnsi="Times New Roman" w:cs="Times New Roman"/>
          <w:sz w:val="30"/>
          <w:szCs w:val="30"/>
          <w:lang w:eastAsia="ru-RU"/>
        </w:rPr>
        <w:br/>
        <w:t>и процедуры не создавали неоправданных барьеров при торговле услугами,</w:t>
      </w:r>
      <w:r w:rsidRPr="00BA7E7C">
        <w:rPr>
          <w:rFonts w:ascii="Times New Roman" w:eastAsia="Times New Roman" w:hAnsi="Times New Roman" w:cs="Times New Roman"/>
          <w:sz w:val="30"/>
          <w:szCs w:val="30"/>
          <w:lang w:eastAsia="ru-RU" w:bidi="en-US"/>
        </w:rPr>
        <w:t xml:space="preserve"> учреждении и деятельности</w:t>
      </w:r>
      <w:r w:rsidRPr="00BA7E7C">
        <w:rPr>
          <w:rFonts w:ascii="Times New Roman" w:eastAsia="Times New Roman" w:hAnsi="Times New Roman" w:cs="Times New Roman"/>
          <w:sz w:val="30"/>
          <w:szCs w:val="30"/>
          <w:lang w:eastAsia="ru-RU"/>
        </w:rPr>
        <w:t xml:space="preserve">, Комиссия по согласованию </w:t>
      </w:r>
      <w:r w:rsidRPr="00BA7E7C">
        <w:rPr>
          <w:rFonts w:ascii="Times New Roman" w:eastAsia="Times New Roman" w:hAnsi="Times New Roman" w:cs="Times New Roman"/>
          <w:sz w:val="30"/>
          <w:szCs w:val="30"/>
          <w:lang w:eastAsia="ru-RU"/>
        </w:rPr>
        <w:br/>
        <w:t>с государствами-членами разработает правила, утверждаемые Высшим советом. Эти правила имеют целью обеспечить, чтобы такие разрешительные требования и процедуры среди прочего:</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 основывались на таких объективных и гласных критериях, как компетентность и способность осуществлять торговлю услугами</w:t>
      </w:r>
      <w:r w:rsidRPr="00BA7E7C">
        <w:rPr>
          <w:rFonts w:ascii="Times New Roman" w:eastAsia="Times New Roman" w:hAnsi="Times New Roman" w:cs="Times New Roman"/>
          <w:sz w:val="30"/>
          <w:szCs w:val="30"/>
          <w:lang w:eastAsia="ru-RU" w:bidi="en-US"/>
        </w:rPr>
        <w:t xml:space="preserve"> </w:t>
      </w:r>
      <w:r w:rsidRPr="00BA7E7C">
        <w:rPr>
          <w:rFonts w:ascii="Times New Roman" w:eastAsia="Times New Roman" w:hAnsi="Times New Roman" w:cs="Times New Roman"/>
          <w:sz w:val="30"/>
          <w:szCs w:val="30"/>
          <w:lang w:eastAsia="ru-RU" w:bidi="en-US"/>
        </w:rPr>
        <w:br/>
        <w:t>и деятельность</w:t>
      </w:r>
      <w:r w:rsidRPr="00BA7E7C">
        <w:rPr>
          <w:rFonts w:ascii="Times New Roman" w:eastAsia="Times New Roman" w:hAnsi="Times New Roman" w:cs="Times New Roman"/>
          <w:sz w:val="30"/>
          <w:szCs w:val="30"/>
          <w:lang w:eastAsia="ru-RU"/>
        </w:rPr>
        <w:t>;</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 не были более обременительными, чем это необходимо для обеспечения безопасности осуществляемой деятельности, а также безопасности и качества поставляемой услуги;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3) не являлись ограничением для торговли услугами, </w:t>
      </w:r>
      <w:r w:rsidRPr="00BA7E7C">
        <w:rPr>
          <w:rFonts w:ascii="Times New Roman" w:eastAsia="Times New Roman" w:hAnsi="Times New Roman" w:cs="Times New Roman"/>
          <w:sz w:val="30"/>
          <w:szCs w:val="30"/>
          <w:lang w:eastAsia="ru-RU" w:bidi="en-US"/>
        </w:rPr>
        <w:t xml:space="preserve">учреждения </w:t>
      </w:r>
      <w:r w:rsidRPr="00BA7E7C">
        <w:rPr>
          <w:rFonts w:ascii="Times New Roman" w:eastAsia="Times New Roman" w:hAnsi="Times New Roman" w:cs="Times New Roman"/>
          <w:sz w:val="30"/>
          <w:szCs w:val="30"/>
          <w:lang w:eastAsia="ru-RU" w:bidi="en-US"/>
        </w:rPr>
        <w:br/>
        <w:t>и (или) деятельности.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62. Государства-члены не применяют разрешительные требования и процедуры, которые аннулируют или сокращают выгоды 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 не соответствуют критериям, указанным в пункте 61 настоящего Протокола;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 не были установлены законодательством государства-члена и не применялись соответствующим государством-членом на дату подписания Договора.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r w:rsidRPr="00BA7E7C">
        <w:rPr>
          <w:rFonts w:ascii="Times New Roman" w:eastAsia="Times New Roman" w:hAnsi="Times New Roman" w:cs="Times New Roman"/>
          <w:sz w:val="30"/>
          <w:szCs w:val="30"/>
          <w:lang w:eastAsia="ru-RU"/>
        </w:rPr>
        <w:t xml:space="preserve">63. При определении факта выполнения государством-членом  обязательств, указанных в </w:t>
      </w:r>
      <w:hyperlink w:anchor="Par162" w:history="1">
        <w:r w:rsidRPr="00BA7E7C">
          <w:rPr>
            <w:rFonts w:ascii="Times New Roman" w:eastAsia="Times New Roman" w:hAnsi="Times New Roman" w:cs="Times New Roman"/>
            <w:sz w:val="30"/>
            <w:szCs w:val="30"/>
            <w:lang w:eastAsia="ru-RU"/>
          </w:rPr>
          <w:t>пункт</w:t>
        </w:r>
      </w:hyperlink>
      <w:r w:rsidRPr="00BA7E7C">
        <w:rPr>
          <w:rFonts w:ascii="Times New Roman" w:eastAsia="Times New Roman" w:hAnsi="Times New Roman" w:cs="Times New Roman"/>
          <w:sz w:val="30"/>
          <w:szCs w:val="30"/>
          <w:lang w:eastAsia="ru-RU"/>
        </w:rPr>
        <w:t xml:space="preserve">е 62 настоящего Протокола, должны быть приняты во внимание международные стандарты международных организаций, </w:t>
      </w:r>
      <w:r w:rsidRPr="00BA7E7C">
        <w:rPr>
          <w:rFonts w:ascii="Times New Roman" w:eastAsia="Times New Roman" w:hAnsi="Times New Roman" w:cs="Times New Roman"/>
          <w:bCs/>
          <w:sz w:val="30"/>
          <w:szCs w:val="30"/>
          <w:lang w:eastAsia="ru-RU"/>
        </w:rPr>
        <w:t>членство в которых открыто для всех государств-членов.</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shd w:val="clear" w:color="auto" w:fill="FFFFFF"/>
          <w:lang w:eastAsia="ru-RU"/>
        </w:rPr>
      </w:pPr>
      <w:r w:rsidRPr="00BA7E7C">
        <w:rPr>
          <w:rFonts w:ascii="Times New Roman" w:eastAsia="Times New Roman" w:hAnsi="Times New Roman" w:cs="Times New Roman"/>
          <w:sz w:val="30"/>
          <w:szCs w:val="30"/>
          <w:lang w:eastAsia="ru-RU"/>
        </w:rPr>
        <w:t>64. </w:t>
      </w:r>
      <w:r w:rsidRPr="00BA7E7C">
        <w:rPr>
          <w:rFonts w:ascii="Times New Roman" w:eastAsia="Times New Roman" w:hAnsi="Times New Roman" w:cs="Times New Roman"/>
          <w:sz w:val="30"/>
          <w:szCs w:val="30"/>
          <w:shd w:val="clear" w:color="auto" w:fill="FFFFFF"/>
          <w:lang w:eastAsia="ru-RU"/>
        </w:rPr>
        <w:t xml:space="preserve">В случае если государство-член применяет разрешительные требования и процедуры в отношении торговли услугами, учреждения </w:t>
      </w:r>
      <w:r w:rsidRPr="00BA7E7C">
        <w:rPr>
          <w:rFonts w:ascii="Times New Roman" w:eastAsia="Times New Roman" w:hAnsi="Times New Roman" w:cs="Times New Roman"/>
          <w:sz w:val="30"/>
          <w:szCs w:val="30"/>
          <w:shd w:val="clear" w:color="auto" w:fill="FFFFFF"/>
          <w:lang w:eastAsia="ru-RU"/>
        </w:rPr>
        <w:br/>
        <w:t xml:space="preserve">и (или) деятельности, то такое государство-член обеспечивает, чтобы: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1) наименования компетентных органов, отвечающих за выдачу </w:t>
      </w:r>
      <w:r w:rsidRPr="00BA7E7C">
        <w:rPr>
          <w:rFonts w:ascii="Times New Roman" w:eastAsia="Times New Roman" w:hAnsi="Times New Roman" w:cs="Times New Roman"/>
          <w:iCs/>
          <w:sz w:val="30"/>
          <w:szCs w:val="30"/>
          <w:lang w:eastAsia="ru-RU"/>
        </w:rPr>
        <w:t>разрешений</w:t>
      </w:r>
      <w:r w:rsidRPr="00BA7E7C">
        <w:rPr>
          <w:rFonts w:ascii="Times New Roman" w:eastAsia="Times New Roman" w:hAnsi="Times New Roman" w:cs="Times New Roman"/>
          <w:sz w:val="30"/>
          <w:szCs w:val="30"/>
          <w:lang w:eastAsia="ru-RU"/>
        </w:rPr>
        <w:t>, были опубликованы или иным образом доведены до общего сведения;</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2) все разрешительные требования и процедуры были установлены в законодательстве </w:t>
      </w:r>
      <w:r w:rsidRPr="00BA7E7C">
        <w:rPr>
          <w:rFonts w:ascii="Times New Roman" w:eastAsia="Times New Roman" w:hAnsi="Times New Roman" w:cs="Times New Roman"/>
          <w:sz w:val="30"/>
          <w:szCs w:val="30"/>
          <w:shd w:val="clear" w:color="auto" w:fill="FFFFFF"/>
          <w:lang w:eastAsia="ru-RU"/>
        </w:rPr>
        <w:t xml:space="preserve">государства-члена </w:t>
      </w:r>
      <w:r w:rsidRPr="00BA7E7C">
        <w:rPr>
          <w:rFonts w:ascii="Times New Roman" w:eastAsia="Times New Roman" w:hAnsi="Times New Roman" w:cs="Times New Roman"/>
          <w:sz w:val="30"/>
          <w:szCs w:val="30"/>
          <w:lang w:eastAsia="ru-RU"/>
        </w:rPr>
        <w:t>и любой акт, устанавливающий или применяющий разрешительные процедуры и требования, публиковался до даты его вступления в силу (введения в действие);</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3) компетентные органы принимали решение о выдаче либо об отказе в выдаче разрешения в течение разумного срока, определенного </w:t>
      </w:r>
      <w:r w:rsidRPr="00BA7E7C">
        <w:rPr>
          <w:rFonts w:ascii="Times New Roman" w:eastAsia="Times New Roman" w:hAnsi="Times New Roman" w:cs="Times New Roman"/>
          <w:sz w:val="30"/>
          <w:szCs w:val="30"/>
          <w:lang w:eastAsia="ru-RU"/>
        </w:rPr>
        <w:br/>
        <w:t>в законодательстве</w:t>
      </w:r>
      <w:r w:rsidRPr="00BA7E7C">
        <w:rPr>
          <w:rFonts w:ascii="Times New Roman" w:eastAsia="Times New Roman" w:hAnsi="Times New Roman" w:cs="Times New Roman"/>
          <w:sz w:val="30"/>
          <w:szCs w:val="30"/>
          <w:shd w:val="clear" w:color="auto" w:fill="FFFFFF"/>
          <w:lang w:eastAsia="ru-RU"/>
        </w:rPr>
        <w:t xml:space="preserve"> государства-члена</w:t>
      </w:r>
      <w:r w:rsidRPr="00BA7E7C">
        <w:rPr>
          <w:rFonts w:ascii="Times New Roman" w:eastAsia="Times New Roman" w:hAnsi="Times New Roman" w:cs="Times New Roman"/>
          <w:sz w:val="30"/>
          <w:szCs w:val="30"/>
          <w:lang w:eastAsia="ru-RU"/>
        </w:rPr>
        <w:t xml:space="preserve">, как правило, не позднее </w:t>
      </w:r>
      <w:r w:rsidRPr="00BA7E7C">
        <w:rPr>
          <w:rFonts w:ascii="Times New Roman" w:eastAsia="Times New Roman" w:hAnsi="Times New Roman" w:cs="Times New Roman"/>
          <w:sz w:val="30"/>
          <w:szCs w:val="30"/>
          <w:lang w:eastAsia="ru-RU"/>
        </w:rPr>
        <w:br/>
        <w:t xml:space="preserve">30 рабочих дней с даты получения (поступления) заявления о выдаче разрешения, которое сочтено оформленным в соответствии </w:t>
      </w:r>
      <w:r w:rsidRPr="00BA7E7C">
        <w:rPr>
          <w:rFonts w:ascii="Times New Roman" w:eastAsia="Times New Roman" w:hAnsi="Times New Roman" w:cs="Times New Roman"/>
          <w:sz w:val="30"/>
          <w:szCs w:val="30"/>
          <w:lang w:eastAsia="ru-RU"/>
        </w:rPr>
        <w:br/>
      </w:r>
      <w:r w:rsidRPr="00BA7E7C">
        <w:rPr>
          <w:rFonts w:ascii="Times New Roman" w:eastAsia="Times New Roman" w:hAnsi="Times New Roman" w:cs="Times New Roman"/>
          <w:sz w:val="30"/>
          <w:szCs w:val="30"/>
          <w:lang w:eastAsia="ru-RU"/>
        </w:rPr>
        <w:lastRenderedPageBreak/>
        <w:t>с требованиями законодательства государства-члена. Такой срок определяется исходя из минимального времени, требуемого для получения и обработки всех документов и (или) сведений, необходимых для осуществления разрешительной процедуры;</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4) любые сборы, взимаемые в связи с представлением </w:t>
      </w:r>
      <w:r w:rsidRPr="00BA7E7C">
        <w:rPr>
          <w:rFonts w:ascii="Times New Roman" w:eastAsia="Times New Roman" w:hAnsi="Times New Roman" w:cs="Times New Roman"/>
          <w:sz w:val="30"/>
          <w:szCs w:val="30"/>
          <w:lang w:eastAsia="ru-RU"/>
        </w:rPr>
        <w:br/>
        <w:t xml:space="preserve">и рассмотрением заявления, за исключением сборов, взимаемых за право на осуществление деятельности, не являлись сами по себе ограничением для торговли услугами, учреждения, деятельности </w:t>
      </w:r>
      <w:r w:rsidRPr="00BA7E7C">
        <w:rPr>
          <w:rFonts w:ascii="Times New Roman" w:eastAsia="Times New Roman" w:hAnsi="Times New Roman" w:cs="Times New Roman"/>
          <w:sz w:val="30"/>
          <w:szCs w:val="30"/>
          <w:lang w:eastAsia="ru-RU"/>
        </w:rPr>
        <w:br/>
        <w:t xml:space="preserve">и основывались на затратах компетентного органа, связанных </w:t>
      </w:r>
      <w:r w:rsidRPr="00BA7E7C">
        <w:rPr>
          <w:rFonts w:ascii="Times New Roman" w:eastAsia="Times New Roman" w:hAnsi="Times New Roman" w:cs="Times New Roman"/>
          <w:sz w:val="30"/>
          <w:szCs w:val="30"/>
          <w:lang w:eastAsia="ru-RU"/>
        </w:rPr>
        <w:br/>
        <w:t>с рассмотрением заявления и выдачей разрешения;</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rPr>
        <w:t xml:space="preserve">5) по истечении срока, указанного в подпункте 3 настоящего  пункта, и по требованию заявителя компетентный орган государства-члена в соответствии с пунктом 60 настоящего Протокола информировал заявителя </w:t>
      </w:r>
      <w:r w:rsidRPr="00BA7E7C">
        <w:rPr>
          <w:rFonts w:ascii="Times New Roman" w:eastAsia="Times New Roman" w:hAnsi="Times New Roman" w:cs="Times New Roman"/>
          <w:sz w:val="30"/>
          <w:szCs w:val="30"/>
          <w:lang w:eastAsia="ru-RU" w:bidi="en-US"/>
        </w:rPr>
        <w:t xml:space="preserve">о состоянии рассмотрения его заявления, </w:t>
      </w:r>
      <w:r w:rsidRPr="00BA7E7C">
        <w:rPr>
          <w:rFonts w:ascii="Times New Roman" w:eastAsia="Times New Roman" w:hAnsi="Times New Roman" w:cs="Times New Roman"/>
          <w:sz w:val="30"/>
          <w:szCs w:val="30"/>
          <w:lang w:eastAsia="ru-RU" w:bidi="en-US"/>
        </w:rPr>
        <w:br/>
        <w:t xml:space="preserve">а также о том, считается ли это заявление надлежаще оформленным.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bidi="en-US"/>
        </w:rPr>
        <w:t>В любом случае заявителю должны быть предоставлены права, предусмотренные пунктами 57, 58, 60, 62 и 64</w:t>
      </w:r>
      <w:r w:rsidRPr="00BA7E7C">
        <w:rPr>
          <w:rFonts w:ascii="Times New Roman" w:eastAsia="Times New Roman" w:hAnsi="Times New Roman" w:cs="Times New Roman"/>
          <w:sz w:val="30"/>
          <w:szCs w:val="30"/>
          <w:lang w:eastAsia="ru-RU"/>
        </w:rPr>
        <w:t xml:space="preserve"> настоящего Протокола</w:t>
      </w:r>
      <w:r w:rsidRPr="00BA7E7C">
        <w:rPr>
          <w:rFonts w:ascii="Times New Roman" w:eastAsia="Times New Roman" w:hAnsi="Times New Roman" w:cs="Times New Roman"/>
          <w:sz w:val="30"/>
          <w:szCs w:val="30"/>
          <w:lang w:eastAsia="ru-RU" w:bidi="en-US"/>
        </w:rPr>
        <w:t xml:space="preserve">;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r w:rsidRPr="00BA7E7C">
        <w:rPr>
          <w:rFonts w:ascii="Times New Roman" w:eastAsia="Times New Roman" w:hAnsi="Times New Roman" w:cs="Times New Roman"/>
          <w:sz w:val="30"/>
          <w:szCs w:val="30"/>
          <w:lang w:eastAsia="ru-RU"/>
        </w:rPr>
        <w:t xml:space="preserve">6) по письменному требованию заявителя, которому было отказано в приеме заявления, компетентный орган, отказавший </w:t>
      </w:r>
      <w:r w:rsidRPr="00BA7E7C">
        <w:rPr>
          <w:rFonts w:ascii="Times New Roman" w:eastAsia="Times New Roman" w:hAnsi="Times New Roman" w:cs="Times New Roman"/>
          <w:sz w:val="30"/>
          <w:szCs w:val="30"/>
          <w:lang w:eastAsia="ru-RU"/>
        </w:rPr>
        <w:br/>
        <w:t>в приеме заявления, письменно информировал заявителя о причинах такого отказа. При этом такое положение не должно толковаться как требование от компетентного органа раскрытия информации, разглашение которой препятствует исполнению закона или иным образом противоречит общественным интересам или существенным интересам безопасности государства-члена;</w:t>
      </w:r>
    </w:p>
    <w:p w:rsidR="003F71AF" w:rsidRPr="00BA7E7C" w:rsidRDefault="003F71AF">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 xml:space="preserve">7) в случае </w:t>
      </w:r>
      <w:r w:rsidRPr="00BA7E7C">
        <w:rPr>
          <w:rFonts w:ascii="Times New Roman" w:eastAsia="Times New Roman" w:hAnsi="Times New Roman" w:cs="Times New Roman"/>
          <w:sz w:val="30"/>
          <w:szCs w:val="30"/>
          <w:lang w:eastAsia="ru-RU" w:bidi="en-US"/>
        </w:rPr>
        <w:t xml:space="preserve">если было </w:t>
      </w:r>
      <w:r w:rsidRPr="00BA7E7C">
        <w:rPr>
          <w:rFonts w:ascii="Times New Roman" w:eastAsia="Times New Roman" w:hAnsi="Times New Roman" w:cs="Times New Roman"/>
          <w:sz w:val="30"/>
          <w:szCs w:val="30"/>
          <w:lang w:eastAsia="ru-RU"/>
        </w:rPr>
        <w:t>отказано в приеме заявления, мог подать новое заявление, если компетентным органом было отказано в приеме такого заявления по причине его ненадлежащего оформления;</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8) выдаваемые разрешения на поставку услуг действовали на всей указанной в таких разрешениях территории государства-члена.</w:t>
      </w:r>
    </w:p>
    <w:p w:rsidR="003F71AF" w:rsidRPr="00BA7E7C" w:rsidRDefault="003F71AF">
      <w:pPr>
        <w:autoSpaceDE w:val="0"/>
        <w:autoSpaceDN w:val="0"/>
        <w:adjustRightInd w:val="0"/>
        <w:spacing w:after="0" w:line="240" w:lineRule="auto"/>
        <w:ind w:firstLine="709"/>
        <w:jc w:val="center"/>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val="en-US" w:eastAsia="ru-RU"/>
        </w:rPr>
        <w:t>VII</w:t>
      </w:r>
      <w:r w:rsidRPr="00BA7E7C">
        <w:rPr>
          <w:rFonts w:ascii="Times New Roman" w:eastAsia="Times New Roman" w:hAnsi="Times New Roman" w:cs="Times New Roman"/>
          <w:sz w:val="30"/>
          <w:szCs w:val="30"/>
          <w:lang w:eastAsia="ru-RU"/>
        </w:rPr>
        <w:t xml:space="preserve">. Инвестиции </w:t>
      </w:r>
    </w:p>
    <w:p w:rsidR="003F71AF" w:rsidRPr="00BA7E7C" w:rsidRDefault="003F71AF">
      <w:pPr>
        <w:autoSpaceDE w:val="0"/>
        <w:autoSpaceDN w:val="0"/>
        <w:adjustRightInd w:val="0"/>
        <w:spacing w:after="0" w:line="240" w:lineRule="auto"/>
        <w:jc w:val="center"/>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 Общие положения</w:t>
      </w:r>
    </w:p>
    <w:p w:rsidR="003F71AF" w:rsidRPr="00BA7E7C" w:rsidRDefault="003F71AF">
      <w:pPr>
        <w:autoSpaceDE w:val="0"/>
        <w:autoSpaceDN w:val="0"/>
        <w:adjustRightInd w:val="0"/>
        <w:spacing w:after="0" w:line="360" w:lineRule="auto"/>
        <w:ind w:firstLine="709"/>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65. Положения настоящего раздела применяются в отношении всех инвестиций, осуществленных инвесторами государств-членов на территории другого государства-члена начиная с 16 декабря 1991 г.</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66. Одной из форм осуществления инвестиций является учреждение в понимании подпункта 24 пункта 2 настоящего Протокола. К таким инвестициям применяются положения настоящего Протокола, за исключением положений пунктов 69 – 74 настоящего Протокола.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67. Изменение способов осуществления инвестиций, а также форм, в которых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w:t>
      </w:r>
    </w:p>
    <w:p w:rsidR="003F71AF" w:rsidRPr="00BA7E7C" w:rsidRDefault="003F71AF">
      <w:pPr>
        <w:autoSpaceDE w:val="0"/>
        <w:autoSpaceDN w:val="0"/>
        <w:adjustRightInd w:val="0"/>
        <w:spacing w:after="0" w:line="360" w:lineRule="auto"/>
        <w:ind w:firstLine="709"/>
        <w:jc w:val="center"/>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2. Правовой режим и защита инвестиций </w:t>
      </w:r>
    </w:p>
    <w:p w:rsidR="003F71AF" w:rsidRPr="00BA7E7C" w:rsidRDefault="003F71AF">
      <w:pPr>
        <w:autoSpaceDE w:val="0"/>
        <w:autoSpaceDN w:val="0"/>
        <w:adjustRightInd w:val="0"/>
        <w:spacing w:after="0" w:line="360" w:lineRule="auto"/>
        <w:ind w:firstLine="709"/>
        <w:jc w:val="center"/>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68. Каждое государство-член обеспечивает на своей территории  справедливый и равноправный режим в отношении инвестиций и деятельности в связи с инвестициями, осуществляемых инвесторами других государств-членов.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 xml:space="preserve">69. Режим, указанный в пункте 68 настоящего Протокола,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w:t>
      </w:r>
      <w:r w:rsidR="007332F8" w:rsidRPr="00BA7E7C">
        <w:rPr>
          <w:rFonts w:ascii="Times New Roman" w:eastAsia="Times New Roman" w:hAnsi="Times New Roman" w:cs="Times New Roman"/>
          <w:sz w:val="30"/>
          <w:szCs w:val="30"/>
          <w:lang w:eastAsia="ru-RU"/>
        </w:rPr>
        <w:t xml:space="preserve">осуществляемых </w:t>
      </w:r>
      <w:r w:rsidRPr="00BA7E7C">
        <w:rPr>
          <w:rFonts w:ascii="Times New Roman" w:eastAsia="Times New Roman" w:hAnsi="Times New Roman" w:cs="Times New Roman"/>
          <w:sz w:val="30"/>
          <w:szCs w:val="30"/>
          <w:lang w:eastAsia="ru-RU"/>
        </w:rPr>
        <w:t>своими (национальными) инвесторами.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70. Каждое государство-член предоставляет при таких же (подобных) обстоятельствах инвесторам любого другого государства-члена, их инвестициям и </w:t>
      </w:r>
      <w:r w:rsidRPr="00BA7E7C">
        <w:rPr>
          <w:rFonts w:ascii="Times New Roman" w:eastAsia="Calibri" w:hAnsi="Times New Roman" w:cs="Times New Roman"/>
          <w:sz w:val="30"/>
          <w:szCs w:val="30"/>
          <w:lang w:eastAsia="ru-RU"/>
        </w:rPr>
        <w:t xml:space="preserve">деятельности, связанной с такими инвестициями, </w:t>
      </w:r>
      <w:r w:rsidRPr="00BA7E7C">
        <w:rPr>
          <w:rFonts w:ascii="Times New Roman" w:eastAsia="Times New Roman" w:hAnsi="Times New Roman" w:cs="Times New Roman"/>
          <w:sz w:val="30"/>
          <w:szCs w:val="30"/>
          <w:lang w:eastAsia="ru-RU"/>
        </w:rPr>
        <w:t xml:space="preserve">режим не менее благоприятный, чем режим, предоставляемый инвесторам любого третьего государства, их инвестициям и </w:t>
      </w:r>
      <w:r w:rsidRPr="00BA7E7C">
        <w:rPr>
          <w:rFonts w:ascii="Times New Roman" w:eastAsia="Calibri" w:hAnsi="Times New Roman" w:cs="Times New Roman"/>
          <w:sz w:val="30"/>
          <w:szCs w:val="30"/>
          <w:lang w:eastAsia="ru-RU"/>
        </w:rPr>
        <w:t>деятельности, связанной с такими инвестициями</w:t>
      </w:r>
      <w:r w:rsidRPr="00BA7E7C">
        <w:rPr>
          <w:rFonts w:ascii="Times New Roman" w:eastAsia="Times New Roman" w:hAnsi="Times New Roman" w:cs="Times New Roman"/>
          <w:sz w:val="30"/>
          <w:szCs w:val="30"/>
          <w:lang w:eastAsia="ru-RU"/>
        </w:rPr>
        <w:t>.</w:t>
      </w:r>
    </w:p>
    <w:p w:rsidR="003F71AF" w:rsidRPr="00BA7E7C" w:rsidRDefault="003F71AF">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lang w:eastAsia="ru-RU"/>
        </w:rPr>
        <w:t>71. Режимы, предусмотренные пунктами 69 и 70</w:t>
      </w:r>
      <w:r w:rsidRPr="00BA7E7C">
        <w:rPr>
          <w:rFonts w:ascii="Times New Roman" w:eastAsia="Times New Roman" w:hAnsi="Times New Roman" w:cs="Times New Roman"/>
          <w:sz w:val="30"/>
          <w:szCs w:val="30"/>
          <w:lang w:eastAsia="ru-RU"/>
        </w:rPr>
        <w:t xml:space="preserve"> настоящего Протокола,</w:t>
      </w:r>
      <w:r w:rsidRPr="00BA7E7C">
        <w:rPr>
          <w:rFonts w:ascii="Times New Roman" w:eastAsia="Calibri" w:hAnsi="Times New Roman" w:cs="Times New Roman"/>
          <w:sz w:val="30"/>
          <w:szCs w:val="30"/>
          <w:lang w:eastAsia="ru-RU"/>
        </w:rPr>
        <w:t xml:space="preserve"> </w:t>
      </w:r>
      <w:r w:rsidRPr="00BA7E7C">
        <w:rPr>
          <w:rFonts w:ascii="Times New Roman" w:eastAsia="Calibri" w:hAnsi="Times New Roman" w:cs="Times New Roman"/>
          <w:sz w:val="30"/>
          <w:szCs w:val="30"/>
        </w:rPr>
        <w:t xml:space="preserve">должны предоставляться </w:t>
      </w:r>
      <w:r w:rsidRPr="00BA7E7C">
        <w:rPr>
          <w:rFonts w:ascii="Times New Roman" w:eastAsia="Times New Roman" w:hAnsi="Times New Roman" w:cs="Times New Roman"/>
          <w:sz w:val="30"/>
          <w:szCs w:val="30"/>
          <w:lang w:eastAsia="ru-RU"/>
        </w:rPr>
        <w:t xml:space="preserve">государствами-членами </w:t>
      </w:r>
      <w:r w:rsidRPr="00BA7E7C">
        <w:rPr>
          <w:rFonts w:ascii="Times New Roman" w:eastAsia="Calibri" w:hAnsi="Times New Roman" w:cs="Times New Roman"/>
          <w:sz w:val="30"/>
          <w:szCs w:val="30"/>
        </w:rPr>
        <w:t xml:space="preserve">по выбору инвестора в зависимости от того, какой из режимов является наиболее благоприятным. </w:t>
      </w:r>
    </w:p>
    <w:p w:rsidR="003F71AF" w:rsidRPr="00BA7E7C" w:rsidRDefault="003F71AF">
      <w:pPr>
        <w:autoSpaceDE w:val="0"/>
        <w:autoSpaceDN w:val="0"/>
        <w:adjustRightInd w:val="0"/>
        <w:spacing w:after="0" w:line="360" w:lineRule="auto"/>
        <w:ind w:firstLine="709"/>
        <w:jc w:val="both"/>
        <w:outlineLvl w:val="2"/>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72. Каждое государство-член создает благоприятные условия для осуществления на своей территории инвестиций инвесторам других государств-членов и допускает такие инвестиции в соответствии со своим законодательством.</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73. Каждое государство-член в соответствии со своим законодательством оставляет за собой право ограничивать деятельность инвесторов других государств-членов, а также применять и вводить иные изъятия из национального режима, указанного в пункте 69 настоящего Протокола.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74. Положения пункта 70 настоящего Протокола не должны толковаться как обязывающие государство-член распространять на </w:t>
      </w:r>
      <w:r w:rsidRPr="00BA7E7C">
        <w:rPr>
          <w:rFonts w:ascii="Times New Roman" w:eastAsia="Times New Roman" w:hAnsi="Times New Roman" w:cs="Times New Roman"/>
          <w:sz w:val="30"/>
          <w:szCs w:val="30"/>
          <w:lang w:eastAsia="ru-RU"/>
        </w:rPr>
        <w:lastRenderedPageBreak/>
        <w:t xml:space="preserve">инвестиции и деятельность в связи с такими инвестициями инвесторов других государств-членов преимущества любого режима, преференции или привилегии, которые предоставляются или могут быть предоставлены в будущем этому государству-члену на основе международных договоров об </w:t>
      </w:r>
      <w:proofErr w:type="spellStart"/>
      <w:r w:rsidRPr="00BA7E7C">
        <w:rPr>
          <w:rFonts w:ascii="Times New Roman" w:eastAsia="Times New Roman" w:hAnsi="Times New Roman" w:cs="Times New Roman"/>
          <w:sz w:val="30"/>
          <w:szCs w:val="30"/>
          <w:lang w:eastAsia="ru-RU"/>
        </w:rPr>
        <w:t>избежании</w:t>
      </w:r>
      <w:proofErr w:type="spellEnd"/>
      <w:r w:rsidRPr="00BA7E7C">
        <w:rPr>
          <w:rFonts w:ascii="Times New Roman" w:eastAsia="Times New Roman" w:hAnsi="Times New Roman" w:cs="Times New Roman"/>
          <w:sz w:val="30"/>
          <w:szCs w:val="30"/>
          <w:lang w:eastAsia="ru-RU"/>
        </w:rPr>
        <w:t xml:space="preserve"> двойного налогообложения или других договоренностей по вопросам налогообложения, а также соглашений, указанных в </w:t>
      </w:r>
      <w:r w:rsidR="00297602" w:rsidRPr="00BA7E7C">
        <w:rPr>
          <w:rFonts w:ascii="Times New Roman" w:eastAsia="Times New Roman" w:hAnsi="Times New Roman" w:cs="Times New Roman"/>
          <w:sz w:val="30"/>
          <w:szCs w:val="30"/>
          <w:lang w:eastAsia="ru-RU"/>
        </w:rPr>
        <w:t xml:space="preserve">пункте </w:t>
      </w:r>
      <w:r w:rsidRPr="00BA7E7C">
        <w:rPr>
          <w:rFonts w:ascii="Times New Roman" w:eastAsia="Times New Roman" w:hAnsi="Times New Roman" w:cs="Times New Roman"/>
          <w:sz w:val="30"/>
          <w:szCs w:val="30"/>
          <w:lang w:eastAsia="ru-RU"/>
        </w:rPr>
        <w:t>4</w:t>
      </w:r>
      <w:r w:rsidR="00297602" w:rsidRPr="00BA7E7C">
        <w:rPr>
          <w:rFonts w:ascii="Times New Roman" w:eastAsia="Times New Roman" w:hAnsi="Times New Roman" w:cs="Times New Roman"/>
          <w:sz w:val="30"/>
          <w:szCs w:val="30"/>
          <w:lang w:eastAsia="ru-RU"/>
        </w:rPr>
        <w:t>6</w:t>
      </w:r>
      <w:r w:rsidRPr="00BA7E7C">
        <w:rPr>
          <w:rFonts w:ascii="Times New Roman" w:eastAsia="Times New Roman" w:hAnsi="Times New Roman" w:cs="Times New Roman"/>
          <w:sz w:val="30"/>
          <w:szCs w:val="30"/>
          <w:lang w:eastAsia="ru-RU"/>
        </w:rPr>
        <w:t xml:space="preserve"> настоящего Протокола.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75. Каждое государство-реципиент гарантирует инвесторам других государств-членов после выполнения ими всех налоговых и иных предусмотренных законодательством государства-реципиента обязательств:</w:t>
      </w:r>
    </w:p>
    <w:p w:rsidR="003F71AF" w:rsidRPr="00BA7E7C" w:rsidRDefault="00297602">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 </w:t>
      </w:r>
      <w:r w:rsidR="003F71AF" w:rsidRPr="00BA7E7C">
        <w:rPr>
          <w:rFonts w:ascii="Times New Roman" w:eastAsia="Times New Roman" w:hAnsi="Times New Roman" w:cs="Times New Roman"/>
          <w:sz w:val="30"/>
          <w:szCs w:val="30"/>
          <w:lang w:eastAsia="ru-RU"/>
        </w:rPr>
        <w:t>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p>
    <w:p w:rsidR="003F71AF" w:rsidRPr="00BA7E7C" w:rsidRDefault="00297602">
      <w:pPr>
        <w:autoSpaceDE w:val="0"/>
        <w:autoSpaceDN w:val="0"/>
        <w:adjustRightInd w:val="0"/>
        <w:spacing w:after="0" w:line="360" w:lineRule="auto"/>
        <w:ind w:firstLine="540"/>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2) </w:t>
      </w:r>
      <w:r w:rsidR="003F71AF" w:rsidRPr="00BA7E7C">
        <w:rPr>
          <w:rFonts w:ascii="Times New Roman" w:eastAsia="Times New Roman" w:hAnsi="Times New Roman" w:cs="Times New Roman"/>
          <w:sz w:val="30"/>
          <w:szCs w:val="30"/>
          <w:lang w:eastAsia="ru-RU"/>
        </w:rPr>
        <w:t>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p>
    <w:p w:rsidR="003F71AF" w:rsidRPr="00BA7E7C" w:rsidRDefault="00297602">
      <w:pPr>
        <w:autoSpaceDE w:val="0"/>
        <w:autoSpaceDN w:val="0"/>
        <w:adjustRightInd w:val="0"/>
        <w:spacing w:after="0" w:line="360" w:lineRule="auto"/>
        <w:ind w:firstLine="540"/>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3) </w:t>
      </w:r>
      <w:r w:rsidR="003F71AF" w:rsidRPr="00BA7E7C">
        <w:rPr>
          <w:rFonts w:ascii="Times New Roman" w:eastAsia="Times New Roman" w:hAnsi="Times New Roman" w:cs="Times New Roman"/>
          <w:sz w:val="30"/>
          <w:szCs w:val="30"/>
          <w:lang w:eastAsia="ru-RU"/>
        </w:rPr>
        <w:t>право беспрепятственно осуществлять в любую страну по усмотрению инвестора переводы денежных средств (денег) и платежей, связанных с инвестициями, указанных в пункте 8 настоящего Протокола.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76. Каждое государство-член гарантирует и обеспечивает </w:t>
      </w:r>
      <w:r w:rsidRPr="00BA7E7C">
        <w:rPr>
          <w:rFonts w:ascii="Times New Roman" w:eastAsia="Times New Roman" w:hAnsi="Times New Roman" w:cs="Times New Roman"/>
          <w:sz w:val="30"/>
          <w:szCs w:val="30"/>
          <w:lang w:eastAsia="ru-RU"/>
        </w:rPr>
        <w:br/>
        <w:t xml:space="preserve">в соответствии со своим законодательством защиту на своей территории инвестиций инвесторов других государств-членов.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p w:rsidR="00F763E5" w:rsidRDefault="00F763E5">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3F71AF" w:rsidRPr="00BA7E7C" w:rsidRDefault="003F71AF">
      <w:pPr>
        <w:autoSpaceDE w:val="0"/>
        <w:autoSpaceDN w:val="0"/>
        <w:adjustRightInd w:val="0"/>
        <w:spacing w:after="0" w:line="360" w:lineRule="auto"/>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lastRenderedPageBreak/>
        <w:t>3. Возмещение ущерба и гарантии инвесторов</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77. Инвесторы имеют право на возмещение ущерба, нанесенного их инвестициям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государства-члена. </w:t>
      </w:r>
    </w:p>
    <w:p w:rsidR="003F71AF" w:rsidRPr="00BA7E7C" w:rsidRDefault="003F71AF">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Times New Roman" w:hAnsi="Times New Roman" w:cs="Times New Roman"/>
          <w:sz w:val="30"/>
          <w:szCs w:val="30"/>
          <w:lang w:eastAsia="ru-RU"/>
        </w:rPr>
        <w:t xml:space="preserve">78. При этом таким инвесторам предоставляется режим не менее благоприятный, чем тот, который государство-реципиент предоставляет своим национальным инвесторам или инвесторам третьего государства в отношении мер, принимаемых этим государством-членом в связи с возмещением такого ущерба, </w:t>
      </w:r>
      <w:r w:rsidRPr="00BA7E7C">
        <w:rPr>
          <w:rFonts w:ascii="Times New Roman" w:eastAsia="Calibri" w:hAnsi="Times New Roman" w:cs="Times New Roman"/>
          <w:sz w:val="30"/>
          <w:szCs w:val="30"/>
        </w:rPr>
        <w:t xml:space="preserve">в зависимости от того, какой из режимов является наиболее благоприятным для инвестора. </w:t>
      </w:r>
    </w:p>
    <w:p w:rsidR="003F71AF" w:rsidRPr="00BA7E7C" w:rsidRDefault="003F71AF">
      <w:pPr>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center"/>
        <w:outlineLvl w:val="0"/>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4. Гарантии прав инвесторов при экспроприации</w:t>
      </w:r>
    </w:p>
    <w:p w:rsidR="003F71AF" w:rsidRPr="00BA7E7C" w:rsidRDefault="003F71AF">
      <w:pPr>
        <w:autoSpaceDE w:val="0"/>
        <w:autoSpaceDN w:val="0"/>
        <w:adjustRightInd w:val="0"/>
        <w:spacing w:after="0" w:line="360" w:lineRule="auto"/>
        <w:ind w:firstLine="709"/>
        <w:jc w:val="center"/>
        <w:outlineLvl w:val="0"/>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bookmarkStart w:id="25" w:name="Par71"/>
      <w:bookmarkEnd w:id="25"/>
      <w:r w:rsidRPr="00BA7E7C">
        <w:rPr>
          <w:rFonts w:ascii="Times New Roman" w:eastAsia="Times New Roman" w:hAnsi="Times New Roman" w:cs="Times New Roman"/>
          <w:sz w:val="30"/>
          <w:szCs w:val="30"/>
          <w:lang w:eastAsia="ru-RU"/>
        </w:rPr>
        <w:t xml:space="preserve">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w:t>
      </w:r>
      <w:r w:rsidRPr="00BA7E7C">
        <w:rPr>
          <w:rFonts w:ascii="Times New Roman" w:eastAsia="Times New Roman" w:hAnsi="Times New Roman" w:cs="Times New Roman"/>
          <w:sz w:val="30"/>
          <w:szCs w:val="30"/>
          <w:lang w:eastAsia="ru-RU"/>
        </w:rPr>
        <w:br/>
        <w:t xml:space="preserve">за исключением случаев, когда такие меры принимаются </w:t>
      </w:r>
      <w:r w:rsidRPr="00BA7E7C">
        <w:rPr>
          <w:rFonts w:ascii="Times New Roman" w:eastAsia="Times New Roman" w:hAnsi="Times New Roman" w:cs="Times New Roman"/>
          <w:sz w:val="30"/>
          <w:szCs w:val="30"/>
          <w:lang w:eastAsia="ru-RU"/>
        </w:rPr>
        <w:br/>
        <w:t xml:space="preserve">в общественных интересах в установленном законодательством государства-реципиента порядке, не являются дискриминационными </w:t>
      </w:r>
      <w:r w:rsidRPr="00BA7E7C">
        <w:rPr>
          <w:rFonts w:ascii="Times New Roman" w:eastAsia="Times New Roman" w:hAnsi="Times New Roman" w:cs="Times New Roman"/>
          <w:sz w:val="30"/>
          <w:szCs w:val="30"/>
          <w:lang w:eastAsia="ru-RU"/>
        </w:rPr>
        <w:br/>
        <w:t>и сопровождаются выплатой быстрой и адекватной компенсации.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80. Компенсация, указанная в пункте 79 настоящего Протокола, должна соответствовать рыночной стоимости экспроприируемых </w:t>
      </w:r>
      <w:r w:rsidRPr="00BA7E7C">
        <w:rPr>
          <w:rFonts w:ascii="Times New Roman" w:eastAsia="Times New Roman" w:hAnsi="Times New Roman" w:cs="Times New Roman"/>
          <w:sz w:val="30"/>
          <w:szCs w:val="30"/>
          <w:lang w:eastAsia="ru-RU"/>
        </w:rPr>
        <w:lastRenderedPageBreak/>
        <w:t>инвестиций инвесторов на дату, непосредственно предшествующую дате их фактической экспроприации либо дате, когда стало общеизвестно о предстоящей экспроприации.</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81. Компенсация, указанная в пункте 79 настоящего Протокола, выплачивается без задержки в срок, предусмотренный законодательством государства-реципиента, но не позднее 3 месяцев </w:t>
      </w:r>
      <w:r w:rsidRPr="00BA7E7C">
        <w:rPr>
          <w:rFonts w:ascii="Times New Roman" w:eastAsia="Times New Roman" w:hAnsi="Times New Roman" w:cs="Times New Roman"/>
          <w:sz w:val="30"/>
          <w:szCs w:val="30"/>
          <w:lang w:eastAsia="ru-RU"/>
        </w:rPr>
        <w:br/>
        <w:t>с даты экспроприации и свободно переводится за границу с территории государства-реципиента в свободно конвертируемой валюте.</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В случае задержки выплаты компенсации с даты экспроприации до даты фактической выплаты компенсации на сумму компенсации начисляются проценты, рассчитываемые по ставке национального межбанковского рынка по фактически предоставленным кредитам в долларах США сроком до 6 месяцев, но не ниже ставки </w:t>
      </w:r>
      <w:r w:rsidRPr="00BA7E7C">
        <w:rPr>
          <w:rFonts w:ascii="Times New Roman" w:eastAsia="Times New Roman" w:hAnsi="Times New Roman" w:cs="Times New Roman"/>
          <w:sz w:val="30"/>
          <w:szCs w:val="30"/>
          <w:lang w:val="en-US" w:eastAsia="ru-RU"/>
        </w:rPr>
        <w:t>LIBOR</w:t>
      </w:r>
      <w:r w:rsidRPr="00BA7E7C">
        <w:rPr>
          <w:rFonts w:ascii="Times New Roman" w:eastAsia="Times New Roman" w:hAnsi="Times New Roman" w:cs="Times New Roman"/>
          <w:sz w:val="30"/>
          <w:szCs w:val="30"/>
          <w:lang w:eastAsia="ru-RU"/>
        </w:rPr>
        <w:t>, или в порядке, определяемом по договоренности между инвестором и государством-членом.</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line="360" w:lineRule="auto"/>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5. Переход прав инвесторов</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bookmarkStart w:id="26" w:name="Par76"/>
      <w:bookmarkStart w:id="27" w:name="Par92"/>
      <w:bookmarkEnd w:id="26"/>
      <w:bookmarkEnd w:id="27"/>
      <w:r w:rsidRPr="00BA7E7C">
        <w:rPr>
          <w:rFonts w:ascii="Times New Roman" w:eastAsia="Times New Roman" w:hAnsi="Times New Roman" w:cs="Times New Roman"/>
          <w:sz w:val="30"/>
          <w:szCs w:val="30"/>
          <w:lang w:eastAsia="ru-RU"/>
        </w:rPr>
        <w:t xml:space="preserve">82. Государство-член или уполномоченный им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w:t>
      </w:r>
      <w:r w:rsidR="00A9788A" w:rsidRPr="00BA7E7C">
        <w:rPr>
          <w:rFonts w:ascii="Times New Roman" w:eastAsia="Times New Roman" w:hAnsi="Times New Roman" w:cs="Times New Roman"/>
          <w:sz w:val="30"/>
          <w:szCs w:val="30"/>
          <w:lang w:eastAsia="ru-RU"/>
        </w:rPr>
        <w:t xml:space="preserve">могут </w:t>
      </w:r>
      <w:r w:rsidRPr="00BA7E7C">
        <w:rPr>
          <w:rFonts w:ascii="Times New Roman" w:eastAsia="Times New Roman" w:hAnsi="Times New Roman" w:cs="Times New Roman"/>
          <w:sz w:val="30"/>
          <w:szCs w:val="30"/>
          <w:lang w:eastAsia="ru-RU"/>
        </w:rPr>
        <w:t xml:space="preserve">осуществлять </w:t>
      </w:r>
      <w:r w:rsidRPr="00BA7E7C">
        <w:rPr>
          <w:rFonts w:ascii="Times New Roman" w:eastAsia="Times New Roman" w:hAnsi="Times New Roman" w:cs="Times New Roman"/>
          <w:sz w:val="30"/>
          <w:szCs w:val="30"/>
          <w:lang w:eastAsia="ru-RU"/>
        </w:rPr>
        <w:br/>
        <w:t xml:space="preserve">в порядке суброгации права инвестора в том же объеме, что и сам инвестор.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83. Права, указанные в пункте 82 настоящего Протокола, осуществляются в соответствии с законодательством государства-</w:t>
      </w:r>
      <w:r w:rsidRPr="00BA7E7C">
        <w:rPr>
          <w:rFonts w:ascii="Times New Roman" w:eastAsia="Times New Roman" w:hAnsi="Times New Roman" w:cs="Times New Roman"/>
          <w:sz w:val="30"/>
          <w:szCs w:val="30"/>
          <w:lang w:eastAsia="ru-RU"/>
        </w:rPr>
        <w:lastRenderedPageBreak/>
        <w:t xml:space="preserve">реципиента, но без ущерба для положений пунктов 21, 24, 27, 29, 30 </w:t>
      </w:r>
      <w:r w:rsidRPr="00BA7E7C">
        <w:rPr>
          <w:rFonts w:ascii="Times New Roman" w:eastAsia="Times New Roman" w:hAnsi="Times New Roman" w:cs="Times New Roman"/>
          <w:sz w:val="30"/>
          <w:szCs w:val="30"/>
          <w:lang w:eastAsia="ru-RU"/>
        </w:rPr>
        <w:br/>
        <w:t>и 32 настоящего Протокола.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u w:val="single"/>
          <w:lang w:eastAsia="ru-RU"/>
        </w:rPr>
      </w:pPr>
    </w:p>
    <w:p w:rsidR="003F71AF" w:rsidRPr="00BA7E7C" w:rsidRDefault="003F71AF">
      <w:pPr>
        <w:autoSpaceDE w:val="0"/>
        <w:autoSpaceDN w:val="0"/>
        <w:adjustRightInd w:val="0"/>
        <w:spacing w:after="0" w:line="360" w:lineRule="auto"/>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6. Порядок разрешения инвестиционных споров</w:t>
      </w:r>
    </w:p>
    <w:p w:rsidR="003F71AF" w:rsidRPr="00BA7E7C" w:rsidRDefault="003F71AF">
      <w:pPr>
        <w:autoSpaceDE w:val="0"/>
        <w:autoSpaceDN w:val="0"/>
        <w:adjustRightInd w:val="0"/>
        <w:spacing w:after="0" w:line="360" w:lineRule="auto"/>
        <w:ind w:firstLine="709"/>
        <w:jc w:val="center"/>
        <w:rPr>
          <w:rFonts w:ascii="Times New Roman" w:eastAsia="Times New Roman" w:hAnsi="Times New Roman" w:cs="Times New Roman"/>
          <w:sz w:val="30"/>
          <w:szCs w:val="30"/>
          <w:lang w:eastAsia="ru-RU"/>
        </w:rPr>
      </w:pP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bookmarkStart w:id="28" w:name="Par98"/>
      <w:bookmarkEnd w:id="28"/>
      <w:r w:rsidRPr="00BA7E7C">
        <w:rPr>
          <w:rFonts w:ascii="Times New Roman" w:eastAsia="Times New Roman" w:hAnsi="Times New Roman" w:cs="Times New Roman"/>
          <w:sz w:val="30"/>
          <w:szCs w:val="30"/>
          <w:lang w:eastAsia="ru-RU"/>
        </w:rPr>
        <w:t xml:space="preserve">84. Споры между государством-реципиентом и инвестором другого государства-члена, возникающие в связи с инвестициями данного инвестора на территории государства-реципиента, включая споры, касающиеся размера, условий или порядка выплаты сумм, полученных в качестве возмещения ущерба в соответствии с </w:t>
      </w:r>
      <w:r w:rsidRPr="00BA7E7C">
        <w:rPr>
          <w:rFonts w:ascii="Times New Roman" w:eastAsia="Times New Roman" w:hAnsi="Times New Roman" w:cs="Times New Roman"/>
          <w:sz w:val="30"/>
          <w:szCs w:val="30"/>
          <w:lang w:eastAsia="ru-RU"/>
        </w:rPr>
        <w:br/>
        <w:t>пунктом 77 настоящего Протокола, и компенсации, предусмотренной пунктами 79 – 81 настоящего Протокола, или порядка осуществления платежей и перевода денежных средств, предусмотренных пунктом 8 настоящего Протокола, разрешаются по возможности путем проведения переговоров.</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85. Если спор не может быть разрешен путем проведения переговоров в течение 6 месяцев с даты письменного уведомления любой из сторон спора о проведении переговоров, то он может быть передан по выбору инвестора на рассмотрение:</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1) суда государства-реципиента, компетентного рассматривать соответствующие споры;</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bookmarkStart w:id="29" w:name="Par105"/>
      <w:bookmarkEnd w:id="29"/>
      <w:r w:rsidRPr="00BA7E7C">
        <w:rPr>
          <w:rFonts w:ascii="Times New Roman" w:eastAsia="Times New Roman" w:hAnsi="Times New Roman" w:cs="Times New Roman"/>
          <w:sz w:val="30"/>
          <w:szCs w:val="30"/>
          <w:lang w:eastAsia="ru-RU"/>
        </w:rPr>
        <w:t>2) международного коммерческого арбитража при торговой палате любого государства, согласованного участниками спора;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bookmarkStart w:id="30" w:name="Par106"/>
      <w:bookmarkEnd w:id="30"/>
      <w:r w:rsidRPr="00BA7E7C">
        <w:rPr>
          <w:rFonts w:ascii="Times New Roman" w:eastAsia="Times New Roman" w:hAnsi="Times New Roman" w:cs="Times New Roman"/>
          <w:sz w:val="30"/>
          <w:szCs w:val="30"/>
          <w:lang w:eastAsia="ru-RU"/>
        </w:rPr>
        <w:t xml:space="preserve">3) арбитражного суда </w:t>
      </w:r>
      <w:proofErr w:type="spellStart"/>
      <w:r w:rsidRPr="00BA7E7C">
        <w:rPr>
          <w:rFonts w:ascii="Times New Roman" w:eastAsia="Times New Roman" w:hAnsi="Times New Roman" w:cs="Times New Roman"/>
          <w:sz w:val="30"/>
          <w:szCs w:val="30"/>
          <w:lang w:eastAsia="ru-RU"/>
        </w:rPr>
        <w:t>ad</w:t>
      </w:r>
      <w:proofErr w:type="spellEnd"/>
      <w:r w:rsidRPr="00BA7E7C">
        <w:rPr>
          <w:rFonts w:ascii="Times New Roman" w:eastAsia="Times New Roman" w:hAnsi="Times New Roman" w:cs="Times New Roman"/>
          <w:sz w:val="30"/>
          <w:szCs w:val="30"/>
          <w:lang w:eastAsia="ru-RU"/>
        </w:rPr>
        <w:t xml:space="preserve"> </w:t>
      </w:r>
      <w:proofErr w:type="spellStart"/>
      <w:r w:rsidRPr="00BA7E7C">
        <w:rPr>
          <w:rFonts w:ascii="Times New Roman" w:eastAsia="Times New Roman" w:hAnsi="Times New Roman" w:cs="Times New Roman"/>
          <w:sz w:val="30"/>
          <w:szCs w:val="30"/>
          <w:lang w:eastAsia="ru-RU"/>
        </w:rPr>
        <w:t>hoc</w:t>
      </w:r>
      <w:proofErr w:type="spellEnd"/>
      <w:r w:rsidRPr="00BA7E7C">
        <w:rPr>
          <w:rFonts w:ascii="Times New Roman" w:eastAsia="Times New Roman" w:hAnsi="Times New Roman" w:cs="Times New Roman"/>
          <w:sz w:val="30"/>
          <w:szCs w:val="30"/>
          <w:lang w:eastAsia="ru-RU"/>
        </w:rPr>
        <w:t xml:space="preserve">, который, если стороны спора не согласятся на иное, должен быть создан и действовать согласно </w:t>
      </w:r>
      <w:r w:rsidRPr="00BA7E7C">
        <w:rPr>
          <w:rFonts w:ascii="Times New Roman" w:eastAsia="Times New Roman" w:hAnsi="Times New Roman" w:cs="Times New Roman"/>
          <w:sz w:val="30"/>
          <w:szCs w:val="30"/>
          <w:lang w:eastAsia="ru-RU"/>
        </w:rPr>
        <w:lastRenderedPageBreak/>
        <w:t xml:space="preserve">Арбитражному </w:t>
      </w:r>
      <w:hyperlink r:id="rId32" w:history="1">
        <w:r w:rsidRPr="00BA7E7C">
          <w:rPr>
            <w:rFonts w:ascii="Times New Roman" w:eastAsia="Times New Roman" w:hAnsi="Times New Roman" w:cs="Times New Roman"/>
            <w:sz w:val="30"/>
            <w:szCs w:val="30"/>
            <w:lang w:eastAsia="ru-RU"/>
          </w:rPr>
          <w:t>регламенту</w:t>
        </w:r>
      </w:hyperlink>
      <w:r w:rsidRPr="00BA7E7C">
        <w:rPr>
          <w:rFonts w:ascii="Times New Roman" w:eastAsia="Times New Roman" w:hAnsi="Times New Roman" w:cs="Times New Roman"/>
          <w:sz w:val="30"/>
          <w:szCs w:val="30"/>
          <w:lang w:eastAsia="ru-RU"/>
        </w:rPr>
        <w:t xml:space="preserve"> Комиссии Организации Объединенных Наций по праву международной торговли (ЮНСИТРАЛ);</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4) Международного центра по урегулированию инвестиционных споров, созданного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 18 марта 1965 года, для разрешения спора в соответствии с положениями этой Конвенции (при условии, что она вступила в силу для обоих государств-членов сторон спора) или в соответствии с Дополнительными правилами Международного центра по урегулированию инвестиционных споров </w:t>
      </w:r>
      <w:r w:rsidRPr="00BA7E7C">
        <w:rPr>
          <w:rFonts w:ascii="Times New Roman" w:eastAsia="Times New Roman" w:hAnsi="Times New Roman" w:cs="Times New Roman"/>
          <w:sz w:val="30"/>
          <w:szCs w:val="30"/>
          <w:lang w:eastAsia="ru-RU"/>
        </w:rPr>
        <w:br/>
        <w:t xml:space="preserve">(в случае если Конвенция не вступила в силу для обоих или одного </w:t>
      </w:r>
      <w:r w:rsidRPr="00BA7E7C">
        <w:rPr>
          <w:rFonts w:ascii="Times New Roman" w:eastAsia="Times New Roman" w:hAnsi="Times New Roman" w:cs="Times New Roman"/>
          <w:sz w:val="30"/>
          <w:szCs w:val="30"/>
          <w:lang w:eastAsia="ru-RU"/>
        </w:rPr>
        <w:br/>
        <w:t>из государств-членов сторон спора).</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86. Инвестор, уже передавший спор для урегулирования </w:t>
      </w:r>
      <w:r w:rsidRPr="00BA7E7C">
        <w:rPr>
          <w:rFonts w:ascii="Times New Roman" w:eastAsia="Times New Roman" w:hAnsi="Times New Roman" w:cs="Times New Roman"/>
          <w:sz w:val="30"/>
          <w:szCs w:val="30"/>
          <w:lang w:eastAsia="ru-RU"/>
        </w:rPr>
        <w:br/>
        <w:t xml:space="preserve">в национальный суд либо в один из арбитражных судов, указанных </w:t>
      </w:r>
      <w:r w:rsidRPr="00BA7E7C">
        <w:rPr>
          <w:rFonts w:ascii="Times New Roman" w:eastAsia="Times New Roman" w:hAnsi="Times New Roman" w:cs="Times New Roman"/>
          <w:sz w:val="30"/>
          <w:szCs w:val="30"/>
          <w:lang w:eastAsia="ru-RU"/>
        </w:rPr>
        <w:br/>
        <w:t xml:space="preserve">в подпунктах 1 и 2 пункта 85 настоящего Протокола, не имеет права перенаправить этот спор на рассмотрение в какой-либо другой суд или арбитражный суд.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Выбор инвестора в отношении суда или арбитражного суда, указанных в пункте 85 настоящего Протокола, является окончательным. </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87. Любое арбитражное решение по спору, рассматриваемому </w:t>
      </w:r>
      <w:r w:rsidRPr="00BA7E7C">
        <w:rPr>
          <w:rFonts w:ascii="Times New Roman" w:eastAsia="Times New Roman" w:hAnsi="Times New Roman" w:cs="Times New Roman"/>
          <w:sz w:val="30"/>
          <w:szCs w:val="30"/>
          <w:lang w:eastAsia="ru-RU"/>
        </w:rPr>
        <w:br/>
        <w:t>в соответствии с пунктом 85 настоящего Протокола, является окончательным и обязательным для сторон спора. Каждое государство-член обязуется обеспечить исполнение такого решения в соответствии со своим законодательством.</w:t>
      </w:r>
    </w:p>
    <w:p w:rsidR="003F71AF" w:rsidRPr="00BA7E7C" w:rsidRDefault="003F71AF">
      <w:pPr>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p w:rsidR="003F71AF" w:rsidRPr="00BA7E7C" w:rsidRDefault="003F71AF">
      <w:pPr>
        <w:spacing w:after="0" w:line="360" w:lineRule="auto"/>
        <w:jc w:val="center"/>
        <w:rPr>
          <w:rFonts w:ascii="Times New Roman" w:eastAsia="Times New Roman" w:hAnsi="Times New Roman" w:cs="Times New Roman"/>
          <w:sz w:val="30"/>
          <w:szCs w:val="30"/>
          <w:lang w:eastAsia="ru-RU"/>
        </w:rPr>
      </w:pPr>
      <w:r w:rsidRPr="00BA7E7C">
        <w:rPr>
          <w:rFonts w:ascii="Times New Roman" w:eastAsia="Times New Roman" w:hAnsi="Times New Roman" w:cs="Times New Roman"/>
          <w:sz w:val="30"/>
          <w:szCs w:val="30"/>
          <w:lang w:eastAsia="ru-RU"/>
        </w:rPr>
        <w:t xml:space="preserve">______________  </w:t>
      </w:r>
    </w:p>
    <w:p w:rsidR="005A50AC" w:rsidRDefault="005A50AC">
      <w:pPr>
        <w:spacing w:after="0" w:line="360" w:lineRule="auto"/>
        <w:ind w:left="4536"/>
        <w:jc w:val="center"/>
        <w:rPr>
          <w:rFonts w:ascii="Times New Roman" w:eastAsia="Calibri" w:hAnsi="Times New Roman" w:cs="Times New Roman"/>
          <w:sz w:val="30"/>
          <w:szCs w:val="30"/>
          <w:shd w:val="clear" w:color="auto" w:fill="FFFFFF"/>
        </w:rPr>
        <w:sectPr w:rsidR="005A50AC" w:rsidSect="00F763E5">
          <w:pgSz w:w="11906" w:h="16838"/>
          <w:pgMar w:top="1418" w:right="1134" w:bottom="1418" w:left="1418" w:header="1134" w:footer="709" w:gutter="0"/>
          <w:pgNumType w:start="1"/>
          <w:cols w:space="708"/>
          <w:titlePg/>
          <w:docGrid w:linePitch="360"/>
        </w:sectPr>
      </w:pPr>
    </w:p>
    <w:p w:rsidR="003F71AF" w:rsidRPr="006876B6" w:rsidRDefault="003F71AF">
      <w:pPr>
        <w:spacing w:after="0" w:line="360" w:lineRule="auto"/>
        <w:ind w:left="4536"/>
        <w:jc w:val="center"/>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lastRenderedPageBreak/>
        <w:t>Приложение № 1</w:t>
      </w:r>
    </w:p>
    <w:p w:rsidR="003F71AF" w:rsidRPr="006876B6" w:rsidRDefault="003F71AF">
      <w:pPr>
        <w:spacing w:after="0" w:line="240" w:lineRule="auto"/>
        <w:ind w:left="4536"/>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 xml:space="preserve">к </w:t>
      </w:r>
      <w:r w:rsidRPr="006876B6">
        <w:rPr>
          <w:rFonts w:ascii="Times New Roman" w:eastAsia="Calibri" w:hAnsi="Times New Roman" w:cs="Times New Roman"/>
          <w:sz w:val="30"/>
          <w:szCs w:val="30"/>
        </w:rPr>
        <w:t xml:space="preserve">Протоколу о торговле услугами, </w:t>
      </w:r>
      <w:bookmarkEnd w:id="18"/>
      <w:r w:rsidRPr="00BA7E7C">
        <w:rPr>
          <w:rFonts w:ascii="Times New Roman" w:eastAsia="Calibri" w:hAnsi="Times New Roman" w:cs="Times New Roman"/>
          <w:sz w:val="30"/>
          <w:szCs w:val="30"/>
        </w:rPr>
        <w:t>учреждении, деятельности</w:t>
      </w:r>
      <w:r w:rsidRPr="00BA7E7C">
        <w:rPr>
          <w:rFonts w:ascii="Times New Roman" w:eastAsia="Calibri" w:hAnsi="Times New Roman" w:cs="Times New Roman"/>
          <w:sz w:val="30"/>
          <w:szCs w:val="30"/>
          <w:lang w:bidi="en-US"/>
        </w:rPr>
        <w:t xml:space="preserve"> и </w:t>
      </w:r>
      <w:r w:rsidR="008179A3" w:rsidRPr="00BA7E7C">
        <w:rPr>
          <w:rFonts w:ascii="Times New Roman" w:eastAsia="Calibri" w:hAnsi="Times New Roman" w:cs="Times New Roman"/>
          <w:sz w:val="30"/>
          <w:szCs w:val="30"/>
          <w:lang w:bidi="en-US"/>
        </w:rPr>
        <w:t>осуществлении инвестиций</w:t>
      </w:r>
    </w:p>
    <w:p w:rsidR="003F71AF" w:rsidRPr="006876B6" w:rsidRDefault="003F71AF">
      <w:pPr>
        <w:spacing w:after="0" w:line="240" w:lineRule="auto"/>
        <w:ind w:firstLine="709"/>
        <w:rPr>
          <w:rFonts w:ascii="Times New Roman" w:eastAsia="Calibri" w:hAnsi="Times New Roman" w:cs="Times New Roman"/>
          <w:sz w:val="30"/>
          <w:szCs w:val="30"/>
        </w:rPr>
      </w:pPr>
    </w:p>
    <w:p w:rsidR="003F71AF" w:rsidRPr="006876B6" w:rsidRDefault="003F71AF">
      <w:pPr>
        <w:spacing w:after="0" w:line="240" w:lineRule="auto"/>
        <w:ind w:firstLine="709"/>
        <w:rPr>
          <w:rFonts w:ascii="Times New Roman" w:eastAsia="Calibri" w:hAnsi="Times New Roman" w:cs="Times New Roman"/>
          <w:sz w:val="30"/>
          <w:szCs w:val="30"/>
        </w:rPr>
      </w:pPr>
    </w:p>
    <w:p w:rsidR="003F71AF" w:rsidRPr="006876B6" w:rsidRDefault="003F71AF">
      <w:pPr>
        <w:spacing w:after="0" w:line="240" w:lineRule="auto"/>
        <w:jc w:val="center"/>
        <w:rPr>
          <w:rFonts w:ascii="Times New Roman" w:eastAsia="Calibri" w:hAnsi="Times New Roman" w:cs="Times New Roman"/>
          <w:b/>
          <w:spacing w:val="40"/>
          <w:sz w:val="32"/>
          <w:szCs w:val="32"/>
        </w:rPr>
      </w:pPr>
      <w:r w:rsidRPr="006876B6">
        <w:rPr>
          <w:rFonts w:ascii="Times New Roman" w:eastAsia="Calibri" w:hAnsi="Times New Roman" w:cs="Times New Roman"/>
          <w:b/>
          <w:spacing w:val="40"/>
          <w:sz w:val="32"/>
          <w:szCs w:val="32"/>
        </w:rPr>
        <w:t xml:space="preserve">Порядок </w:t>
      </w:r>
    </w:p>
    <w:p w:rsidR="003F71AF" w:rsidRPr="006876B6" w:rsidRDefault="003F71AF">
      <w:pPr>
        <w:spacing w:after="0" w:line="240" w:lineRule="auto"/>
        <w:jc w:val="center"/>
        <w:rPr>
          <w:rFonts w:ascii="Times New Roman" w:eastAsia="Calibri" w:hAnsi="Times New Roman" w:cs="Times New Roman"/>
          <w:b/>
          <w:sz w:val="30"/>
          <w:szCs w:val="30"/>
        </w:rPr>
      </w:pPr>
      <w:r w:rsidRPr="006876B6">
        <w:rPr>
          <w:rFonts w:ascii="Times New Roman" w:eastAsia="Calibri" w:hAnsi="Times New Roman" w:cs="Times New Roman"/>
          <w:b/>
          <w:sz w:val="32"/>
          <w:szCs w:val="32"/>
        </w:rPr>
        <w:t>торговли услугами электросвязи</w:t>
      </w:r>
    </w:p>
    <w:p w:rsidR="003F71AF" w:rsidRPr="006876B6" w:rsidRDefault="003F71AF">
      <w:pPr>
        <w:spacing w:after="0" w:line="240" w:lineRule="auto"/>
        <w:ind w:firstLine="709"/>
        <w:jc w:val="center"/>
        <w:rPr>
          <w:rFonts w:ascii="Times New Roman" w:eastAsia="Calibri" w:hAnsi="Times New Roman" w:cs="Times New Roman"/>
          <w:sz w:val="30"/>
          <w:szCs w:val="30"/>
        </w:rPr>
      </w:pPr>
    </w:p>
    <w:p w:rsidR="003F71AF" w:rsidRPr="006876B6" w:rsidRDefault="003F71AF">
      <w:pPr>
        <w:spacing w:after="0" w:line="240" w:lineRule="auto"/>
        <w:ind w:firstLine="709"/>
        <w:jc w:val="center"/>
        <w:rPr>
          <w:rFonts w:ascii="Times New Roman" w:eastAsia="Calibri" w:hAnsi="Times New Roman" w:cs="Times New Roman"/>
          <w:sz w:val="30"/>
          <w:szCs w:val="30"/>
        </w:rPr>
      </w:pPr>
    </w:p>
    <w:p w:rsidR="003F71AF" w:rsidRPr="006876B6" w:rsidRDefault="003F71AF">
      <w:pPr>
        <w:tabs>
          <w:tab w:val="left" w:pos="993"/>
        </w:tabs>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 xml:space="preserve">1. Настоящий Порядок применяется к мерам </w:t>
      </w:r>
      <w:r w:rsidRPr="006876B6">
        <w:rPr>
          <w:rFonts w:ascii="Times New Roman" w:eastAsia="Calibri" w:hAnsi="Times New Roman" w:cs="Times New Roman"/>
          <w:sz w:val="30"/>
          <w:szCs w:val="30"/>
          <w:shd w:val="clear" w:color="auto" w:fill="FFFFFF"/>
        </w:rPr>
        <w:br/>
        <w:t xml:space="preserve">государств-членов, регулирующим осуществление деятельности </w:t>
      </w:r>
      <w:r w:rsidRPr="006876B6">
        <w:rPr>
          <w:rFonts w:ascii="Times New Roman" w:eastAsia="Calibri" w:hAnsi="Times New Roman" w:cs="Times New Roman"/>
          <w:sz w:val="30"/>
          <w:szCs w:val="30"/>
          <w:shd w:val="clear" w:color="auto" w:fill="FFFFFF"/>
        </w:rPr>
        <w:br/>
        <w:t>в области электросвязи.</w:t>
      </w:r>
    </w:p>
    <w:p w:rsidR="003F71AF" w:rsidRPr="006876B6" w:rsidRDefault="00CE7B06">
      <w:pPr>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2</w:t>
      </w:r>
      <w:r w:rsidR="003F71AF" w:rsidRPr="006876B6">
        <w:rPr>
          <w:rFonts w:ascii="Times New Roman" w:eastAsia="Calibri" w:hAnsi="Times New Roman" w:cs="Times New Roman"/>
          <w:sz w:val="30"/>
          <w:szCs w:val="30"/>
          <w:shd w:val="clear" w:color="auto" w:fill="FFFFFF"/>
        </w:rPr>
        <w:t xml:space="preserve">. Настоящий Порядок не применяется к деятельности в области почтовой связи. </w:t>
      </w:r>
    </w:p>
    <w:p w:rsidR="003F71AF" w:rsidRPr="006876B6" w:rsidRDefault="00CE7B06">
      <w:pPr>
        <w:spacing w:after="0" w:line="360" w:lineRule="auto"/>
        <w:ind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3</w:t>
      </w:r>
      <w:r w:rsidR="003F71AF" w:rsidRPr="006876B6">
        <w:rPr>
          <w:rFonts w:ascii="Times New Roman" w:eastAsia="Calibri" w:hAnsi="Times New Roman" w:cs="Times New Roman"/>
          <w:sz w:val="30"/>
          <w:szCs w:val="30"/>
          <w:shd w:val="clear" w:color="auto" w:fill="FFFFFF"/>
        </w:rPr>
        <w:t xml:space="preserve">. Ничто в настоящем Порядке не истолковывается как требующее от любого из государств-членов (либо требующее от государства-члена обязать поставщиков услуг, находящихся под его юрисдикцией) устанавливать особые требования в отношении сетей электросвязи, </w:t>
      </w:r>
      <w:r w:rsidR="003F71AF" w:rsidRPr="006876B6">
        <w:rPr>
          <w:rFonts w:ascii="Times New Roman" w:eastAsia="Calibri" w:hAnsi="Times New Roman" w:cs="Times New Roman"/>
          <w:sz w:val="30"/>
          <w:szCs w:val="30"/>
          <w:shd w:val="clear" w:color="auto" w:fill="FFFFFF"/>
        </w:rPr>
        <w:br/>
        <w:t>не имеющих присоединения к сети электросвязи общего пользования.</w:t>
      </w:r>
    </w:p>
    <w:p w:rsidR="003F71AF" w:rsidRPr="006876B6" w:rsidRDefault="00CE7B06">
      <w:pPr>
        <w:spacing w:after="0" w:line="360" w:lineRule="auto"/>
        <w:ind w:left="4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4</w:t>
      </w:r>
      <w:r w:rsidR="003F71AF" w:rsidRPr="006876B6">
        <w:rPr>
          <w:rFonts w:ascii="Times New Roman" w:eastAsia="Calibri" w:hAnsi="Times New Roman" w:cs="Times New Roman"/>
          <w:sz w:val="30"/>
          <w:szCs w:val="30"/>
          <w:shd w:val="clear" w:color="auto" w:fill="FFFFFF"/>
        </w:rPr>
        <w:t>. Понятия, используемые в настоящем Порядке, означают следующее:</w:t>
      </w:r>
    </w:p>
    <w:p w:rsidR="003F71AF" w:rsidRPr="006876B6" w:rsidRDefault="003F71AF">
      <w:pPr>
        <w:tabs>
          <w:tab w:val="left" w:pos="567"/>
        </w:tabs>
        <w:spacing w:after="0" w:line="360" w:lineRule="auto"/>
        <w:ind w:right="4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 xml:space="preserve">«сеть электросвязи общего пользования» </w:t>
      </w:r>
      <w:r w:rsidRPr="00BA7E7C">
        <w:rPr>
          <w:rFonts w:ascii="Times New Roman" w:eastAsia="Calibri" w:hAnsi="Times New Roman" w:cs="Times New Roman"/>
          <w:sz w:val="30"/>
          <w:szCs w:val="30"/>
        </w:rPr>
        <w:t>–</w:t>
      </w:r>
      <w:r w:rsidRPr="006876B6">
        <w:rPr>
          <w:rFonts w:ascii="Times New Roman" w:eastAsia="Calibri" w:hAnsi="Times New Roman" w:cs="Times New Roman"/>
          <w:sz w:val="30"/>
          <w:szCs w:val="30"/>
          <w:shd w:val="clear" w:color="auto" w:fill="FFFFFF"/>
        </w:rPr>
        <w:t xml:space="preserve"> технологическая система, включающая в себя средства и линии связи, предназначенная для возмездного оказания услуг электросвязи любому пользователю услугами электросвязи на территории государства-члена в соответствии </w:t>
      </w:r>
      <w:r w:rsidRPr="006876B6">
        <w:rPr>
          <w:rFonts w:ascii="Times New Roman" w:eastAsia="Calibri" w:hAnsi="Times New Roman" w:cs="Times New Roman"/>
          <w:sz w:val="30"/>
          <w:szCs w:val="30"/>
          <w:shd w:val="clear" w:color="auto" w:fill="FFFFFF"/>
        </w:rPr>
        <w:br/>
        <w:t>с законодательством государства-члена;</w:t>
      </w:r>
    </w:p>
    <w:p w:rsidR="003F71AF" w:rsidRPr="006876B6" w:rsidRDefault="003F71AF">
      <w:pPr>
        <w:tabs>
          <w:tab w:val="left" w:pos="567"/>
        </w:tabs>
        <w:spacing w:after="0" w:line="360" w:lineRule="auto"/>
        <w:ind w:right="4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 xml:space="preserve">«универсальные услуги электросвязи» </w:t>
      </w:r>
      <w:r w:rsidRPr="00BA7E7C">
        <w:rPr>
          <w:rFonts w:ascii="Times New Roman" w:eastAsia="Calibri" w:hAnsi="Times New Roman" w:cs="Times New Roman"/>
          <w:sz w:val="30"/>
          <w:szCs w:val="30"/>
        </w:rPr>
        <w:t>–</w:t>
      </w:r>
      <w:r w:rsidRPr="006876B6">
        <w:rPr>
          <w:rFonts w:ascii="Times New Roman" w:eastAsia="Calibri" w:hAnsi="Times New Roman" w:cs="Times New Roman"/>
          <w:sz w:val="30"/>
          <w:szCs w:val="30"/>
          <w:shd w:val="clear" w:color="auto" w:fill="FFFFFF"/>
        </w:rPr>
        <w:t xml:space="preserve"> перечень услуг электросвязи, установленный государством-членом, оказание которых любому пользователю услугами электросвязи в любом населенном </w:t>
      </w:r>
      <w:r w:rsidRPr="006876B6">
        <w:rPr>
          <w:rFonts w:ascii="Times New Roman" w:eastAsia="Calibri" w:hAnsi="Times New Roman" w:cs="Times New Roman"/>
          <w:sz w:val="30"/>
          <w:szCs w:val="30"/>
          <w:shd w:val="clear" w:color="auto" w:fill="FFFFFF"/>
        </w:rPr>
        <w:lastRenderedPageBreak/>
        <w:t>пункте с установленными качеством и уровнем цен, обеспечивающими доступность этих услуг, является обязательным для операторов универсального обслуживания;</w:t>
      </w:r>
    </w:p>
    <w:p w:rsidR="003F71AF" w:rsidRPr="006876B6" w:rsidRDefault="003F71AF">
      <w:pPr>
        <w:tabs>
          <w:tab w:val="left" w:pos="567"/>
        </w:tabs>
        <w:spacing w:after="0" w:line="360" w:lineRule="auto"/>
        <w:ind w:right="4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«услуги электросвязи»</w:t>
      </w:r>
      <w:r w:rsidRPr="00BA7E7C">
        <w:rPr>
          <w:rFonts w:ascii="Calibri" w:eastAsia="Calibri" w:hAnsi="Calibri" w:cs="Times New Roman"/>
          <w:sz w:val="30"/>
          <w:szCs w:val="30"/>
        </w:rPr>
        <w:t xml:space="preserve"> </w:t>
      </w:r>
      <w:r w:rsidRPr="00BA7E7C">
        <w:rPr>
          <w:rFonts w:ascii="Times New Roman" w:eastAsia="Calibri" w:hAnsi="Times New Roman" w:cs="Times New Roman"/>
          <w:sz w:val="30"/>
          <w:szCs w:val="30"/>
        </w:rPr>
        <w:t>–</w:t>
      </w:r>
      <w:r w:rsidRPr="006876B6">
        <w:rPr>
          <w:rFonts w:ascii="Times New Roman" w:eastAsia="Calibri" w:hAnsi="Times New Roman" w:cs="Times New Roman"/>
          <w:sz w:val="30"/>
          <w:szCs w:val="30"/>
          <w:shd w:val="clear" w:color="auto" w:fill="FFFFFF"/>
        </w:rPr>
        <w:t xml:space="preserve"> деятельность по приему, обработке, хранению, передаче и доставке сообщений электросвязи.</w:t>
      </w:r>
    </w:p>
    <w:p w:rsidR="003F71AF" w:rsidRPr="006876B6" w:rsidRDefault="00CE7B06">
      <w:pPr>
        <w:spacing w:after="0" w:line="360" w:lineRule="auto"/>
        <w:ind w:left="40" w:right="4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5</w:t>
      </w:r>
      <w:r w:rsidR="003F71AF" w:rsidRPr="006876B6">
        <w:rPr>
          <w:rFonts w:ascii="Times New Roman" w:eastAsia="Calibri" w:hAnsi="Times New Roman" w:cs="Times New Roman"/>
          <w:sz w:val="30"/>
          <w:szCs w:val="30"/>
          <w:shd w:val="clear" w:color="auto" w:fill="FFFFFF"/>
        </w:rPr>
        <w:t xml:space="preserve">. Каждое государство-член обеспечивает, чтобы информация </w:t>
      </w:r>
      <w:r w:rsidR="003F71AF" w:rsidRPr="006876B6">
        <w:rPr>
          <w:rFonts w:ascii="Times New Roman" w:eastAsia="Calibri" w:hAnsi="Times New Roman" w:cs="Times New Roman"/>
          <w:sz w:val="30"/>
          <w:szCs w:val="30"/>
          <w:shd w:val="clear" w:color="auto" w:fill="FFFFFF"/>
        </w:rPr>
        <w:br/>
        <w:t xml:space="preserve">об условиях доступа к сетям электросвязи общего пользования </w:t>
      </w:r>
      <w:r w:rsidR="003F71AF" w:rsidRPr="006876B6">
        <w:rPr>
          <w:rFonts w:ascii="Times New Roman" w:eastAsia="Calibri" w:hAnsi="Times New Roman" w:cs="Times New Roman"/>
          <w:sz w:val="30"/>
          <w:szCs w:val="30"/>
          <w:shd w:val="clear" w:color="auto" w:fill="FFFFFF"/>
        </w:rPr>
        <w:br/>
        <w:t xml:space="preserve">и услугам электросвязи являлась общедоступной (включая информацию об условиях оказания услуг, в том числе о тарифах (ценах) спецификации технических соединений с такими сетями, </w:t>
      </w:r>
      <w:r w:rsidR="003F71AF" w:rsidRPr="006876B6">
        <w:rPr>
          <w:rFonts w:ascii="Times New Roman" w:eastAsia="Calibri" w:hAnsi="Times New Roman" w:cs="Times New Roman"/>
          <w:sz w:val="30"/>
          <w:szCs w:val="30"/>
          <w:shd w:val="clear" w:color="auto" w:fill="FFFFFF"/>
        </w:rPr>
        <w:br/>
        <w:t xml:space="preserve">об органах, ответственных за подготовку и принятие стандартов, затрагивающих такой доступ и использование, условиях, касающихся присоединения оконечного оборудования или другой аппаратуры, </w:t>
      </w:r>
      <w:r w:rsidR="003F71AF" w:rsidRPr="006876B6">
        <w:rPr>
          <w:rFonts w:ascii="Times New Roman" w:eastAsia="Calibri" w:hAnsi="Times New Roman" w:cs="Times New Roman"/>
          <w:sz w:val="30"/>
          <w:szCs w:val="30"/>
          <w:shd w:val="clear" w:color="auto" w:fill="FFFFFF"/>
        </w:rPr>
        <w:br/>
        <w:t>а также требованиях к уведомлениям, регистрации или лицензированию и любым иным разрешительным процедурам, если таковые необходимы).</w:t>
      </w:r>
    </w:p>
    <w:p w:rsidR="003F71AF" w:rsidRPr="006876B6" w:rsidRDefault="00CE7B06">
      <w:pPr>
        <w:tabs>
          <w:tab w:val="left" w:pos="0"/>
        </w:tabs>
        <w:spacing w:after="0" w:line="360" w:lineRule="auto"/>
        <w:ind w:right="4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6</w:t>
      </w:r>
      <w:r w:rsidR="003F71AF" w:rsidRPr="006876B6">
        <w:rPr>
          <w:rFonts w:ascii="Times New Roman" w:eastAsia="Calibri" w:hAnsi="Times New Roman" w:cs="Times New Roman"/>
          <w:sz w:val="30"/>
          <w:szCs w:val="30"/>
          <w:shd w:val="clear" w:color="auto" w:fill="FFFFFF"/>
        </w:rPr>
        <w:t>. Деятельность по оказанию услуг электросвязи осуществляется на основании выданных уполномоченными органами государств-членов лицензий в пределах установленных в них территориальных границ с соблюдением сроков и с использованием нумерации, присвоенной каждому оператору электросвязи в порядке, установленном законодательством государств-членов.</w:t>
      </w:r>
    </w:p>
    <w:p w:rsidR="003F71AF" w:rsidRPr="00BA7E7C"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7</w:t>
      </w:r>
      <w:r w:rsidR="003F71AF" w:rsidRPr="006876B6">
        <w:rPr>
          <w:rFonts w:ascii="Times New Roman" w:eastAsia="Calibri" w:hAnsi="Times New Roman" w:cs="Times New Roman"/>
          <w:sz w:val="30"/>
          <w:szCs w:val="30"/>
          <w:shd w:val="clear" w:color="auto" w:fill="FFFFFF"/>
        </w:rPr>
        <w:t xml:space="preserve">. При осуществлении деятельности по оказанию услуг электросвязи с использованием радиочастотного спектра кроме лицензии на осуществление деятельности на территории государства-члена необходимо получение </w:t>
      </w:r>
      <w:hyperlink r:id="rId33" w:history="1">
        <w:r w:rsidR="003F71AF" w:rsidRPr="006876B6">
          <w:rPr>
            <w:rFonts w:ascii="Times New Roman" w:eastAsia="Calibri" w:hAnsi="Times New Roman" w:cs="Times New Roman"/>
            <w:sz w:val="30"/>
            <w:szCs w:val="30"/>
            <w:shd w:val="clear" w:color="auto" w:fill="FFFFFF"/>
          </w:rPr>
          <w:t>решения</w:t>
        </w:r>
      </w:hyperlink>
      <w:r w:rsidR="003F71AF" w:rsidRPr="006876B6">
        <w:rPr>
          <w:rFonts w:ascii="Times New Roman" w:eastAsia="Calibri" w:hAnsi="Times New Roman" w:cs="Times New Roman"/>
          <w:sz w:val="30"/>
          <w:szCs w:val="30"/>
          <w:shd w:val="clear" w:color="auto" w:fill="FFFFFF"/>
        </w:rPr>
        <w:t xml:space="preserve"> уполномоченного </w:t>
      </w:r>
      <w:hyperlink r:id="rId34" w:history="1">
        <w:r w:rsidR="003F71AF" w:rsidRPr="006876B6">
          <w:rPr>
            <w:rFonts w:ascii="Times New Roman" w:eastAsia="Calibri" w:hAnsi="Times New Roman" w:cs="Times New Roman"/>
            <w:sz w:val="30"/>
            <w:szCs w:val="30"/>
            <w:shd w:val="clear" w:color="auto" w:fill="FFFFFF"/>
          </w:rPr>
          <w:t>органа</w:t>
        </w:r>
      </w:hyperlink>
      <w:r w:rsidR="003F71AF" w:rsidRPr="006876B6">
        <w:rPr>
          <w:rFonts w:ascii="Times New Roman" w:eastAsia="Calibri" w:hAnsi="Times New Roman" w:cs="Times New Roman"/>
          <w:sz w:val="30"/>
          <w:szCs w:val="30"/>
          <w:shd w:val="clear" w:color="auto" w:fill="FFFFFF"/>
        </w:rPr>
        <w:t xml:space="preserve"> </w:t>
      </w:r>
      <w:r w:rsidR="003F71AF" w:rsidRPr="006876B6">
        <w:rPr>
          <w:rFonts w:ascii="Times New Roman" w:eastAsia="Calibri" w:hAnsi="Times New Roman" w:cs="Times New Roman"/>
          <w:sz w:val="30"/>
          <w:szCs w:val="30"/>
          <w:shd w:val="clear" w:color="auto" w:fill="FFFFFF"/>
        </w:rPr>
        <w:lastRenderedPageBreak/>
        <w:t>государства-члена о выделении соответствующих полос радиочастот, радиочастотных каналов или радиочастот для эксплуатации радиоэлектронного средства и присвоении (назначении) соответствующих радиочастот и (или) радиочастотных каналов.</w:t>
      </w:r>
    </w:p>
    <w:p w:rsidR="003F71AF" w:rsidRPr="00BA7E7C"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BA7E7C">
        <w:rPr>
          <w:rFonts w:ascii="Times New Roman" w:eastAsia="Calibri" w:hAnsi="Times New Roman" w:cs="Times New Roman"/>
          <w:sz w:val="30"/>
          <w:szCs w:val="30"/>
          <w:shd w:val="clear" w:color="auto" w:fill="FFFFFF"/>
        </w:rPr>
        <w:t>8</w:t>
      </w:r>
      <w:r w:rsidR="003F71AF" w:rsidRPr="00BA7E7C">
        <w:rPr>
          <w:rFonts w:ascii="Times New Roman" w:eastAsia="Calibri" w:hAnsi="Times New Roman" w:cs="Times New Roman"/>
          <w:sz w:val="30"/>
          <w:szCs w:val="30"/>
          <w:shd w:val="clear" w:color="auto" w:fill="FFFFFF"/>
        </w:rPr>
        <w:t>. Выделение полос радиочастот, радиочастотных каналов или радиочастот, присвоение (назначение) радиочастот или радиочастотных каналов, выдача разрешений на право использования радиочастотного спектра осуществляются в порядке, установленном законодательством государств-членов.</w:t>
      </w:r>
    </w:p>
    <w:p w:rsidR="003F71AF" w:rsidRPr="00BA7E7C"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BA7E7C">
        <w:rPr>
          <w:rFonts w:ascii="Times New Roman" w:eastAsia="Calibri" w:hAnsi="Times New Roman" w:cs="Times New Roman"/>
          <w:sz w:val="30"/>
          <w:szCs w:val="30"/>
          <w:shd w:val="clear" w:color="auto" w:fill="FFFFFF"/>
        </w:rPr>
        <w:t>9</w:t>
      </w:r>
      <w:r w:rsidR="003F71AF" w:rsidRPr="00BA7E7C">
        <w:rPr>
          <w:rFonts w:ascii="Times New Roman" w:eastAsia="Calibri" w:hAnsi="Times New Roman" w:cs="Times New Roman"/>
          <w:sz w:val="30"/>
          <w:szCs w:val="30"/>
          <w:shd w:val="clear" w:color="auto" w:fill="FFFFFF"/>
        </w:rPr>
        <w:t>. Платежи, связанные с выделением и использованием радиочастотного спектра, взимаются в порядке и размерах, установленных законодательством государств-членов.</w:t>
      </w:r>
    </w:p>
    <w:p w:rsidR="003F71AF" w:rsidRPr="00BA7E7C" w:rsidRDefault="00CE7B06">
      <w:pPr>
        <w:tabs>
          <w:tab w:val="left" w:pos="567"/>
        </w:tabs>
        <w:spacing w:after="0" w:line="360" w:lineRule="auto"/>
        <w:ind w:right="40" w:firstLine="709"/>
        <w:jc w:val="both"/>
        <w:rPr>
          <w:rFonts w:ascii="Times New Roman" w:eastAsia="Calibri" w:hAnsi="Times New Roman" w:cs="Times New Roman"/>
          <w:sz w:val="30"/>
          <w:szCs w:val="30"/>
        </w:rPr>
      </w:pPr>
      <w:r w:rsidRPr="00BA7E7C">
        <w:rPr>
          <w:rFonts w:ascii="Times New Roman" w:eastAsia="Calibri" w:hAnsi="Times New Roman" w:cs="Times New Roman"/>
          <w:sz w:val="30"/>
          <w:szCs w:val="30"/>
          <w:shd w:val="clear" w:color="auto" w:fill="FFFFFF"/>
        </w:rPr>
        <w:t>10</w:t>
      </w:r>
      <w:r w:rsidR="003F71AF" w:rsidRPr="00BA7E7C">
        <w:rPr>
          <w:rFonts w:ascii="Times New Roman" w:eastAsia="Calibri" w:hAnsi="Times New Roman" w:cs="Times New Roman"/>
          <w:sz w:val="30"/>
          <w:szCs w:val="30"/>
          <w:shd w:val="clear" w:color="auto" w:fill="FFFFFF"/>
        </w:rPr>
        <w:t>. Государства-члены принимают все необходимые меры, включая правовые и административные, для обеспечения недискриминационного, равного доступа к сетям и услугам электросвязи.</w:t>
      </w:r>
    </w:p>
    <w:p w:rsidR="003F71AF" w:rsidRPr="00BA7E7C"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BA7E7C">
        <w:rPr>
          <w:rFonts w:ascii="Times New Roman" w:eastAsia="Calibri" w:hAnsi="Times New Roman" w:cs="Times New Roman"/>
          <w:sz w:val="30"/>
          <w:szCs w:val="30"/>
          <w:shd w:val="clear" w:color="auto" w:fill="FFFFFF"/>
        </w:rPr>
        <w:t>11</w:t>
      </w:r>
      <w:r w:rsidR="003F71AF" w:rsidRPr="00BA7E7C">
        <w:rPr>
          <w:rFonts w:ascii="Times New Roman" w:eastAsia="Calibri" w:hAnsi="Times New Roman" w:cs="Times New Roman"/>
          <w:sz w:val="30"/>
          <w:szCs w:val="30"/>
          <w:shd w:val="clear" w:color="auto" w:fill="FFFFFF"/>
        </w:rPr>
        <w:t xml:space="preserve">. Присоединение к сети электросвязи общего пользования оператора электросвязи независимо от его положения на рынке услуг электросвязи осуществляется в соответствии с законодательством государства-члена при наличии технической возможности на условиях не менее благоприятных, чем те, которые предусмотрены для других операторов электросвязи государств-членов, действующих </w:t>
      </w:r>
      <w:r w:rsidR="003F71AF" w:rsidRPr="00BA7E7C">
        <w:rPr>
          <w:rFonts w:ascii="Times New Roman" w:eastAsia="Calibri" w:hAnsi="Times New Roman" w:cs="Times New Roman"/>
          <w:sz w:val="30"/>
          <w:szCs w:val="30"/>
          <w:shd w:val="clear" w:color="auto" w:fill="FFFFFF"/>
        </w:rPr>
        <w:br/>
        <w:t xml:space="preserve">в сопоставимых условиях. </w:t>
      </w:r>
    </w:p>
    <w:p w:rsidR="003F71AF" w:rsidRPr="00BA7E7C"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BA7E7C">
        <w:rPr>
          <w:rFonts w:ascii="Times New Roman" w:eastAsia="Calibri" w:hAnsi="Times New Roman" w:cs="Times New Roman"/>
          <w:sz w:val="30"/>
          <w:szCs w:val="30"/>
          <w:shd w:val="clear" w:color="auto" w:fill="FFFFFF"/>
        </w:rPr>
        <w:t>12</w:t>
      </w:r>
      <w:r w:rsidR="003F71AF" w:rsidRPr="00BA7E7C">
        <w:rPr>
          <w:rFonts w:ascii="Times New Roman" w:eastAsia="Calibri" w:hAnsi="Times New Roman" w:cs="Times New Roman"/>
          <w:sz w:val="30"/>
          <w:szCs w:val="30"/>
          <w:shd w:val="clear" w:color="auto" w:fill="FFFFFF"/>
        </w:rPr>
        <w:t xml:space="preserve">. Государства-члены вправе вводить и применять государственное регулирование тарифов на отдельные виды услуг </w:t>
      </w:r>
      <w:r w:rsidR="003F71AF" w:rsidRPr="00BA7E7C">
        <w:rPr>
          <w:rFonts w:ascii="Times New Roman" w:eastAsia="Calibri" w:hAnsi="Times New Roman" w:cs="Times New Roman"/>
          <w:sz w:val="30"/>
          <w:szCs w:val="30"/>
          <w:shd w:val="clear" w:color="auto" w:fill="FFFFFF"/>
        </w:rPr>
        <w:lastRenderedPageBreak/>
        <w:t xml:space="preserve">электросвязи. Формирование тарифов на услуги электросвязи должно основываться на требованиях законодательства государства-члена. </w:t>
      </w:r>
    </w:p>
    <w:p w:rsidR="003F71AF" w:rsidRPr="00BA7E7C" w:rsidRDefault="003F71AF">
      <w:pPr>
        <w:spacing w:after="0" w:line="360" w:lineRule="auto"/>
        <w:ind w:left="23" w:right="40" w:firstLine="709"/>
        <w:jc w:val="both"/>
        <w:rPr>
          <w:rFonts w:ascii="Times New Roman" w:eastAsia="Calibri" w:hAnsi="Times New Roman" w:cs="Times New Roman"/>
          <w:sz w:val="30"/>
          <w:szCs w:val="30"/>
          <w:shd w:val="clear" w:color="auto" w:fill="FFFFFF"/>
        </w:rPr>
      </w:pPr>
      <w:r w:rsidRPr="00BA7E7C">
        <w:rPr>
          <w:rFonts w:ascii="Times New Roman" w:eastAsia="Calibri" w:hAnsi="Times New Roman" w:cs="Times New Roman"/>
          <w:sz w:val="30"/>
          <w:szCs w:val="30"/>
          <w:shd w:val="clear" w:color="auto" w:fill="FFFFFF"/>
        </w:rPr>
        <w:t xml:space="preserve">Государства-члены гарантируют лицам любого </w:t>
      </w:r>
      <w:r w:rsidRPr="00BA7E7C">
        <w:rPr>
          <w:rFonts w:ascii="Times New Roman" w:eastAsia="Calibri" w:hAnsi="Times New Roman" w:cs="Times New Roman"/>
          <w:sz w:val="30"/>
          <w:szCs w:val="30"/>
          <w:shd w:val="clear" w:color="auto" w:fill="FFFFFF"/>
        </w:rPr>
        <w:br/>
        <w:t xml:space="preserve">из государств-членов оказание услуг по тарифам страны пребывания при условии заключения договора на оказание услуг электросвязи </w:t>
      </w:r>
      <w:r w:rsidRPr="00BA7E7C">
        <w:rPr>
          <w:rFonts w:ascii="Times New Roman" w:eastAsia="Calibri" w:hAnsi="Times New Roman" w:cs="Times New Roman"/>
          <w:sz w:val="30"/>
          <w:szCs w:val="30"/>
          <w:shd w:val="clear" w:color="auto" w:fill="FFFFFF"/>
        </w:rPr>
        <w:br/>
        <w:t>с операторами страны пребывания.</w:t>
      </w:r>
    </w:p>
    <w:p w:rsidR="003F71AF" w:rsidRPr="006876B6"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13</w:t>
      </w:r>
      <w:r w:rsidR="003F71AF" w:rsidRPr="006876B6">
        <w:rPr>
          <w:rFonts w:ascii="Times New Roman" w:eastAsia="Calibri" w:hAnsi="Times New Roman" w:cs="Times New Roman"/>
          <w:sz w:val="30"/>
          <w:szCs w:val="30"/>
          <w:shd w:val="clear" w:color="auto" w:fill="FFFFFF"/>
        </w:rPr>
        <w:t>. В отношении тех видов услуг электросвязи, тарифы на которые не подлежат государственному регулированию, государства-члены обеспечивают наличие и эффективное применение конкурентного законодательства, препятствующего искажению условий конкуренции между поставщиками, а также получателями услуг электросвязи государств-членов.</w:t>
      </w:r>
    </w:p>
    <w:p w:rsidR="003F71AF" w:rsidRPr="006876B6"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14</w:t>
      </w:r>
      <w:r w:rsidR="003F71AF" w:rsidRPr="006876B6">
        <w:rPr>
          <w:rFonts w:ascii="Times New Roman" w:eastAsia="Calibri" w:hAnsi="Times New Roman" w:cs="Times New Roman"/>
          <w:sz w:val="30"/>
          <w:szCs w:val="30"/>
          <w:shd w:val="clear" w:color="auto" w:fill="FFFFFF"/>
        </w:rPr>
        <w:t xml:space="preserve">. К 1 января 2020 г. Советом Комиссии должен быть утвержден единый подход к установлению государствами-членами ценообразования на услуги по пропуску трафика. </w:t>
      </w:r>
    </w:p>
    <w:p w:rsidR="003F71AF" w:rsidRPr="006876B6"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15</w:t>
      </w:r>
      <w:r w:rsidR="003F71AF" w:rsidRPr="006876B6">
        <w:rPr>
          <w:rFonts w:ascii="Times New Roman" w:eastAsia="Calibri" w:hAnsi="Times New Roman" w:cs="Times New Roman"/>
          <w:sz w:val="30"/>
          <w:szCs w:val="30"/>
          <w:shd w:val="clear" w:color="auto" w:fill="FFFFFF"/>
        </w:rPr>
        <w:t xml:space="preserve">. Государства-члены принимают все необходимые меры для обеспечения операторами электросвязи государств-членов беспрепятственного пропуска трафика, включая транзитный, на основании </w:t>
      </w:r>
      <w:proofErr w:type="spellStart"/>
      <w:r w:rsidR="003F71AF" w:rsidRPr="006876B6">
        <w:rPr>
          <w:rFonts w:ascii="Times New Roman" w:eastAsia="Calibri" w:hAnsi="Times New Roman" w:cs="Times New Roman"/>
          <w:sz w:val="30"/>
          <w:szCs w:val="30"/>
          <w:shd w:val="clear" w:color="auto" w:fill="FFFFFF"/>
        </w:rPr>
        <w:t>межоператорских</w:t>
      </w:r>
      <w:proofErr w:type="spellEnd"/>
      <w:r w:rsidR="003F71AF" w:rsidRPr="006876B6">
        <w:rPr>
          <w:rFonts w:ascii="Times New Roman" w:eastAsia="Calibri" w:hAnsi="Times New Roman" w:cs="Times New Roman"/>
          <w:sz w:val="30"/>
          <w:szCs w:val="30"/>
          <w:shd w:val="clear" w:color="auto" w:fill="FFFFFF"/>
        </w:rPr>
        <w:t xml:space="preserve"> договоров, а также </w:t>
      </w:r>
      <w:r w:rsidR="003F71AF" w:rsidRPr="006876B6">
        <w:rPr>
          <w:rFonts w:ascii="Times New Roman" w:eastAsia="Calibri" w:hAnsi="Times New Roman" w:cs="Times New Roman"/>
          <w:sz w:val="30"/>
          <w:szCs w:val="30"/>
          <w:shd w:val="clear" w:color="auto" w:fill="FFFFFF"/>
        </w:rPr>
        <w:br/>
        <w:t xml:space="preserve">с учетом технических возможностей сетей. </w:t>
      </w:r>
    </w:p>
    <w:p w:rsidR="003F71AF" w:rsidRPr="006876B6"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16</w:t>
      </w:r>
      <w:r w:rsidR="003F71AF" w:rsidRPr="006876B6">
        <w:rPr>
          <w:rFonts w:ascii="Times New Roman" w:eastAsia="Calibri" w:hAnsi="Times New Roman" w:cs="Times New Roman"/>
          <w:sz w:val="30"/>
          <w:szCs w:val="30"/>
          <w:shd w:val="clear" w:color="auto" w:fill="FFFFFF"/>
        </w:rPr>
        <w:t>. Государства-члены гарантируют неприменение субсидирования услуг местной и междугородней электросвязи за счет завершения международного вызова на своей территории.</w:t>
      </w:r>
    </w:p>
    <w:p w:rsidR="003F71AF" w:rsidRPr="006876B6"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17</w:t>
      </w:r>
      <w:r w:rsidR="003F71AF" w:rsidRPr="006876B6">
        <w:rPr>
          <w:rFonts w:ascii="Times New Roman" w:eastAsia="Calibri" w:hAnsi="Times New Roman" w:cs="Times New Roman"/>
          <w:sz w:val="30"/>
          <w:szCs w:val="30"/>
          <w:shd w:val="clear" w:color="auto" w:fill="FFFFFF"/>
        </w:rPr>
        <w:t xml:space="preserve">. Распределение и использование ресурсов радиочастотного спектра, а также ресурса нумерации осуществляются в соответствии </w:t>
      </w:r>
      <w:r w:rsidR="003F71AF" w:rsidRPr="006876B6">
        <w:rPr>
          <w:rFonts w:ascii="Times New Roman" w:eastAsia="Calibri" w:hAnsi="Times New Roman" w:cs="Times New Roman"/>
          <w:sz w:val="30"/>
          <w:szCs w:val="30"/>
          <w:shd w:val="clear" w:color="auto" w:fill="FFFFFF"/>
        </w:rPr>
        <w:br/>
        <w:t xml:space="preserve">с законодательством государств-членов. </w:t>
      </w:r>
    </w:p>
    <w:p w:rsidR="003F71AF" w:rsidRPr="006876B6"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lastRenderedPageBreak/>
        <w:t>18</w:t>
      </w:r>
      <w:r w:rsidR="003F71AF" w:rsidRPr="006876B6">
        <w:rPr>
          <w:rFonts w:ascii="Times New Roman" w:eastAsia="Calibri" w:hAnsi="Times New Roman" w:cs="Times New Roman"/>
          <w:sz w:val="30"/>
          <w:szCs w:val="30"/>
          <w:shd w:val="clear" w:color="auto" w:fill="FFFFFF"/>
        </w:rPr>
        <w:t xml:space="preserve">. Государства-члены гарантируют оказание универсальных услуг электросвязи на своей территории на основе единых принципов </w:t>
      </w:r>
      <w:r w:rsidR="003F71AF" w:rsidRPr="006876B6">
        <w:rPr>
          <w:rFonts w:ascii="Times New Roman" w:eastAsia="Calibri" w:hAnsi="Times New Roman" w:cs="Times New Roman"/>
          <w:sz w:val="30"/>
          <w:szCs w:val="30"/>
          <w:shd w:val="clear" w:color="auto" w:fill="FFFFFF"/>
        </w:rPr>
        <w:br/>
        <w:t xml:space="preserve">и правил, предусмотренных рекомендациями международных организаций в данной области. Каждое государство-член вправе самостоятельно определять обязательства по оказанию универсальной услуги. Эти обязательства не будут рассматриваться как </w:t>
      </w:r>
      <w:proofErr w:type="spellStart"/>
      <w:r w:rsidR="003F71AF" w:rsidRPr="006876B6">
        <w:rPr>
          <w:rFonts w:ascii="Times New Roman" w:eastAsia="Calibri" w:hAnsi="Times New Roman" w:cs="Times New Roman"/>
          <w:sz w:val="30"/>
          <w:szCs w:val="30"/>
          <w:shd w:val="clear" w:color="auto" w:fill="FFFFFF"/>
        </w:rPr>
        <w:t>антиконкурентные</w:t>
      </w:r>
      <w:proofErr w:type="spellEnd"/>
      <w:r w:rsidR="003F71AF" w:rsidRPr="006876B6">
        <w:rPr>
          <w:rFonts w:ascii="Times New Roman" w:eastAsia="Calibri" w:hAnsi="Times New Roman" w:cs="Times New Roman"/>
          <w:sz w:val="30"/>
          <w:szCs w:val="30"/>
          <w:shd w:val="clear" w:color="auto" w:fill="FFFFFF"/>
        </w:rPr>
        <w:t xml:space="preserve"> при условии, что они будут осуществляться </w:t>
      </w:r>
      <w:r w:rsidR="003F71AF" w:rsidRPr="006876B6">
        <w:rPr>
          <w:rFonts w:ascii="Times New Roman" w:eastAsia="Calibri" w:hAnsi="Times New Roman" w:cs="Times New Roman"/>
          <w:sz w:val="30"/>
          <w:szCs w:val="30"/>
          <w:shd w:val="clear" w:color="auto" w:fill="FFFFFF"/>
        </w:rPr>
        <w:br/>
        <w:t xml:space="preserve">на основе открытости, </w:t>
      </w:r>
      <w:proofErr w:type="spellStart"/>
      <w:r w:rsidR="003F71AF" w:rsidRPr="006876B6">
        <w:rPr>
          <w:rFonts w:ascii="Times New Roman" w:eastAsia="Calibri" w:hAnsi="Times New Roman" w:cs="Times New Roman"/>
          <w:sz w:val="30"/>
          <w:szCs w:val="30"/>
          <w:shd w:val="clear" w:color="auto" w:fill="FFFFFF"/>
        </w:rPr>
        <w:t>недискриминационности</w:t>
      </w:r>
      <w:proofErr w:type="spellEnd"/>
      <w:r w:rsidR="003F71AF" w:rsidRPr="006876B6">
        <w:rPr>
          <w:rFonts w:ascii="Times New Roman" w:eastAsia="Calibri" w:hAnsi="Times New Roman" w:cs="Times New Roman"/>
          <w:sz w:val="30"/>
          <w:szCs w:val="30"/>
          <w:shd w:val="clear" w:color="auto" w:fill="FFFFFF"/>
        </w:rPr>
        <w:t xml:space="preserve"> и нейтральности </w:t>
      </w:r>
      <w:r w:rsidR="003F71AF" w:rsidRPr="006876B6">
        <w:rPr>
          <w:rFonts w:ascii="Times New Roman" w:eastAsia="Calibri" w:hAnsi="Times New Roman" w:cs="Times New Roman"/>
          <w:sz w:val="30"/>
          <w:szCs w:val="30"/>
          <w:shd w:val="clear" w:color="auto" w:fill="FFFFFF"/>
        </w:rPr>
        <w:br/>
        <w:t xml:space="preserve">с точки зрения конкуренции и не будут более обременительными, чем это необходимо для типа универсальной услуги, определенной этим государством-членом. </w:t>
      </w:r>
    </w:p>
    <w:p w:rsidR="003F71AF" w:rsidRPr="006876B6" w:rsidRDefault="00CE7B06">
      <w:pPr>
        <w:spacing w:after="0" w:line="360" w:lineRule="auto"/>
        <w:ind w:left="20" w:right="40" w:firstLine="709"/>
        <w:jc w:val="both"/>
        <w:rPr>
          <w:rFonts w:ascii="Times New Roman" w:eastAsia="Calibri" w:hAnsi="Times New Roman" w:cs="Times New Roman"/>
          <w:sz w:val="30"/>
          <w:szCs w:val="30"/>
          <w:shd w:val="clear" w:color="auto" w:fill="FFFFFF"/>
        </w:rPr>
      </w:pPr>
      <w:r w:rsidRPr="006876B6">
        <w:rPr>
          <w:rFonts w:ascii="Times New Roman" w:eastAsia="Calibri" w:hAnsi="Times New Roman" w:cs="Times New Roman"/>
          <w:sz w:val="30"/>
          <w:szCs w:val="30"/>
          <w:shd w:val="clear" w:color="auto" w:fill="FFFFFF"/>
        </w:rPr>
        <w:t>19</w:t>
      </w:r>
      <w:r w:rsidR="003F71AF" w:rsidRPr="006876B6">
        <w:rPr>
          <w:rFonts w:ascii="Times New Roman" w:eastAsia="Calibri" w:hAnsi="Times New Roman" w:cs="Times New Roman"/>
          <w:sz w:val="30"/>
          <w:szCs w:val="30"/>
          <w:shd w:val="clear" w:color="auto" w:fill="FFFFFF"/>
        </w:rPr>
        <w:t xml:space="preserve">. Регулирующие органы государств-членов независимы </w:t>
      </w:r>
      <w:r w:rsidR="003F71AF" w:rsidRPr="006876B6">
        <w:rPr>
          <w:rFonts w:ascii="Times New Roman" w:eastAsia="Calibri" w:hAnsi="Times New Roman" w:cs="Times New Roman"/>
          <w:sz w:val="30"/>
          <w:szCs w:val="30"/>
          <w:shd w:val="clear" w:color="auto" w:fill="FFFFFF"/>
        </w:rPr>
        <w:br/>
        <w:t xml:space="preserve">от операторов электросвязи и не подотчетны им. Решения таких органов должны носить беспристрастный характер по отношению </w:t>
      </w:r>
      <w:r w:rsidR="003F71AF" w:rsidRPr="006876B6">
        <w:rPr>
          <w:rFonts w:ascii="Times New Roman" w:eastAsia="Calibri" w:hAnsi="Times New Roman" w:cs="Times New Roman"/>
          <w:sz w:val="30"/>
          <w:szCs w:val="30"/>
          <w:shd w:val="clear" w:color="auto" w:fill="FFFFFF"/>
        </w:rPr>
        <w:br/>
        <w:t xml:space="preserve">ко всем участникам данного рынка. </w:t>
      </w:r>
    </w:p>
    <w:p w:rsidR="003F71AF" w:rsidRPr="006876B6" w:rsidRDefault="003F71AF">
      <w:pPr>
        <w:spacing w:after="0" w:line="360" w:lineRule="auto"/>
        <w:ind w:left="20" w:right="40" w:firstLine="709"/>
        <w:jc w:val="both"/>
        <w:rPr>
          <w:rFonts w:ascii="Times New Roman" w:eastAsia="Calibri" w:hAnsi="Times New Roman" w:cs="Times New Roman"/>
          <w:sz w:val="30"/>
          <w:szCs w:val="30"/>
          <w:shd w:val="clear" w:color="auto" w:fill="FFFFFF"/>
        </w:rPr>
      </w:pPr>
    </w:p>
    <w:p w:rsidR="003F71AF" w:rsidRPr="006876B6" w:rsidRDefault="003F71AF">
      <w:pPr>
        <w:spacing w:after="0" w:line="360" w:lineRule="auto"/>
        <w:ind w:left="20" w:right="40" w:firstLine="709"/>
        <w:jc w:val="both"/>
        <w:rPr>
          <w:rFonts w:ascii="Times New Roman" w:eastAsia="Calibri" w:hAnsi="Times New Roman" w:cs="Times New Roman"/>
          <w:sz w:val="30"/>
          <w:szCs w:val="30"/>
          <w:shd w:val="clear" w:color="auto" w:fill="FFFFFF"/>
        </w:rPr>
      </w:pPr>
    </w:p>
    <w:p w:rsidR="00BD2965" w:rsidRPr="006876B6" w:rsidRDefault="003F71AF">
      <w:pPr>
        <w:spacing w:after="0" w:line="360" w:lineRule="auto"/>
        <w:ind w:left="20" w:right="40" w:hanging="20"/>
        <w:jc w:val="center"/>
        <w:rPr>
          <w:rFonts w:ascii="Times New Roman" w:eastAsia="Calibri" w:hAnsi="Times New Roman" w:cs="Times New Roman"/>
          <w:i/>
          <w:sz w:val="30"/>
          <w:szCs w:val="30"/>
          <w:shd w:val="clear" w:color="auto" w:fill="FFFFFF"/>
        </w:rPr>
      </w:pPr>
      <w:r w:rsidRPr="006876B6">
        <w:rPr>
          <w:rFonts w:ascii="Times New Roman" w:eastAsia="Calibri" w:hAnsi="Times New Roman" w:cs="Times New Roman"/>
          <w:sz w:val="30"/>
          <w:szCs w:val="30"/>
          <w:shd w:val="clear" w:color="auto" w:fill="FFFFFF"/>
        </w:rPr>
        <w:t>_____________</w:t>
      </w:r>
    </w:p>
    <w:p w:rsidR="005A50AC" w:rsidRDefault="005A50AC">
      <w:pPr>
        <w:spacing w:after="0" w:line="360" w:lineRule="auto"/>
        <w:ind w:left="5670"/>
        <w:jc w:val="center"/>
        <w:rPr>
          <w:rFonts w:ascii="Times New Roman" w:eastAsia="Times New Roman" w:hAnsi="Times New Roman" w:cs="Times New Roman"/>
          <w:bCs/>
          <w:i/>
          <w:sz w:val="30"/>
          <w:szCs w:val="30"/>
          <w:lang w:eastAsia="ru-RU" w:bidi="en-US"/>
        </w:rPr>
        <w:sectPr w:rsidR="005A50AC" w:rsidSect="00F763E5">
          <w:pgSz w:w="11906" w:h="16838" w:code="9"/>
          <w:pgMar w:top="1418" w:right="1134" w:bottom="1418" w:left="1418" w:header="1134" w:footer="709" w:gutter="0"/>
          <w:pgNumType w:start="1"/>
          <w:cols w:space="708"/>
          <w:titlePg/>
          <w:docGrid w:linePitch="360"/>
        </w:sectPr>
      </w:pPr>
    </w:p>
    <w:p w:rsidR="00BA7E7C" w:rsidRPr="00BA7E7C" w:rsidRDefault="00BA7E7C" w:rsidP="00BA7E7C">
      <w:pPr>
        <w:spacing w:after="0" w:line="360" w:lineRule="auto"/>
        <w:ind w:left="8931"/>
        <w:jc w:val="center"/>
        <w:rPr>
          <w:rFonts w:ascii="Times New Roman" w:hAnsi="Times New Roman" w:cs="Times New Roman"/>
          <w:sz w:val="30"/>
          <w:szCs w:val="30"/>
        </w:rPr>
      </w:pPr>
      <w:r w:rsidRPr="00BA7E7C">
        <w:rPr>
          <w:rFonts w:ascii="Times New Roman" w:hAnsi="Times New Roman" w:cs="Times New Roman"/>
          <w:sz w:val="30"/>
          <w:szCs w:val="30"/>
        </w:rPr>
        <w:lastRenderedPageBreak/>
        <w:t>Приложение № 2</w:t>
      </w:r>
    </w:p>
    <w:p w:rsidR="00BA7E7C" w:rsidRPr="00BA7E7C" w:rsidRDefault="00BA7E7C" w:rsidP="00BA7E7C">
      <w:pPr>
        <w:spacing w:after="0" w:line="240" w:lineRule="auto"/>
        <w:ind w:left="8931"/>
        <w:jc w:val="center"/>
        <w:rPr>
          <w:rFonts w:ascii="Times New Roman" w:hAnsi="Times New Roman" w:cs="Times New Roman"/>
          <w:sz w:val="30"/>
          <w:szCs w:val="30"/>
        </w:rPr>
      </w:pPr>
      <w:r w:rsidRPr="00BA7E7C">
        <w:rPr>
          <w:rFonts w:ascii="Times New Roman" w:hAnsi="Times New Roman" w:cs="Times New Roman"/>
          <w:sz w:val="30"/>
          <w:szCs w:val="30"/>
        </w:rPr>
        <w:t>к Протоколу о торговле услугами,</w:t>
      </w:r>
    </w:p>
    <w:p w:rsidR="00BA7E7C" w:rsidRPr="00BA7E7C" w:rsidRDefault="00BA7E7C" w:rsidP="00BA7E7C">
      <w:pPr>
        <w:spacing w:after="0" w:line="240" w:lineRule="auto"/>
        <w:ind w:left="8931"/>
        <w:jc w:val="center"/>
        <w:rPr>
          <w:rFonts w:ascii="Times New Roman" w:hAnsi="Times New Roman" w:cs="Times New Roman"/>
          <w:sz w:val="30"/>
          <w:szCs w:val="30"/>
        </w:rPr>
      </w:pPr>
      <w:r w:rsidRPr="00BA7E7C">
        <w:rPr>
          <w:rFonts w:ascii="Times New Roman" w:hAnsi="Times New Roman" w:cs="Times New Roman"/>
          <w:sz w:val="30"/>
          <w:szCs w:val="30"/>
        </w:rPr>
        <w:t>учреждении, деятельности и осуществлении инвестиций</w:t>
      </w:r>
    </w:p>
    <w:p w:rsidR="00BA7E7C" w:rsidRPr="00BA7E7C" w:rsidRDefault="00BA7E7C" w:rsidP="00BA7E7C">
      <w:pPr>
        <w:spacing w:after="0" w:line="240" w:lineRule="auto"/>
        <w:jc w:val="right"/>
        <w:rPr>
          <w:rFonts w:ascii="Times New Roman" w:hAnsi="Times New Roman" w:cs="Times New Roman"/>
          <w:sz w:val="28"/>
          <w:szCs w:val="28"/>
        </w:rPr>
      </w:pPr>
    </w:p>
    <w:p w:rsidR="00BA7E7C" w:rsidRPr="00BA7E7C" w:rsidRDefault="00BA7E7C" w:rsidP="00BA7E7C">
      <w:pPr>
        <w:spacing w:after="0" w:line="240" w:lineRule="auto"/>
        <w:jc w:val="center"/>
        <w:rPr>
          <w:rFonts w:ascii="Times New Roman" w:hAnsi="Times New Roman" w:cs="Times New Roman"/>
          <w:b/>
          <w:spacing w:val="40"/>
          <w:sz w:val="32"/>
          <w:szCs w:val="32"/>
        </w:rPr>
      </w:pPr>
      <w:r w:rsidRPr="00BA7E7C">
        <w:rPr>
          <w:rFonts w:ascii="Times New Roman" w:hAnsi="Times New Roman" w:cs="Times New Roman"/>
          <w:b/>
          <w:spacing w:val="40"/>
          <w:sz w:val="32"/>
          <w:szCs w:val="32"/>
        </w:rPr>
        <w:t>Перечень</w:t>
      </w:r>
    </w:p>
    <w:p w:rsidR="00BA7E7C" w:rsidRPr="00BA7E7C" w:rsidRDefault="00BA7E7C" w:rsidP="00BA7E7C">
      <w:pPr>
        <w:spacing w:after="0" w:line="240" w:lineRule="auto"/>
        <w:jc w:val="center"/>
        <w:rPr>
          <w:rFonts w:ascii="Times New Roman" w:hAnsi="Times New Roman" w:cs="Times New Roman"/>
          <w:sz w:val="28"/>
          <w:szCs w:val="28"/>
        </w:rPr>
      </w:pPr>
      <w:r w:rsidRPr="00BA7E7C">
        <w:rPr>
          <w:rFonts w:ascii="Times New Roman" w:hAnsi="Times New Roman" w:cs="Times New Roman"/>
          <w:b/>
          <w:sz w:val="32"/>
          <w:szCs w:val="32"/>
        </w:rPr>
        <w:t xml:space="preserve">сохраняемых государствами-членами «горизонтальных» ограничений в отношении </w:t>
      </w:r>
      <w:r w:rsidRPr="00BA7E7C">
        <w:rPr>
          <w:rFonts w:ascii="Times New Roman" w:hAnsi="Times New Roman" w:cs="Times New Roman"/>
          <w:b/>
          <w:sz w:val="32"/>
          <w:szCs w:val="32"/>
        </w:rPr>
        <w:br/>
        <w:t>всех секторов и видов деятельности</w:t>
      </w:r>
    </w:p>
    <w:p w:rsidR="00BA7E7C" w:rsidRPr="00BA7E7C" w:rsidRDefault="00BA7E7C" w:rsidP="00BA7E7C">
      <w:pPr>
        <w:spacing w:after="0" w:line="240" w:lineRule="auto"/>
        <w:jc w:val="center"/>
        <w:rPr>
          <w:rFonts w:ascii="Times New Roman" w:hAnsi="Times New Roman" w:cs="Times New Roman"/>
          <w:sz w:val="28"/>
          <w:szCs w:val="28"/>
        </w:rPr>
      </w:pPr>
    </w:p>
    <w:tbl>
      <w:tblPr>
        <w:tblStyle w:val="a4"/>
        <w:tblW w:w="1431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8"/>
        <w:gridCol w:w="2694"/>
        <w:gridCol w:w="6237"/>
      </w:tblGrid>
      <w:tr w:rsidR="00BA7E7C" w:rsidRPr="00BA7E7C" w:rsidTr="002B61D4">
        <w:trPr>
          <w:tblHeader/>
        </w:trPr>
        <w:tc>
          <w:tcPr>
            <w:tcW w:w="4678" w:type="dxa"/>
            <w:tcBorders>
              <w:top w:val="single" w:sz="4" w:space="0" w:color="auto"/>
              <w:left w:val="single" w:sz="4" w:space="0" w:color="auto"/>
              <w:bottom w:val="single" w:sz="4" w:space="0" w:color="auto"/>
              <w:right w:val="single" w:sz="4" w:space="0" w:color="auto"/>
            </w:tcBorders>
            <w:vAlign w:val="center"/>
          </w:tcPr>
          <w:p w:rsidR="00BA7E7C" w:rsidRPr="00BA7E7C" w:rsidRDefault="00BA7E7C" w:rsidP="00BA7E7C">
            <w:pPr>
              <w:spacing w:before="120" w:after="120"/>
              <w:jc w:val="center"/>
              <w:rPr>
                <w:rFonts w:ascii="Times New Roman" w:hAnsi="Times New Roman" w:cs="Times New Roman"/>
                <w:sz w:val="24"/>
                <w:szCs w:val="24"/>
              </w:rPr>
            </w:pPr>
            <w:r w:rsidRPr="00BA7E7C">
              <w:rPr>
                <w:rFonts w:ascii="Times New Roman" w:hAnsi="Times New Roman" w:cs="Times New Roman"/>
                <w:sz w:val="24"/>
                <w:szCs w:val="24"/>
              </w:rPr>
              <w:t>Ограничение</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BA7E7C" w:rsidRPr="00BA7E7C" w:rsidRDefault="00BA7E7C" w:rsidP="00BA7E7C">
            <w:pPr>
              <w:spacing w:before="120" w:after="120"/>
              <w:jc w:val="center"/>
              <w:rPr>
                <w:rFonts w:ascii="Times New Roman" w:hAnsi="Times New Roman" w:cs="Times New Roman"/>
                <w:sz w:val="24"/>
                <w:szCs w:val="24"/>
              </w:rPr>
            </w:pPr>
            <w:r w:rsidRPr="00BA7E7C">
              <w:rPr>
                <w:rFonts w:ascii="Times New Roman" w:hAnsi="Times New Roman" w:cs="Times New Roman"/>
                <w:sz w:val="24"/>
                <w:szCs w:val="24"/>
              </w:rPr>
              <w:t xml:space="preserve">Основания для применения ограничения </w:t>
            </w:r>
            <w:r w:rsidRPr="00BA7E7C">
              <w:rPr>
                <w:rFonts w:ascii="Times New Roman" w:hAnsi="Times New Roman" w:cs="Times New Roman"/>
                <w:sz w:val="24"/>
                <w:szCs w:val="24"/>
              </w:rPr>
              <w:br/>
              <w:t>(пункты приложения № 16 к Договору)</w:t>
            </w:r>
          </w:p>
        </w:tc>
        <w:tc>
          <w:tcPr>
            <w:tcW w:w="6237" w:type="dxa"/>
            <w:tcBorders>
              <w:top w:val="single" w:sz="4" w:space="0" w:color="auto"/>
              <w:left w:val="single" w:sz="4" w:space="0" w:color="auto"/>
              <w:bottom w:val="single" w:sz="4" w:space="0" w:color="auto"/>
              <w:right w:val="single" w:sz="4" w:space="0" w:color="auto"/>
            </w:tcBorders>
            <w:vAlign w:val="center"/>
          </w:tcPr>
          <w:p w:rsidR="00BA7E7C" w:rsidRPr="00BA7E7C" w:rsidRDefault="00BA7E7C" w:rsidP="00BA7E7C">
            <w:pPr>
              <w:spacing w:before="120" w:after="120"/>
              <w:jc w:val="center"/>
              <w:rPr>
                <w:rFonts w:ascii="Times New Roman" w:hAnsi="Times New Roman" w:cs="Times New Roman"/>
                <w:sz w:val="24"/>
                <w:szCs w:val="24"/>
              </w:rPr>
            </w:pPr>
            <w:r w:rsidRPr="00BA7E7C">
              <w:rPr>
                <w:rFonts w:ascii="Times New Roman" w:hAnsi="Times New Roman" w:cs="Times New Roman"/>
                <w:sz w:val="24"/>
                <w:szCs w:val="24"/>
              </w:rPr>
              <w:t xml:space="preserve">Основание для применения ограничения </w:t>
            </w:r>
            <w:r w:rsidRPr="00BA7E7C">
              <w:rPr>
                <w:rFonts w:ascii="Times New Roman" w:hAnsi="Times New Roman" w:cs="Times New Roman"/>
                <w:sz w:val="24"/>
                <w:szCs w:val="24"/>
              </w:rPr>
              <w:br/>
              <w:t>(нормативный правовой акт)</w:t>
            </w:r>
          </w:p>
        </w:tc>
      </w:tr>
      <w:tr w:rsidR="00BA7E7C" w:rsidRPr="00BA7E7C" w:rsidTr="002B61D4">
        <w:tc>
          <w:tcPr>
            <w:tcW w:w="5386" w:type="dxa"/>
            <w:gridSpan w:val="2"/>
            <w:tcBorders>
              <w:top w:val="single" w:sz="4" w:space="0" w:color="auto"/>
            </w:tcBorders>
          </w:tcPr>
          <w:p w:rsidR="00BA7E7C" w:rsidRPr="00BA7E7C" w:rsidRDefault="00BA7E7C" w:rsidP="00BA7E7C">
            <w:pPr>
              <w:autoSpaceDE w:val="0"/>
              <w:autoSpaceDN w:val="0"/>
              <w:adjustRightInd w:val="0"/>
              <w:spacing w:before="120" w:after="120"/>
              <w:rPr>
                <w:rFonts w:ascii="Times New Roman" w:eastAsia="Calibri" w:hAnsi="Times New Roman" w:cs="Times New Roman"/>
                <w:sz w:val="24"/>
                <w:szCs w:val="24"/>
                <w:lang w:eastAsia="ru-RU"/>
              </w:rPr>
            </w:pPr>
          </w:p>
        </w:tc>
        <w:tc>
          <w:tcPr>
            <w:tcW w:w="8931" w:type="dxa"/>
            <w:gridSpan w:val="2"/>
            <w:tcBorders>
              <w:top w:val="single" w:sz="4" w:space="0" w:color="auto"/>
            </w:tcBorders>
          </w:tcPr>
          <w:p w:rsidR="00BA7E7C" w:rsidRPr="00BA7E7C" w:rsidRDefault="00BA7E7C" w:rsidP="00BA7E7C">
            <w:pPr>
              <w:autoSpaceDE w:val="0"/>
              <w:autoSpaceDN w:val="0"/>
              <w:adjustRightInd w:val="0"/>
              <w:spacing w:before="120" w:after="120"/>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I. Республика Беларусь</w:t>
            </w:r>
          </w:p>
        </w:tc>
      </w:tr>
      <w:tr w:rsidR="00BA7E7C" w:rsidRPr="00BA7E7C" w:rsidTr="002B61D4">
        <w:tc>
          <w:tcPr>
            <w:tcW w:w="4678" w:type="dxa"/>
          </w:tcPr>
          <w:p w:rsidR="00BA7E7C" w:rsidRPr="00BA7E7C" w:rsidRDefault="00BA7E7C" w:rsidP="00BA7E7C">
            <w:pPr>
              <w:tabs>
                <w:tab w:val="left" w:pos="287"/>
              </w:tabs>
              <w:autoSpaceDE w:val="0"/>
              <w:autoSpaceDN w:val="0"/>
              <w:adjustRightInd w:val="0"/>
              <w:spacing w:before="120" w:after="120"/>
              <w:ind w:left="34"/>
              <w:contextualSpacing/>
              <w:outlineLvl w:val="0"/>
              <w:rPr>
                <w:rFonts w:ascii="Times New Roman" w:hAnsi="Times New Roman" w:cs="Times New Roman"/>
                <w:sz w:val="24"/>
                <w:szCs w:val="24"/>
              </w:rPr>
            </w:pPr>
            <w:r w:rsidRPr="00BA7E7C">
              <w:rPr>
                <w:rFonts w:ascii="Times New Roman" w:hAnsi="Times New Roman" w:cs="Times New Roman"/>
                <w:sz w:val="24"/>
                <w:szCs w:val="24"/>
              </w:rPr>
              <w:t>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Беларусь и применяются в полной мере, но без ущерба для положений разделов XXIV и XXV Договора о Евразийском экономическом союзе (далее – Договор)</w:t>
            </w:r>
          </w:p>
          <w:p w:rsidR="00BA7E7C" w:rsidRPr="00BA7E7C" w:rsidRDefault="00BA7E7C" w:rsidP="00BA7E7C">
            <w:pPr>
              <w:tabs>
                <w:tab w:val="left" w:pos="287"/>
              </w:tabs>
              <w:autoSpaceDE w:val="0"/>
              <w:autoSpaceDN w:val="0"/>
              <w:adjustRightInd w:val="0"/>
              <w:spacing w:before="120" w:after="120"/>
              <w:ind w:left="34"/>
              <w:contextualSpacing/>
              <w:outlineLvl w:val="0"/>
              <w:rPr>
                <w:rFonts w:ascii="Times New Roman" w:hAnsi="Times New Roman" w:cs="Times New Roman"/>
                <w:sz w:val="24"/>
                <w:szCs w:val="24"/>
              </w:rPr>
            </w:pPr>
          </w:p>
          <w:p w:rsidR="00BA7E7C" w:rsidRPr="00BA7E7C" w:rsidRDefault="00BA7E7C" w:rsidP="00BA7E7C">
            <w:pPr>
              <w:tabs>
                <w:tab w:val="left" w:pos="287"/>
              </w:tabs>
              <w:autoSpaceDE w:val="0"/>
              <w:autoSpaceDN w:val="0"/>
              <w:adjustRightInd w:val="0"/>
              <w:spacing w:before="120" w:after="120"/>
              <w:ind w:left="34"/>
              <w:contextualSpacing/>
              <w:outlineLvl w:val="0"/>
              <w:rPr>
                <w:rFonts w:ascii="Times New Roman" w:hAnsi="Times New Roman" w:cs="Times New Roman"/>
                <w:sz w:val="24"/>
                <w:szCs w:val="24"/>
              </w:rPr>
            </w:pPr>
          </w:p>
          <w:p w:rsidR="00BA7E7C" w:rsidRPr="00BA7E7C" w:rsidRDefault="00BA7E7C" w:rsidP="00BA7E7C">
            <w:pPr>
              <w:tabs>
                <w:tab w:val="left" w:pos="287"/>
              </w:tabs>
              <w:autoSpaceDE w:val="0"/>
              <w:autoSpaceDN w:val="0"/>
              <w:adjustRightInd w:val="0"/>
              <w:spacing w:before="120" w:after="120"/>
              <w:ind w:left="34"/>
              <w:contextualSpacing/>
              <w:outlineLvl w:val="0"/>
              <w:rPr>
                <w:rFonts w:ascii="Times New Roman" w:hAnsi="Times New Roman" w:cs="Times New Roman"/>
                <w:sz w:val="24"/>
                <w:szCs w:val="24"/>
              </w:rPr>
            </w:pPr>
          </w:p>
          <w:p w:rsidR="00BA7E7C" w:rsidRPr="00BA7E7C" w:rsidRDefault="00BA7E7C" w:rsidP="00BA7E7C">
            <w:pPr>
              <w:tabs>
                <w:tab w:val="left" w:pos="287"/>
              </w:tabs>
              <w:autoSpaceDE w:val="0"/>
              <w:autoSpaceDN w:val="0"/>
              <w:adjustRightInd w:val="0"/>
              <w:spacing w:before="120" w:after="120"/>
              <w:ind w:left="34"/>
              <w:contextualSpacing/>
              <w:outlineLvl w:val="0"/>
              <w:rPr>
                <w:rFonts w:ascii="Times New Roman" w:hAnsi="Times New Roman" w:cs="Times New Roman"/>
                <w:sz w:val="24"/>
                <w:szCs w:val="24"/>
              </w:rPr>
            </w:pPr>
          </w:p>
        </w:tc>
        <w:tc>
          <w:tcPr>
            <w:tcW w:w="3402" w:type="dxa"/>
            <w:gridSpan w:val="2"/>
          </w:tcPr>
          <w:p w:rsidR="00BA7E7C" w:rsidRPr="00BA7E7C" w:rsidRDefault="00BA7E7C" w:rsidP="00BA7E7C">
            <w:pPr>
              <w:autoSpaceDE w:val="0"/>
              <w:autoSpaceDN w:val="0"/>
              <w:adjustRightInd w:val="0"/>
              <w:spacing w:before="120" w:after="120"/>
              <w:jc w:val="both"/>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пункты 23 и 26</w:t>
            </w:r>
          </w:p>
        </w:tc>
        <w:tc>
          <w:tcPr>
            <w:tcW w:w="6237" w:type="dxa"/>
          </w:tcPr>
          <w:p w:rsidR="00BA7E7C" w:rsidRPr="00BA7E7C" w:rsidRDefault="00BA7E7C" w:rsidP="00BA7E7C">
            <w:pPr>
              <w:autoSpaceDE w:val="0"/>
              <w:autoSpaceDN w:val="0"/>
              <w:adjustRightInd w:val="0"/>
              <w:spacing w:before="120" w:after="120"/>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 xml:space="preserve">Бюджетный кодекс Республики Беларусь, </w:t>
            </w:r>
            <w:r w:rsidRPr="00BA7E7C">
              <w:rPr>
                <w:rFonts w:ascii="Times New Roman" w:eastAsia="Calibri" w:hAnsi="Times New Roman" w:cs="Times New Roman"/>
                <w:sz w:val="24"/>
                <w:szCs w:val="24"/>
                <w:lang w:eastAsia="ru-RU"/>
              </w:rPr>
              <w:br/>
              <w:t xml:space="preserve">Налоговый кодекс Республики Беларусь, </w:t>
            </w:r>
            <w:r w:rsidRPr="00BA7E7C">
              <w:rPr>
                <w:rFonts w:ascii="Times New Roman" w:eastAsia="Calibri" w:hAnsi="Times New Roman" w:cs="Times New Roman"/>
                <w:sz w:val="24"/>
                <w:szCs w:val="24"/>
                <w:lang w:eastAsia="ru-RU"/>
              </w:rPr>
              <w:br/>
              <w:t>законы Республики Беларусь о республиканском бюджете на соответствующий год,</w:t>
            </w:r>
            <w:r w:rsidRPr="00BA7E7C">
              <w:rPr>
                <w:rFonts w:ascii="Times New Roman" w:eastAsia="Calibri" w:hAnsi="Times New Roman" w:cs="Times New Roman"/>
                <w:sz w:val="24"/>
                <w:szCs w:val="24"/>
                <w:lang w:eastAsia="ru-RU"/>
              </w:rPr>
              <w:br/>
              <w:t xml:space="preserve">Указ Президента Республики Беларусь от 28 марта 2006 г. № 182 «О совершенствовании правового регулирования порядка оказания государственной поддержки юридическим лицам и индивидуальным предпринимателям», </w:t>
            </w:r>
            <w:r w:rsidRPr="00BA7E7C">
              <w:rPr>
                <w:rFonts w:ascii="Times New Roman" w:eastAsia="Calibri" w:hAnsi="Times New Roman" w:cs="Times New Roman"/>
                <w:sz w:val="24"/>
                <w:szCs w:val="24"/>
                <w:lang w:eastAsia="ru-RU"/>
              </w:rPr>
              <w:br/>
              <w:t>нормативные правовые акты Республики Беларусь, республиканских и местных государственных органов</w:t>
            </w:r>
          </w:p>
        </w:tc>
      </w:tr>
      <w:tr w:rsidR="00BA7E7C" w:rsidRPr="00BA7E7C" w:rsidTr="002B61D4">
        <w:tc>
          <w:tcPr>
            <w:tcW w:w="4678" w:type="dxa"/>
          </w:tcPr>
          <w:p w:rsidR="00BA7E7C" w:rsidRPr="00BA7E7C" w:rsidRDefault="00BA7E7C" w:rsidP="00BA7E7C">
            <w:pPr>
              <w:spacing w:before="120" w:after="120"/>
              <w:rPr>
                <w:rFonts w:ascii="Times New Roman" w:hAnsi="Times New Roman" w:cs="Times New Roman"/>
                <w:spacing w:val="-8"/>
                <w:sz w:val="24"/>
                <w:szCs w:val="24"/>
              </w:rPr>
            </w:pPr>
            <w:r w:rsidRPr="00BA7E7C">
              <w:rPr>
                <w:rFonts w:ascii="Times New Roman" w:hAnsi="Times New Roman" w:cs="Times New Roman"/>
                <w:spacing w:val="-8"/>
                <w:sz w:val="24"/>
                <w:szCs w:val="24"/>
              </w:rPr>
              <w:lastRenderedPageBreak/>
              <w:t>2. Земельные участки могут находиться у иностранных юридических лиц и индивидуальных предпринимателей только на праве аренды</w:t>
            </w:r>
          </w:p>
        </w:tc>
        <w:tc>
          <w:tcPr>
            <w:tcW w:w="3402" w:type="dxa"/>
            <w:gridSpan w:val="2"/>
          </w:tcPr>
          <w:p w:rsidR="00BA7E7C" w:rsidRPr="00BA7E7C" w:rsidRDefault="00BA7E7C" w:rsidP="00BA7E7C">
            <w:pPr>
              <w:autoSpaceDE w:val="0"/>
              <w:autoSpaceDN w:val="0"/>
              <w:adjustRightInd w:val="0"/>
              <w:spacing w:before="120" w:after="120"/>
              <w:jc w:val="both"/>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пункты 23 и 26</w:t>
            </w:r>
          </w:p>
        </w:tc>
        <w:tc>
          <w:tcPr>
            <w:tcW w:w="6237" w:type="dxa"/>
          </w:tcPr>
          <w:p w:rsidR="009F6771" w:rsidRDefault="00BA7E7C" w:rsidP="009F6771">
            <w:pPr>
              <w:autoSpaceDE w:val="0"/>
              <w:autoSpaceDN w:val="0"/>
              <w:adjustRightInd w:val="0"/>
              <w:spacing w:before="120"/>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 xml:space="preserve">Указ Президента Республики Беларусь от 27 декабря </w:t>
            </w:r>
            <w:r w:rsidR="009F6771">
              <w:rPr>
                <w:rFonts w:ascii="Times New Roman" w:eastAsia="Calibri" w:hAnsi="Times New Roman" w:cs="Times New Roman"/>
                <w:sz w:val="24"/>
                <w:szCs w:val="24"/>
                <w:lang w:eastAsia="ru-RU"/>
              </w:rPr>
              <w:br/>
            </w:r>
            <w:r w:rsidRPr="00BA7E7C">
              <w:rPr>
                <w:rFonts w:ascii="Times New Roman" w:eastAsia="Calibri" w:hAnsi="Times New Roman" w:cs="Times New Roman"/>
                <w:sz w:val="24"/>
                <w:szCs w:val="24"/>
                <w:lang w:eastAsia="ru-RU"/>
              </w:rPr>
              <w:t>2007 г</w:t>
            </w:r>
            <w:r w:rsidR="002B61D4">
              <w:rPr>
                <w:rFonts w:ascii="Times New Roman" w:eastAsia="Calibri" w:hAnsi="Times New Roman" w:cs="Times New Roman"/>
                <w:sz w:val="24"/>
                <w:szCs w:val="24"/>
                <w:lang w:eastAsia="ru-RU"/>
              </w:rPr>
              <w:t>.</w:t>
            </w:r>
            <w:r w:rsidRPr="00BA7E7C">
              <w:rPr>
                <w:rFonts w:ascii="Times New Roman" w:eastAsia="Calibri" w:hAnsi="Times New Roman" w:cs="Times New Roman"/>
                <w:sz w:val="24"/>
                <w:szCs w:val="24"/>
                <w:lang w:eastAsia="ru-RU"/>
              </w:rPr>
              <w:t xml:space="preserve"> № 667 «Об изъятии и предоставлении земельных участков», </w:t>
            </w:r>
          </w:p>
          <w:p w:rsidR="00BA7E7C" w:rsidRPr="00BA7E7C" w:rsidRDefault="00BA7E7C" w:rsidP="009F6771">
            <w:pPr>
              <w:autoSpaceDE w:val="0"/>
              <w:autoSpaceDN w:val="0"/>
              <w:adjustRightInd w:val="0"/>
              <w:spacing w:after="120"/>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Кодекс Республики Беларусь о земле</w:t>
            </w:r>
          </w:p>
        </w:tc>
      </w:tr>
      <w:tr w:rsidR="00BA7E7C" w:rsidRPr="00BA7E7C" w:rsidTr="002B61D4">
        <w:tc>
          <w:tcPr>
            <w:tcW w:w="4678" w:type="dxa"/>
          </w:tcPr>
          <w:p w:rsidR="00BA7E7C" w:rsidRPr="00BA7E7C" w:rsidRDefault="00BA7E7C" w:rsidP="00BA7E7C">
            <w:pPr>
              <w:spacing w:before="120" w:after="120"/>
              <w:rPr>
                <w:rFonts w:ascii="Times New Roman" w:hAnsi="Times New Roman" w:cs="Times New Roman"/>
                <w:spacing w:val="-8"/>
                <w:sz w:val="24"/>
                <w:szCs w:val="24"/>
              </w:rPr>
            </w:pPr>
            <w:r w:rsidRPr="00BA7E7C">
              <w:rPr>
                <w:rFonts w:ascii="Times New Roman" w:hAnsi="Times New Roman" w:cs="Times New Roman"/>
                <w:spacing w:val="-8"/>
                <w:sz w:val="24"/>
                <w:szCs w:val="24"/>
              </w:rPr>
              <w:t xml:space="preserve">3.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Беларусь. Деятельность или право владения и пользования объектом концессии на основе концессионного договора, в том числе определение его условий </w:t>
            </w:r>
          </w:p>
        </w:tc>
        <w:tc>
          <w:tcPr>
            <w:tcW w:w="3402" w:type="dxa"/>
            <w:gridSpan w:val="2"/>
          </w:tcPr>
          <w:p w:rsidR="00BA7E7C" w:rsidRPr="00BA7E7C" w:rsidRDefault="00BA7E7C" w:rsidP="00BA7E7C">
            <w:pPr>
              <w:autoSpaceDE w:val="0"/>
              <w:autoSpaceDN w:val="0"/>
              <w:adjustRightInd w:val="0"/>
              <w:spacing w:before="120" w:after="120"/>
              <w:jc w:val="both"/>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пункты 15</w:t>
            </w:r>
            <w:r w:rsidRPr="00BA7E7C">
              <w:rPr>
                <w:rFonts w:ascii="Times New Roman" w:eastAsia="Calibri" w:hAnsi="Times New Roman" w:cs="Times New Roman"/>
                <w:sz w:val="24"/>
                <w:szCs w:val="24"/>
                <w:lang w:val="en-US" w:eastAsia="ru-RU"/>
              </w:rPr>
              <w:t> – </w:t>
            </w:r>
            <w:r w:rsidRPr="00BA7E7C">
              <w:rPr>
                <w:rFonts w:ascii="Times New Roman" w:eastAsia="Calibri" w:hAnsi="Times New Roman" w:cs="Times New Roman"/>
                <w:sz w:val="24"/>
                <w:szCs w:val="24"/>
                <w:lang w:eastAsia="ru-RU"/>
              </w:rPr>
              <w:t>17, 23, 26, 31 и 33</w:t>
            </w:r>
          </w:p>
        </w:tc>
        <w:tc>
          <w:tcPr>
            <w:tcW w:w="6237" w:type="dxa"/>
          </w:tcPr>
          <w:p w:rsidR="00BA7E7C" w:rsidRPr="00BA7E7C" w:rsidRDefault="00BA7E7C" w:rsidP="00BA7E7C">
            <w:pPr>
              <w:autoSpaceDE w:val="0"/>
              <w:autoSpaceDN w:val="0"/>
              <w:adjustRightInd w:val="0"/>
              <w:spacing w:before="120" w:after="120"/>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Закон Республики Беларусь от 12 июля 2013 г. № 63-З</w:t>
            </w:r>
            <w:r w:rsidRPr="00BA7E7C">
              <w:rPr>
                <w:rFonts w:ascii="Times New Roman" w:eastAsia="Calibri" w:hAnsi="Times New Roman" w:cs="Times New Roman"/>
                <w:sz w:val="24"/>
                <w:szCs w:val="24"/>
                <w:lang w:eastAsia="ru-RU"/>
              </w:rPr>
              <w:br/>
              <w:t xml:space="preserve">«О концессиях», </w:t>
            </w:r>
            <w:r w:rsidRPr="00BA7E7C">
              <w:rPr>
                <w:rFonts w:ascii="Times New Roman" w:eastAsia="Calibri" w:hAnsi="Times New Roman" w:cs="Times New Roman"/>
                <w:sz w:val="24"/>
                <w:szCs w:val="24"/>
                <w:lang w:eastAsia="ru-RU"/>
              </w:rPr>
              <w:br/>
              <w:t>Декрет Президента Республики Беларусь от 6 августа 2009 г. № 10 «О создании дополнительных условий для инвестиционной деятельности в Республике Беларусь»,</w:t>
            </w:r>
            <w:r w:rsidRPr="00BA7E7C">
              <w:rPr>
                <w:rFonts w:ascii="Times New Roman" w:eastAsia="Calibri" w:hAnsi="Times New Roman" w:cs="Times New Roman"/>
                <w:sz w:val="24"/>
                <w:szCs w:val="24"/>
                <w:lang w:eastAsia="ru-RU"/>
              </w:rPr>
              <w:br/>
              <w:t>Закон Республики Беларусь от 12 июля 2013 г. № 53-З</w:t>
            </w:r>
            <w:r w:rsidRPr="00BA7E7C">
              <w:rPr>
                <w:rFonts w:ascii="Times New Roman" w:eastAsia="Calibri" w:hAnsi="Times New Roman" w:cs="Times New Roman"/>
                <w:sz w:val="24"/>
                <w:szCs w:val="24"/>
                <w:lang w:eastAsia="ru-RU"/>
              </w:rPr>
              <w:br/>
              <w:t>«Об инвестициях»</w:t>
            </w:r>
          </w:p>
        </w:tc>
      </w:tr>
      <w:tr w:rsidR="00BA7E7C" w:rsidRPr="00BA7E7C" w:rsidTr="002B61D4">
        <w:tc>
          <w:tcPr>
            <w:tcW w:w="4678" w:type="dxa"/>
          </w:tcPr>
          <w:p w:rsidR="00BA7E7C" w:rsidRPr="00BA7E7C" w:rsidRDefault="00BA7E7C" w:rsidP="00BA7E7C">
            <w:pPr>
              <w:spacing w:before="120" w:after="120"/>
              <w:rPr>
                <w:rFonts w:ascii="Times New Roman" w:hAnsi="Times New Roman" w:cs="Times New Roman"/>
                <w:spacing w:val="-8"/>
                <w:sz w:val="24"/>
                <w:szCs w:val="24"/>
              </w:rPr>
            </w:pPr>
            <w:r w:rsidRPr="00BA7E7C">
              <w:rPr>
                <w:rFonts w:ascii="Times New Roman" w:hAnsi="Times New Roman" w:cs="Times New Roman"/>
                <w:spacing w:val="-8"/>
                <w:sz w:val="24"/>
                <w:szCs w:val="24"/>
              </w:rPr>
              <w:t>4. Приоритет в предоставлении животного мира в пользование на конкретной территории или акватории отдается юридическим лицам и гражданам Республики Беларусь</w:t>
            </w:r>
          </w:p>
        </w:tc>
        <w:tc>
          <w:tcPr>
            <w:tcW w:w="3402" w:type="dxa"/>
            <w:gridSpan w:val="2"/>
          </w:tcPr>
          <w:p w:rsidR="00BA7E7C" w:rsidRPr="00BA7E7C" w:rsidRDefault="00BA7E7C" w:rsidP="00BA7E7C">
            <w:pPr>
              <w:autoSpaceDE w:val="0"/>
              <w:autoSpaceDN w:val="0"/>
              <w:adjustRightInd w:val="0"/>
              <w:spacing w:before="120" w:after="120"/>
              <w:jc w:val="both"/>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пункты 23 и 26</w:t>
            </w:r>
          </w:p>
        </w:tc>
        <w:tc>
          <w:tcPr>
            <w:tcW w:w="6237" w:type="dxa"/>
          </w:tcPr>
          <w:p w:rsidR="00BA7E7C" w:rsidRPr="00BA7E7C" w:rsidRDefault="00BA7E7C" w:rsidP="00BA7E7C">
            <w:pPr>
              <w:autoSpaceDE w:val="0"/>
              <w:autoSpaceDN w:val="0"/>
              <w:adjustRightInd w:val="0"/>
              <w:spacing w:before="120" w:after="120"/>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Закон Республики Беларусь от 10 июля 2007 г. № 257-З</w:t>
            </w:r>
            <w:r w:rsidRPr="00BA7E7C">
              <w:rPr>
                <w:rFonts w:ascii="Times New Roman" w:eastAsia="Calibri" w:hAnsi="Times New Roman" w:cs="Times New Roman"/>
                <w:sz w:val="24"/>
                <w:szCs w:val="24"/>
                <w:lang w:eastAsia="ru-RU"/>
              </w:rPr>
              <w:br/>
              <w:t>«О животном мире»</w:t>
            </w:r>
          </w:p>
        </w:tc>
      </w:tr>
      <w:tr w:rsidR="00BA7E7C" w:rsidRPr="00BA7E7C" w:rsidTr="002B61D4">
        <w:tc>
          <w:tcPr>
            <w:tcW w:w="4678" w:type="dxa"/>
          </w:tcPr>
          <w:p w:rsidR="00BA7E7C" w:rsidRPr="00BA7E7C" w:rsidRDefault="00BA7E7C" w:rsidP="00BA7E7C">
            <w:pPr>
              <w:autoSpaceDE w:val="0"/>
              <w:autoSpaceDN w:val="0"/>
              <w:adjustRightInd w:val="0"/>
              <w:spacing w:before="120" w:after="120"/>
              <w:rPr>
                <w:rFonts w:ascii="Times New Roman" w:hAnsi="Times New Roman" w:cs="Times New Roman"/>
                <w:sz w:val="24"/>
                <w:szCs w:val="24"/>
              </w:rPr>
            </w:pPr>
            <w:r w:rsidRPr="00BA7E7C">
              <w:rPr>
                <w:rFonts w:ascii="Times New Roman" w:eastAsia="Calibri" w:hAnsi="Times New Roman" w:cs="Times New Roman"/>
                <w:sz w:val="24"/>
                <w:szCs w:val="24"/>
                <w:lang w:eastAsia="ru-RU"/>
              </w:rPr>
              <w:t xml:space="preserve">5. Землеустройство (мероприятия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w:t>
            </w:r>
            <w:r w:rsidRPr="00BA7E7C">
              <w:rPr>
                <w:rFonts w:ascii="Times New Roman" w:eastAsia="Calibri" w:hAnsi="Times New Roman" w:cs="Times New Roman"/>
                <w:sz w:val="24"/>
                <w:szCs w:val="24"/>
                <w:lang w:eastAsia="ru-RU"/>
              </w:rPr>
              <w:lastRenderedPageBreak/>
              <w:t>эффективности использования и охраны земель) осуществляется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3402" w:type="dxa"/>
            <w:gridSpan w:val="2"/>
          </w:tcPr>
          <w:p w:rsidR="00BA7E7C" w:rsidRPr="00BA7E7C" w:rsidRDefault="00BA7E7C" w:rsidP="00BA7E7C">
            <w:pPr>
              <w:autoSpaceDE w:val="0"/>
              <w:autoSpaceDN w:val="0"/>
              <w:adjustRightInd w:val="0"/>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lastRenderedPageBreak/>
              <w:t xml:space="preserve"> пункты 16, 17, 23, 26 и 31</w:t>
            </w:r>
          </w:p>
        </w:tc>
        <w:tc>
          <w:tcPr>
            <w:tcW w:w="6237" w:type="dxa"/>
          </w:tcPr>
          <w:p w:rsidR="00BA7E7C" w:rsidRPr="00BA7E7C" w:rsidRDefault="00BA7E7C" w:rsidP="00BA7E7C">
            <w:pPr>
              <w:autoSpaceDE w:val="0"/>
              <w:autoSpaceDN w:val="0"/>
              <w:adjustRightInd w:val="0"/>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Закон Республики Беларусь от 15 июля 2010 г. № 169-З </w:t>
            </w:r>
            <w:r w:rsidRPr="00BA7E7C">
              <w:rPr>
                <w:rFonts w:ascii="Times New Roman" w:hAnsi="Times New Roman" w:cs="Times New Roman"/>
                <w:sz w:val="24"/>
                <w:szCs w:val="24"/>
              </w:rPr>
              <w:br/>
              <w:t xml:space="preserve">«Об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w:t>
            </w:r>
            <w:r w:rsidRPr="00BA7E7C">
              <w:rPr>
                <w:rFonts w:ascii="Times New Roman" w:hAnsi="Times New Roman" w:cs="Times New Roman"/>
                <w:sz w:val="24"/>
                <w:szCs w:val="24"/>
              </w:rPr>
              <w:br/>
              <w:t xml:space="preserve">Указ Президента Республики Беларусь </w:t>
            </w:r>
            <w:r w:rsidR="002B61D4">
              <w:rPr>
                <w:rFonts w:ascii="Times New Roman" w:hAnsi="Times New Roman" w:cs="Times New Roman"/>
                <w:sz w:val="24"/>
                <w:szCs w:val="24"/>
              </w:rPr>
              <w:br/>
            </w:r>
            <w:r w:rsidRPr="00BA7E7C">
              <w:rPr>
                <w:rFonts w:ascii="Times New Roman" w:hAnsi="Times New Roman" w:cs="Times New Roman"/>
                <w:sz w:val="24"/>
                <w:szCs w:val="24"/>
              </w:rPr>
              <w:t xml:space="preserve">от 27 декабря 2007 г. № 667 «Об изъятии и </w:t>
            </w:r>
            <w:r w:rsidRPr="00BA7E7C">
              <w:rPr>
                <w:rFonts w:ascii="Times New Roman" w:hAnsi="Times New Roman" w:cs="Times New Roman"/>
                <w:sz w:val="24"/>
                <w:szCs w:val="24"/>
              </w:rPr>
              <w:lastRenderedPageBreak/>
              <w:t>предоставлении земельных участков»</w:t>
            </w:r>
          </w:p>
        </w:tc>
      </w:tr>
      <w:tr w:rsidR="00BA7E7C" w:rsidRPr="00BA7E7C" w:rsidTr="002B61D4">
        <w:tc>
          <w:tcPr>
            <w:tcW w:w="4678" w:type="dxa"/>
          </w:tcPr>
          <w:p w:rsidR="00BA7E7C" w:rsidRPr="00BA7E7C" w:rsidRDefault="00BA7E7C" w:rsidP="00BA7E7C">
            <w:pPr>
              <w:autoSpaceDE w:val="0"/>
              <w:autoSpaceDN w:val="0"/>
              <w:adjustRightInd w:val="0"/>
              <w:spacing w:before="120" w:after="120"/>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lastRenderedPageBreak/>
              <w:t>6. Техническая инвентаризация и государственная регистрация недвижимого имущества, прав на него и сделок с ним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3402" w:type="dxa"/>
            <w:gridSpan w:val="2"/>
          </w:tcPr>
          <w:p w:rsidR="00BA7E7C" w:rsidRPr="00BA7E7C" w:rsidRDefault="00BA7E7C" w:rsidP="00BA7E7C">
            <w:pPr>
              <w:autoSpaceDE w:val="0"/>
              <w:autoSpaceDN w:val="0"/>
              <w:adjustRightInd w:val="0"/>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t>пункты 16, 17, 23, 26 и 31</w:t>
            </w:r>
          </w:p>
        </w:tc>
        <w:tc>
          <w:tcPr>
            <w:tcW w:w="6237" w:type="dxa"/>
          </w:tcPr>
          <w:p w:rsidR="00BA7E7C" w:rsidRPr="00BA7E7C" w:rsidRDefault="00BA7E7C" w:rsidP="00BA7E7C">
            <w:pPr>
              <w:autoSpaceDE w:val="0"/>
              <w:autoSpaceDN w:val="0"/>
              <w:adjustRightInd w:val="0"/>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Закон Республики Беларусь от 15 июля 2010 г. № 169-З </w:t>
            </w:r>
            <w:r w:rsidRPr="00BA7E7C">
              <w:rPr>
                <w:rFonts w:ascii="Times New Roman" w:hAnsi="Times New Roman" w:cs="Times New Roman"/>
                <w:sz w:val="24"/>
                <w:szCs w:val="24"/>
              </w:rPr>
              <w:br/>
              <w:t xml:space="preserve">«Об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w:t>
            </w:r>
            <w:r w:rsidRPr="00BA7E7C">
              <w:rPr>
                <w:rFonts w:ascii="Times New Roman" w:hAnsi="Times New Roman" w:cs="Times New Roman"/>
                <w:sz w:val="24"/>
                <w:szCs w:val="24"/>
              </w:rPr>
              <w:br/>
              <w:t xml:space="preserve">Закон Республики Беларусь от 22 июля 2002 г. № 133-З </w:t>
            </w:r>
            <w:r w:rsidRPr="00BA7E7C">
              <w:rPr>
                <w:rFonts w:ascii="Times New Roman" w:hAnsi="Times New Roman" w:cs="Times New Roman"/>
                <w:sz w:val="24"/>
                <w:szCs w:val="24"/>
              </w:rPr>
              <w:br/>
              <w:t>«О государственной регистрации недвижимого имущества, прав на него и сделок с ним»</w:t>
            </w:r>
          </w:p>
        </w:tc>
      </w:tr>
      <w:tr w:rsidR="00BA7E7C" w:rsidRPr="00BA7E7C" w:rsidTr="002B61D4">
        <w:tc>
          <w:tcPr>
            <w:tcW w:w="4678" w:type="dxa"/>
          </w:tcPr>
          <w:p w:rsidR="00BA7E7C" w:rsidRPr="00BA7E7C" w:rsidRDefault="00BA7E7C" w:rsidP="00BA7E7C">
            <w:pPr>
              <w:spacing w:before="120" w:after="120"/>
              <w:ind w:firstLine="34"/>
              <w:rPr>
                <w:rFonts w:ascii="Times New Roman" w:hAnsi="Times New Roman" w:cs="Times New Roman"/>
                <w:sz w:val="24"/>
                <w:szCs w:val="24"/>
              </w:rPr>
            </w:pPr>
            <w:r w:rsidRPr="00BA7E7C">
              <w:rPr>
                <w:rFonts w:ascii="Times New Roman" w:hAnsi="Times New Roman" w:cs="Times New Roman"/>
                <w:sz w:val="24"/>
                <w:szCs w:val="24"/>
              </w:rPr>
              <w:t xml:space="preserve">7. Оценка государственного имущества для совершения с ним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осуществляющими оценочную деятельность, а также организациями, подчиненными (входящими в систему) специально уполномоченному органу </w:t>
            </w:r>
            <w:r w:rsidRPr="00BA7E7C">
              <w:rPr>
                <w:rFonts w:ascii="Times New Roman" w:hAnsi="Times New Roman" w:cs="Times New Roman"/>
                <w:sz w:val="24"/>
                <w:szCs w:val="24"/>
              </w:rPr>
              <w:lastRenderedPageBreak/>
              <w:t>государственного управления</w:t>
            </w:r>
          </w:p>
          <w:p w:rsidR="00BA7E7C" w:rsidRPr="00BA7E7C" w:rsidRDefault="00BA7E7C" w:rsidP="00BA7E7C">
            <w:pPr>
              <w:spacing w:before="120" w:after="120"/>
              <w:ind w:firstLine="34"/>
              <w:rPr>
                <w:rFonts w:ascii="Times New Roman" w:hAnsi="Times New Roman" w:cs="Times New Roman"/>
                <w:sz w:val="24"/>
                <w:szCs w:val="24"/>
              </w:rPr>
            </w:pPr>
          </w:p>
        </w:tc>
        <w:tc>
          <w:tcPr>
            <w:tcW w:w="3402" w:type="dxa"/>
            <w:gridSpan w:val="2"/>
          </w:tcPr>
          <w:p w:rsidR="00BA7E7C" w:rsidRPr="00BA7E7C" w:rsidRDefault="00BA7E7C" w:rsidP="00BA7E7C">
            <w:pPr>
              <w:autoSpaceDE w:val="0"/>
              <w:autoSpaceDN w:val="0"/>
              <w:adjustRightInd w:val="0"/>
              <w:spacing w:before="120" w:after="120"/>
              <w:jc w:val="both"/>
              <w:outlineLvl w:val="0"/>
              <w:rPr>
                <w:rFonts w:ascii="Times New Roman" w:hAnsi="Times New Roman" w:cs="Times New Roman"/>
                <w:sz w:val="24"/>
                <w:szCs w:val="24"/>
              </w:rPr>
            </w:pPr>
            <w:r w:rsidRPr="00BA7E7C">
              <w:rPr>
                <w:rFonts w:ascii="Times New Roman" w:eastAsia="Calibri" w:hAnsi="Times New Roman" w:cs="Times New Roman"/>
                <w:sz w:val="24"/>
                <w:szCs w:val="24"/>
                <w:lang w:eastAsia="ru-RU"/>
              </w:rPr>
              <w:lastRenderedPageBreak/>
              <w:t>пункты 16, 17, 23, 26 и 31</w:t>
            </w:r>
          </w:p>
        </w:tc>
        <w:tc>
          <w:tcPr>
            <w:tcW w:w="6237" w:type="dxa"/>
          </w:tcPr>
          <w:p w:rsidR="00BA7E7C" w:rsidRPr="00BA7E7C" w:rsidRDefault="00BA7E7C" w:rsidP="00BA7E7C">
            <w:pPr>
              <w:autoSpaceDE w:val="0"/>
              <w:autoSpaceDN w:val="0"/>
              <w:adjustRightInd w:val="0"/>
              <w:spacing w:before="120" w:after="120"/>
              <w:outlineLvl w:val="0"/>
              <w:rPr>
                <w:rFonts w:ascii="Times New Roman" w:hAnsi="Times New Roman" w:cs="Times New Roman"/>
                <w:sz w:val="24"/>
                <w:szCs w:val="24"/>
              </w:rPr>
            </w:pPr>
            <w:r w:rsidRPr="00BA7E7C">
              <w:rPr>
                <w:rFonts w:ascii="Times New Roman" w:hAnsi="Times New Roman" w:cs="Times New Roman"/>
                <w:sz w:val="24"/>
                <w:szCs w:val="24"/>
              </w:rPr>
              <w:t xml:space="preserve">Указ Президента Республики Беларусь </w:t>
            </w:r>
            <w:r w:rsidR="002B61D4">
              <w:rPr>
                <w:rFonts w:ascii="Times New Roman" w:hAnsi="Times New Roman" w:cs="Times New Roman"/>
                <w:sz w:val="24"/>
                <w:szCs w:val="24"/>
              </w:rPr>
              <w:br/>
            </w:r>
            <w:r w:rsidRPr="00BA7E7C">
              <w:rPr>
                <w:rFonts w:ascii="Times New Roman" w:hAnsi="Times New Roman" w:cs="Times New Roman"/>
                <w:sz w:val="24"/>
                <w:szCs w:val="24"/>
              </w:rPr>
              <w:t>от 13 октября 2006 г. № 615 «Об оценочной деятельности»</w:t>
            </w:r>
          </w:p>
        </w:tc>
      </w:tr>
      <w:tr w:rsidR="00BA7E7C" w:rsidRPr="00BA7E7C" w:rsidTr="002B61D4">
        <w:tc>
          <w:tcPr>
            <w:tcW w:w="4678" w:type="dxa"/>
          </w:tcPr>
          <w:p w:rsidR="00BA7E7C" w:rsidRPr="00BA7E7C" w:rsidRDefault="00BA7E7C" w:rsidP="00BA7E7C">
            <w:pPr>
              <w:autoSpaceDE w:val="0"/>
              <w:autoSpaceDN w:val="0"/>
              <w:adjustRightInd w:val="0"/>
              <w:spacing w:before="120" w:after="120"/>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lastRenderedPageBreak/>
              <w:t>8. Геодезические и картографические работы, результаты которых имеют общегосударственное, межотраслевое назначение,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3402" w:type="dxa"/>
            <w:gridSpan w:val="2"/>
          </w:tcPr>
          <w:p w:rsidR="00BA7E7C" w:rsidRPr="00BA7E7C" w:rsidRDefault="00BA7E7C" w:rsidP="00BA7E7C">
            <w:pPr>
              <w:autoSpaceDE w:val="0"/>
              <w:autoSpaceDN w:val="0"/>
              <w:adjustRightInd w:val="0"/>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t>пункты 16, 17, 23, 26 и 31</w:t>
            </w:r>
          </w:p>
        </w:tc>
        <w:tc>
          <w:tcPr>
            <w:tcW w:w="6237" w:type="dxa"/>
          </w:tcPr>
          <w:p w:rsidR="00BA7E7C" w:rsidRPr="00BA7E7C" w:rsidRDefault="00BA7E7C" w:rsidP="00BA7E7C">
            <w:pPr>
              <w:autoSpaceDE w:val="0"/>
              <w:autoSpaceDN w:val="0"/>
              <w:adjustRightInd w:val="0"/>
              <w:spacing w:before="120" w:after="120"/>
              <w:rPr>
                <w:rFonts w:ascii="Times New Roman" w:hAnsi="Times New Roman" w:cs="Times New Roman"/>
                <w:sz w:val="24"/>
                <w:szCs w:val="24"/>
              </w:rPr>
            </w:pPr>
            <w:r w:rsidRPr="00BA7E7C">
              <w:rPr>
                <w:rFonts w:ascii="Times New Roman" w:hAnsi="Times New Roman" w:cs="Times New Roman"/>
                <w:sz w:val="24"/>
                <w:szCs w:val="24"/>
              </w:rPr>
              <w:t>Закон Республики Беларусь от 15 июля 2010 г. № 169-З</w:t>
            </w:r>
            <w:r w:rsidRPr="00BA7E7C">
              <w:rPr>
                <w:rFonts w:ascii="Times New Roman" w:hAnsi="Times New Roman" w:cs="Times New Roman"/>
                <w:sz w:val="24"/>
                <w:szCs w:val="24"/>
              </w:rPr>
              <w:br/>
              <w:t xml:space="preserve">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tc>
      </w:tr>
      <w:tr w:rsidR="00BA7E7C" w:rsidRPr="00BA7E7C" w:rsidTr="002B61D4">
        <w:tc>
          <w:tcPr>
            <w:tcW w:w="5386" w:type="dxa"/>
            <w:gridSpan w:val="2"/>
          </w:tcPr>
          <w:p w:rsidR="00BA7E7C" w:rsidRPr="00BA7E7C" w:rsidRDefault="00BA7E7C" w:rsidP="00BA7E7C">
            <w:pPr>
              <w:autoSpaceDE w:val="0"/>
              <w:autoSpaceDN w:val="0"/>
              <w:adjustRightInd w:val="0"/>
              <w:spacing w:before="120" w:after="120"/>
              <w:rPr>
                <w:rFonts w:ascii="Times New Roman" w:hAnsi="Times New Roman" w:cs="Times New Roman"/>
                <w:sz w:val="24"/>
                <w:szCs w:val="24"/>
              </w:rPr>
            </w:pPr>
          </w:p>
        </w:tc>
        <w:tc>
          <w:tcPr>
            <w:tcW w:w="8931" w:type="dxa"/>
            <w:gridSpan w:val="2"/>
          </w:tcPr>
          <w:p w:rsidR="00BA7E7C" w:rsidRPr="00BA7E7C" w:rsidRDefault="00BA7E7C" w:rsidP="00BA7E7C">
            <w:pPr>
              <w:autoSpaceDE w:val="0"/>
              <w:autoSpaceDN w:val="0"/>
              <w:adjustRightInd w:val="0"/>
              <w:spacing w:before="120" w:after="120"/>
              <w:rPr>
                <w:rFonts w:ascii="Times New Roman" w:hAnsi="Times New Roman" w:cs="Times New Roman"/>
                <w:sz w:val="24"/>
                <w:szCs w:val="24"/>
              </w:rPr>
            </w:pPr>
            <w:r w:rsidRPr="00BA7E7C">
              <w:rPr>
                <w:rFonts w:ascii="Times New Roman" w:hAnsi="Times New Roman" w:cs="Times New Roman"/>
                <w:sz w:val="24"/>
                <w:szCs w:val="24"/>
                <w:lang w:val="en-US"/>
              </w:rPr>
              <w:t>II</w:t>
            </w:r>
            <w:r w:rsidRPr="00BA7E7C">
              <w:rPr>
                <w:rFonts w:ascii="Times New Roman" w:hAnsi="Times New Roman" w:cs="Times New Roman"/>
                <w:sz w:val="24"/>
                <w:szCs w:val="24"/>
              </w:rPr>
              <w:t>. Республика Казахстан</w:t>
            </w:r>
          </w:p>
        </w:tc>
      </w:tr>
      <w:tr w:rsidR="00BA7E7C" w:rsidRPr="00BA7E7C" w:rsidTr="002B61D4">
        <w:tc>
          <w:tcPr>
            <w:tcW w:w="4678" w:type="dxa"/>
          </w:tcPr>
          <w:p w:rsidR="00BA7E7C" w:rsidRPr="00BA7E7C" w:rsidRDefault="00BA7E7C"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Казахстан и органами власти и применяются в полной мере, но без ущерба для положений разделов XXIV и XXV Договора</w:t>
            </w:r>
          </w:p>
        </w:tc>
        <w:tc>
          <w:tcPr>
            <w:tcW w:w="3402" w:type="dxa"/>
            <w:gridSpan w:val="2"/>
          </w:tcPr>
          <w:p w:rsidR="00BA7E7C" w:rsidRPr="00BA7E7C" w:rsidRDefault="00BA7E7C" w:rsidP="00BA7E7C">
            <w:pPr>
              <w:spacing w:before="120" w:after="120"/>
              <w:ind w:right="-31"/>
              <w:jc w:val="both"/>
              <w:rPr>
                <w:rFonts w:ascii="Times New Roman" w:eastAsia="Times New Roman" w:hAnsi="Times New Roman" w:cs="Times New Roman"/>
                <w:sz w:val="24"/>
                <w:szCs w:val="24"/>
                <w:lang w:eastAsia="ru-RU"/>
              </w:rPr>
            </w:pPr>
            <w:r w:rsidRPr="00BA7E7C">
              <w:rPr>
                <w:rFonts w:ascii="Times New Roman" w:eastAsia="Calibri" w:hAnsi="Times New Roman" w:cs="Times New Roman"/>
                <w:sz w:val="24"/>
                <w:szCs w:val="24"/>
                <w:lang w:eastAsia="ru-RU"/>
              </w:rPr>
              <w:t>пункты 23 и 26</w:t>
            </w:r>
          </w:p>
        </w:tc>
        <w:tc>
          <w:tcPr>
            <w:tcW w:w="6237" w:type="dxa"/>
          </w:tcPr>
          <w:p w:rsidR="00BA7E7C" w:rsidRPr="00BA7E7C" w:rsidRDefault="00BA7E7C" w:rsidP="00BA7E7C">
            <w:pPr>
              <w:spacing w:before="120" w:after="120"/>
              <w:ind w:right="-31"/>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Бюджетный кодекс Республики Казахстан,</w:t>
            </w:r>
            <w:r w:rsidRPr="00BA7E7C">
              <w:rPr>
                <w:rFonts w:ascii="Times New Roman" w:eastAsia="Times New Roman" w:hAnsi="Times New Roman" w:cs="Times New Roman"/>
                <w:strike/>
                <w:sz w:val="24"/>
                <w:szCs w:val="24"/>
                <w:lang w:eastAsia="ru-RU"/>
              </w:rPr>
              <w:br/>
            </w:r>
            <w:r w:rsidRPr="00BA7E7C">
              <w:rPr>
                <w:rFonts w:ascii="Times New Roman" w:eastAsia="Times New Roman" w:hAnsi="Times New Roman" w:cs="Times New Roman"/>
                <w:sz w:val="24"/>
                <w:szCs w:val="24"/>
                <w:lang w:eastAsia="ru-RU"/>
              </w:rPr>
              <w:t>законы Республики Казахстан о республиканском бюджете на соответствующий год, нормативные правовые акты Республики Казахстан,</w:t>
            </w:r>
            <w:r w:rsidRPr="00BA7E7C">
              <w:t xml:space="preserve"> </w:t>
            </w:r>
            <w:r w:rsidRPr="00BA7E7C">
              <w:rPr>
                <w:rFonts w:ascii="Times New Roman" w:eastAsia="Times New Roman" w:hAnsi="Times New Roman" w:cs="Times New Roman"/>
                <w:sz w:val="24"/>
                <w:szCs w:val="24"/>
                <w:lang w:eastAsia="ru-RU"/>
              </w:rPr>
              <w:t>республиканских и местных государственных органов</w:t>
            </w:r>
          </w:p>
        </w:tc>
      </w:tr>
      <w:tr w:rsidR="00BA7E7C" w:rsidRPr="00BA7E7C" w:rsidTr="002B61D4">
        <w:tc>
          <w:tcPr>
            <w:tcW w:w="4678" w:type="dxa"/>
          </w:tcPr>
          <w:p w:rsidR="00BA7E7C" w:rsidRPr="00BA7E7C" w:rsidRDefault="00BA7E7C"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2. В частной собственности иностранных лиц не могут находиться земельные участки, предназначенные для </w:t>
            </w:r>
            <w:r w:rsidRPr="00BA7E7C">
              <w:rPr>
                <w:rFonts w:ascii="Times New Roman" w:hAnsi="Times New Roman" w:cs="Times New Roman"/>
                <w:sz w:val="24"/>
                <w:szCs w:val="24"/>
              </w:rPr>
              <w:lastRenderedPageBreak/>
              <w:t>ведения товарного сельскохозяйственного производства и лесоразведения. Право временного возмездного землепользования для ведения крестьянского или фермерского хозяйства и товарного сельскохозяйственного производства предоставляется иностранным лицам на срок до 10 лет</w:t>
            </w:r>
          </w:p>
        </w:tc>
        <w:tc>
          <w:tcPr>
            <w:tcW w:w="3402" w:type="dxa"/>
            <w:gridSpan w:val="2"/>
          </w:tcPr>
          <w:p w:rsidR="00BA7E7C" w:rsidRPr="00BA7E7C" w:rsidRDefault="00BA7E7C" w:rsidP="00BA7E7C">
            <w:pPr>
              <w:spacing w:before="120" w:after="120"/>
              <w:jc w:val="both"/>
              <w:rPr>
                <w:rFonts w:ascii="Times New Roman" w:eastAsia="Times New Roman" w:hAnsi="Times New Roman" w:cs="Times New Roman"/>
                <w:sz w:val="24"/>
                <w:szCs w:val="24"/>
                <w:lang w:eastAsia="ru-RU"/>
              </w:rPr>
            </w:pPr>
            <w:r w:rsidRPr="00BA7E7C">
              <w:rPr>
                <w:rFonts w:ascii="Times New Roman" w:eastAsia="Calibri" w:hAnsi="Times New Roman" w:cs="Times New Roman"/>
                <w:sz w:val="24"/>
                <w:szCs w:val="24"/>
                <w:lang w:eastAsia="ru-RU"/>
              </w:rPr>
              <w:lastRenderedPageBreak/>
              <w:t>пункты 23 и 26</w:t>
            </w:r>
          </w:p>
        </w:tc>
        <w:tc>
          <w:tcPr>
            <w:tcW w:w="6237" w:type="dxa"/>
          </w:tcPr>
          <w:p w:rsidR="00BA7E7C" w:rsidRPr="00BA7E7C" w:rsidRDefault="00BA7E7C" w:rsidP="00BA7E7C">
            <w:pPr>
              <w:spacing w:before="120" w:after="120"/>
              <w:jc w:val="both"/>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 xml:space="preserve">Земельный кодекс Республики Казахстан </w:t>
            </w:r>
          </w:p>
        </w:tc>
      </w:tr>
      <w:tr w:rsidR="00BA7E7C" w:rsidRPr="00BA7E7C" w:rsidTr="002B61D4">
        <w:tc>
          <w:tcPr>
            <w:tcW w:w="4678" w:type="dxa"/>
          </w:tcPr>
          <w:p w:rsidR="00BA7E7C" w:rsidRPr="00BA7E7C" w:rsidRDefault="00BA7E7C" w:rsidP="00BA7E7C">
            <w:pPr>
              <w:spacing w:before="120" w:after="200"/>
              <w:rPr>
                <w:rFonts w:ascii="Times New Roman" w:hAnsi="Times New Roman" w:cs="Times New Roman"/>
                <w:sz w:val="24"/>
                <w:szCs w:val="24"/>
              </w:rPr>
            </w:pPr>
            <w:r w:rsidRPr="00BA7E7C">
              <w:rPr>
                <w:rFonts w:ascii="Times New Roman" w:hAnsi="Times New Roman" w:cs="Times New Roman"/>
                <w:sz w:val="24"/>
                <w:szCs w:val="24"/>
              </w:rPr>
              <w:lastRenderedPageBreak/>
              <w:t xml:space="preserve">3. Не допускается предоставление земельных участков, расположенных в пограничной зоне и пограничной полосе Республики Казахстан, а также в границах морских портов, в частную собственность иностранцам и иностранным юридическим лицам. </w:t>
            </w:r>
          </w:p>
          <w:p w:rsidR="00BA7E7C" w:rsidRPr="00BA7E7C" w:rsidRDefault="00BA7E7C" w:rsidP="00BA7E7C">
            <w:pPr>
              <w:spacing w:after="120"/>
              <w:rPr>
                <w:rFonts w:ascii="Times New Roman" w:hAnsi="Times New Roman" w:cs="Times New Roman"/>
                <w:sz w:val="24"/>
                <w:szCs w:val="24"/>
              </w:rPr>
            </w:pPr>
            <w:r w:rsidRPr="00BA7E7C">
              <w:rPr>
                <w:rFonts w:ascii="Times New Roman" w:hAnsi="Times New Roman" w:cs="Times New Roman"/>
                <w:sz w:val="24"/>
                <w:szCs w:val="24"/>
              </w:rPr>
              <w:t xml:space="preserve">Земельные участки сельскохозяйственного назначения, непосредственно примыкающие (трехкилометровая зона) к охранной зоне Государственной границы Республики Казахстан, предоставляются только гражданам и юридическим лицам Республики Казахстан на праве временного землепользования до их делимитации и демаркации, если иное не установлено законодательством </w:t>
            </w:r>
            <w:r w:rsidRPr="00BA7E7C">
              <w:rPr>
                <w:rFonts w:ascii="Times New Roman" w:hAnsi="Times New Roman" w:cs="Times New Roman"/>
                <w:sz w:val="24"/>
                <w:szCs w:val="24"/>
              </w:rPr>
              <w:lastRenderedPageBreak/>
              <w:t>Республики Казахстан о Государственной границе Республики Казахстан</w:t>
            </w:r>
          </w:p>
        </w:tc>
        <w:tc>
          <w:tcPr>
            <w:tcW w:w="3402" w:type="dxa"/>
            <w:gridSpan w:val="2"/>
          </w:tcPr>
          <w:p w:rsidR="00BA7E7C" w:rsidRPr="00BA7E7C" w:rsidRDefault="00BA7E7C" w:rsidP="00BA7E7C">
            <w:pPr>
              <w:spacing w:before="120" w:after="120"/>
              <w:jc w:val="both"/>
              <w:rPr>
                <w:rFonts w:ascii="Times New Roman" w:eastAsia="Times New Roman" w:hAnsi="Times New Roman" w:cs="Times New Roman"/>
                <w:sz w:val="24"/>
                <w:szCs w:val="24"/>
                <w:lang w:eastAsia="ru-RU"/>
              </w:rPr>
            </w:pPr>
            <w:r w:rsidRPr="00BA7E7C">
              <w:rPr>
                <w:rFonts w:ascii="Times New Roman" w:eastAsia="Calibri" w:hAnsi="Times New Roman" w:cs="Times New Roman"/>
                <w:sz w:val="24"/>
                <w:szCs w:val="24"/>
                <w:lang w:eastAsia="ru-RU"/>
              </w:rPr>
              <w:lastRenderedPageBreak/>
              <w:t>пункты 23 и 26</w:t>
            </w:r>
          </w:p>
        </w:tc>
        <w:tc>
          <w:tcPr>
            <w:tcW w:w="6237" w:type="dxa"/>
          </w:tcPr>
          <w:p w:rsidR="00BA7E7C" w:rsidRPr="00BA7E7C" w:rsidRDefault="00BA7E7C" w:rsidP="00BA7E7C">
            <w:pPr>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Земельный кодекс Республики Казахстан,</w:t>
            </w:r>
          </w:p>
          <w:p w:rsidR="00BA7E7C" w:rsidRPr="00BA7E7C" w:rsidRDefault="00BA7E7C" w:rsidP="009F6771">
            <w:pPr>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Закон Республики Казахстан от 21 сентября 1994 г</w:t>
            </w:r>
            <w:r w:rsidR="002B61D4">
              <w:rPr>
                <w:rFonts w:ascii="Times New Roman" w:eastAsia="Times New Roman" w:hAnsi="Times New Roman" w:cs="Times New Roman"/>
                <w:sz w:val="24"/>
                <w:szCs w:val="24"/>
                <w:lang w:eastAsia="ru-RU"/>
              </w:rPr>
              <w:t>.</w:t>
            </w:r>
            <w:r w:rsidRPr="00BA7E7C">
              <w:rPr>
                <w:rFonts w:ascii="Times New Roman" w:eastAsia="Times New Roman" w:hAnsi="Times New Roman" w:cs="Times New Roman"/>
                <w:sz w:val="24"/>
                <w:szCs w:val="24"/>
                <w:lang w:eastAsia="ru-RU"/>
              </w:rPr>
              <w:t xml:space="preserve"> </w:t>
            </w:r>
            <w:r w:rsidRPr="00BA7E7C">
              <w:rPr>
                <w:rFonts w:ascii="Times New Roman" w:eastAsia="Times New Roman" w:hAnsi="Times New Roman" w:cs="Times New Roman"/>
                <w:sz w:val="24"/>
                <w:szCs w:val="24"/>
                <w:lang w:eastAsia="ru-RU"/>
              </w:rPr>
              <w:br/>
              <w:t>№ 156-</w:t>
            </w:r>
            <w:r w:rsidRPr="00BA7E7C">
              <w:rPr>
                <w:rFonts w:ascii="Times New Roman" w:eastAsia="Times New Roman" w:hAnsi="Times New Roman" w:cs="Times New Roman"/>
                <w:sz w:val="24"/>
                <w:szCs w:val="24"/>
                <w:lang w:val="en-US" w:eastAsia="ru-RU"/>
              </w:rPr>
              <w:t>XIII</w:t>
            </w:r>
            <w:r w:rsidRPr="00BA7E7C">
              <w:rPr>
                <w:rFonts w:ascii="Times New Roman" w:eastAsia="Times New Roman" w:hAnsi="Times New Roman" w:cs="Times New Roman"/>
                <w:sz w:val="24"/>
                <w:szCs w:val="24"/>
                <w:lang w:eastAsia="ru-RU"/>
              </w:rPr>
              <w:t xml:space="preserve"> «О транспорте в Республике Казахстан», </w:t>
            </w:r>
            <w:r w:rsidRPr="00BA7E7C">
              <w:rPr>
                <w:rFonts w:ascii="Times New Roman" w:eastAsia="Times New Roman" w:hAnsi="Times New Roman" w:cs="Times New Roman"/>
                <w:sz w:val="24"/>
                <w:szCs w:val="24"/>
                <w:lang w:eastAsia="ru-RU"/>
              </w:rPr>
              <w:br/>
              <w:t xml:space="preserve">Закон Республики Казахстан </w:t>
            </w:r>
            <w:r w:rsidR="009F6771">
              <w:rPr>
                <w:rFonts w:ascii="Times New Roman" w:eastAsia="Times New Roman" w:hAnsi="Times New Roman" w:cs="Times New Roman"/>
                <w:sz w:val="24"/>
                <w:szCs w:val="24"/>
                <w:lang w:eastAsia="ru-RU"/>
              </w:rPr>
              <w:t>от 16 января 2013 г. № 70-</w:t>
            </w:r>
            <w:r w:rsidR="009F6771">
              <w:rPr>
                <w:rFonts w:ascii="Times New Roman" w:eastAsia="Times New Roman" w:hAnsi="Times New Roman" w:cs="Times New Roman"/>
                <w:sz w:val="24"/>
                <w:szCs w:val="24"/>
                <w:lang w:val="en-US" w:eastAsia="ru-RU"/>
              </w:rPr>
              <w:t>V</w:t>
            </w:r>
            <w:r w:rsidR="009F6771" w:rsidRPr="009F6771">
              <w:rPr>
                <w:rFonts w:ascii="Times New Roman" w:eastAsia="Times New Roman" w:hAnsi="Times New Roman" w:cs="Times New Roman"/>
                <w:sz w:val="24"/>
                <w:szCs w:val="24"/>
                <w:lang w:eastAsia="ru-RU"/>
              </w:rPr>
              <w:t xml:space="preserve"> </w:t>
            </w:r>
            <w:r w:rsidRPr="00BA7E7C">
              <w:rPr>
                <w:rFonts w:ascii="Times New Roman" w:eastAsia="Times New Roman" w:hAnsi="Times New Roman" w:cs="Times New Roman"/>
                <w:sz w:val="24"/>
                <w:szCs w:val="24"/>
                <w:lang w:eastAsia="ru-RU"/>
              </w:rPr>
              <w:t xml:space="preserve">«О </w:t>
            </w:r>
            <w:r w:rsidR="009F6771">
              <w:rPr>
                <w:rFonts w:ascii="Times New Roman" w:eastAsia="Times New Roman" w:hAnsi="Times New Roman" w:cs="Times New Roman"/>
                <w:sz w:val="24"/>
                <w:szCs w:val="24"/>
                <w:lang w:eastAsia="ru-RU"/>
              </w:rPr>
              <w:t>Г</w:t>
            </w:r>
            <w:r w:rsidRPr="00BA7E7C">
              <w:rPr>
                <w:rFonts w:ascii="Times New Roman" w:eastAsia="Times New Roman" w:hAnsi="Times New Roman" w:cs="Times New Roman"/>
                <w:sz w:val="24"/>
                <w:szCs w:val="24"/>
                <w:lang w:eastAsia="ru-RU"/>
              </w:rPr>
              <w:t>осударственной границе</w:t>
            </w:r>
            <w:r w:rsidR="009F6771">
              <w:rPr>
                <w:rFonts w:ascii="Times New Roman" w:eastAsia="Times New Roman" w:hAnsi="Times New Roman" w:cs="Times New Roman"/>
                <w:sz w:val="24"/>
                <w:szCs w:val="24"/>
                <w:lang w:eastAsia="ru-RU"/>
              </w:rPr>
              <w:t xml:space="preserve"> Республики Казахстан</w:t>
            </w:r>
            <w:r w:rsidRPr="00BA7E7C">
              <w:rPr>
                <w:rFonts w:ascii="Times New Roman" w:eastAsia="Times New Roman" w:hAnsi="Times New Roman" w:cs="Times New Roman"/>
                <w:sz w:val="24"/>
                <w:szCs w:val="24"/>
                <w:lang w:eastAsia="ru-RU"/>
              </w:rPr>
              <w:t>»</w:t>
            </w:r>
          </w:p>
        </w:tc>
      </w:tr>
      <w:tr w:rsidR="00BA7E7C" w:rsidRPr="00BA7E7C" w:rsidTr="002B61D4">
        <w:tc>
          <w:tcPr>
            <w:tcW w:w="4678" w:type="dxa"/>
          </w:tcPr>
          <w:p w:rsidR="00BA7E7C" w:rsidRPr="00BA7E7C" w:rsidRDefault="00BA7E7C"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lastRenderedPageBreak/>
              <w:t>4. Право постоянного землепользования не может принадлежать иностранным землепользователям</w:t>
            </w:r>
          </w:p>
        </w:tc>
        <w:tc>
          <w:tcPr>
            <w:tcW w:w="3402" w:type="dxa"/>
            <w:gridSpan w:val="2"/>
          </w:tcPr>
          <w:p w:rsidR="00BA7E7C" w:rsidRPr="00BA7E7C" w:rsidRDefault="00BA7E7C" w:rsidP="00BA7E7C">
            <w:pPr>
              <w:spacing w:before="120" w:after="120"/>
              <w:jc w:val="both"/>
              <w:rPr>
                <w:rFonts w:ascii="Times New Roman" w:eastAsia="Times New Roman" w:hAnsi="Times New Roman" w:cs="Times New Roman"/>
                <w:sz w:val="24"/>
                <w:szCs w:val="24"/>
                <w:lang w:eastAsia="ru-RU"/>
              </w:rPr>
            </w:pPr>
            <w:r w:rsidRPr="00BA7E7C">
              <w:rPr>
                <w:rFonts w:ascii="Times New Roman" w:eastAsia="Calibri" w:hAnsi="Times New Roman" w:cs="Times New Roman"/>
                <w:sz w:val="24"/>
                <w:szCs w:val="24"/>
                <w:lang w:eastAsia="ru-RU"/>
              </w:rPr>
              <w:t>пункты 23 и 26</w:t>
            </w:r>
          </w:p>
        </w:tc>
        <w:tc>
          <w:tcPr>
            <w:tcW w:w="6237" w:type="dxa"/>
          </w:tcPr>
          <w:p w:rsidR="00BA7E7C" w:rsidRPr="00BA7E7C" w:rsidRDefault="00BA7E7C" w:rsidP="00BA7E7C">
            <w:pPr>
              <w:spacing w:before="120" w:after="120"/>
              <w:jc w:val="both"/>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Земельный кодекс Республики Казахстан</w:t>
            </w:r>
          </w:p>
        </w:tc>
      </w:tr>
      <w:tr w:rsidR="008C1CF6" w:rsidRPr="00BA7E7C" w:rsidTr="002B61D4">
        <w:tc>
          <w:tcPr>
            <w:tcW w:w="4678" w:type="dxa"/>
          </w:tcPr>
          <w:p w:rsidR="008C1CF6" w:rsidRPr="00BA7E7C" w:rsidRDefault="008C1CF6" w:rsidP="00BA7E7C">
            <w:pPr>
              <w:spacing w:before="120"/>
              <w:rPr>
                <w:rFonts w:ascii="Times New Roman" w:hAnsi="Times New Roman" w:cs="Times New Roman"/>
                <w:sz w:val="24"/>
                <w:szCs w:val="24"/>
              </w:rPr>
            </w:pPr>
            <w:r w:rsidRPr="00BA7E7C">
              <w:rPr>
                <w:rFonts w:ascii="Times New Roman" w:hAnsi="Times New Roman" w:cs="Times New Roman"/>
                <w:sz w:val="24"/>
                <w:szCs w:val="24"/>
              </w:rPr>
              <w:t>5</w:t>
            </w:r>
            <w:r>
              <w:rPr>
                <w:rFonts w:ascii="Times New Roman" w:hAnsi="Times New Roman" w:cs="Times New Roman"/>
                <w:sz w:val="24"/>
                <w:szCs w:val="24"/>
              </w:rPr>
              <w:t>. В</w:t>
            </w:r>
            <w:r w:rsidRPr="00BA7E7C">
              <w:rPr>
                <w:rFonts w:ascii="Times New Roman" w:hAnsi="Times New Roman" w:cs="Times New Roman"/>
                <w:sz w:val="24"/>
                <w:szCs w:val="24"/>
              </w:rPr>
              <w:t xml:space="preserve"> отношении контрактов на недропользование между Правительством Республики Казахстан и </w:t>
            </w:r>
            <w:proofErr w:type="spellStart"/>
            <w:r w:rsidRPr="00BA7E7C">
              <w:rPr>
                <w:rFonts w:ascii="Times New Roman" w:hAnsi="Times New Roman" w:cs="Times New Roman"/>
                <w:sz w:val="24"/>
                <w:szCs w:val="24"/>
              </w:rPr>
              <w:t>недропользователем</w:t>
            </w:r>
            <w:proofErr w:type="spellEnd"/>
            <w:r w:rsidRPr="00BA7E7C">
              <w:rPr>
                <w:rFonts w:ascii="Times New Roman" w:hAnsi="Times New Roman" w:cs="Times New Roman"/>
                <w:sz w:val="24"/>
                <w:szCs w:val="24"/>
              </w:rPr>
              <w:t>, заключенных в соответствии с Законом Республики Казахстан от 24 июня 2010 г. № 291-IV</w:t>
            </w:r>
            <w:r w:rsidRPr="00BA7E7C">
              <w:rPr>
                <w:rFonts w:ascii="Times New Roman" w:hAnsi="Times New Roman" w:cs="Times New Roman"/>
                <w:sz w:val="24"/>
                <w:szCs w:val="24"/>
              </w:rPr>
              <w:br/>
              <w:t>«О недрах и недропользовании» до даты вступления в силу Договора, применяются условия таких контрактов</w:t>
            </w:r>
            <w:r w:rsidRPr="00BA7E7C">
              <w:rPr>
                <w:rFonts w:ascii="Times New Roman" w:hAnsi="Times New Roman" w:cs="Times New Roman"/>
                <w:sz w:val="24"/>
                <w:szCs w:val="24"/>
                <w:vertAlign w:val="superscript"/>
              </w:rPr>
              <w:footnoteReference w:id="1"/>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t>6. В</w:t>
            </w:r>
            <w:r w:rsidRPr="00BA7E7C">
              <w:rPr>
                <w:rFonts w:ascii="Times New Roman" w:hAnsi="Times New Roman" w:cs="Times New Roman"/>
                <w:sz w:val="24"/>
                <w:szCs w:val="24"/>
              </w:rPr>
              <w:t xml:space="preserve"> отношении контрактов на недропользование между Правительством Республики Казахстан и </w:t>
            </w:r>
            <w:proofErr w:type="spellStart"/>
            <w:r w:rsidRPr="00BA7E7C">
              <w:rPr>
                <w:rFonts w:ascii="Times New Roman" w:hAnsi="Times New Roman" w:cs="Times New Roman"/>
                <w:sz w:val="24"/>
                <w:szCs w:val="24"/>
              </w:rPr>
              <w:t>недропользователем</w:t>
            </w:r>
            <w:proofErr w:type="spellEnd"/>
            <w:r w:rsidRPr="00BA7E7C">
              <w:rPr>
                <w:rFonts w:ascii="Times New Roman" w:hAnsi="Times New Roman" w:cs="Times New Roman"/>
                <w:sz w:val="24"/>
                <w:szCs w:val="24"/>
              </w:rPr>
              <w:t xml:space="preserve">, заключенных в соответствии с Законом Республики Казахстан от 24 июня 2010 г. № 291-IV </w:t>
            </w:r>
            <w:r w:rsidRPr="00BA7E7C">
              <w:rPr>
                <w:rFonts w:ascii="Times New Roman" w:hAnsi="Times New Roman" w:cs="Times New Roman"/>
                <w:sz w:val="24"/>
                <w:szCs w:val="24"/>
              </w:rPr>
              <w:br/>
              <w:t xml:space="preserve">«О недрах и недропользовании» после </w:t>
            </w:r>
            <w:r w:rsidRPr="00BA7E7C">
              <w:rPr>
                <w:rFonts w:ascii="Times New Roman" w:hAnsi="Times New Roman" w:cs="Times New Roman"/>
                <w:sz w:val="24"/>
                <w:szCs w:val="24"/>
              </w:rPr>
              <w:lastRenderedPageBreak/>
              <w:t>вступления в силу Договора</w:t>
            </w:r>
            <w:r w:rsidRPr="00BA7E7C">
              <w:rPr>
                <w:rFonts w:ascii="Times New Roman" w:hAnsi="Times New Roman" w:cs="Times New Roman"/>
                <w:sz w:val="24"/>
                <w:szCs w:val="24"/>
                <w:vertAlign w:val="superscript"/>
              </w:rPr>
              <w:footnoteReference w:id="2"/>
            </w:r>
            <w:r w:rsidRPr="00BA7E7C">
              <w:rPr>
                <w:rFonts w:ascii="Times New Roman" w:hAnsi="Times New Roman" w:cs="Times New Roman"/>
                <w:sz w:val="24"/>
                <w:szCs w:val="24"/>
              </w:rPr>
              <w:t>:</w:t>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1. Республика Казахстан сохраняет право требовать от инвесторов в соответствии с инвестиционным контрактом закупки услуг у юридических лиц Республики Казахстан:</w:t>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1.1. в отношении разведки и добычи твердых полезных ископаемых – не более 50% от всех закупаемых таким инвестором услуг в связи с реализацией инвестиционного контракта</w:t>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1.2. в отношении разведки и добычи углеводородного сырья:</w:t>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1.2.1. до 1 января 2016 г. – не более 70% от всех закупаемых таким инвестором услуг в связи с реализацией инвестиционного контракта</w:t>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.1.2.2. с 1 января 2016 г. до даты присоединения Республики Казахстан к ВТО – не более 60% от всех закупаемых таким инвестором услуг в связи с реализацией инвестиционного контракта</w:t>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lastRenderedPageBreak/>
              <w:t>6.</w:t>
            </w:r>
            <w:r w:rsidRPr="00BA7E7C">
              <w:rPr>
                <w:rFonts w:ascii="Times New Roman" w:hAnsi="Times New Roman" w:cs="Times New Roman"/>
                <w:sz w:val="24"/>
                <w:szCs w:val="24"/>
              </w:rPr>
              <w:t>1.2.3. с даты присоединения Республики Казахстан к ВТО – не более 50% от всех закупаемых таким инвестором услуг в связи с реализацией инвестиционного контракта</w:t>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2. в течение 6 лет после вступления Республики Казахстан в ВТО при проведении инвестором конкурса на привлечение субподрядчика инвестор условно уменьшает на 20% цену конкурсной заявки, представленной юридическим лицом Республики Казахстан, если по крайней мере 75%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 xml:space="preserve">3. по истечении 6 лет с момента вступления Республики Казахстан в ВТО при проведении инвестором конкурса на привлечение субподрядчика инвестор условно уменьшает на 20% цену </w:t>
            </w:r>
            <w:r w:rsidRPr="00BA7E7C">
              <w:rPr>
                <w:rFonts w:ascii="Times New Roman" w:hAnsi="Times New Roman" w:cs="Times New Roman"/>
                <w:sz w:val="24"/>
                <w:szCs w:val="24"/>
              </w:rPr>
              <w:lastRenderedPageBreak/>
              <w:t>конкурсной заявки, представленной юридическим лицом Республики Казахстан, если по крайней мере 50%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 xml:space="preserve">4. при установлении условий проведения конкурса на предоставление права недропользования Республика Казахстан не будет устанавливать минимальное казахстанское содержание в кадрах или услугах, превышающее 50%, с учетом следующего: </w:t>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.4.1. казахстанское содержание в кадрах, привлекаемых инвестором, которому было предоставлено право недропользования (далее – инвестор), будет рассчитываться как пропорция</w:t>
            </w:r>
            <w:r w:rsidRPr="00BA7E7C">
              <w:rPr>
                <w:rFonts w:ascii="Times New Roman" w:hAnsi="Times New Roman" w:cs="Times New Roman"/>
                <w:sz w:val="24"/>
                <w:szCs w:val="24"/>
              </w:rPr>
              <w:br/>
              <w:t xml:space="preserve">в равных долях на основе количества руководителей, менеджеров и специалистов, в соответствии со </w:t>
            </w:r>
            <w:r w:rsidRPr="00BA7E7C">
              <w:rPr>
                <w:rFonts w:ascii="Times New Roman" w:hAnsi="Times New Roman" w:cs="Times New Roman"/>
                <w:sz w:val="24"/>
                <w:szCs w:val="24"/>
              </w:rPr>
              <w:lastRenderedPageBreak/>
              <w:t xml:space="preserve">значением этих терминов, определенным для целей въезда и временного пребывания лиц, переводимых в рамках внутрикорпоративного перевода, в Перечне специфических обязательств Республики Казахстан в рамках ВТО по доступу на рынок услуг (далее – квалифицированные работники), являющихся гражданами Республики Казахстан </w:t>
            </w:r>
          </w:p>
          <w:p w:rsidR="008C1CF6" w:rsidRPr="00BA7E7C" w:rsidRDefault="008C1CF6" w:rsidP="00BA7E7C">
            <w:pPr>
              <w:spacing w:before="120"/>
              <w:rPr>
                <w:rFonts w:ascii="Times New Roman" w:hAnsi="Times New Roman" w:cs="Times New Roman"/>
                <w:sz w:val="24"/>
                <w:szCs w:val="24"/>
              </w:rPr>
            </w:pPr>
          </w:p>
          <w:p w:rsidR="008C1CF6" w:rsidRPr="00BA7E7C" w:rsidRDefault="008C1CF6" w:rsidP="00BA7E7C">
            <w:pPr>
              <w:spacing w:before="120" w:after="20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4.2. казахстанское содержание во всех услугах, которые оказываются инвестору, определяется как доля общей годовой суммы платежей (затрат) за оказание услуг по всем контрактам, которые были оплачены юридическим лицам Республики Казахстан.</w:t>
            </w:r>
            <w:r w:rsidRPr="00BA7E7C">
              <w:rPr>
                <w:rFonts w:ascii="Times New Roman" w:hAnsi="Times New Roman" w:cs="Times New Roman"/>
                <w:sz w:val="24"/>
                <w:szCs w:val="24"/>
                <w:vertAlign w:val="superscript"/>
              </w:rPr>
              <w:footnoteReference w:id="3"/>
            </w:r>
            <w:r w:rsidRPr="00BA7E7C">
              <w:rPr>
                <w:rFonts w:ascii="Times New Roman" w:hAnsi="Times New Roman" w:cs="Times New Roman"/>
                <w:sz w:val="24"/>
                <w:szCs w:val="24"/>
              </w:rPr>
              <w:t xml:space="preserve"> Однако сумма, уплаченная юридическому лицу Республики Казахстан, должна быть уменьшена на любую сумму, которая была выплачена за оказание услуг на основе договора </w:t>
            </w:r>
            <w:r w:rsidRPr="00BA7E7C">
              <w:rPr>
                <w:rFonts w:ascii="Times New Roman" w:hAnsi="Times New Roman" w:cs="Times New Roman"/>
                <w:sz w:val="24"/>
                <w:szCs w:val="24"/>
              </w:rPr>
              <w:lastRenderedPageBreak/>
              <w:t xml:space="preserve">субподряда на любом уровне организациям, не являющимся юридическими лицами Республики Казахстан </w:t>
            </w:r>
          </w:p>
          <w:p w:rsidR="008C1CF6" w:rsidRPr="00BA7E7C" w:rsidRDefault="008C1CF6" w:rsidP="00BA7E7C">
            <w:pPr>
              <w:spacing w:before="12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4.3. при определении победителя конкурса на предоставление права недропользования Республика Казахстан не должна учитывать тот факт, что потенциальный инвестор может предложить уровень казахстанского содержания в кадрах и услугах больше 50%</w:t>
            </w:r>
          </w:p>
          <w:p w:rsidR="008C1CF6" w:rsidRPr="00BA7E7C" w:rsidRDefault="008C1CF6" w:rsidP="00BA7E7C">
            <w:pPr>
              <w:spacing w:before="120" w:after="120"/>
              <w:rPr>
                <w:rFonts w:ascii="Times New Roman" w:hAnsi="Times New Roman" w:cs="Times New Roman"/>
                <w:sz w:val="24"/>
                <w:szCs w:val="24"/>
              </w:rPr>
            </w:pPr>
            <w:r>
              <w:rPr>
                <w:rFonts w:ascii="Times New Roman" w:hAnsi="Times New Roman" w:cs="Times New Roman"/>
                <w:sz w:val="24"/>
                <w:szCs w:val="24"/>
              </w:rPr>
              <w:t>6</w:t>
            </w:r>
            <w:r w:rsidRPr="00BA7E7C">
              <w:rPr>
                <w:rFonts w:ascii="Times New Roman" w:hAnsi="Times New Roman" w:cs="Times New Roman"/>
                <w:sz w:val="24"/>
                <w:szCs w:val="24"/>
              </w:rPr>
              <w:t xml:space="preserve">.5. Республика Казахстан сохраняет право требовать от инвесторов в соответствии с инвестиционным контрактом закупки товаров в порядке и на условиях, предусмотренных пунктом 5 раздела </w:t>
            </w:r>
            <w:r w:rsidRPr="00BA7E7C">
              <w:rPr>
                <w:rFonts w:ascii="Times New Roman" w:hAnsi="Times New Roman" w:cs="Times New Roman"/>
                <w:sz w:val="24"/>
                <w:szCs w:val="24"/>
                <w:lang w:val="en-US"/>
              </w:rPr>
              <w:t>II</w:t>
            </w:r>
            <w:r w:rsidRPr="00BA7E7C">
              <w:rPr>
                <w:rFonts w:ascii="Times New Roman" w:hAnsi="Times New Roman" w:cs="Times New Roman"/>
                <w:sz w:val="24"/>
                <w:szCs w:val="24"/>
              </w:rPr>
              <w:t xml:space="preserve"> перечня к приложению № 28 к Договору</w:t>
            </w:r>
          </w:p>
          <w:p w:rsidR="008C1CF6" w:rsidRPr="00BA7E7C" w:rsidRDefault="008C1CF6" w:rsidP="008C1CF6">
            <w:pPr>
              <w:spacing w:before="120" w:after="120"/>
              <w:rPr>
                <w:rFonts w:ascii="Times New Roman" w:hAnsi="Times New Roman" w:cs="Times New Roman"/>
                <w:sz w:val="24"/>
                <w:szCs w:val="24"/>
              </w:rPr>
            </w:pPr>
            <w:r>
              <w:rPr>
                <w:rFonts w:ascii="Times New Roman" w:hAnsi="Times New Roman" w:cs="Times New Roman"/>
                <w:sz w:val="24"/>
                <w:szCs w:val="24"/>
              </w:rPr>
              <w:t>7. В</w:t>
            </w:r>
            <w:r w:rsidRPr="00BA7E7C">
              <w:rPr>
                <w:rFonts w:ascii="Times New Roman" w:hAnsi="Times New Roman" w:cs="Times New Roman"/>
                <w:sz w:val="24"/>
                <w:szCs w:val="24"/>
              </w:rPr>
              <w:t xml:space="preserve"> отношении закупок Фондом Национального благосостояния «</w:t>
            </w:r>
            <w:proofErr w:type="spellStart"/>
            <w:r w:rsidRPr="00BA7E7C">
              <w:rPr>
                <w:rFonts w:ascii="Times New Roman" w:hAnsi="Times New Roman" w:cs="Times New Roman"/>
                <w:sz w:val="24"/>
                <w:szCs w:val="24"/>
              </w:rPr>
              <w:t>Самрук-Казына</w:t>
            </w:r>
            <w:proofErr w:type="spellEnd"/>
            <w:r w:rsidRPr="00BA7E7C">
              <w:rPr>
                <w:rFonts w:ascii="Times New Roman" w:hAnsi="Times New Roman" w:cs="Times New Roman"/>
                <w:sz w:val="24"/>
                <w:szCs w:val="24"/>
              </w:rPr>
              <w:t>» (ФНБ) и организациями, 50% и более голосующих акций (долей участия) которых прямо или косвенно владеет ФНБ «</w:t>
            </w:r>
            <w:proofErr w:type="spellStart"/>
            <w:r w:rsidRPr="00BA7E7C">
              <w:rPr>
                <w:rFonts w:ascii="Times New Roman" w:hAnsi="Times New Roman" w:cs="Times New Roman"/>
                <w:sz w:val="24"/>
                <w:szCs w:val="24"/>
              </w:rPr>
              <w:t>Самрук-Казына</w:t>
            </w:r>
            <w:proofErr w:type="spellEnd"/>
            <w:r w:rsidRPr="00BA7E7C">
              <w:rPr>
                <w:rFonts w:ascii="Times New Roman" w:hAnsi="Times New Roman" w:cs="Times New Roman"/>
                <w:sz w:val="24"/>
                <w:szCs w:val="24"/>
              </w:rPr>
              <w:t xml:space="preserve">», а также в компаниях, которые прямо или косвенно принадлежат </w:t>
            </w:r>
            <w:r w:rsidRPr="00BA7E7C">
              <w:rPr>
                <w:rFonts w:ascii="Times New Roman" w:hAnsi="Times New Roman" w:cs="Times New Roman"/>
                <w:sz w:val="24"/>
                <w:szCs w:val="24"/>
              </w:rPr>
              <w:lastRenderedPageBreak/>
              <w:t xml:space="preserve">государству (доля государства в которых составляет 50% и более) в соответствии с Законом Республики Казахстан </w:t>
            </w:r>
            <w:r w:rsidRPr="00BA7E7C">
              <w:rPr>
                <w:rFonts w:ascii="Times New Roman" w:hAnsi="Times New Roman" w:cs="Times New Roman"/>
                <w:sz w:val="24"/>
                <w:szCs w:val="24"/>
              </w:rPr>
              <w:br/>
              <w:t xml:space="preserve">от 1 февраля 2012 г. № 550-IV «О фонде национального благосостояния» </w:t>
            </w:r>
            <w:r w:rsidRPr="00BA7E7C">
              <w:rPr>
                <w:rFonts w:ascii="Times New Roman" w:hAnsi="Times New Roman" w:cs="Times New Roman"/>
                <w:sz w:val="24"/>
                <w:szCs w:val="24"/>
              </w:rPr>
              <w:br/>
              <w:t>и постановлением Правительства Республики Казахстан от 28 мая 2009 г.</w:t>
            </w:r>
            <w:r w:rsidRPr="00BA7E7C">
              <w:rPr>
                <w:rFonts w:ascii="Times New Roman" w:hAnsi="Times New Roman" w:cs="Times New Roman"/>
                <w:sz w:val="24"/>
                <w:szCs w:val="24"/>
              </w:rPr>
              <w:br/>
              <w:t xml:space="preserve">№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50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изъятие в отношении местного содержания сохраняется и применяется на условиях и в порядке, предусмотренном пунктом 6 раздела </w:t>
            </w:r>
            <w:r w:rsidRPr="00BA7E7C">
              <w:rPr>
                <w:rFonts w:ascii="Times New Roman" w:hAnsi="Times New Roman" w:cs="Times New Roman"/>
                <w:sz w:val="24"/>
                <w:szCs w:val="24"/>
                <w:lang w:val="en-US"/>
              </w:rPr>
              <w:t>II</w:t>
            </w:r>
            <w:r w:rsidRPr="00BA7E7C">
              <w:rPr>
                <w:rFonts w:ascii="Times New Roman" w:hAnsi="Times New Roman" w:cs="Times New Roman"/>
                <w:sz w:val="24"/>
                <w:szCs w:val="24"/>
              </w:rPr>
              <w:t xml:space="preserve"> перечня к приложению № 28 к Договору</w:t>
            </w:r>
            <w:r w:rsidRPr="00BA7E7C">
              <w:rPr>
                <w:rFonts w:ascii="Times New Roman" w:hAnsi="Times New Roman" w:cs="Times New Roman"/>
                <w:sz w:val="24"/>
                <w:szCs w:val="24"/>
                <w:vertAlign w:val="superscript"/>
              </w:rPr>
              <w:footnoteReference w:id="4"/>
            </w:r>
          </w:p>
        </w:tc>
        <w:tc>
          <w:tcPr>
            <w:tcW w:w="3402" w:type="dxa"/>
            <w:gridSpan w:val="2"/>
          </w:tcPr>
          <w:p w:rsidR="008C1CF6" w:rsidRDefault="008C1CF6" w:rsidP="001A4636">
            <w:pPr>
              <w:spacing w:before="120" w:after="120"/>
              <w:jc w:val="both"/>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lastRenderedPageBreak/>
              <w:t>пункты 16, 17, 23, 26, 31, 33 и 35</w:t>
            </w: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пункты 16, 17, 23, 26, 31, 33 и 35</w:t>
            </w: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p>
          <w:p w:rsidR="008C1CF6" w:rsidRDefault="008C1CF6" w:rsidP="001A4636">
            <w:pPr>
              <w:spacing w:before="120" w:after="120"/>
              <w:jc w:val="both"/>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пункты 16, 17, 23, 26, 31, 33 и 35</w:t>
            </w:r>
          </w:p>
          <w:p w:rsidR="008C1CF6" w:rsidRPr="00BA7E7C" w:rsidRDefault="008C1CF6" w:rsidP="001A4636">
            <w:pPr>
              <w:spacing w:before="120" w:after="120"/>
              <w:jc w:val="both"/>
              <w:rPr>
                <w:rFonts w:ascii="Times New Roman" w:eastAsia="Times New Roman" w:hAnsi="Times New Roman" w:cs="Times New Roman"/>
                <w:sz w:val="24"/>
                <w:szCs w:val="24"/>
                <w:lang w:eastAsia="ru-RU"/>
              </w:rPr>
            </w:pPr>
          </w:p>
        </w:tc>
        <w:tc>
          <w:tcPr>
            <w:tcW w:w="6237" w:type="dxa"/>
          </w:tcPr>
          <w:p w:rsidR="008C1CF6" w:rsidRDefault="008C1CF6" w:rsidP="008C1CF6">
            <w:pPr>
              <w:spacing w:before="120" w:after="120"/>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lastRenderedPageBreak/>
              <w:t xml:space="preserve">Закон Республики Казахстан от 24 июня 2010 г. № 291-IV </w:t>
            </w:r>
            <w:r w:rsidRPr="00BA7E7C">
              <w:rPr>
                <w:rFonts w:ascii="Times New Roman" w:eastAsia="Times New Roman" w:hAnsi="Times New Roman" w:cs="Times New Roman"/>
                <w:sz w:val="24"/>
                <w:szCs w:val="24"/>
                <w:lang w:eastAsia="ru-RU"/>
              </w:rPr>
              <w:br/>
              <w:t xml:space="preserve">«О недрах и недропользовании», Закон Республики Казахстан «О недрах и недропользовании» </w:t>
            </w:r>
            <w:r w:rsidRPr="00BA7E7C">
              <w:rPr>
                <w:rFonts w:ascii="Times New Roman" w:eastAsia="Times New Roman" w:hAnsi="Times New Roman" w:cs="Times New Roman"/>
                <w:sz w:val="24"/>
                <w:szCs w:val="24"/>
                <w:lang w:eastAsia="ru-RU"/>
              </w:rPr>
              <w:br/>
              <w:t>от 27 января 1996 г</w:t>
            </w:r>
            <w:r>
              <w:rPr>
                <w:rFonts w:ascii="Times New Roman" w:eastAsia="Times New Roman" w:hAnsi="Times New Roman" w:cs="Times New Roman"/>
                <w:sz w:val="24"/>
                <w:szCs w:val="24"/>
                <w:lang w:eastAsia="ru-RU"/>
              </w:rPr>
              <w:t>.</w:t>
            </w:r>
            <w:r w:rsidRPr="00BA7E7C">
              <w:rPr>
                <w:rFonts w:ascii="Times New Roman" w:eastAsia="Times New Roman" w:hAnsi="Times New Roman" w:cs="Times New Roman"/>
                <w:sz w:val="24"/>
                <w:szCs w:val="24"/>
                <w:lang w:eastAsia="ru-RU"/>
              </w:rPr>
              <w:t xml:space="preserve">, Закон Республики Казахстан </w:t>
            </w:r>
            <w:r w:rsidRPr="00BA7E7C">
              <w:rPr>
                <w:rFonts w:ascii="Times New Roman" w:eastAsia="Times New Roman" w:hAnsi="Times New Roman" w:cs="Times New Roman"/>
                <w:sz w:val="24"/>
                <w:szCs w:val="24"/>
                <w:lang w:eastAsia="ru-RU"/>
              </w:rPr>
              <w:br/>
              <w:t>«О нефти» от 28 июня 1995 г</w:t>
            </w:r>
            <w:r>
              <w:rPr>
                <w:rFonts w:ascii="Times New Roman" w:eastAsia="Times New Roman" w:hAnsi="Times New Roman" w:cs="Times New Roman"/>
                <w:sz w:val="24"/>
                <w:szCs w:val="24"/>
                <w:lang w:eastAsia="ru-RU"/>
              </w:rPr>
              <w:t>.</w:t>
            </w:r>
            <w:r w:rsidRPr="00BA7E7C">
              <w:rPr>
                <w:rFonts w:ascii="Times New Roman" w:eastAsia="Times New Roman" w:hAnsi="Times New Roman" w:cs="Times New Roman"/>
                <w:sz w:val="24"/>
                <w:szCs w:val="24"/>
                <w:lang w:eastAsia="ru-RU"/>
              </w:rPr>
              <w:t xml:space="preserve"> </w:t>
            </w: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 xml:space="preserve">Закон Республики Казахстан от 24 июня 2010 г. № 291-IV </w:t>
            </w:r>
            <w:r w:rsidRPr="00BA7E7C">
              <w:rPr>
                <w:rFonts w:ascii="Times New Roman" w:eastAsia="Times New Roman" w:hAnsi="Times New Roman" w:cs="Times New Roman"/>
                <w:sz w:val="24"/>
                <w:szCs w:val="24"/>
                <w:lang w:eastAsia="ru-RU"/>
              </w:rPr>
              <w:br/>
              <w:t xml:space="preserve">«О недрах и недропользовании», Закон Республики Казахстан «О недрах и недропользовании» </w:t>
            </w:r>
            <w:r w:rsidRPr="00BA7E7C">
              <w:rPr>
                <w:rFonts w:ascii="Times New Roman" w:eastAsia="Times New Roman" w:hAnsi="Times New Roman" w:cs="Times New Roman"/>
                <w:sz w:val="24"/>
                <w:szCs w:val="24"/>
                <w:lang w:eastAsia="ru-RU"/>
              </w:rPr>
              <w:br/>
              <w:t>от 27 января 1996 г</w:t>
            </w:r>
            <w:r>
              <w:rPr>
                <w:rFonts w:ascii="Times New Roman" w:eastAsia="Times New Roman" w:hAnsi="Times New Roman" w:cs="Times New Roman"/>
                <w:sz w:val="24"/>
                <w:szCs w:val="24"/>
                <w:lang w:eastAsia="ru-RU"/>
              </w:rPr>
              <w:t>.</w:t>
            </w:r>
            <w:r w:rsidRPr="00BA7E7C">
              <w:rPr>
                <w:rFonts w:ascii="Times New Roman" w:eastAsia="Times New Roman" w:hAnsi="Times New Roman" w:cs="Times New Roman"/>
                <w:sz w:val="24"/>
                <w:szCs w:val="24"/>
                <w:lang w:eastAsia="ru-RU"/>
              </w:rPr>
              <w:t xml:space="preserve">, Закон Республики Казахстан </w:t>
            </w:r>
            <w:r w:rsidRPr="00BA7E7C">
              <w:rPr>
                <w:rFonts w:ascii="Times New Roman" w:eastAsia="Times New Roman" w:hAnsi="Times New Roman" w:cs="Times New Roman"/>
                <w:sz w:val="24"/>
                <w:szCs w:val="24"/>
                <w:lang w:eastAsia="ru-RU"/>
              </w:rPr>
              <w:br/>
              <w:t>«О нефти» от 28 июня 1995 г</w:t>
            </w:r>
            <w:r>
              <w:rPr>
                <w:rFonts w:ascii="Times New Roman" w:eastAsia="Times New Roman" w:hAnsi="Times New Roman" w:cs="Times New Roman"/>
                <w:sz w:val="24"/>
                <w:szCs w:val="24"/>
                <w:lang w:eastAsia="ru-RU"/>
              </w:rPr>
              <w:t>.</w:t>
            </w:r>
            <w:r w:rsidRPr="00BA7E7C">
              <w:rPr>
                <w:rFonts w:ascii="Times New Roman" w:eastAsia="Times New Roman" w:hAnsi="Times New Roman" w:cs="Times New Roman"/>
                <w:sz w:val="24"/>
                <w:szCs w:val="24"/>
                <w:lang w:eastAsia="ru-RU"/>
              </w:rPr>
              <w:t xml:space="preserve"> </w:t>
            </w: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p>
          <w:p w:rsidR="008C1CF6" w:rsidRDefault="008C1CF6" w:rsidP="008C1CF6">
            <w:pPr>
              <w:spacing w:before="120" w:after="120"/>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 xml:space="preserve">Закон Республики Казахстан от 1 февраля 2012 г. </w:t>
            </w:r>
            <w:r w:rsidR="00794EE3">
              <w:rPr>
                <w:rFonts w:ascii="Times New Roman" w:eastAsia="Times New Roman" w:hAnsi="Times New Roman" w:cs="Times New Roman"/>
                <w:sz w:val="24"/>
                <w:szCs w:val="24"/>
                <w:lang w:val="en-US" w:eastAsia="ru-RU"/>
              </w:rPr>
              <w:br/>
            </w:r>
            <w:r w:rsidRPr="00BA7E7C">
              <w:rPr>
                <w:rFonts w:ascii="Times New Roman" w:eastAsia="Times New Roman" w:hAnsi="Times New Roman" w:cs="Times New Roman"/>
                <w:sz w:val="24"/>
                <w:szCs w:val="24"/>
                <w:lang w:eastAsia="ru-RU"/>
              </w:rPr>
              <w:t xml:space="preserve">№ 550-IV «О фонде национального благосостояния», постановление Правительства Республики Казахстан от 28 мая 2009 г. № 787 «Об утверждении Типовых правил закупок товаров, работ и услуг, осуществляемых национальным управляющим холдингом, национальными </w:t>
            </w:r>
            <w:r w:rsidRPr="00BA7E7C">
              <w:rPr>
                <w:rFonts w:ascii="Times New Roman" w:eastAsia="Times New Roman" w:hAnsi="Times New Roman" w:cs="Times New Roman"/>
                <w:sz w:val="24"/>
                <w:szCs w:val="24"/>
                <w:lang w:eastAsia="ru-RU"/>
              </w:rPr>
              <w:lastRenderedPageBreak/>
              <w:t>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p w:rsidR="008C1CF6" w:rsidRPr="00BA7E7C" w:rsidRDefault="008C1CF6" w:rsidP="008C1CF6">
            <w:pPr>
              <w:spacing w:before="120" w:after="120"/>
              <w:rPr>
                <w:rFonts w:ascii="Times New Roman" w:eastAsia="Times New Roman" w:hAnsi="Times New Roman" w:cs="Times New Roman"/>
                <w:sz w:val="24"/>
                <w:szCs w:val="24"/>
                <w:lang w:eastAsia="ru-RU"/>
              </w:rPr>
            </w:pPr>
          </w:p>
        </w:tc>
      </w:tr>
      <w:tr w:rsidR="008C1CF6" w:rsidRPr="00BA7E7C" w:rsidTr="002B61D4">
        <w:tc>
          <w:tcPr>
            <w:tcW w:w="4678" w:type="dxa"/>
          </w:tcPr>
          <w:p w:rsidR="008C1CF6" w:rsidRPr="00BA7E7C" w:rsidRDefault="008C1CF6" w:rsidP="00BA7E7C">
            <w:pPr>
              <w:spacing w:before="120" w:after="120"/>
              <w:rPr>
                <w:rFonts w:ascii="Times New Roman" w:hAnsi="Times New Roman" w:cs="Times New Roman"/>
                <w:sz w:val="24"/>
                <w:szCs w:val="24"/>
              </w:rPr>
            </w:pPr>
            <w:r>
              <w:rPr>
                <w:rFonts w:ascii="Times New Roman" w:hAnsi="Times New Roman" w:cs="Times New Roman"/>
                <w:sz w:val="24"/>
                <w:szCs w:val="24"/>
              </w:rPr>
              <w:lastRenderedPageBreak/>
              <w:t>8</w:t>
            </w:r>
            <w:r w:rsidRPr="00BA7E7C">
              <w:rPr>
                <w:rFonts w:ascii="Times New Roman" w:hAnsi="Times New Roman" w:cs="Times New Roman"/>
                <w:sz w:val="24"/>
                <w:szCs w:val="24"/>
              </w:rPr>
              <w:t xml:space="preserve">. Государственный орган вправе отказать </w:t>
            </w:r>
            <w:r w:rsidRPr="00BA7E7C">
              <w:rPr>
                <w:rFonts w:ascii="Times New Roman" w:hAnsi="Times New Roman" w:cs="Times New Roman"/>
                <w:sz w:val="24"/>
                <w:szCs w:val="24"/>
              </w:rPr>
              <w:lastRenderedPageBreak/>
              <w:t>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Республики Казахстан, если это может повлечь за собой концентрацию прав у одного лица или группы лиц из одной страны. Соблюдение данного условия обязательно и в отношении сделок с аффилированными лицами.</w:t>
            </w:r>
            <w:r w:rsidRPr="00BA7E7C">
              <w:rPr>
                <w:rFonts w:ascii="Times New Roman" w:hAnsi="Times New Roman" w:cs="Times New Roman"/>
                <w:sz w:val="24"/>
                <w:szCs w:val="24"/>
              </w:rPr>
              <w:br/>
              <w:t xml:space="preserve">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(объекты) Республики Казахстан. В том числе в целях реализации соответствующего решения (акта) Правительства Республики Казахстан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не вправе продавать акции </w:t>
            </w:r>
            <w:r w:rsidRPr="00BA7E7C">
              <w:rPr>
                <w:rFonts w:ascii="Times New Roman" w:hAnsi="Times New Roman" w:cs="Times New Roman"/>
                <w:sz w:val="24"/>
                <w:szCs w:val="24"/>
              </w:rPr>
              <w:lastRenderedPageBreak/>
              <w:t>иностранным гражданам и (или) юридическим лицам, а также лицам без гражданства</w:t>
            </w:r>
          </w:p>
        </w:tc>
        <w:tc>
          <w:tcPr>
            <w:tcW w:w="3402" w:type="dxa"/>
            <w:gridSpan w:val="2"/>
          </w:tcPr>
          <w:p w:rsidR="008C1CF6" w:rsidRPr="00BA7E7C" w:rsidRDefault="008C1CF6" w:rsidP="00BA7E7C">
            <w:pPr>
              <w:spacing w:before="120" w:after="120"/>
              <w:jc w:val="both"/>
              <w:rPr>
                <w:rFonts w:ascii="Times New Roman" w:eastAsia="Times New Roman" w:hAnsi="Times New Roman" w:cs="Times New Roman"/>
                <w:sz w:val="24"/>
                <w:szCs w:val="24"/>
                <w:lang w:eastAsia="ru-RU"/>
              </w:rPr>
            </w:pPr>
            <w:r w:rsidRPr="00BA7E7C">
              <w:rPr>
                <w:rFonts w:ascii="Times New Roman" w:eastAsia="Calibri" w:hAnsi="Times New Roman" w:cs="Times New Roman"/>
                <w:sz w:val="24"/>
                <w:szCs w:val="24"/>
                <w:lang w:eastAsia="ru-RU"/>
              </w:rPr>
              <w:lastRenderedPageBreak/>
              <w:t>пункты 15, 16, 23, 26, 31 и 33</w:t>
            </w:r>
          </w:p>
        </w:tc>
        <w:tc>
          <w:tcPr>
            <w:tcW w:w="6237" w:type="dxa"/>
          </w:tcPr>
          <w:p w:rsidR="008C1CF6" w:rsidRPr="00BA7E7C" w:rsidRDefault="008C1CF6" w:rsidP="00BA7E7C">
            <w:pPr>
              <w:spacing w:before="120" w:after="120"/>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 xml:space="preserve">Закон Республики Казахстан от 6 января 2012 г. № 527-IV </w:t>
            </w:r>
            <w:r w:rsidRPr="00BA7E7C">
              <w:rPr>
                <w:rFonts w:ascii="Times New Roman" w:eastAsia="Times New Roman" w:hAnsi="Times New Roman" w:cs="Times New Roman"/>
                <w:sz w:val="24"/>
                <w:szCs w:val="24"/>
                <w:lang w:eastAsia="ru-RU"/>
              </w:rPr>
              <w:br/>
            </w:r>
            <w:r w:rsidRPr="00BA7E7C">
              <w:rPr>
                <w:rFonts w:ascii="Times New Roman" w:eastAsia="Times New Roman" w:hAnsi="Times New Roman" w:cs="Times New Roman"/>
                <w:sz w:val="24"/>
                <w:szCs w:val="24"/>
                <w:lang w:eastAsia="ru-RU"/>
              </w:rPr>
              <w:lastRenderedPageBreak/>
              <w:t xml:space="preserve">«О национальной безопасности», </w:t>
            </w:r>
          </w:p>
          <w:p w:rsidR="008C1CF6" w:rsidRPr="00BA7E7C" w:rsidRDefault="008C1CF6" w:rsidP="002B61D4">
            <w:pPr>
              <w:spacing w:before="120" w:after="120"/>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 xml:space="preserve">Закон Республики Казахстан от 2 июля 2003 г. № 461 </w:t>
            </w:r>
            <w:r w:rsidRPr="00BA7E7C">
              <w:rPr>
                <w:rFonts w:ascii="Times New Roman" w:eastAsia="Times New Roman" w:hAnsi="Times New Roman" w:cs="Times New Roman"/>
                <w:sz w:val="24"/>
                <w:szCs w:val="24"/>
                <w:lang w:eastAsia="ru-RU"/>
              </w:rPr>
              <w:br/>
              <w:t>«О рынке ценных бумаг»</w:t>
            </w:r>
          </w:p>
        </w:tc>
      </w:tr>
      <w:tr w:rsidR="008C1CF6" w:rsidRPr="00BA7E7C" w:rsidTr="002B61D4">
        <w:tc>
          <w:tcPr>
            <w:tcW w:w="4678" w:type="dxa"/>
          </w:tcPr>
          <w:p w:rsidR="008C1CF6" w:rsidRPr="00BA7E7C" w:rsidRDefault="008C1CF6" w:rsidP="00BA7E7C">
            <w:pPr>
              <w:spacing w:before="120" w:after="120"/>
              <w:rPr>
                <w:rFonts w:ascii="Times New Roman" w:hAnsi="Times New Roman" w:cs="Times New Roman"/>
                <w:sz w:val="24"/>
                <w:szCs w:val="24"/>
              </w:rPr>
            </w:pPr>
            <w:r>
              <w:rPr>
                <w:rFonts w:ascii="Times New Roman" w:hAnsi="Times New Roman" w:cs="Times New Roman"/>
                <w:sz w:val="24"/>
                <w:szCs w:val="24"/>
              </w:rPr>
              <w:lastRenderedPageBreak/>
              <w:t>9</w:t>
            </w:r>
            <w:r w:rsidRPr="00BA7E7C">
              <w:rPr>
                <w:rFonts w:ascii="Times New Roman" w:hAnsi="Times New Roman" w:cs="Times New Roman"/>
                <w:sz w:val="24"/>
                <w:szCs w:val="24"/>
              </w:rPr>
              <w:t xml:space="preserve">.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Казахстан. Сохраняется право назначать исключительного концессионера. Отдельные права и обязанности </w:t>
            </w:r>
            <w:proofErr w:type="spellStart"/>
            <w:r w:rsidRPr="00BA7E7C">
              <w:rPr>
                <w:rFonts w:ascii="Times New Roman" w:hAnsi="Times New Roman" w:cs="Times New Roman"/>
                <w:sz w:val="24"/>
                <w:szCs w:val="24"/>
              </w:rPr>
              <w:t>концедента</w:t>
            </w:r>
            <w:proofErr w:type="spellEnd"/>
            <w:r w:rsidRPr="00BA7E7C">
              <w:rPr>
                <w:rFonts w:ascii="Times New Roman" w:hAnsi="Times New Roman" w:cs="Times New Roman"/>
                <w:sz w:val="24"/>
                <w:szCs w:val="24"/>
              </w:rPr>
              <w:t xml:space="preserve"> могут осуществляться уполномоченными </w:t>
            </w:r>
            <w:proofErr w:type="spellStart"/>
            <w:r w:rsidRPr="00BA7E7C">
              <w:rPr>
                <w:rFonts w:ascii="Times New Roman" w:hAnsi="Times New Roman" w:cs="Times New Roman"/>
                <w:sz w:val="24"/>
                <w:szCs w:val="24"/>
              </w:rPr>
              <w:t>концедент</w:t>
            </w:r>
            <w:r>
              <w:rPr>
                <w:rFonts w:ascii="Times New Roman" w:hAnsi="Times New Roman" w:cs="Times New Roman"/>
                <w:sz w:val="24"/>
                <w:szCs w:val="24"/>
              </w:rPr>
              <w:t>а</w:t>
            </w:r>
            <w:r w:rsidRPr="00BA7E7C">
              <w:rPr>
                <w:rFonts w:ascii="Times New Roman" w:hAnsi="Times New Roman" w:cs="Times New Roman"/>
                <w:sz w:val="24"/>
                <w:szCs w:val="24"/>
              </w:rPr>
              <w:t>ми</w:t>
            </w:r>
            <w:proofErr w:type="spellEnd"/>
          </w:p>
          <w:p w:rsidR="008C1CF6" w:rsidRPr="00BA7E7C" w:rsidRDefault="008C1CF6" w:rsidP="00BA7E7C">
            <w:pPr>
              <w:spacing w:before="120" w:after="120"/>
              <w:rPr>
                <w:rFonts w:ascii="Times New Roman" w:hAnsi="Times New Roman" w:cs="Times New Roman"/>
                <w:sz w:val="24"/>
                <w:szCs w:val="24"/>
              </w:rPr>
            </w:pPr>
          </w:p>
        </w:tc>
        <w:tc>
          <w:tcPr>
            <w:tcW w:w="3402" w:type="dxa"/>
            <w:gridSpan w:val="2"/>
          </w:tcPr>
          <w:p w:rsidR="008C1CF6" w:rsidRPr="00BA7E7C" w:rsidRDefault="008C1CF6" w:rsidP="00BA7E7C">
            <w:pPr>
              <w:spacing w:before="120" w:after="120"/>
              <w:jc w:val="both"/>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t>пункты 15 – 17, 23, 26, 31 и 33</w:t>
            </w:r>
          </w:p>
        </w:tc>
        <w:tc>
          <w:tcPr>
            <w:tcW w:w="6237" w:type="dxa"/>
          </w:tcPr>
          <w:p w:rsidR="008C1CF6" w:rsidRPr="00BA7E7C" w:rsidRDefault="008C1CF6" w:rsidP="00BA7E7C">
            <w:pPr>
              <w:spacing w:before="120" w:after="120"/>
              <w:jc w:val="both"/>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 xml:space="preserve">Закон Республики Казахстан от 7 июля 2006 г. № 167-3 </w:t>
            </w:r>
            <w:r w:rsidRPr="00BA7E7C">
              <w:rPr>
                <w:rFonts w:ascii="Times New Roman" w:eastAsia="Times New Roman" w:hAnsi="Times New Roman" w:cs="Times New Roman"/>
                <w:sz w:val="24"/>
                <w:szCs w:val="24"/>
                <w:lang w:eastAsia="ru-RU"/>
              </w:rPr>
              <w:br/>
              <w:t>«О концессиях»</w:t>
            </w:r>
          </w:p>
        </w:tc>
      </w:tr>
      <w:tr w:rsidR="008C1CF6" w:rsidRPr="00BA7E7C" w:rsidTr="002B61D4">
        <w:tc>
          <w:tcPr>
            <w:tcW w:w="4678" w:type="dxa"/>
          </w:tcPr>
          <w:p w:rsidR="008C1CF6" w:rsidRPr="00BA7E7C" w:rsidRDefault="008C1CF6" w:rsidP="00BA7E7C">
            <w:pPr>
              <w:spacing w:before="120" w:after="120"/>
              <w:rPr>
                <w:rFonts w:ascii="Times New Roman" w:hAnsi="Times New Roman" w:cs="Times New Roman"/>
                <w:sz w:val="24"/>
                <w:szCs w:val="24"/>
              </w:rPr>
            </w:pPr>
            <w:r>
              <w:rPr>
                <w:rFonts w:ascii="Times New Roman" w:hAnsi="Times New Roman" w:cs="Times New Roman"/>
                <w:sz w:val="24"/>
                <w:szCs w:val="24"/>
              </w:rPr>
              <w:t>10</w:t>
            </w:r>
            <w:r w:rsidRPr="00BA7E7C">
              <w:rPr>
                <w:rFonts w:ascii="Times New Roman" w:hAnsi="Times New Roman" w:cs="Times New Roman"/>
                <w:sz w:val="24"/>
                <w:szCs w:val="24"/>
              </w:rPr>
              <w:t>. Могут вводиться ограничения в отношении деятельности в пределах континентального шельфа Республики Казахстан</w:t>
            </w:r>
          </w:p>
        </w:tc>
        <w:tc>
          <w:tcPr>
            <w:tcW w:w="3402" w:type="dxa"/>
            <w:gridSpan w:val="2"/>
          </w:tcPr>
          <w:p w:rsidR="008C1CF6" w:rsidRPr="00BA7E7C" w:rsidRDefault="008C1CF6" w:rsidP="00BA7E7C">
            <w:pPr>
              <w:spacing w:before="120" w:after="120"/>
              <w:jc w:val="both"/>
              <w:rPr>
                <w:rFonts w:ascii="Times New Roman" w:eastAsia="Times New Roman" w:hAnsi="Times New Roman" w:cs="Times New Roman"/>
                <w:sz w:val="24"/>
                <w:szCs w:val="24"/>
                <w:lang w:eastAsia="ru-RU"/>
              </w:rPr>
            </w:pPr>
            <w:r w:rsidRPr="00BA7E7C">
              <w:rPr>
                <w:rFonts w:ascii="Times New Roman" w:eastAsia="Calibri" w:hAnsi="Times New Roman" w:cs="Times New Roman"/>
                <w:sz w:val="24"/>
                <w:szCs w:val="24"/>
                <w:lang w:eastAsia="ru-RU"/>
              </w:rPr>
              <w:t>пункты 15 – 17, 23, 26, 31 и 33</w:t>
            </w:r>
          </w:p>
        </w:tc>
        <w:tc>
          <w:tcPr>
            <w:tcW w:w="6237" w:type="dxa"/>
          </w:tcPr>
          <w:p w:rsidR="008C1CF6" w:rsidRPr="00BA7E7C" w:rsidRDefault="008C1CF6" w:rsidP="00BA7E7C">
            <w:pPr>
              <w:spacing w:before="120" w:after="120"/>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 xml:space="preserve">Закон Республики Казахстан от 24 июня 2010 г. № 291-IV </w:t>
            </w:r>
            <w:r w:rsidRPr="00BA7E7C">
              <w:rPr>
                <w:rFonts w:ascii="Times New Roman" w:eastAsia="Times New Roman" w:hAnsi="Times New Roman" w:cs="Times New Roman"/>
                <w:sz w:val="24"/>
                <w:szCs w:val="24"/>
                <w:lang w:eastAsia="ru-RU"/>
              </w:rPr>
              <w:br/>
              <w:t>«О недрах и недропользовании»</w:t>
            </w:r>
          </w:p>
        </w:tc>
      </w:tr>
      <w:tr w:rsidR="008C1CF6" w:rsidRPr="00BA7E7C" w:rsidTr="002B61D4">
        <w:tc>
          <w:tcPr>
            <w:tcW w:w="4678" w:type="dxa"/>
          </w:tcPr>
          <w:p w:rsidR="008C1CF6" w:rsidRPr="00BA7E7C" w:rsidRDefault="008C1CF6" w:rsidP="00BA7E7C">
            <w:pPr>
              <w:spacing w:before="120" w:after="120"/>
              <w:rPr>
                <w:rFonts w:ascii="Times New Roman" w:hAnsi="Times New Roman" w:cs="Times New Roman"/>
                <w:sz w:val="24"/>
                <w:szCs w:val="24"/>
              </w:rPr>
            </w:pPr>
            <w:r>
              <w:rPr>
                <w:rFonts w:ascii="Times New Roman" w:hAnsi="Times New Roman" w:cs="Times New Roman"/>
                <w:sz w:val="24"/>
                <w:szCs w:val="24"/>
              </w:rPr>
              <w:t>11</w:t>
            </w:r>
            <w:r w:rsidRPr="00BA7E7C">
              <w:rPr>
                <w:rFonts w:ascii="Times New Roman" w:hAnsi="Times New Roman" w:cs="Times New Roman"/>
                <w:sz w:val="24"/>
                <w:szCs w:val="24"/>
              </w:rPr>
              <w:t xml:space="preserve">. Приоритет в предоставлении животного мира в пользование на конкретной территории или акватории отдается юридическим лицам и гражданам </w:t>
            </w:r>
            <w:r w:rsidRPr="00BA7E7C">
              <w:rPr>
                <w:rFonts w:ascii="Times New Roman" w:hAnsi="Times New Roman" w:cs="Times New Roman"/>
                <w:sz w:val="24"/>
                <w:szCs w:val="24"/>
              </w:rPr>
              <w:lastRenderedPageBreak/>
              <w:t>Республики Казахстан</w:t>
            </w:r>
          </w:p>
        </w:tc>
        <w:tc>
          <w:tcPr>
            <w:tcW w:w="3402" w:type="dxa"/>
            <w:gridSpan w:val="2"/>
          </w:tcPr>
          <w:p w:rsidR="008C1CF6" w:rsidRPr="00BA7E7C" w:rsidRDefault="008C1CF6" w:rsidP="00BA7E7C">
            <w:pPr>
              <w:spacing w:before="120" w:after="120"/>
              <w:jc w:val="both"/>
              <w:rPr>
                <w:rFonts w:ascii="Times New Roman" w:eastAsia="Calibri" w:hAnsi="Times New Roman" w:cs="Times New Roman"/>
                <w:sz w:val="24"/>
                <w:szCs w:val="24"/>
                <w:lang w:eastAsia="ru-RU"/>
              </w:rPr>
            </w:pPr>
            <w:r w:rsidRPr="00BA7E7C">
              <w:rPr>
                <w:rFonts w:ascii="Times New Roman" w:eastAsia="Calibri" w:hAnsi="Times New Roman" w:cs="Times New Roman"/>
                <w:sz w:val="24"/>
                <w:szCs w:val="24"/>
                <w:lang w:eastAsia="ru-RU"/>
              </w:rPr>
              <w:lastRenderedPageBreak/>
              <w:t>пункты 23 и 26</w:t>
            </w:r>
          </w:p>
        </w:tc>
        <w:tc>
          <w:tcPr>
            <w:tcW w:w="6237" w:type="dxa"/>
          </w:tcPr>
          <w:p w:rsidR="008C1CF6" w:rsidRPr="00BA7E7C" w:rsidRDefault="008C1CF6" w:rsidP="00BA7E7C">
            <w:pPr>
              <w:spacing w:before="120" w:after="120"/>
              <w:rPr>
                <w:rFonts w:ascii="Times New Roman" w:eastAsia="Times New Roman" w:hAnsi="Times New Roman" w:cs="Times New Roman"/>
                <w:sz w:val="24"/>
                <w:szCs w:val="24"/>
                <w:lang w:eastAsia="ru-RU"/>
              </w:rPr>
            </w:pPr>
            <w:r w:rsidRPr="00BA7E7C">
              <w:rPr>
                <w:rFonts w:ascii="Times New Roman" w:eastAsia="Times New Roman" w:hAnsi="Times New Roman" w:cs="Times New Roman"/>
                <w:sz w:val="24"/>
                <w:szCs w:val="24"/>
                <w:lang w:eastAsia="ru-RU"/>
              </w:rPr>
              <w:t>Закон Республики Казахстан от 9 июля 2004 г. № 593-</w:t>
            </w:r>
            <w:r w:rsidRPr="00BA7E7C">
              <w:rPr>
                <w:rFonts w:ascii="Times New Roman" w:eastAsia="Times New Roman" w:hAnsi="Times New Roman" w:cs="Times New Roman"/>
                <w:sz w:val="24"/>
                <w:szCs w:val="24"/>
                <w:lang w:val="en-US" w:eastAsia="ru-RU"/>
              </w:rPr>
              <w:t>II</w:t>
            </w:r>
            <w:r w:rsidRPr="00BA7E7C">
              <w:rPr>
                <w:rFonts w:ascii="Times New Roman" w:eastAsia="Times New Roman" w:hAnsi="Times New Roman" w:cs="Times New Roman"/>
                <w:sz w:val="24"/>
                <w:szCs w:val="24"/>
                <w:lang w:eastAsia="ru-RU"/>
              </w:rPr>
              <w:t xml:space="preserve"> </w:t>
            </w:r>
            <w:r w:rsidRPr="00BA7E7C">
              <w:rPr>
                <w:rFonts w:ascii="Times New Roman" w:eastAsia="Times New Roman" w:hAnsi="Times New Roman" w:cs="Times New Roman"/>
                <w:sz w:val="24"/>
                <w:szCs w:val="24"/>
                <w:lang w:eastAsia="ru-RU"/>
              </w:rPr>
              <w:br/>
              <w:t>«Об охране, воспроизводстве и использовании животного мира»</w:t>
            </w:r>
          </w:p>
          <w:p w:rsidR="008C1CF6" w:rsidRPr="00BA7E7C" w:rsidRDefault="008C1CF6" w:rsidP="00BA7E7C">
            <w:pPr>
              <w:spacing w:before="120" w:after="120"/>
              <w:jc w:val="both"/>
              <w:rPr>
                <w:rFonts w:ascii="Times New Roman" w:eastAsia="Times New Roman" w:hAnsi="Times New Roman" w:cs="Times New Roman"/>
                <w:sz w:val="24"/>
                <w:szCs w:val="24"/>
                <w:lang w:eastAsia="ru-RU"/>
              </w:rPr>
            </w:pPr>
          </w:p>
        </w:tc>
      </w:tr>
      <w:tr w:rsidR="008C1CF6" w:rsidRPr="00BA7E7C" w:rsidTr="002B61D4">
        <w:tc>
          <w:tcPr>
            <w:tcW w:w="5386" w:type="dxa"/>
            <w:gridSpan w:val="2"/>
          </w:tcPr>
          <w:p w:rsidR="008C1CF6" w:rsidRPr="00BA7E7C" w:rsidRDefault="008C1CF6" w:rsidP="00BA7E7C">
            <w:pPr>
              <w:spacing w:before="120" w:after="120"/>
              <w:ind w:hanging="108"/>
              <w:rPr>
                <w:rFonts w:ascii="Times New Roman" w:hAnsi="Times New Roman" w:cs="Times New Roman"/>
                <w:sz w:val="24"/>
                <w:szCs w:val="24"/>
              </w:rPr>
            </w:pPr>
          </w:p>
        </w:tc>
        <w:tc>
          <w:tcPr>
            <w:tcW w:w="8931" w:type="dxa"/>
            <w:gridSpan w:val="2"/>
          </w:tcPr>
          <w:p w:rsidR="008C1CF6" w:rsidRPr="00BA7E7C" w:rsidRDefault="008C1CF6" w:rsidP="00BA7E7C">
            <w:pPr>
              <w:spacing w:before="120" w:after="120"/>
              <w:ind w:hanging="108"/>
              <w:rPr>
                <w:rFonts w:ascii="Times New Roman" w:eastAsia="Times New Roman" w:hAnsi="Times New Roman" w:cs="Times New Roman"/>
                <w:sz w:val="24"/>
                <w:szCs w:val="24"/>
                <w:lang w:eastAsia="ru-RU"/>
              </w:rPr>
            </w:pPr>
            <w:r w:rsidRPr="00BA7E7C">
              <w:rPr>
                <w:rFonts w:ascii="Times New Roman" w:hAnsi="Times New Roman" w:cs="Times New Roman"/>
                <w:sz w:val="24"/>
                <w:szCs w:val="24"/>
                <w:lang w:val="en-US"/>
              </w:rPr>
              <w:t>III</w:t>
            </w:r>
            <w:r w:rsidRPr="00BA7E7C">
              <w:rPr>
                <w:rFonts w:ascii="Times New Roman" w:hAnsi="Times New Roman" w:cs="Times New Roman"/>
                <w:sz w:val="24"/>
                <w:szCs w:val="24"/>
              </w:rPr>
              <w:t>. Российская Федерация</w:t>
            </w:r>
          </w:p>
        </w:tc>
      </w:tr>
      <w:tr w:rsidR="008C1CF6" w:rsidRPr="00BA7E7C" w:rsidTr="002B61D4">
        <w:tc>
          <w:tcPr>
            <w:tcW w:w="4678" w:type="dxa"/>
          </w:tcPr>
          <w:p w:rsidR="008C1CF6" w:rsidRPr="00BA7E7C" w:rsidRDefault="008C1CF6" w:rsidP="00BA7E7C">
            <w:pPr>
              <w:spacing w:before="120" w:after="120"/>
              <w:rPr>
                <w:rFonts w:ascii="Times New Roman" w:hAnsi="Times New Roman" w:cs="Times New Roman"/>
                <w:b/>
                <w:i/>
                <w:sz w:val="24"/>
                <w:szCs w:val="24"/>
              </w:rPr>
            </w:pPr>
            <w:r w:rsidRPr="00BA7E7C">
              <w:rPr>
                <w:rFonts w:ascii="Times New Roman" w:hAnsi="Times New Roman" w:cs="Times New Roman"/>
                <w:sz w:val="24"/>
                <w:szCs w:val="24"/>
              </w:rPr>
              <w:t xml:space="preserve">1. Условия и порядок доступа, включая ограничения такого доступа к субсидиям и иным мерам государственной поддержки устанавливаются федеральными, региональными и муниципальными органами власти и применяются в полной мере, но без ущерба для положений разделов </w:t>
            </w:r>
            <w:r w:rsidRPr="00BA7E7C">
              <w:rPr>
                <w:rFonts w:ascii="Times New Roman" w:hAnsi="Times New Roman" w:cs="Times New Roman"/>
                <w:sz w:val="24"/>
                <w:szCs w:val="24"/>
                <w:lang w:val="en-US"/>
              </w:rPr>
              <w:t>XXIV</w:t>
            </w:r>
            <w:r w:rsidRPr="00BA7E7C">
              <w:rPr>
                <w:rFonts w:ascii="Times New Roman" w:hAnsi="Times New Roman" w:cs="Times New Roman"/>
                <w:sz w:val="24"/>
                <w:szCs w:val="24"/>
              </w:rPr>
              <w:t xml:space="preserve"> и </w:t>
            </w:r>
            <w:r w:rsidRPr="00BA7E7C">
              <w:rPr>
                <w:rFonts w:ascii="Times New Roman" w:hAnsi="Times New Roman" w:cs="Times New Roman"/>
                <w:sz w:val="24"/>
                <w:szCs w:val="24"/>
                <w:lang w:val="en-US"/>
              </w:rPr>
              <w:t>XXV</w:t>
            </w:r>
            <w:r w:rsidRPr="00BA7E7C">
              <w:rPr>
                <w:rFonts w:ascii="Times New Roman" w:hAnsi="Times New Roman" w:cs="Times New Roman"/>
                <w:sz w:val="24"/>
                <w:szCs w:val="24"/>
              </w:rPr>
              <w:t xml:space="preserve"> Договора</w:t>
            </w:r>
          </w:p>
        </w:tc>
        <w:tc>
          <w:tcPr>
            <w:tcW w:w="3402" w:type="dxa"/>
            <w:gridSpan w:val="2"/>
          </w:tcPr>
          <w:p w:rsidR="008C1CF6" w:rsidRPr="00BA7E7C" w:rsidRDefault="008C1CF6" w:rsidP="00BA7E7C">
            <w:pPr>
              <w:spacing w:before="120" w:after="120"/>
              <w:rPr>
                <w:rFonts w:ascii="Times New Roman" w:hAnsi="Times New Roman" w:cs="Times New Roman"/>
                <w:sz w:val="24"/>
                <w:szCs w:val="24"/>
              </w:rPr>
            </w:pPr>
            <w:r w:rsidRPr="00BA7E7C">
              <w:rPr>
                <w:rFonts w:ascii="Times New Roman" w:eastAsia="Calibri" w:hAnsi="Times New Roman" w:cs="Times New Roman"/>
                <w:sz w:val="24"/>
                <w:szCs w:val="24"/>
                <w:lang w:eastAsia="ru-RU"/>
              </w:rPr>
              <w:t>пункты 23 и 26</w:t>
            </w:r>
          </w:p>
        </w:tc>
        <w:tc>
          <w:tcPr>
            <w:tcW w:w="6237" w:type="dxa"/>
          </w:tcPr>
          <w:p w:rsidR="008C1CF6" w:rsidRPr="00BA7E7C" w:rsidRDefault="008C1CF6"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Бюджетный кодекс Российской Федерации, </w:t>
            </w:r>
            <w:r w:rsidRPr="00BA7E7C">
              <w:rPr>
                <w:rFonts w:ascii="Times New Roman" w:hAnsi="Times New Roman" w:cs="Times New Roman"/>
                <w:sz w:val="24"/>
                <w:szCs w:val="24"/>
              </w:rPr>
              <w:br/>
              <w:t>федеральный закон о федеральном бюджете на соответствующий год, нормативные правовые акты Российской Федерации, субъектов Российской Федерации и муниципальных образований</w:t>
            </w:r>
          </w:p>
        </w:tc>
      </w:tr>
      <w:tr w:rsidR="008C1CF6" w:rsidRPr="00BA7E7C" w:rsidTr="002B61D4">
        <w:tc>
          <w:tcPr>
            <w:tcW w:w="4678" w:type="dxa"/>
          </w:tcPr>
          <w:p w:rsidR="008C1CF6" w:rsidRPr="00BA7E7C" w:rsidRDefault="008C1CF6" w:rsidP="009F6771">
            <w:pPr>
              <w:spacing w:before="120" w:after="120"/>
              <w:rPr>
                <w:rFonts w:ascii="Times New Roman" w:hAnsi="Times New Roman" w:cs="Times New Roman"/>
                <w:sz w:val="24"/>
                <w:szCs w:val="24"/>
              </w:rPr>
            </w:pPr>
            <w:r w:rsidRPr="00BA7E7C">
              <w:rPr>
                <w:rFonts w:ascii="Times New Roman" w:hAnsi="Times New Roman" w:cs="Times New Roman"/>
                <w:sz w:val="24"/>
                <w:szCs w:val="24"/>
              </w:rPr>
              <w:t>2. Иностранная собственность на сельскохозяйственные земли и земли приграничных территорий запрещается и может быть ограничена для других типов земель. Аренда земельных участков разрешена на период до 49 лет</w:t>
            </w:r>
          </w:p>
        </w:tc>
        <w:tc>
          <w:tcPr>
            <w:tcW w:w="3402" w:type="dxa"/>
            <w:gridSpan w:val="2"/>
          </w:tcPr>
          <w:p w:rsidR="008C1CF6" w:rsidRPr="00BA7E7C" w:rsidRDefault="008C1CF6" w:rsidP="00BA7E7C">
            <w:pPr>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t>пункты 23 и 26</w:t>
            </w:r>
          </w:p>
        </w:tc>
        <w:tc>
          <w:tcPr>
            <w:tcW w:w="6237" w:type="dxa"/>
          </w:tcPr>
          <w:p w:rsidR="008C1CF6" w:rsidRPr="00BA7E7C" w:rsidRDefault="008C1CF6"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Земельный кодекс Российской Федерации, </w:t>
            </w:r>
            <w:r>
              <w:rPr>
                <w:rFonts w:ascii="Times New Roman" w:hAnsi="Times New Roman" w:cs="Times New Roman"/>
                <w:sz w:val="24"/>
                <w:szCs w:val="24"/>
              </w:rPr>
              <w:br/>
            </w:r>
            <w:r w:rsidRPr="00BA7E7C">
              <w:rPr>
                <w:rFonts w:ascii="Times New Roman" w:hAnsi="Times New Roman" w:cs="Times New Roman"/>
                <w:sz w:val="24"/>
                <w:szCs w:val="24"/>
              </w:rPr>
              <w:t>Федеральный закон от 24 июля 2002 г. № 101-ФЗ «Об обороте земель сельскохозяйственного назначения»</w:t>
            </w:r>
          </w:p>
        </w:tc>
      </w:tr>
      <w:tr w:rsidR="008C1CF6" w:rsidRPr="00BA7E7C" w:rsidTr="002B61D4">
        <w:tc>
          <w:tcPr>
            <w:tcW w:w="4678" w:type="dxa"/>
          </w:tcPr>
          <w:p w:rsidR="008C1CF6" w:rsidRPr="00BA7E7C" w:rsidRDefault="008C1CF6" w:rsidP="00BA7E7C">
            <w:pPr>
              <w:spacing w:before="120" w:after="120"/>
            </w:pPr>
            <w:r w:rsidRPr="00BA7E7C">
              <w:rPr>
                <w:rFonts w:ascii="Times New Roman" w:eastAsia="Times New Roman" w:hAnsi="Times New Roman" w:cs="Times New Roman"/>
                <w:snapToGrid w:val="0"/>
                <w:sz w:val="24"/>
                <w:szCs w:val="24"/>
                <w:lang w:eastAsia="ru-RU"/>
              </w:rPr>
              <w:t xml:space="preserve">3. Российские юридические лица, в уставном (складочном) капитале которых доля иностранных лиц (либо их совокупная доля) составляет более чем 50 %, могут владеть земельными участками сельскохозяйственного назначения исключительно на праве </w:t>
            </w:r>
            <w:r w:rsidRPr="00BA7E7C">
              <w:rPr>
                <w:rFonts w:ascii="Times New Roman" w:eastAsia="Times New Roman" w:hAnsi="Times New Roman" w:cs="Times New Roman"/>
                <w:snapToGrid w:val="0"/>
                <w:sz w:val="24"/>
                <w:szCs w:val="24"/>
                <w:lang w:eastAsia="ru-RU"/>
              </w:rPr>
              <w:lastRenderedPageBreak/>
              <w:t>аренды. Срок такой аренды не может превышать 49 лет</w:t>
            </w:r>
          </w:p>
        </w:tc>
        <w:tc>
          <w:tcPr>
            <w:tcW w:w="3402" w:type="dxa"/>
            <w:gridSpan w:val="2"/>
          </w:tcPr>
          <w:p w:rsidR="008C1CF6" w:rsidRPr="00BA7E7C" w:rsidRDefault="008C1CF6" w:rsidP="00BA7E7C">
            <w:pPr>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lastRenderedPageBreak/>
              <w:t>пункты 23 и 26</w:t>
            </w:r>
          </w:p>
        </w:tc>
        <w:tc>
          <w:tcPr>
            <w:tcW w:w="6237" w:type="dxa"/>
          </w:tcPr>
          <w:p w:rsidR="008C1CF6" w:rsidRPr="00BA7E7C" w:rsidRDefault="008C1CF6" w:rsidP="009F6771">
            <w:pPr>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Земельный кодекс Российской Федерации, </w:t>
            </w:r>
            <w:r>
              <w:rPr>
                <w:rFonts w:ascii="Times New Roman" w:hAnsi="Times New Roman" w:cs="Times New Roman"/>
                <w:sz w:val="24"/>
                <w:szCs w:val="24"/>
              </w:rPr>
              <w:br/>
            </w:r>
            <w:r w:rsidRPr="00BA7E7C">
              <w:rPr>
                <w:rFonts w:ascii="Times New Roman" w:hAnsi="Times New Roman" w:cs="Times New Roman"/>
                <w:sz w:val="24"/>
                <w:szCs w:val="24"/>
              </w:rPr>
              <w:t>Федеральный закон от 24 июля 2002 г. № 101-ФЗ «Об обороте земель сельскохозяйственного назначения»</w:t>
            </w:r>
          </w:p>
        </w:tc>
      </w:tr>
      <w:tr w:rsidR="008C1CF6" w:rsidRPr="00BA7E7C" w:rsidTr="002B61D4">
        <w:tc>
          <w:tcPr>
            <w:tcW w:w="4678" w:type="dxa"/>
          </w:tcPr>
          <w:p w:rsidR="008C1CF6" w:rsidRPr="00BA7E7C" w:rsidRDefault="008C1CF6" w:rsidP="00BA7E7C">
            <w:pPr>
              <w:autoSpaceDE w:val="0"/>
              <w:autoSpaceDN w:val="0"/>
              <w:adjustRightInd w:val="0"/>
              <w:spacing w:before="120" w:after="120"/>
              <w:rPr>
                <w:rFonts w:ascii="Times New Roman" w:hAnsi="Times New Roman" w:cs="Times New Roman"/>
                <w:sz w:val="24"/>
                <w:szCs w:val="24"/>
              </w:rPr>
            </w:pPr>
            <w:r w:rsidRPr="00BA7E7C">
              <w:rPr>
                <w:rFonts w:ascii="Times New Roman" w:hAnsi="Times New Roman" w:cs="Times New Roman"/>
                <w:sz w:val="24"/>
                <w:szCs w:val="24"/>
              </w:rPr>
              <w:lastRenderedPageBreak/>
              <w:t>4. Операции с землями традиционного проживания и осуществления экономической деятельности коренных малочисленных народов и малых этнических групп, а также земельными участками, находящимися на приграничных территориях и на иных установленных особо территориях Российской Федерации, могут быть ограничены или запрещены в соответствии с нормативными правовыми актами Российской Федерации</w:t>
            </w:r>
          </w:p>
          <w:p w:rsidR="008C1CF6" w:rsidRPr="00BA7E7C" w:rsidRDefault="008C1CF6" w:rsidP="00BA7E7C">
            <w:pPr>
              <w:autoSpaceDE w:val="0"/>
              <w:autoSpaceDN w:val="0"/>
              <w:adjustRightInd w:val="0"/>
              <w:spacing w:before="120" w:after="120"/>
              <w:rPr>
                <w:rFonts w:ascii="Times New Roman" w:hAnsi="Times New Roman" w:cs="Times New Roman"/>
                <w:sz w:val="24"/>
                <w:szCs w:val="24"/>
              </w:rPr>
            </w:pPr>
          </w:p>
        </w:tc>
        <w:tc>
          <w:tcPr>
            <w:tcW w:w="3402" w:type="dxa"/>
            <w:gridSpan w:val="2"/>
          </w:tcPr>
          <w:p w:rsidR="008C1CF6" w:rsidRPr="00BA7E7C" w:rsidRDefault="008C1CF6" w:rsidP="00BA7E7C">
            <w:pPr>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t>пункты 23 и 26</w:t>
            </w:r>
          </w:p>
        </w:tc>
        <w:tc>
          <w:tcPr>
            <w:tcW w:w="6237" w:type="dxa"/>
          </w:tcPr>
          <w:p w:rsidR="008C1CF6" w:rsidRPr="00BA7E7C" w:rsidRDefault="008C1CF6" w:rsidP="009F6771">
            <w:pPr>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Земельный кодекс Российской Федерации, </w:t>
            </w:r>
            <w:r>
              <w:rPr>
                <w:rFonts w:ascii="Times New Roman" w:hAnsi="Times New Roman" w:cs="Times New Roman"/>
                <w:sz w:val="24"/>
                <w:szCs w:val="24"/>
              </w:rPr>
              <w:br/>
            </w:r>
            <w:r w:rsidRPr="00BA7E7C">
              <w:rPr>
                <w:rFonts w:ascii="Times New Roman" w:hAnsi="Times New Roman" w:cs="Times New Roman"/>
                <w:sz w:val="24"/>
                <w:szCs w:val="24"/>
              </w:rPr>
              <w:t>Федеральный закон от 1 февраля 1993 г. № 4730-</w:t>
            </w:r>
            <w:r>
              <w:rPr>
                <w:rFonts w:ascii="Times New Roman" w:hAnsi="Times New Roman" w:cs="Times New Roman"/>
                <w:sz w:val="24"/>
                <w:szCs w:val="24"/>
                <w:lang w:val="en-US"/>
              </w:rPr>
              <w:t>I</w:t>
            </w:r>
            <w:r w:rsidRPr="00BA7E7C">
              <w:rPr>
                <w:rFonts w:ascii="Times New Roman" w:hAnsi="Times New Roman" w:cs="Times New Roman"/>
                <w:sz w:val="24"/>
                <w:szCs w:val="24"/>
              </w:rPr>
              <w:t xml:space="preserve"> </w:t>
            </w:r>
            <w:r>
              <w:rPr>
                <w:rFonts w:ascii="Times New Roman" w:hAnsi="Times New Roman" w:cs="Times New Roman"/>
                <w:sz w:val="24"/>
                <w:szCs w:val="24"/>
              </w:rPr>
              <w:br/>
            </w:r>
            <w:r w:rsidRPr="00BA7E7C">
              <w:rPr>
                <w:rFonts w:ascii="Times New Roman" w:hAnsi="Times New Roman" w:cs="Times New Roman"/>
                <w:sz w:val="24"/>
                <w:szCs w:val="24"/>
              </w:rPr>
              <w:t>«О Государственной границе Российской Федерации»</w:t>
            </w:r>
          </w:p>
        </w:tc>
      </w:tr>
      <w:tr w:rsidR="008C1CF6" w:rsidRPr="00BA7E7C" w:rsidTr="002B61D4">
        <w:tc>
          <w:tcPr>
            <w:tcW w:w="4678" w:type="dxa"/>
          </w:tcPr>
          <w:p w:rsidR="008C1CF6" w:rsidRPr="00BA7E7C" w:rsidRDefault="008C1CF6"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5. В отношении торговли услугами посредством способов поставки услуг, указанных в абзацах втором и третьем подпункта 22 пункта 6 приложения № 16 к Договору, юридические лица Российской Федерации имеют преимущественное право на участие в реализации соглашения о разделе продукции в качестве подрядчиков, поставщиков, перевозчиков </w:t>
            </w:r>
            <w:r w:rsidRPr="00BA7E7C">
              <w:rPr>
                <w:rFonts w:ascii="Times New Roman" w:hAnsi="Times New Roman" w:cs="Times New Roman"/>
                <w:sz w:val="24"/>
                <w:szCs w:val="24"/>
              </w:rPr>
              <w:lastRenderedPageBreak/>
              <w:t>или в ином качестве по соглашениям (контрактам) с инвесторами</w:t>
            </w:r>
          </w:p>
        </w:tc>
        <w:tc>
          <w:tcPr>
            <w:tcW w:w="3402" w:type="dxa"/>
            <w:gridSpan w:val="2"/>
          </w:tcPr>
          <w:p w:rsidR="008C1CF6" w:rsidRPr="00BA7E7C" w:rsidRDefault="008C1CF6" w:rsidP="00BA7E7C">
            <w:pPr>
              <w:spacing w:before="120" w:after="120"/>
              <w:jc w:val="both"/>
            </w:pPr>
            <w:r w:rsidRPr="00BA7E7C">
              <w:rPr>
                <w:rFonts w:ascii="Times New Roman" w:eastAsia="Calibri" w:hAnsi="Times New Roman" w:cs="Times New Roman"/>
                <w:sz w:val="24"/>
                <w:szCs w:val="24"/>
                <w:lang w:eastAsia="ru-RU"/>
              </w:rPr>
              <w:lastRenderedPageBreak/>
              <w:t>пункт 23</w:t>
            </w:r>
          </w:p>
        </w:tc>
        <w:tc>
          <w:tcPr>
            <w:tcW w:w="6237" w:type="dxa"/>
          </w:tcPr>
          <w:p w:rsidR="008C1CF6" w:rsidRPr="00BA7E7C" w:rsidRDefault="002477BF" w:rsidP="009F6771">
            <w:pPr>
              <w:spacing w:before="120" w:after="120"/>
              <w:rPr>
                <w:rFonts w:ascii="Times New Roman" w:hAnsi="Times New Roman" w:cs="Times New Roman"/>
                <w:sz w:val="24"/>
                <w:szCs w:val="24"/>
              </w:rPr>
            </w:pPr>
            <w:hyperlink r:id="rId35" w:history="1">
              <w:r w:rsidR="008C1CF6" w:rsidRPr="00BA7E7C">
                <w:rPr>
                  <w:rFonts w:ascii="Times New Roman" w:hAnsi="Times New Roman" w:cs="Times New Roman"/>
                  <w:sz w:val="24"/>
                  <w:szCs w:val="24"/>
                  <w:lang w:eastAsia="ru-RU"/>
                </w:rPr>
                <w:t>Федеральный закон</w:t>
              </w:r>
            </w:hyperlink>
            <w:r w:rsidR="008C1CF6" w:rsidRPr="00BA7E7C">
              <w:rPr>
                <w:rFonts w:ascii="Times New Roman" w:hAnsi="Times New Roman" w:cs="Times New Roman"/>
                <w:sz w:val="24"/>
                <w:szCs w:val="24"/>
                <w:lang w:eastAsia="ru-RU"/>
              </w:rPr>
              <w:t xml:space="preserve"> от 30 декабря 1995 г. № 225-ФЗ </w:t>
            </w:r>
            <w:r w:rsidR="008C1CF6" w:rsidRPr="00BA7E7C">
              <w:rPr>
                <w:rFonts w:ascii="Times New Roman" w:hAnsi="Times New Roman" w:cs="Times New Roman"/>
                <w:sz w:val="24"/>
                <w:szCs w:val="24"/>
                <w:lang w:eastAsia="ru-RU"/>
              </w:rPr>
              <w:br/>
              <w:t>«О соглашениях о разделе продукции»</w:t>
            </w:r>
          </w:p>
        </w:tc>
      </w:tr>
      <w:tr w:rsidR="008C1CF6" w:rsidRPr="00BA7E7C" w:rsidTr="002B61D4">
        <w:tc>
          <w:tcPr>
            <w:tcW w:w="4678" w:type="dxa"/>
          </w:tcPr>
          <w:p w:rsidR="008C1CF6" w:rsidRPr="00BA7E7C" w:rsidRDefault="008C1CF6" w:rsidP="00BA7E7C">
            <w:pPr>
              <w:autoSpaceDE w:val="0"/>
              <w:autoSpaceDN w:val="0"/>
              <w:adjustRightInd w:val="0"/>
              <w:spacing w:before="120" w:after="120"/>
              <w:rPr>
                <w:rFonts w:ascii="Times New Roman" w:hAnsi="Times New Roman" w:cs="Times New Roman"/>
                <w:sz w:val="24"/>
                <w:szCs w:val="24"/>
              </w:rPr>
            </w:pPr>
            <w:r w:rsidRPr="00BA7E7C">
              <w:rPr>
                <w:rFonts w:ascii="Times New Roman" w:hAnsi="Times New Roman" w:cs="Times New Roman"/>
                <w:sz w:val="24"/>
                <w:szCs w:val="24"/>
              </w:rPr>
              <w:lastRenderedPageBreak/>
              <w:t>6. Учреждение лицами любого другого государства-члена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любого другого государства-члена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может быть ограничена или запрещена в соответствии с нормативными правовыми актами Российской Федерации</w:t>
            </w:r>
          </w:p>
        </w:tc>
        <w:tc>
          <w:tcPr>
            <w:tcW w:w="3402" w:type="dxa"/>
            <w:gridSpan w:val="2"/>
          </w:tcPr>
          <w:p w:rsidR="008C1CF6" w:rsidRPr="00BA7E7C" w:rsidRDefault="008C1CF6" w:rsidP="00BA7E7C">
            <w:pPr>
              <w:autoSpaceDE w:val="0"/>
              <w:autoSpaceDN w:val="0"/>
              <w:adjustRightInd w:val="0"/>
              <w:spacing w:before="120" w:after="120"/>
              <w:rPr>
                <w:rFonts w:ascii="Times New Roman" w:hAnsi="Times New Roman" w:cs="Times New Roman"/>
                <w:sz w:val="24"/>
                <w:szCs w:val="24"/>
              </w:rPr>
            </w:pPr>
            <w:r w:rsidRPr="00BA7E7C">
              <w:rPr>
                <w:rFonts w:ascii="Times New Roman" w:eastAsia="Calibri" w:hAnsi="Times New Roman" w:cs="Times New Roman"/>
                <w:sz w:val="24"/>
                <w:szCs w:val="24"/>
                <w:lang w:eastAsia="ru-RU"/>
              </w:rPr>
              <w:t>пункты 15 – 17, 23, 26, 31 и 33</w:t>
            </w:r>
          </w:p>
        </w:tc>
        <w:tc>
          <w:tcPr>
            <w:tcW w:w="6237" w:type="dxa"/>
          </w:tcPr>
          <w:p w:rsidR="008C1CF6" w:rsidRPr="00BA7E7C" w:rsidRDefault="008C1CF6" w:rsidP="00BA7E7C">
            <w:pPr>
              <w:autoSpaceDE w:val="0"/>
              <w:autoSpaceDN w:val="0"/>
              <w:adjustRightInd w:val="0"/>
              <w:spacing w:before="120" w:after="120"/>
              <w:rPr>
                <w:rFonts w:ascii="Times New Roman" w:hAnsi="Times New Roman" w:cs="Times New Roman"/>
                <w:sz w:val="24"/>
                <w:szCs w:val="24"/>
                <w:lang w:eastAsia="ru-RU"/>
              </w:rPr>
            </w:pPr>
            <w:r w:rsidRPr="00BA7E7C">
              <w:rPr>
                <w:rFonts w:ascii="Times New Roman" w:hAnsi="Times New Roman" w:cs="Times New Roman"/>
                <w:sz w:val="24"/>
                <w:szCs w:val="24"/>
              </w:rPr>
              <w:t xml:space="preserve">Федеральный закон от 14 июля 1992 г. № 3297-1 </w:t>
            </w:r>
            <w:r w:rsidRPr="00BA7E7C">
              <w:rPr>
                <w:rFonts w:ascii="Times New Roman" w:hAnsi="Times New Roman" w:cs="Times New Roman"/>
                <w:sz w:val="24"/>
                <w:szCs w:val="24"/>
              </w:rPr>
              <w:br/>
              <w:t>«О закрытом административно-территориальном образовании»</w:t>
            </w:r>
          </w:p>
          <w:p w:rsidR="008C1CF6" w:rsidRPr="00BA7E7C" w:rsidRDefault="008C1CF6" w:rsidP="00BA7E7C">
            <w:pPr>
              <w:spacing w:before="120" w:after="120"/>
              <w:rPr>
                <w:rFonts w:ascii="Times New Roman" w:hAnsi="Times New Roman" w:cs="Times New Roman"/>
                <w:sz w:val="24"/>
                <w:szCs w:val="24"/>
              </w:rPr>
            </w:pPr>
          </w:p>
        </w:tc>
      </w:tr>
      <w:tr w:rsidR="008C1CF6" w:rsidRPr="00BA7E7C" w:rsidTr="002B61D4">
        <w:tc>
          <w:tcPr>
            <w:tcW w:w="4678" w:type="dxa"/>
          </w:tcPr>
          <w:p w:rsidR="008C1CF6" w:rsidRPr="00BA7E7C" w:rsidRDefault="008C1CF6" w:rsidP="00BA7E7C">
            <w:pPr>
              <w:autoSpaceDE w:val="0"/>
              <w:autoSpaceDN w:val="0"/>
              <w:adjustRightInd w:val="0"/>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7. Могут вводиться ограничения в отношении деятельности в пределах </w:t>
            </w:r>
            <w:r w:rsidRPr="00BA7E7C">
              <w:rPr>
                <w:rFonts w:ascii="Times New Roman" w:hAnsi="Times New Roman" w:cs="Times New Roman"/>
                <w:sz w:val="24"/>
                <w:szCs w:val="24"/>
              </w:rPr>
              <w:lastRenderedPageBreak/>
              <w:t>континентального шельфа Российской Федерации</w:t>
            </w:r>
          </w:p>
        </w:tc>
        <w:tc>
          <w:tcPr>
            <w:tcW w:w="3402" w:type="dxa"/>
            <w:gridSpan w:val="2"/>
          </w:tcPr>
          <w:p w:rsidR="008C1CF6" w:rsidRPr="00BA7E7C" w:rsidRDefault="008C1CF6" w:rsidP="00BA7E7C">
            <w:pPr>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lastRenderedPageBreak/>
              <w:t>пункты 15 – 17, 23, 26, 31 и 33</w:t>
            </w:r>
          </w:p>
        </w:tc>
        <w:tc>
          <w:tcPr>
            <w:tcW w:w="6237" w:type="dxa"/>
          </w:tcPr>
          <w:p w:rsidR="008C1CF6" w:rsidRPr="00BA7E7C" w:rsidRDefault="008C1CF6"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Федеральный закон от 30 ноября 1995 г. № 187-ФЗ </w:t>
            </w:r>
            <w:r w:rsidRPr="00BA7E7C">
              <w:rPr>
                <w:rFonts w:ascii="Times New Roman" w:hAnsi="Times New Roman" w:cs="Times New Roman"/>
                <w:sz w:val="24"/>
                <w:szCs w:val="24"/>
              </w:rPr>
              <w:br/>
            </w:r>
            <w:r w:rsidRPr="00BA7E7C">
              <w:rPr>
                <w:rFonts w:ascii="Times New Roman" w:hAnsi="Times New Roman" w:cs="Times New Roman"/>
                <w:sz w:val="24"/>
                <w:szCs w:val="24"/>
              </w:rPr>
              <w:lastRenderedPageBreak/>
              <w:t>«О континентальном шельфе Российской Федерации»</w:t>
            </w:r>
          </w:p>
        </w:tc>
      </w:tr>
      <w:tr w:rsidR="008C1CF6" w:rsidRPr="00BA7E7C" w:rsidTr="002B61D4">
        <w:tc>
          <w:tcPr>
            <w:tcW w:w="4678" w:type="dxa"/>
          </w:tcPr>
          <w:p w:rsidR="008C1CF6" w:rsidRPr="00BA7E7C" w:rsidRDefault="008C1CF6" w:rsidP="00BA7E7C">
            <w:pPr>
              <w:autoSpaceDE w:val="0"/>
              <w:autoSpaceDN w:val="0"/>
              <w:adjustRightInd w:val="0"/>
              <w:spacing w:before="120" w:after="120"/>
              <w:rPr>
                <w:rFonts w:ascii="Times New Roman" w:hAnsi="Times New Roman" w:cs="Times New Roman"/>
                <w:sz w:val="24"/>
                <w:szCs w:val="24"/>
              </w:rPr>
            </w:pPr>
            <w:r w:rsidRPr="00BA7E7C">
              <w:rPr>
                <w:rFonts w:ascii="Times New Roman" w:hAnsi="Times New Roman" w:cs="Times New Roman"/>
                <w:sz w:val="24"/>
                <w:szCs w:val="24"/>
              </w:rPr>
              <w:lastRenderedPageBreak/>
              <w:t>8. Приоритет в предоставлении животного мира в пользование на конкретной территории или акватории отдается юридическим лицам и гражданам Российской Федерации</w:t>
            </w:r>
          </w:p>
        </w:tc>
        <w:tc>
          <w:tcPr>
            <w:tcW w:w="3402" w:type="dxa"/>
            <w:gridSpan w:val="2"/>
          </w:tcPr>
          <w:p w:rsidR="008C1CF6" w:rsidRPr="00BA7E7C" w:rsidRDefault="008C1CF6" w:rsidP="00BA7E7C">
            <w:pPr>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t>пункты 23 и 26</w:t>
            </w:r>
          </w:p>
        </w:tc>
        <w:tc>
          <w:tcPr>
            <w:tcW w:w="6237" w:type="dxa"/>
          </w:tcPr>
          <w:p w:rsidR="008C1CF6" w:rsidRPr="00BA7E7C" w:rsidRDefault="008C1CF6"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Федеральный закон от 24 апреля 1995 г. № 52-ФЗ</w:t>
            </w:r>
            <w:r w:rsidRPr="00BA7E7C">
              <w:rPr>
                <w:rFonts w:ascii="Times New Roman" w:hAnsi="Times New Roman" w:cs="Times New Roman"/>
                <w:sz w:val="24"/>
                <w:szCs w:val="24"/>
              </w:rPr>
              <w:br/>
              <w:t>«О животном мире»</w:t>
            </w:r>
          </w:p>
        </w:tc>
      </w:tr>
      <w:tr w:rsidR="008C1CF6" w:rsidRPr="00BA7E7C" w:rsidTr="002B61D4">
        <w:tc>
          <w:tcPr>
            <w:tcW w:w="4678" w:type="dxa"/>
          </w:tcPr>
          <w:p w:rsidR="008C1CF6" w:rsidRPr="00BA7E7C" w:rsidRDefault="008C1CF6"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9. В отношении заключения соглашений о разделе продукции, которые были заключены до 1 января 2012 г. (далее </w:t>
            </w:r>
            <w:r w:rsidRPr="00BA7E7C">
              <w:rPr>
                <w:rFonts w:ascii="Times New Roman" w:hAnsi="Times New Roman" w:cs="Times New Roman"/>
                <w:sz w:val="24"/>
                <w:szCs w:val="24"/>
              </w:rPr>
              <w:softHyphen/>
              <w:t xml:space="preserve"> соглашения)</w:t>
            </w:r>
            <w:r w:rsidRPr="00BA7E7C">
              <w:rPr>
                <w:rFonts w:ascii="Times New Roman" w:hAnsi="Times New Roman" w:cs="Times New Roman"/>
                <w:sz w:val="24"/>
                <w:szCs w:val="24"/>
                <w:vertAlign w:val="superscript"/>
              </w:rPr>
              <w:footnoteReference w:id="5"/>
            </w:r>
            <w:r w:rsidRPr="00BA7E7C">
              <w:rPr>
                <w:rFonts w:ascii="Times New Roman" w:hAnsi="Times New Roman" w:cs="Times New Roman"/>
                <w:sz w:val="24"/>
                <w:szCs w:val="24"/>
              </w:rPr>
              <w:t>:</w:t>
            </w:r>
          </w:p>
          <w:p w:rsidR="008C1CF6" w:rsidRPr="00BA7E7C" w:rsidRDefault="008C1CF6" w:rsidP="00BA7E7C">
            <w:pPr>
              <w:autoSpaceDE w:val="0"/>
              <w:autoSpaceDN w:val="0"/>
              <w:adjustRightInd w:val="0"/>
              <w:spacing w:before="120" w:after="120"/>
              <w:ind w:firstLine="318"/>
              <w:rPr>
                <w:rFonts w:ascii="Times New Roman" w:hAnsi="Times New Roman" w:cs="Times New Roman"/>
                <w:sz w:val="24"/>
                <w:szCs w:val="24"/>
              </w:rPr>
            </w:pPr>
            <w:r w:rsidRPr="00BA7E7C">
              <w:rPr>
                <w:rFonts w:ascii="Times New Roman" w:hAnsi="Times New Roman" w:cs="Times New Roman"/>
                <w:sz w:val="24"/>
                <w:szCs w:val="24"/>
              </w:rPr>
              <w:t>условиями аукциона на заключение соглашения должно быть предусмотрено участие российских юридических лиц в реализации соглашений в долях, определенных Правительством Российской Федерации</w:t>
            </w:r>
          </w:p>
          <w:p w:rsidR="008C1CF6" w:rsidRPr="00BA7E7C" w:rsidRDefault="008C1CF6" w:rsidP="00BA7E7C">
            <w:pPr>
              <w:autoSpaceDE w:val="0"/>
              <w:autoSpaceDN w:val="0"/>
              <w:adjustRightInd w:val="0"/>
              <w:spacing w:before="120" w:after="120"/>
              <w:ind w:firstLine="318"/>
              <w:rPr>
                <w:rFonts w:ascii="Times New Roman" w:hAnsi="Times New Roman" w:cs="Times New Roman"/>
                <w:sz w:val="24"/>
                <w:szCs w:val="24"/>
              </w:rPr>
            </w:pPr>
            <w:r w:rsidRPr="00BA7E7C">
              <w:rPr>
                <w:rFonts w:ascii="Times New Roman" w:hAnsi="Times New Roman" w:cs="Times New Roman"/>
                <w:sz w:val="24"/>
                <w:szCs w:val="24"/>
              </w:rPr>
              <w:t>соглашением предусматриваются обязательства инвестора по:</w:t>
            </w:r>
          </w:p>
          <w:p w:rsidR="008C1CF6" w:rsidRPr="00BA7E7C" w:rsidRDefault="008C1CF6" w:rsidP="00BA7E7C">
            <w:pPr>
              <w:autoSpaceDE w:val="0"/>
              <w:autoSpaceDN w:val="0"/>
              <w:adjustRightInd w:val="0"/>
              <w:spacing w:before="120" w:after="120"/>
              <w:ind w:firstLine="601"/>
              <w:rPr>
                <w:rFonts w:ascii="Times New Roman" w:hAnsi="Times New Roman" w:cs="Times New Roman"/>
                <w:sz w:val="24"/>
                <w:szCs w:val="24"/>
              </w:rPr>
            </w:pPr>
            <w:r w:rsidRPr="00BA7E7C">
              <w:rPr>
                <w:rFonts w:ascii="Times New Roman" w:hAnsi="Times New Roman" w:cs="Times New Roman"/>
                <w:sz w:val="24"/>
                <w:szCs w:val="24"/>
              </w:rPr>
              <w:t xml:space="preserve">предоставлению российским </w:t>
            </w:r>
            <w:r w:rsidRPr="00BA7E7C">
              <w:rPr>
                <w:rFonts w:ascii="Times New Roman" w:hAnsi="Times New Roman" w:cs="Times New Roman"/>
                <w:sz w:val="24"/>
                <w:szCs w:val="24"/>
              </w:rPr>
              <w:lastRenderedPageBreak/>
              <w:t>юридическим лицам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p w:rsidR="008C1CF6" w:rsidRPr="00BA7E7C" w:rsidRDefault="008C1CF6" w:rsidP="00BA7E7C">
            <w:pPr>
              <w:autoSpaceDE w:val="0"/>
              <w:autoSpaceDN w:val="0"/>
              <w:adjustRightInd w:val="0"/>
              <w:spacing w:before="120" w:after="120"/>
              <w:ind w:firstLine="601"/>
              <w:rPr>
                <w:rFonts w:ascii="Times New Roman" w:hAnsi="Times New Roman" w:cs="Times New Roman"/>
                <w:sz w:val="24"/>
                <w:szCs w:val="24"/>
              </w:rPr>
            </w:pPr>
            <w:r w:rsidRPr="00BA7E7C">
              <w:rPr>
                <w:rFonts w:ascii="Times New Roman" w:hAnsi="Times New Roman" w:cs="Times New Roman"/>
                <w:sz w:val="24"/>
                <w:szCs w:val="24"/>
              </w:rPr>
              <w:t>привлечению работников – граждан Российской Федерации, количество которых должно составлять не менее чем 80% 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Российской Федерации соответствующей квалификации</w:t>
            </w:r>
          </w:p>
          <w:p w:rsidR="008C1CF6" w:rsidRPr="00BA7E7C" w:rsidRDefault="008C1CF6" w:rsidP="00BA7E7C">
            <w:pPr>
              <w:autoSpaceDE w:val="0"/>
              <w:autoSpaceDN w:val="0"/>
              <w:adjustRightInd w:val="0"/>
              <w:ind w:firstLine="601"/>
              <w:rPr>
                <w:rFonts w:ascii="Times New Roman" w:hAnsi="Times New Roman" w:cs="Times New Roman"/>
                <w:sz w:val="24"/>
                <w:szCs w:val="24"/>
              </w:rPr>
            </w:pPr>
            <w:r w:rsidRPr="00BA7E7C">
              <w:rPr>
                <w:rFonts w:ascii="Times New Roman" w:hAnsi="Times New Roman" w:cs="Times New Roman"/>
                <w:sz w:val="24"/>
                <w:szCs w:val="24"/>
              </w:rPr>
              <w:t xml:space="preserve">приобретению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 в объеме не менее 70% общей стоимости приобретенных (в том числе по договорам </w:t>
            </w:r>
            <w:r w:rsidRPr="00BA7E7C">
              <w:rPr>
                <w:rFonts w:ascii="Times New Roman" w:hAnsi="Times New Roman" w:cs="Times New Roman"/>
                <w:sz w:val="24"/>
                <w:szCs w:val="24"/>
              </w:rPr>
              <w:lastRenderedPageBreak/>
              <w:t>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При этом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на территории Российской Федерации из узлов, деталей, конструкций и комплектующих, не менее чем на 50% в стоимостном выражении произведенных на территории Российской Федерации российскими юридическими лицами и (или) гражданами Российской Федерации.</w:t>
            </w:r>
          </w:p>
          <w:p w:rsidR="008C1CF6" w:rsidRPr="00BA7E7C" w:rsidRDefault="008C1CF6" w:rsidP="00BA7E7C">
            <w:pPr>
              <w:autoSpaceDE w:val="0"/>
              <w:autoSpaceDN w:val="0"/>
              <w:adjustRightInd w:val="0"/>
              <w:ind w:firstLine="601"/>
              <w:rPr>
                <w:rFonts w:ascii="Times New Roman" w:hAnsi="Times New Roman" w:cs="Times New Roman"/>
                <w:sz w:val="24"/>
                <w:szCs w:val="24"/>
              </w:rPr>
            </w:pPr>
          </w:p>
          <w:p w:rsidR="008C1CF6" w:rsidRPr="00BA7E7C" w:rsidRDefault="008C1CF6" w:rsidP="00BA7E7C">
            <w:pPr>
              <w:autoSpaceDE w:val="0"/>
              <w:autoSpaceDN w:val="0"/>
              <w:adjustRightInd w:val="0"/>
              <w:spacing w:before="120" w:after="200"/>
              <w:rPr>
                <w:rFonts w:ascii="Times New Roman" w:hAnsi="Times New Roman" w:cs="Times New Roman"/>
                <w:sz w:val="24"/>
                <w:szCs w:val="24"/>
              </w:rPr>
            </w:pPr>
            <w:r w:rsidRPr="00BA7E7C">
              <w:rPr>
                <w:rFonts w:ascii="Times New Roman" w:hAnsi="Times New Roman" w:cs="Times New Roman"/>
                <w:sz w:val="24"/>
                <w:szCs w:val="24"/>
              </w:rPr>
              <w:t xml:space="preserve">Государства-члены должны предусматривать в соглашении условие, что не менее 70% технологического оборудования в стоимостном выражении для добычи полезных ископаемых, их транспортировки и переработки (если это </w:t>
            </w:r>
            <w:r w:rsidRPr="00BA7E7C">
              <w:rPr>
                <w:rFonts w:ascii="Times New Roman" w:hAnsi="Times New Roman" w:cs="Times New Roman"/>
                <w:sz w:val="24"/>
                <w:szCs w:val="24"/>
              </w:rPr>
              <w:lastRenderedPageBreak/>
              <w:t>предусматривается соглашением), приобретаемого и (или)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tc>
        <w:tc>
          <w:tcPr>
            <w:tcW w:w="3402" w:type="dxa"/>
            <w:gridSpan w:val="2"/>
          </w:tcPr>
          <w:p w:rsidR="008C1CF6" w:rsidRPr="00BA7E7C" w:rsidRDefault="008C1CF6" w:rsidP="00BA7E7C">
            <w:pPr>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lastRenderedPageBreak/>
              <w:t>пункты 23 и 26</w:t>
            </w:r>
          </w:p>
        </w:tc>
        <w:tc>
          <w:tcPr>
            <w:tcW w:w="6237" w:type="dxa"/>
          </w:tcPr>
          <w:p w:rsidR="008C1CF6" w:rsidRPr="00BA7E7C" w:rsidRDefault="008C1CF6"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Федеральный закон от 30 декабря 1995 г. № 225-ФЗ </w:t>
            </w:r>
            <w:r w:rsidRPr="00BA7E7C">
              <w:rPr>
                <w:rFonts w:ascii="Times New Roman" w:hAnsi="Times New Roman" w:cs="Times New Roman"/>
                <w:sz w:val="24"/>
                <w:szCs w:val="24"/>
              </w:rPr>
              <w:br/>
              <w:t>«О соглашениях о разделе продукции»</w:t>
            </w:r>
          </w:p>
        </w:tc>
      </w:tr>
      <w:tr w:rsidR="008C1CF6" w:rsidRPr="00BA7E7C" w:rsidTr="002B61D4">
        <w:tc>
          <w:tcPr>
            <w:tcW w:w="4678" w:type="dxa"/>
          </w:tcPr>
          <w:p w:rsidR="008C1CF6" w:rsidRPr="00BA7E7C" w:rsidRDefault="008C1CF6" w:rsidP="00BA7E7C">
            <w:pPr>
              <w:autoSpaceDE w:val="0"/>
              <w:autoSpaceDN w:val="0"/>
              <w:adjustRightInd w:val="0"/>
              <w:spacing w:before="120" w:after="120"/>
              <w:rPr>
                <w:rFonts w:ascii="Times New Roman" w:hAnsi="Times New Roman" w:cs="Times New Roman"/>
                <w:sz w:val="24"/>
                <w:szCs w:val="24"/>
              </w:rPr>
            </w:pPr>
            <w:r w:rsidRPr="00BA7E7C">
              <w:rPr>
                <w:rFonts w:ascii="Times New Roman" w:hAnsi="Times New Roman" w:cs="Times New Roman"/>
                <w:sz w:val="24"/>
                <w:szCs w:val="24"/>
              </w:rPr>
              <w:lastRenderedPageBreak/>
              <w:t xml:space="preserve">10. Процедура отбора концессионера и перечень существенных условий концессионного соглашения устанавливаются в соответствии законодательством Российской Федерации. Сохраняется право назначать исключительного концессионера. Отдельные права и обязанности </w:t>
            </w:r>
            <w:proofErr w:type="spellStart"/>
            <w:r w:rsidRPr="00BA7E7C">
              <w:rPr>
                <w:rFonts w:ascii="Times New Roman" w:hAnsi="Times New Roman" w:cs="Times New Roman"/>
                <w:sz w:val="24"/>
                <w:szCs w:val="24"/>
              </w:rPr>
              <w:t>концедента</w:t>
            </w:r>
            <w:proofErr w:type="spellEnd"/>
            <w:r w:rsidRPr="00BA7E7C">
              <w:rPr>
                <w:rFonts w:ascii="Times New Roman" w:hAnsi="Times New Roman" w:cs="Times New Roman"/>
                <w:sz w:val="24"/>
                <w:szCs w:val="24"/>
              </w:rPr>
              <w:t xml:space="preserve"> могут осуществляться уполномоченными </w:t>
            </w:r>
            <w:proofErr w:type="spellStart"/>
            <w:r w:rsidRPr="00BA7E7C">
              <w:rPr>
                <w:rFonts w:ascii="Times New Roman" w:hAnsi="Times New Roman" w:cs="Times New Roman"/>
                <w:sz w:val="24"/>
                <w:szCs w:val="24"/>
              </w:rPr>
              <w:t>концедентом</w:t>
            </w:r>
            <w:proofErr w:type="spellEnd"/>
          </w:p>
        </w:tc>
        <w:tc>
          <w:tcPr>
            <w:tcW w:w="3402" w:type="dxa"/>
            <w:gridSpan w:val="2"/>
          </w:tcPr>
          <w:p w:rsidR="008C1CF6" w:rsidRPr="00BA7E7C" w:rsidRDefault="008C1CF6" w:rsidP="00BA7E7C">
            <w:pPr>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t>пункты 15 – 17, 23, 26, 31 и 33</w:t>
            </w:r>
          </w:p>
        </w:tc>
        <w:tc>
          <w:tcPr>
            <w:tcW w:w="6237" w:type="dxa"/>
          </w:tcPr>
          <w:p w:rsidR="008C1CF6" w:rsidRPr="00BA7E7C" w:rsidRDefault="008C1CF6"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Федеральный закон от 21 июля 2005 г. № 115-ФЗ </w:t>
            </w:r>
            <w:r w:rsidRPr="00BA7E7C">
              <w:rPr>
                <w:rFonts w:ascii="Times New Roman" w:hAnsi="Times New Roman" w:cs="Times New Roman"/>
                <w:sz w:val="24"/>
                <w:szCs w:val="24"/>
              </w:rPr>
              <w:br/>
              <w:t>«О концессионных соглашениях»</w:t>
            </w:r>
          </w:p>
        </w:tc>
      </w:tr>
      <w:tr w:rsidR="008C1CF6" w:rsidRPr="00BA7E7C" w:rsidTr="002B61D4">
        <w:tc>
          <w:tcPr>
            <w:tcW w:w="4678" w:type="dxa"/>
          </w:tcPr>
          <w:p w:rsidR="008C1CF6" w:rsidRPr="00BA7E7C" w:rsidRDefault="008C1CF6" w:rsidP="00BA7E7C">
            <w:pPr>
              <w:autoSpaceDE w:val="0"/>
              <w:autoSpaceDN w:val="0"/>
              <w:adjustRightInd w:val="0"/>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11. Сделка, совершаемая лицом любого другого государства-члена и влекущая за собой установление контроля над российскими хозяйственными обществами, осуществляющими хотя бы </w:t>
            </w:r>
            <w:r w:rsidRPr="00BA7E7C">
              <w:rPr>
                <w:rFonts w:ascii="Times New Roman" w:hAnsi="Times New Roman" w:cs="Times New Roman"/>
                <w:sz w:val="24"/>
                <w:szCs w:val="24"/>
              </w:rPr>
              <w:lastRenderedPageBreak/>
              <w:t>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w:t>
            </w:r>
          </w:p>
          <w:p w:rsidR="008C1CF6" w:rsidRPr="00BA7E7C" w:rsidRDefault="008C1CF6" w:rsidP="00BA7E7C">
            <w:pPr>
              <w:autoSpaceDE w:val="0"/>
              <w:autoSpaceDN w:val="0"/>
              <w:adjustRightInd w:val="0"/>
              <w:spacing w:before="120" w:after="120"/>
              <w:rPr>
                <w:rFonts w:ascii="Times New Roman" w:hAnsi="Times New Roman" w:cs="Times New Roman"/>
                <w:sz w:val="24"/>
                <w:szCs w:val="24"/>
              </w:rPr>
            </w:pPr>
            <w:r w:rsidRPr="00BA7E7C">
              <w:rPr>
                <w:rFonts w:ascii="Times New Roman" w:hAnsi="Times New Roman" w:cs="Times New Roman"/>
                <w:sz w:val="24"/>
                <w:szCs w:val="24"/>
              </w:rPr>
              <w:t>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w:t>
            </w:r>
          </w:p>
          <w:p w:rsidR="008C1CF6" w:rsidRPr="00BA7E7C" w:rsidRDefault="008C1CF6" w:rsidP="00BA7E7C">
            <w:pPr>
              <w:autoSpaceDE w:val="0"/>
              <w:autoSpaceDN w:val="0"/>
              <w:adjustRightInd w:val="0"/>
              <w:spacing w:before="240" w:after="200"/>
              <w:rPr>
                <w:rFonts w:ascii="Times New Roman" w:hAnsi="Times New Roman" w:cs="Times New Roman"/>
                <w:sz w:val="24"/>
                <w:szCs w:val="24"/>
              </w:rPr>
            </w:pPr>
            <w:r w:rsidRPr="00BA7E7C">
              <w:rPr>
                <w:rFonts w:ascii="Times New Roman" w:hAnsi="Times New Roman" w:cs="Times New Roman"/>
                <w:sz w:val="24"/>
                <w:szCs w:val="24"/>
              </w:rPr>
              <w:t xml:space="preserve">Иностранные инвесторы или группа лиц обязаны представлять в уполномоченный орган информацию о приобретении 5 или более процентов акций (долей), составляющих уставные капиталы хозяйственных обществ, осуществляющих </w:t>
            </w:r>
            <w:r w:rsidRPr="00BA7E7C">
              <w:rPr>
                <w:rFonts w:ascii="Times New Roman" w:hAnsi="Times New Roman" w:cs="Times New Roman"/>
                <w:sz w:val="24"/>
                <w:szCs w:val="24"/>
              </w:rPr>
              <w:lastRenderedPageBreak/>
              <w:t>хотя бы один из видов деятельности, имеющих стратегическое значение для обеспечения обороны страны и безопасности государства</w:t>
            </w:r>
          </w:p>
        </w:tc>
        <w:tc>
          <w:tcPr>
            <w:tcW w:w="3402" w:type="dxa"/>
            <w:gridSpan w:val="2"/>
          </w:tcPr>
          <w:p w:rsidR="008C1CF6" w:rsidRPr="00BA7E7C" w:rsidRDefault="008C1CF6" w:rsidP="00BA7E7C">
            <w:pPr>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lastRenderedPageBreak/>
              <w:t>пункты 15, 16, 23, 26, 31 и 33</w:t>
            </w:r>
          </w:p>
        </w:tc>
        <w:tc>
          <w:tcPr>
            <w:tcW w:w="6237" w:type="dxa"/>
          </w:tcPr>
          <w:p w:rsidR="008C1CF6" w:rsidRPr="00BA7E7C" w:rsidRDefault="008C1CF6"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Федеральный закон от 29 апреля 2008 г. № 57-ФЗ</w:t>
            </w:r>
            <w:r w:rsidRPr="00BA7E7C">
              <w:rPr>
                <w:rFonts w:ascii="Times New Roman" w:hAnsi="Times New Roman" w:cs="Times New Roman"/>
                <w:sz w:val="24"/>
                <w:szCs w:val="24"/>
              </w:rPr>
              <w:br/>
              <w:t xml:space="preserve"> «О порядке осуществления иностранных инвестиций в хозяйственные общества, имеющие стратегическое значение </w:t>
            </w:r>
            <w:r>
              <w:rPr>
                <w:rFonts w:ascii="Times New Roman" w:hAnsi="Times New Roman" w:cs="Times New Roman"/>
                <w:sz w:val="24"/>
                <w:szCs w:val="24"/>
              </w:rPr>
              <w:t xml:space="preserve">для </w:t>
            </w:r>
            <w:r w:rsidRPr="00BA7E7C">
              <w:rPr>
                <w:rFonts w:ascii="Times New Roman" w:hAnsi="Times New Roman" w:cs="Times New Roman"/>
                <w:sz w:val="24"/>
                <w:szCs w:val="24"/>
              </w:rPr>
              <w:t>обеспечения обороны страны и безопасности государства»</w:t>
            </w:r>
          </w:p>
        </w:tc>
      </w:tr>
      <w:tr w:rsidR="008C1CF6" w:rsidRPr="00BA7E7C" w:rsidTr="002B61D4">
        <w:tc>
          <w:tcPr>
            <w:tcW w:w="4678" w:type="dxa"/>
          </w:tcPr>
          <w:p w:rsidR="008C1CF6" w:rsidRPr="00BA7E7C" w:rsidRDefault="008C1CF6" w:rsidP="00BA7E7C">
            <w:pPr>
              <w:autoSpaceDE w:val="0"/>
              <w:autoSpaceDN w:val="0"/>
              <w:adjustRightInd w:val="0"/>
              <w:spacing w:before="120" w:after="120"/>
              <w:rPr>
                <w:rFonts w:ascii="Times New Roman" w:hAnsi="Times New Roman" w:cs="Times New Roman"/>
                <w:b/>
                <w:i/>
                <w:sz w:val="24"/>
                <w:szCs w:val="24"/>
              </w:rPr>
            </w:pPr>
            <w:r w:rsidRPr="00BA7E7C">
              <w:rPr>
                <w:rFonts w:ascii="Times New Roman" w:hAnsi="Times New Roman" w:cs="Times New Roman"/>
                <w:sz w:val="24"/>
                <w:szCs w:val="24"/>
              </w:rPr>
              <w:lastRenderedPageBreak/>
              <w:t>12. Земельные участки в границах морского порта не могут находиться в собственности иностранных граждан, лиц без гражданства, иностранных организаций</w:t>
            </w:r>
          </w:p>
        </w:tc>
        <w:tc>
          <w:tcPr>
            <w:tcW w:w="3402" w:type="dxa"/>
            <w:gridSpan w:val="2"/>
          </w:tcPr>
          <w:p w:rsidR="008C1CF6" w:rsidRPr="00BA7E7C" w:rsidRDefault="008C1CF6" w:rsidP="00BA7E7C">
            <w:pPr>
              <w:spacing w:before="120" w:after="120"/>
              <w:jc w:val="both"/>
              <w:rPr>
                <w:rFonts w:ascii="Times New Roman" w:hAnsi="Times New Roman" w:cs="Times New Roman"/>
                <w:sz w:val="24"/>
                <w:szCs w:val="24"/>
              </w:rPr>
            </w:pPr>
            <w:r w:rsidRPr="00BA7E7C">
              <w:rPr>
                <w:rFonts w:ascii="Times New Roman" w:eastAsia="Calibri" w:hAnsi="Times New Roman" w:cs="Times New Roman"/>
                <w:sz w:val="24"/>
                <w:szCs w:val="24"/>
                <w:lang w:eastAsia="ru-RU"/>
              </w:rPr>
              <w:t>пункты 23 и 26</w:t>
            </w:r>
          </w:p>
        </w:tc>
        <w:tc>
          <w:tcPr>
            <w:tcW w:w="6237" w:type="dxa"/>
          </w:tcPr>
          <w:p w:rsidR="008C1CF6" w:rsidRPr="00BA7E7C" w:rsidRDefault="008C1CF6" w:rsidP="00BA7E7C">
            <w:pPr>
              <w:spacing w:before="120" w:after="120"/>
              <w:rPr>
                <w:rFonts w:ascii="Times New Roman" w:hAnsi="Times New Roman" w:cs="Times New Roman"/>
                <w:sz w:val="24"/>
                <w:szCs w:val="24"/>
              </w:rPr>
            </w:pPr>
            <w:r w:rsidRPr="00BA7E7C">
              <w:rPr>
                <w:rFonts w:ascii="Times New Roman" w:hAnsi="Times New Roman" w:cs="Times New Roman"/>
                <w:sz w:val="24"/>
                <w:szCs w:val="24"/>
              </w:rPr>
              <w:t xml:space="preserve">Федеральный закон от 8 ноября 2007 г. № 261-ФЗ </w:t>
            </w:r>
            <w:r w:rsidRPr="00BA7E7C">
              <w:rPr>
                <w:rFonts w:ascii="Times New Roman" w:hAnsi="Times New Roman" w:cs="Times New Roman"/>
                <w:sz w:val="24"/>
                <w:szCs w:val="24"/>
              </w:rPr>
              <w:br/>
              <w:t>«О морских портах в Российской Федерации и о внесении изменений в отдельные законодательные акты Российской Федерации»</w:t>
            </w:r>
          </w:p>
          <w:p w:rsidR="008C1CF6" w:rsidRPr="00BA7E7C" w:rsidRDefault="008C1CF6" w:rsidP="00BA7E7C">
            <w:pPr>
              <w:spacing w:before="120" w:after="120"/>
              <w:jc w:val="both"/>
              <w:rPr>
                <w:rFonts w:ascii="Times New Roman" w:hAnsi="Times New Roman" w:cs="Times New Roman"/>
                <w:sz w:val="24"/>
                <w:szCs w:val="24"/>
              </w:rPr>
            </w:pPr>
          </w:p>
          <w:p w:rsidR="008C1CF6" w:rsidRPr="00BA7E7C" w:rsidRDefault="008C1CF6" w:rsidP="00BA7E7C">
            <w:pPr>
              <w:spacing w:before="120" w:after="120"/>
              <w:jc w:val="both"/>
              <w:rPr>
                <w:rFonts w:ascii="Times New Roman" w:hAnsi="Times New Roman" w:cs="Times New Roman"/>
                <w:sz w:val="24"/>
                <w:szCs w:val="24"/>
              </w:rPr>
            </w:pPr>
          </w:p>
        </w:tc>
      </w:tr>
    </w:tbl>
    <w:p w:rsidR="00794EE3" w:rsidRDefault="00794EE3" w:rsidP="00BA7E7C">
      <w:pPr>
        <w:jc w:val="center"/>
        <w:rPr>
          <w:rFonts w:ascii="Times New Roman" w:hAnsi="Times New Roman" w:cs="Times New Roman"/>
          <w:sz w:val="24"/>
          <w:szCs w:val="24"/>
          <w:lang w:val="en-US"/>
        </w:rPr>
      </w:pPr>
    </w:p>
    <w:p w:rsidR="00794EE3" w:rsidRDefault="00794EE3" w:rsidP="00BA7E7C">
      <w:pPr>
        <w:jc w:val="center"/>
        <w:rPr>
          <w:rFonts w:ascii="Times New Roman" w:hAnsi="Times New Roman" w:cs="Times New Roman"/>
          <w:sz w:val="24"/>
          <w:szCs w:val="24"/>
          <w:lang w:val="en-US"/>
        </w:rPr>
      </w:pPr>
    </w:p>
    <w:p w:rsidR="00BA7E7C" w:rsidRPr="00BA7E7C" w:rsidRDefault="00BA7E7C" w:rsidP="00BA7E7C">
      <w:pPr>
        <w:jc w:val="center"/>
      </w:pPr>
      <w:r w:rsidRPr="00BA7E7C">
        <w:rPr>
          <w:rFonts w:ascii="Times New Roman" w:hAnsi="Times New Roman" w:cs="Times New Roman"/>
          <w:sz w:val="24"/>
          <w:szCs w:val="24"/>
        </w:rPr>
        <w:t>_____________</w:t>
      </w:r>
    </w:p>
    <w:p w:rsidR="005A50AC" w:rsidRDefault="005A50AC">
      <w:pPr>
        <w:spacing w:after="0" w:line="360" w:lineRule="auto"/>
        <w:ind w:left="5670"/>
        <w:jc w:val="center"/>
        <w:rPr>
          <w:rFonts w:ascii="Times New Roman" w:eastAsia="Times New Roman" w:hAnsi="Times New Roman" w:cs="Times New Roman"/>
          <w:bCs/>
          <w:sz w:val="30"/>
          <w:szCs w:val="30"/>
          <w:lang w:eastAsia="ru-RU" w:bidi="en-US"/>
        </w:rPr>
        <w:sectPr w:rsidR="005A50AC" w:rsidSect="00BA7E7C">
          <w:pgSz w:w="16838" w:h="11906" w:orient="landscape" w:code="9"/>
          <w:pgMar w:top="1418" w:right="1134" w:bottom="1418" w:left="1418" w:header="1134" w:footer="709" w:gutter="0"/>
          <w:pgNumType w:start="1"/>
          <w:cols w:space="708"/>
          <w:titlePg/>
          <w:docGrid w:linePitch="360"/>
        </w:sectPr>
      </w:pPr>
    </w:p>
    <w:p w:rsidR="00F45420" w:rsidRPr="006876B6" w:rsidRDefault="00F45420">
      <w:pPr>
        <w:spacing w:after="0" w:line="360" w:lineRule="auto"/>
        <w:ind w:left="5670"/>
        <w:jc w:val="center"/>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lastRenderedPageBreak/>
        <w:t>ПРИЛОЖЕНИЕ № 17</w:t>
      </w:r>
    </w:p>
    <w:p w:rsidR="00F45420" w:rsidRPr="006876B6" w:rsidRDefault="00F45420">
      <w:pPr>
        <w:spacing w:after="0" w:line="240" w:lineRule="auto"/>
        <w:ind w:left="5670"/>
        <w:jc w:val="center"/>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t>к Договору о Евразийском</w:t>
      </w:r>
      <w:r w:rsidRPr="006876B6">
        <w:rPr>
          <w:rFonts w:ascii="Times New Roman" w:eastAsia="Times New Roman" w:hAnsi="Times New Roman" w:cs="Times New Roman"/>
          <w:bCs/>
          <w:sz w:val="30"/>
          <w:szCs w:val="30"/>
          <w:lang w:eastAsia="ru-RU" w:bidi="en-US"/>
        </w:rPr>
        <w:br/>
        <w:t>экономическом союзе</w:t>
      </w:r>
    </w:p>
    <w:p w:rsidR="00F45420" w:rsidRPr="006876B6" w:rsidRDefault="00F45420">
      <w:pPr>
        <w:spacing w:after="0" w:line="240" w:lineRule="auto"/>
        <w:contextualSpacing/>
        <w:rPr>
          <w:rFonts w:ascii="Times New Roman" w:hAnsi="Times New Roman" w:cs="Times New Roman"/>
          <w:sz w:val="30"/>
          <w:szCs w:val="30"/>
        </w:rPr>
      </w:pPr>
    </w:p>
    <w:p w:rsidR="00F45420" w:rsidRPr="006876B6" w:rsidRDefault="00F45420">
      <w:pPr>
        <w:spacing w:after="0" w:line="240" w:lineRule="auto"/>
        <w:contextualSpacing/>
        <w:rPr>
          <w:rFonts w:ascii="Times New Roman" w:hAnsi="Times New Roman" w:cs="Times New Roman"/>
          <w:sz w:val="30"/>
          <w:szCs w:val="30"/>
        </w:rPr>
      </w:pPr>
    </w:p>
    <w:p w:rsidR="00F45420" w:rsidRPr="006876B6" w:rsidRDefault="00F45420">
      <w:pPr>
        <w:spacing w:after="0" w:line="240" w:lineRule="auto"/>
        <w:contextualSpacing/>
        <w:jc w:val="center"/>
        <w:rPr>
          <w:rFonts w:ascii="Times New Roman" w:eastAsia="Times New Roman" w:hAnsi="Times New Roman" w:cs="Times New Roman"/>
          <w:b/>
          <w:sz w:val="30"/>
          <w:szCs w:val="30"/>
          <w:lang w:bidi="en-US"/>
        </w:rPr>
      </w:pPr>
      <w:r w:rsidRPr="006876B6">
        <w:rPr>
          <w:rFonts w:ascii="Times New Roman" w:eastAsia="Times New Roman" w:hAnsi="Times New Roman" w:cs="Times New Roman"/>
          <w:b/>
          <w:spacing w:val="40"/>
          <w:sz w:val="32"/>
          <w:szCs w:val="32"/>
          <w:lang w:bidi="en-US"/>
        </w:rPr>
        <w:t>ПРОТОКОЛ</w:t>
      </w:r>
      <w:r w:rsidRPr="006876B6">
        <w:rPr>
          <w:rFonts w:ascii="Times New Roman" w:eastAsia="Times New Roman" w:hAnsi="Times New Roman" w:cs="Times New Roman"/>
          <w:b/>
          <w:spacing w:val="40"/>
          <w:sz w:val="30"/>
          <w:szCs w:val="30"/>
          <w:lang w:bidi="en-US"/>
        </w:rPr>
        <w:t xml:space="preserve"> </w:t>
      </w:r>
      <w:r w:rsidRPr="006876B6">
        <w:rPr>
          <w:rFonts w:ascii="Times New Roman" w:eastAsia="Times New Roman" w:hAnsi="Times New Roman" w:cs="Times New Roman"/>
          <w:b/>
          <w:spacing w:val="40"/>
          <w:sz w:val="30"/>
          <w:szCs w:val="30"/>
          <w:lang w:bidi="en-US"/>
        </w:rPr>
        <w:br/>
      </w:r>
      <w:r w:rsidRPr="006876B6">
        <w:rPr>
          <w:rFonts w:ascii="Times New Roman" w:eastAsia="Times New Roman" w:hAnsi="Times New Roman" w:cs="Times New Roman"/>
          <w:b/>
          <w:sz w:val="30"/>
          <w:szCs w:val="30"/>
          <w:lang w:bidi="en-US"/>
        </w:rPr>
        <w:t>по финансовым услугам</w:t>
      </w:r>
    </w:p>
    <w:p w:rsidR="00F45420" w:rsidRPr="006876B6" w:rsidRDefault="00F45420">
      <w:pPr>
        <w:spacing w:after="0" w:line="240" w:lineRule="auto"/>
        <w:contextualSpacing/>
        <w:jc w:val="center"/>
        <w:rPr>
          <w:rFonts w:ascii="Times New Roman" w:hAnsi="Times New Roman" w:cs="Times New Roman"/>
          <w:sz w:val="30"/>
          <w:szCs w:val="30"/>
        </w:rPr>
      </w:pPr>
    </w:p>
    <w:p w:rsidR="00F45420" w:rsidRPr="006876B6" w:rsidRDefault="00F45420">
      <w:pPr>
        <w:spacing w:after="0" w:line="240" w:lineRule="auto"/>
        <w:ind w:firstLine="709"/>
        <w:contextualSpacing/>
        <w:jc w:val="both"/>
        <w:outlineLvl w:val="0"/>
        <w:rPr>
          <w:rFonts w:ascii="Times New Roman" w:hAnsi="Times New Roman" w:cs="Times New Roman"/>
          <w:b/>
          <w:i/>
          <w:sz w:val="30"/>
          <w:szCs w:val="30"/>
        </w:rPr>
      </w:pPr>
      <w:r w:rsidRPr="006876B6" w:rsidDel="007223E5">
        <w:rPr>
          <w:rFonts w:ascii="Times New Roman" w:hAnsi="Times New Roman" w:cs="Times New Roman"/>
          <w:sz w:val="30"/>
          <w:szCs w:val="30"/>
        </w:rPr>
        <w:t xml:space="preserve"> </w:t>
      </w:r>
    </w:p>
    <w:p w:rsidR="00F45420" w:rsidRPr="006876B6" w:rsidRDefault="00F45420">
      <w:pPr>
        <w:spacing w:after="0" w:line="360" w:lineRule="auto"/>
        <w:ind w:right="-1"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1. Настоящий Протокол разработан в соответствии со статьей 70 Договора о Евразийском экономическом союзе (далее – Договор) и применяется к мерам государств-членов, затрагивающим торговлю финансовыми услугами, а также учреждение и (или) деятельность поставщиков финансовых услуг. </w:t>
      </w:r>
    </w:p>
    <w:p w:rsidR="00F45420" w:rsidRPr="006876B6" w:rsidRDefault="00F45420">
      <w:pPr>
        <w:spacing w:after="0" w:line="360" w:lineRule="auto"/>
        <w:ind w:right="-1" w:firstLine="709"/>
        <w:jc w:val="both"/>
        <w:rPr>
          <w:rFonts w:ascii="Times New Roman" w:hAnsi="Times New Roman" w:cs="Times New Roman"/>
          <w:sz w:val="30"/>
          <w:szCs w:val="30"/>
        </w:rPr>
      </w:pPr>
      <w:r w:rsidRPr="006876B6">
        <w:rPr>
          <w:rFonts w:ascii="Times New Roman" w:hAnsi="Times New Roman" w:cs="Times New Roman"/>
          <w:sz w:val="30"/>
          <w:szCs w:val="30"/>
        </w:rPr>
        <w:t>2. Положения настоящего Протокола не применяются к поставляемым услугам и деятельности, осуществляемой во исполнение функций государственной власти на некоммерческой основе и не на условиях конкуренции, а также в отношении предоставления субсидий.</w:t>
      </w:r>
    </w:p>
    <w:p w:rsidR="00F45420" w:rsidRPr="006876B6" w:rsidRDefault="00F45420">
      <w:pPr>
        <w:spacing w:after="0" w:line="360" w:lineRule="auto"/>
        <w:ind w:right="-1" w:firstLine="709"/>
        <w:jc w:val="both"/>
        <w:rPr>
          <w:rFonts w:ascii="Times New Roman" w:hAnsi="Times New Roman" w:cs="Times New Roman"/>
          <w:sz w:val="30"/>
          <w:szCs w:val="30"/>
        </w:rPr>
      </w:pPr>
      <w:r w:rsidRPr="006876B6">
        <w:rPr>
          <w:rFonts w:ascii="Times New Roman" w:hAnsi="Times New Roman" w:cs="Times New Roman"/>
          <w:sz w:val="30"/>
          <w:szCs w:val="30"/>
        </w:rPr>
        <w:t>3. Понятия, используемые в настоящем Протоколе, означают следующее:</w:t>
      </w:r>
    </w:p>
    <w:p w:rsidR="00F45420" w:rsidRPr="006876B6" w:rsidRDefault="00F45420">
      <w:pPr>
        <w:spacing w:after="0" w:line="360" w:lineRule="auto"/>
        <w:ind w:right="-1" w:firstLine="709"/>
        <w:jc w:val="both"/>
        <w:rPr>
          <w:rFonts w:ascii="Times New Roman" w:hAnsi="Times New Roman" w:cs="Times New Roman"/>
          <w:sz w:val="30"/>
          <w:szCs w:val="30"/>
        </w:rPr>
      </w:pPr>
      <w:r w:rsidRPr="006876B6">
        <w:rPr>
          <w:rFonts w:ascii="Times New Roman" w:hAnsi="Times New Roman" w:cs="Times New Roman"/>
          <w:sz w:val="30"/>
          <w:szCs w:val="30"/>
        </w:rPr>
        <w:t>«государственное учреждение» – орган государственной власти, либо национальный (центральный) банк государства-члена, либо организация государства-члена, принадлежащая государству-члену или контролируемая этим государством-членом, которая осуществляет исключительно полномочия, делегированные органом государственной власти этого государства-члена или национальным (центральным) банком такого государства-члена;</w:t>
      </w:r>
    </w:p>
    <w:p w:rsidR="00F45420" w:rsidRPr="006876B6" w:rsidRDefault="00F45420">
      <w:pPr>
        <w:spacing w:after="0" w:line="360" w:lineRule="auto"/>
        <w:ind w:firstLine="708"/>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«деятельность» – деятельность юридических лиц, филиалов, представительств, учрежденных в понимании настоящего Протокола; </w:t>
      </w:r>
    </w:p>
    <w:p w:rsidR="00F45420" w:rsidRPr="006876B6" w:rsidRDefault="00F45420">
      <w:pPr>
        <w:spacing w:after="0" w:line="360" w:lineRule="auto"/>
        <w:ind w:firstLine="708"/>
        <w:contextualSpacing/>
        <w:jc w:val="both"/>
        <w:rPr>
          <w:rFonts w:ascii="Times New Roman" w:hAnsi="Times New Roman" w:cs="Times New Roman"/>
          <w:sz w:val="30"/>
          <w:szCs w:val="30"/>
        </w:rPr>
      </w:pPr>
      <w:r w:rsidRPr="006876B6">
        <w:rPr>
          <w:rFonts w:ascii="Times New Roman" w:hAnsi="Times New Roman" w:cs="Times New Roman"/>
          <w:sz w:val="30"/>
          <w:szCs w:val="30"/>
        </w:rPr>
        <w:lastRenderedPageBreak/>
        <w:t>«законодательство государства-члена» – законы и иные нормативные правовые акты государства-члена, нормативные акты национального (центрального) банка государства-члена;</w:t>
      </w:r>
    </w:p>
    <w:p w:rsidR="00F45420" w:rsidRPr="006876B6" w:rsidRDefault="00F45420">
      <w:pPr>
        <w:spacing w:after="0" w:line="360" w:lineRule="auto"/>
        <w:ind w:firstLine="708"/>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«кредитная организация» – юридическое лицо </w:t>
      </w:r>
      <w:r w:rsidRPr="006876B6">
        <w:rPr>
          <w:rFonts w:ascii="Times New Roman" w:eastAsia="Calibri" w:hAnsi="Times New Roman" w:cs="Times New Roman"/>
          <w:sz w:val="30"/>
          <w:szCs w:val="30"/>
        </w:rPr>
        <w:t>государства-члена</w:t>
      </w:r>
      <w:r w:rsidRPr="006876B6">
        <w:rPr>
          <w:rFonts w:ascii="Times New Roman" w:hAnsi="Times New Roman" w:cs="Times New Roman"/>
          <w:sz w:val="30"/>
          <w:szCs w:val="30"/>
        </w:rPr>
        <w:t>, которое для извлечения прибыли как основной цели своей деятельности на основании лицензии, выданной уполномоченным органом государства-члена по регулированию банковской деятельности, имеет право осуществлять банковские операции в соответствии с законодательством государства-члена, на территории которого оно зарегистрировано;</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«лицензия» </w:t>
      </w:r>
      <w:r w:rsidRPr="006876B6">
        <w:rPr>
          <w:rFonts w:ascii="Times New Roman" w:hAnsi="Times New Roman" w:cs="Times New Roman"/>
          <w:sz w:val="30"/>
          <w:szCs w:val="30"/>
        </w:rPr>
        <w:t xml:space="preserve">– </w:t>
      </w:r>
      <w:r w:rsidRPr="006876B6">
        <w:rPr>
          <w:rFonts w:ascii="Times New Roman" w:eastAsia="Calibri" w:hAnsi="Times New Roman" w:cs="Times New Roman"/>
          <w:sz w:val="30"/>
          <w:szCs w:val="30"/>
          <w:lang w:eastAsia="ru-RU"/>
        </w:rPr>
        <w:t>специальное разрешение (документ), выдаваемое уполномоченным органом государства-члена, предоставляющее право его владельцу осуществлять на территории государства-члена определенный вид деятельности;</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«мера государства-члена» </w:t>
      </w:r>
      <w:r w:rsidRPr="006876B6">
        <w:rPr>
          <w:rFonts w:ascii="Times New Roman" w:hAnsi="Times New Roman" w:cs="Times New Roman"/>
          <w:sz w:val="30"/>
          <w:szCs w:val="30"/>
        </w:rPr>
        <w:t>–</w:t>
      </w:r>
      <w:r w:rsidRPr="006876B6">
        <w:rPr>
          <w:rFonts w:ascii="Times New Roman" w:eastAsia="Calibri" w:hAnsi="Times New Roman" w:cs="Times New Roman"/>
          <w:sz w:val="30"/>
          <w:szCs w:val="30"/>
          <w:lang w:eastAsia="ru-RU"/>
        </w:rPr>
        <w:t xml:space="preserve"> законодательство государства-члена, а также решение, действие или бездействие уполномоченного органа государства-члена или должностного лица уполномоченного органа государства-члена.</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В случае принятия (издания) уполномоченным органом государства-члена официального документа, имеющего рекомендательный характер, такая рекомендация может быть признана мерой для целей настоящего Протокола в случае, если будет доказано, что на практике преимущественная часть адресатов данной рекомендации следуют ей;</w:t>
      </w:r>
    </w:p>
    <w:p w:rsidR="00F45420" w:rsidRPr="006876B6" w:rsidRDefault="00F45420">
      <w:pPr>
        <w:spacing w:after="0" w:line="360" w:lineRule="auto"/>
        <w:ind w:firstLine="708"/>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t>«национальный режим» – предоставление лицам и финансовым услугам другого государства-члена</w:t>
      </w:r>
      <w:r w:rsidRPr="006876B6">
        <w:rPr>
          <w:rFonts w:ascii="Times New Roman" w:hAnsi="Times New Roman" w:cs="Times New Roman"/>
          <w:sz w:val="30"/>
          <w:szCs w:val="30"/>
        </w:rPr>
        <w:t xml:space="preserve"> </w:t>
      </w:r>
      <w:r w:rsidRPr="006876B6">
        <w:rPr>
          <w:rFonts w:ascii="Times New Roman" w:hAnsi="Times New Roman" w:cs="Times New Roman"/>
          <w:sz w:val="30"/>
          <w:szCs w:val="30"/>
          <w:lang w:eastAsia="ru-RU"/>
        </w:rPr>
        <w:t xml:space="preserve">при торговле финансовыми </w:t>
      </w:r>
      <w:r w:rsidRPr="006876B6">
        <w:rPr>
          <w:rFonts w:ascii="Times New Roman" w:hAnsi="Times New Roman" w:cs="Times New Roman"/>
          <w:sz w:val="30"/>
          <w:szCs w:val="30"/>
          <w:lang w:eastAsia="ru-RU"/>
        </w:rPr>
        <w:lastRenderedPageBreak/>
        <w:t>услугами режима не менее благоприятного, чем режим, предоставляемый при аналогичных обстоятельствах своим собственным лицам и финансовым услугам</w:t>
      </w:r>
      <w:r w:rsidRPr="006876B6">
        <w:rPr>
          <w:rFonts w:ascii="Times New Roman" w:hAnsi="Times New Roman" w:cs="Times New Roman"/>
          <w:b/>
          <w:i/>
          <w:sz w:val="30"/>
          <w:szCs w:val="30"/>
          <w:lang w:eastAsia="ru-RU"/>
        </w:rPr>
        <w:t xml:space="preserve"> </w:t>
      </w:r>
      <w:r w:rsidRPr="006876B6">
        <w:rPr>
          <w:rFonts w:ascii="Times New Roman" w:hAnsi="Times New Roman" w:cs="Times New Roman"/>
          <w:sz w:val="30"/>
          <w:szCs w:val="30"/>
          <w:lang w:eastAsia="ru-RU"/>
        </w:rPr>
        <w:t xml:space="preserve">на своей территории; </w:t>
      </w:r>
    </w:p>
    <w:p w:rsidR="00F45420" w:rsidRPr="006876B6" w:rsidRDefault="00F45420">
      <w:pPr>
        <w:spacing w:after="0" w:line="360" w:lineRule="auto"/>
        <w:ind w:firstLine="708"/>
        <w:contextualSpacing/>
        <w:jc w:val="both"/>
        <w:rPr>
          <w:rFonts w:ascii="Times New Roman" w:hAnsi="Times New Roman" w:cs="Times New Roman"/>
          <w:sz w:val="30"/>
          <w:szCs w:val="30"/>
        </w:rPr>
      </w:pPr>
      <w:r w:rsidRPr="006876B6">
        <w:rPr>
          <w:rFonts w:ascii="Times New Roman" w:hAnsi="Times New Roman" w:cs="Times New Roman"/>
          <w:sz w:val="30"/>
          <w:szCs w:val="30"/>
        </w:rPr>
        <w:t>«общий</w:t>
      </w:r>
      <w:r w:rsidRPr="006876B6">
        <w:rPr>
          <w:rFonts w:ascii="Times New Roman" w:hAnsi="Times New Roman" w:cs="Times New Roman"/>
          <w:b/>
          <w:i/>
          <w:sz w:val="30"/>
          <w:szCs w:val="30"/>
        </w:rPr>
        <w:t xml:space="preserve"> </w:t>
      </w:r>
      <w:r w:rsidRPr="006876B6">
        <w:rPr>
          <w:rFonts w:ascii="Times New Roman" w:hAnsi="Times New Roman" w:cs="Times New Roman"/>
          <w:sz w:val="30"/>
          <w:szCs w:val="30"/>
        </w:rPr>
        <w:t>финансовый рынок» – финансовый рынок государств-членов, который соответствует следующим критериям:</w:t>
      </w:r>
    </w:p>
    <w:p w:rsidR="00F45420" w:rsidRPr="006876B6" w:rsidRDefault="00F45420">
      <w:pPr>
        <w:spacing w:after="0" w:line="360" w:lineRule="auto"/>
        <w:ind w:firstLine="708"/>
        <w:contextualSpacing/>
        <w:jc w:val="both"/>
        <w:rPr>
          <w:rFonts w:ascii="Times New Roman" w:hAnsi="Times New Roman" w:cs="Times New Roman"/>
          <w:sz w:val="30"/>
          <w:szCs w:val="30"/>
        </w:rPr>
      </w:pPr>
      <w:r w:rsidRPr="006876B6">
        <w:rPr>
          <w:rFonts w:ascii="Times New Roman" w:hAnsi="Times New Roman" w:cs="Times New Roman"/>
          <w:sz w:val="30"/>
          <w:szCs w:val="30"/>
        </w:rPr>
        <w:t>гармонизированные требования к регулированию и надзору в сфере финансовых рынков государств-членов;</w:t>
      </w:r>
    </w:p>
    <w:p w:rsidR="00F45420" w:rsidRPr="006876B6" w:rsidRDefault="00F45420">
      <w:pPr>
        <w:spacing w:after="0" w:line="360" w:lineRule="auto"/>
        <w:ind w:firstLine="708"/>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взаимное признание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 </w:t>
      </w:r>
    </w:p>
    <w:p w:rsidR="00F45420" w:rsidRPr="006876B6" w:rsidRDefault="00F45420">
      <w:pPr>
        <w:spacing w:after="0" w:line="360" w:lineRule="auto"/>
        <w:ind w:firstLine="708"/>
        <w:contextualSpacing/>
        <w:jc w:val="both"/>
        <w:rPr>
          <w:rFonts w:ascii="Times New Roman" w:hAnsi="Times New Roman" w:cs="Times New Roman"/>
          <w:sz w:val="30"/>
          <w:szCs w:val="30"/>
        </w:rPr>
      </w:pPr>
      <w:r w:rsidRPr="006876B6">
        <w:rPr>
          <w:rFonts w:ascii="Times New Roman" w:hAnsi="Times New Roman" w:cs="Times New Roman"/>
          <w:sz w:val="30"/>
          <w:szCs w:val="30"/>
        </w:rPr>
        <w:t>осуществление деятельности по предоставлению финансовых услуг на всей территории Союза без дополнительного учреждения в качестве юридического лица;</w:t>
      </w:r>
    </w:p>
    <w:p w:rsidR="00F45420" w:rsidRPr="006876B6" w:rsidRDefault="00F45420">
      <w:pPr>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административное сотрудничество между уполномоченными органами государств-членов, в том числе путем обмена информацией;</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«поставка/торговля</w:t>
      </w:r>
      <w:r w:rsidRPr="006876B6">
        <w:rPr>
          <w:rFonts w:ascii="Times New Roman" w:hAnsi="Times New Roman" w:cs="Times New Roman"/>
          <w:sz w:val="30"/>
          <w:szCs w:val="30"/>
        </w:rPr>
        <w:t xml:space="preserve"> </w:t>
      </w:r>
      <w:r w:rsidRPr="006876B6">
        <w:rPr>
          <w:rFonts w:ascii="Times New Roman" w:eastAsia="Calibri" w:hAnsi="Times New Roman" w:cs="Times New Roman"/>
          <w:sz w:val="30"/>
          <w:szCs w:val="30"/>
          <w:lang w:eastAsia="ru-RU"/>
        </w:rPr>
        <w:t xml:space="preserve">финансовыми услугами» – оказание финансовых услуг, включающее в себя производство, распределение, маркетинг, продажу и доставку услуг, осуществляемое следующими способами: </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с территории одного государства-члена на территорию другого государства-члена; </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на территории одного государства-члена лицом этого государства-члена лицу другого государства-члена (потребителю услуг);</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поставщиком финансовых услуг одного государства-члена путем учреждения и деятельности на территории другого государства-члена;</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lastRenderedPageBreak/>
        <w:t xml:space="preserve">«поставщик финансовых услуг» – любое физическое или юридическое лицо </w:t>
      </w:r>
      <w:r w:rsidRPr="006876B6">
        <w:rPr>
          <w:rFonts w:ascii="Times New Roman" w:eastAsia="Calibri" w:hAnsi="Times New Roman" w:cs="Times New Roman"/>
          <w:sz w:val="30"/>
          <w:szCs w:val="30"/>
        </w:rPr>
        <w:t>государства-члена</w:t>
      </w:r>
      <w:r w:rsidRPr="006876B6">
        <w:rPr>
          <w:rFonts w:ascii="Times New Roman" w:eastAsia="Calibri" w:hAnsi="Times New Roman" w:cs="Times New Roman"/>
          <w:sz w:val="30"/>
          <w:szCs w:val="30"/>
          <w:lang w:eastAsia="ru-RU"/>
        </w:rPr>
        <w:t>, поставляющее финансовые услуги, за исключением государственных учреждений;</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«профессиональный участник рынка ценных бумаг» – юридическое лицо государства-члена, имеющее право осуществлять профессиональную деятельность на рынке ценных бумаг в соответствии с законодательством государства-члена, на территории которого оно зарегистрировано;</w:t>
      </w:r>
    </w:p>
    <w:p w:rsidR="00F45420" w:rsidRPr="006876B6" w:rsidRDefault="00F45420">
      <w:pPr>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«режим наибольшего благоприятствования»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лицам </w:t>
      </w:r>
      <w:r w:rsidRPr="006876B6">
        <w:rPr>
          <w:rFonts w:ascii="Times New Roman" w:hAnsi="Times New Roman" w:cs="Times New Roman"/>
          <w:sz w:val="30"/>
          <w:szCs w:val="30"/>
          <w:lang w:eastAsia="ru-RU"/>
        </w:rPr>
        <w:t>и финансовым услугам</w:t>
      </w:r>
      <w:r w:rsidRPr="006876B6">
        <w:rPr>
          <w:rFonts w:ascii="Times New Roman" w:hAnsi="Times New Roman" w:cs="Times New Roman"/>
          <w:b/>
          <w:i/>
          <w:sz w:val="30"/>
          <w:szCs w:val="30"/>
          <w:lang w:eastAsia="ru-RU"/>
        </w:rPr>
        <w:t xml:space="preserve"> </w:t>
      </w:r>
      <w:r w:rsidRPr="006876B6">
        <w:rPr>
          <w:rFonts w:ascii="Times New Roman" w:hAnsi="Times New Roman" w:cs="Times New Roman"/>
          <w:sz w:val="30"/>
          <w:szCs w:val="30"/>
        </w:rPr>
        <w:t>третьих стран;</w:t>
      </w:r>
    </w:p>
    <w:p w:rsidR="00F45420" w:rsidRPr="006876B6" w:rsidRDefault="00F45420">
      <w:pPr>
        <w:spacing w:after="0" w:line="360" w:lineRule="auto"/>
        <w:ind w:firstLine="708"/>
        <w:contextualSpacing/>
        <w:jc w:val="both"/>
        <w:rPr>
          <w:rFonts w:ascii="Times New Roman" w:hAnsi="Times New Roman" w:cs="Times New Roman"/>
          <w:sz w:val="30"/>
          <w:szCs w:val="30"/>
        </w:rPr>
      </w:pPr>
      <w:r w:rsidRPr="006876B6">
        <w:rPr>
          <w:rFonts w:ascii="Times New Roman" w:hAnsi="Times New Roman" w:cs="Times New Roman"/>
          <w:sz w:val="30"/>
          <w:szCs w:val="30"/>
        </w:rPr>
        <w:t>«сектор финансовой услуги» – весь сектор финансовой услуги, включая все ее подсектора, а в отношении изъятий из обязательств, ограничений и условий государства-члена, один или несколько либо все подсектора отдельной финансовой услуги;</w:t>
      </w:r>
    </w:p>
    <w:p w:rsidR="00F45420" w:rsidRPr="006876B6" w:rsidRDefault="00F45420">
      <w:pPr>
        <w:spacing w:after="0" w:line="360" w:lineRule="auto"/>
        <w:ind w:firstLine="708"/>
        <w:contextualSpacing/>
        <w:jc w:val="both"/>
        <w:rPr>
          <w:rFonts w:ascii="Times New Roman" w:hAnsi="Times New Roman" w:cs="Times New Roman"/>
          <w:sz w:val="30"/>
          <w:szCs w:val="30"/>
        </w:rPr>
      </w:pPr>
      <w:r w:rsidRPr="006876B6">
        <w:rPr>
          <w:rFonts w:ascii="Times New Roman" w:hAnsi="Times New Roman" w:cs="Times New Roman"/>
          <w:sz w:val="30"/>
          <w:szCs w:val="30"/>
        </w:rPr>
        <w:t>«страховая организация» – юридическое лицо государства-члена, имеющее право осуществлять страховую (перестраховочную) деятельность в соответствии с законодательством государства-члена, на территории которого оно зарегистрировано;</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«тест на экономическую целесообразность» – выдача разрешения на учреждение и (или) деятельность либо поставку услуги в зависимости от наличия необходимости и потребности рынка путем экономической оценки эффективности деятельности поставщика услуг </w:t>
      </w:r>
      <w:r w:rsidRPr="006876B6">
        <w:rPr>
          <w:rFonts w:ascii="Times New Roman" w:eastAsia="Calibri" w:hAnsi="Times New Roman" w:cs="Times New Roman"/>
          <w:sz w:val="30"/>
          <w:szCs w:val="30"/>
          <w:lang w:eastAsia="ru-RU"/>
        </w:rPr>
        <w:lastRenderedPageBreak/>
        <w:t>на соответствие целям экономического планирования конкретной отрасли;</w:t>
      </w:r>
    </w:p>
    <w:p w:rsidR="00F45420" w:rsidRPr="006876B6" w:rsidRDefault="00F45420">
      <w:pPr>
        <w:spacing w:after="0" w:line="360" w:lineRule="auto"/>
        <w:ind w:left="20" w:right="40" w:firstLine="700"/>
        <w:jc w:val="both"/>
        <w:rPr>
          <w:rFonts w:ascii="Times New Roman" w:eastAsia="Arial" w:hAnsi="Times New Roman" w:cs="Times New Roman"/>
          <w:sz w:val="30"/>
          <w:szCs w:val="30"/>
        </w:rPr>
      </w:pPr>
      <w:r w:rsidRPr="006876B6">
        <w:rPr>
          <w:rFonts w:ascii="Times New Roman" w:eastAsia="Arial" w:hAnsi="Times New Roman" w:cs="Times New Roman"/>
          <w:sz w:val="30"/>
          <w:szCs w:val="30"/>
        </w:rPr>
        <w:t>«уполномоченный орган» – орган государства-члена, обладающий в соответствии с законодательством этого государства-члена полномочиями по осуществлению регулирования и (или) надзора и контроля финансового рынка, финансовых организаций (отдельных сфер финансового рынка);</w:t>
      </w:r>
    </w:p>
    <w:p w:rsidR="00F45420" w:rsidRPr="006876B6" w:rsidRDefault="00F45420">
      <w:pPr>
        <w:spacing w:after="0" w:line="360" w:lineRule="auto"/>
        <w:ind w:left="20" w:right="40" w:firstLine="700"/>
        <w:jc w:val="both"/>
        <w:rPr>
          <w:rFonts w:ascii="Times New Roman" w:eastAsia="Arial" w:hAnsi="Times New Roman" w:cs="Times New Roman"/>
          <w:sz w:val="30"/>
          <w:szCs w:val="30"/>
        </w:rPr>
      </w:pPr>
      <w:r w:rsidRPr="006876B6">
        <w:rPr>
          <w:rFonts w:ascii="Times New Roman" w:eastAsia="Arial" w:hAnsi="Times New Roman" w:cs="Times New Roman"/>
          <w:sz w:val="30"/>
          <w:szCs w:val="30"/>
        </w:rPr>
        <w:t xml:space="preserve">«учреждение»: </w:t>
      </w:r>
    </w:p>
    <w:p w:rsidR="00F45420" w:rsidRPr="006876B6" w:rsidRDefault="00F45420">
      <w:pPr>
        <w:spacing w:after="0" w:line="360" w:lineRule="auto"/>
        <w:ind w:left="20" w:right="40" w:firstLine="700"/>
        <w:jc w:val="both"/>
        <w:rPr>
          <w:rFonts w:ascii="Times New Roman" w:eastAsia="Arial" w:hAnsi="Times New Roman" w:cs="Times New Roman"/>
          <w:sz w:val="30"/>
          <w:szCs w:val="30"/>
        </w:rPr>
      </w:pPr>
      <w:r w:rsidRPr="006876B6">
        <w:rPr>
          <w:rFonts w:ascii="Times New Roman" w:eastAsia="Arial" w:hAnsi="Times New Roman" w:cs="Times New Roman"/>
          <w:sz w:val="30"/>
          <w:szCs w:val="30"/>
        </w:rPr>
        <w:t xml:space="preserve">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 </w:t>
      </w:r>
    </w:p>
    <w:p w:rsidR="00F45420" w:rsidRPr="006876B6" w:rsidRDefault="00F45420">
      <w:pPr>
        <w:spacing w:after="0" w:line="360" w:lineRule="auto"/>
        <w:ind w:left="20" w:right="40" w:firstLine="700"/>
        <w:jc w:val="both"/>
        <w:rPr>
          <w:rFonts w:ascii="Times New Roman" w:eastAsia="Arial" w:hAnsi="Times New Roman" w:cs="Times New Roman"/>
          <w:sz w:val="30"/>
          <w:szCs w:val="30"/>
        </w:rPr>
      </w:pPr>
      <w:r w:rsidRPr="006876B6">
        <w:rPr>
          <w:rFonts w:ascii="Times New Roman" w:eastAsia="Arial" w:hAnsi="Times New Roman" w:cs="Times New Roman"/>
          <w:sz w:val="30"/>
          <w:szCs w:val="30"/>
        </w:rPr>
        <w:t xml:space="preserve">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иных органах управления такого юридического лица; </w:t>
      </w:r>
    </w:p>
    <w:p w:rsidR="00F45420" w:rsidRPr="006876B6" w:rsidRDefault="00F45420">
      <w:pPr>
        <w:spacing w:after="0" w:line="360" w:lineRule="auto"/>
        <w:ind w:left="20" w:right="40" w:firstLine="700"/>
        <w:jc w:val="both"/>
        <w:rPr>
          <w:rFonts w:ascii="Times New Roman" w:eastAsia="Arial" w:hAnsi="Times New Roman" w:cs="Times New Roman"/>
          <w:sz w:val="30"/>
          <w:szCs w:val="30"/>
        </w:rPr>
      </w:pPr>
      <w:r w:rsidRPr="006876B6">
        <w:rPr>
          <w:rFonts w:ascii="Times New Roman" w:eastAsia="Arial" w:hAnsi="Times New Roman" w:cs="Times New Roman"/>
          <w:sz w:val="30"/>
          <w:szCs w:val="30"/>
        </w:rPr>
        <w:t xml:space="preserve">открытие филиала; </w:t>
      </w:r>
    </w:p>
    <w:p w:rsidR="00F45420" w:rsidRPr="006876B6" w:rsidRDefault="00F45420">
      <w:pPr>
        <w:spacing w:after="0" w:line="360" w:lineRule="auto"/>
        <w:ind w:left="20" w:right="40" w:firstLine="700"/>
        <w:jc w:val="both"/>
        <w:rPr>
          <w:rFonts w:ascii="Times New Roman" w:eastAsia="Arial" w:hAnsi="Times New Roman" w:cs="Times New Roman"/>
          <w:sz w:val="30"/>
          <w:szCs w:val="30"/>
        </w:rPr>
      </w:pPr>
      <w:r w:rsidRPr="006876B6">
        <w:rPr>
          <w:rFonts w:ascii="Times New Roman" w:eastAsia="Arial" w:hAnsi="Times New Roman" w:cs="Times New Roman"/>
          <w:sz w:val="30"/>
          <w:szCs w:val="30"/>
        </w:rPr>
        <w:t>открытие представительства;</w:t>
      </w:r>
    </w:p>
    <w:p w:rsidR="00F45420" w:rsidRPr="006876B6" w:rsidRDefault="00F45420">
      <w:pPr>
        <w:spacing w:after="0" w:line="360" w:lineRule="auto"/>
        <w:ind w:left="20" w:right="40" w:firstLine="688"/>
        <w:jc w:val="both"/>
        <w:rPr>
          <w:rFonts w:ascii="Times New Roman" w:eastAsia="Arial" w:hAnsi="Times New Roman" w:cs="Times New Roman"/>
          <w:sz w:val="30"/>
          <w:szCs w:val="30"/>
        </w:rPr>
      </w:pPr>
      <w:r w:rsidRPr="006876B6">
        <w:rPr>
          <w:rFonts w:ascii="Times New Roman" w:hAnsi="Times New Roman" w:cs="Times New Roman"/>
          <w:sz w:val="30"/>
          <w:szCs w:val="30"/>
        </w:rPr>
        <w:t>«финансовые услуги» – услуги финансового характера, включающие в себя следующие виды услуг:</w:t>
      </w:r>
    </w:p>
    <w:p w:rsidR="00F45420" w:rsidRPr="006876B6" w:rsidRDefault="00F45420">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страховые и относящиеся к страховым услуги:</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lang w:val="en-US"/>
        </w:rPr>
        <w:lastRenderedPageBreak/>
        <w:t>a</w:t>
      </w:r>
      <w:r w:rsidRPr="006876B6">
        <w:rPr>
          <w:rFonts w:ascii="Times New Roman" w:hAnsi="Times New Roman" w:cs="Times New Roman"/>
          <w:sz w:val="30"/>
          <w:szCs w:val="30"/>
        </w:rPr>
        <w:t>) страхование (</w:t>
      </w:r>
      <w:proofErr w:type="spellStart"/>
      <w:r w:rsidRPr="006876B6">
        <w:rPr>
          <w:rFonts w:ascii="Times New Roman" w:hAnsi="Times New Roman" w:cs="Times New Roman"/>
          <w:sz w:val="30"/>
          <w:szCs w:val="30"/>
        </w:rPr>
        <w:t>сострахование</w:t>
      </w:r>
      <w:proofErr w:type="spellEnd"/>
      <w:r w:rsidRPr="006876B6">
        <w:rPr>
          <w:rFonts w:ascii="Times New Roman" w:hAnsi="Times New Roman" w:cs="Times New Roman"/>
          <w:sz w:val="30"/>
          <w:szCs w:val="30"/>
        </w:rPr>
        <w:t xml:space="preserve">): страхование жизни, страхование иное, чем страхование жизни; </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б) перестрахование;</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в) страховое посредничество, такое как брокерское и агентское посредничество;</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 xml:space="preserve">г) вспомогательные услуги по страхованию, такие как консультативные, актуарные услуги, </w:t>
      </w:r>
      <w:r w:rsidRPr="006876B6">
        <w:rPr>
          <w:rFonts w:ascii="Times New Roman" w:hAnsi="Times New Roman" w:cs="Times New Roman"/>
          <w:sz w:val="30"/>
          <w:szCs w:val="30"/>
          <w:lang w:eastAsia="ru-RU"/>
        </w:rPr>
        <w:t>услуги по оценке</w:t>
      </w:r>
      <w:r w:rsidRPr="006876B6">
        <w:rPr>
          <w:rFonts w:ascii="Times New Roman" w:hAnsi="Times New Roman" w:cs="Times New Roman"/>
          <w:sz w:val="30"/>
          <w:szCs w:val="30"/>
        </w:rPr>
        <w:t xml:space="preserve"> риска и услуги по урегулированию претензий;</w:t>
      </w:r>
    </w:p>
    <w:p w:rsidR="00F45420" w:rsidRPr="006876B6" w:rsidRDefault="00F45420">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банковские услуги:</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а) прием от населения вкладов (депозитов)</w:t>
      </w:r>
      <w:r w:rsidRPr="006876B6">
        <w:rPr>
          <w:rFonts w:ascii="Times New Roman" w:hAnsi="Times New Roman" w:cs="Times New Roman"/>
          <w:b/>
          <w:i/>
          <w:sz w:val="30"/>
          <w:szCs w:val="30"/>
        </w:rPr>
        <w:t xml:space="preserve"> </w:t>
      </w:r>
      <w:r w:rsidRPr="006876B6">
        <w:rPr>
          <w:rFonts w:ascii="Times New Roman" w:hAnsi="Times New Roman" w:cs="Times New Roman"/>
          <w:sz w:val="30"/>
          <w:szCs w:val="30"/>
        </w:rPr>
        <w:t>и других подлежащих выплате денежных средств;</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б) выдача ссуд, кредитов, займов всех видов, включая потребительский кредит, залоговый кредит, факторинг и финансирование коммерческих операций;</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в) финансовый лизинг;</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г) все виды услуг по платежам и денежным переводам;</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 xml:space="preserve">д) торговля за свой счет и за счет клиентов, на бирже и </w:t>
      </w:r>
      <w:r w:rsidRPr="006876B6">
        <w:rPr>
          <w:rFonts w:ascii="Times New Roman" w:hAnsi="Times New Roman" w:cs="Times New Roman"/>
          <w:sz w:val="30"/>
          <w:szCs w:val="30"/>
          <w:lang w:eastAsia="ru-RU"/>
        </w:rPr>
        <w:t>внебиржевом рынке</w:t>
      </w:r>
      <w:r w:rsidRPr="006876B6">
        <w:rPr>
          <w:rFonts w:ascii="Times New Roman" w:hAnsi="Times New Roman" w:cs="Times New Roman"/>
          <w:sz w:val="30"/>
          <w:szCs w:val="30"/>
        </w:rPr>
        <w:t xml:space="preserve">, либо иным образом: иностранной валютой; </w:t>
      </w:r>
      <w:proofErr w:type="spellStart"/>
      <w:r w:rsidRPr="006876B6">
        <w:rPr>
          <w:rFonts w:ascii="Times New Roman" w:hAnsi="Times New Roman" w:cs="Times New Roman"/>
          <w:sz w:val="30"/>
          <w:szCs w:val="30"/>
        </w:rPr>
        <w:t>деривативами</w:t>
      </w:r>
      <w:proofErr w:type="spellEnd"/>
      <w:r w:rsidRPr="006876B6">
        <w:rPr>
          <w:rFonts w:ascii="Times New Roman" w:hAnsi="Times New Roman" w:cs="Times New Roman"/>
          <w:sz w:val="30"/>
          <w:szCs w:val="30"/>
        </w:rPr>
        <w:t xml:space="preserve">, в том числе, фьючерсами и опционами; инструментами, касающимися валютных курсов и процентных ставок, включая сделки </w:t>
      </w:r>
      <w:r w:rsidRPr="006876B6">
        <w:rPr>
          <w:rFonts w:ascii="Times New Roman" w:hAnsi="Times New Roman" w:cs="Times New Roman"/>
          <w:sz w:val="30"/>
          <w:szCs w:val="30"/>
          <w:lang w:eastAsia="ru-RU"/>
        </w:rPr>
        <w:t>«</w:t>
      </w:r>
      <w:r w:rsidRPr="006876B6">
        <w:rPr>
          <w:rFonts w:ascii="Times New Roman" w:hAnsi="Times New Roman" w:cs="Times New Roman"/>
          <w:sz w:val="30"/>
          <w:szCs w:val="30"/>
        </w:rPr>
        <w:t>своп</w:t>
      </w:r>
      <w:r w:rsidRPr="006876B6">
        <w:rPr>
          <w:rFonts w:ascii="Times New Roman" w:hAnsi="Times New Roman" w:cs="Times New Roman"/>
          <w:sz w:val="30"/>
          <w:szCs w:val="30"/>
          <w:lang w:eastAsia="ru-RU"/>
        </w:rPr>
        <w:t>»</w:t>
      </w:r>
      <w:r w:rsidRPr="006876B6">
        <w:rPr>
          <w:rFonts w:ascii="Times New Roman" w:hAnsi="Times New Roman" w:cs="Times New Roman"/>
          <w:sz w:val="30"/>
          <w:szCs w:val="30"/>
        </w:rPr>
        <w:t xml:space="preserve"> и форвардные сделки;</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е) консультативные, посреднические и другие вспомогательные финансовые услуги во всех видах деятельности, указанных в настоящем подпункте, включая справочные и аналитические материалы,</w:t>
      </w:r>
      <w:r w:rsidRPr="006876B6">
        <w:rPr>
          <w:rFonts w:ascii="Times New Roman" w:hAnsi="Times New Roman" w:cs="Times New Roman"/>
          <w:b/>
          <w:i/>
          <w:sz w:val="30"/>
          <w:szCs w:val="30"/>
        </w:rPr>
        <w:t xml:space="preserve"> </w:t>
      </w:r>
      <w:r w:rsidRPr="006876B6">
        <w:rPr>
          <w:rFonts w:ascii="Times New Roman" w:hAnsi="Times New Roman" w:cs="Times New Roman"/>
          <w:sz w:val="30"/>
          <w:szCs w:val="30"/>
        </w:rPr>
        <w:t>связанные с анализом кредитных условий;</w:t>
      </w:r>
    </w:p>
    <w:p w:rsidR="00F45420" w:rsidRPr="006876B6" w:rsidRDefault="00F45420">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услуги на рынке ценных бумаг:</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lastRenderedPageBreak/>
        <w:t>а) торговля финансовыми инструментами за свой счет и за счет клиентов, на бирже и внебиржевом рынке, либо иным образом;</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 xml:space="preserve">б) участие в эмиссии (выпуске) всех видов ценных бумаг, включая гарантирование и размещение, в качестве агента (государственного или частного), и </w:t>
      </w:r>
      <w:r w:rsidRPr="006876B6">
        <w:rPr>
          <w:rFonts w:ascii="Times New Roman" w:hAnsi="Times New Roman" w:cs="Times New Roman"/>
          <w:sz w:val="30"/>
          <w:szCs w:val="30"/>
          <w:lang w:eastAsia="ru-RU"/>
        </w:rPr>
        <w:t>оказание</w:t>
      </w:r>
      <w:r w:rsidRPr="006876B6">
        <w:rPr>
          <w:rFonts w:ascii="Times New Roman" w:hAnsi="Times New Roman" w:cs="Times New Roman"/>
          <w:sz w:val="30"/>
          <w:szCs w:val="30"/>
        </w:rPr>
        <w:t xml:space="preserve"> услуг, относящихся к такой эмиссии (выпуску);</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в) брокерские операции на финансовом рынке;</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г) управление такими активами, как денежные средства или ценные бумаги, все виды управления коллективными инвестициями, управление активами и инвестиционными портфелями пенсионных фондов, попечительство, услуги по хранению и трастовые услуги;</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 xml:space="preserve">д) клиринговые услуги по финансовым активам, включая ценные бумаги, </w:t>
      </w:r>
      <w:proofErr w:type="spellStart"/>
      <w:r w:rsidRPr="006876B6">
        <w:rPr>
          <w:rFonts w:ascii="Times New Roman" w:hAnsi="Times New Roman" w:cs="Times New Roman"/>
          <w:sz w:val="30"/>
          <w:szCs w:val="30"/>
        </w:rPr>
        <w:t>деривативы</w:t>
      </w:r>
      <w:proofErr w:type="spellEnd"/>
      <w:r w:rsidRPr="006876B6">
        <w:rPr>
          <w:rFonts w:ascii="Times New Roman" w:hAnsi="Times New Roman" w:cs="Times New Roman"/>
          <w:sz w:val="30"/>
          <w:szCs w:val="30"/>
        </w:rPr>
        <w:t xml:space="preserve"> и другие финансовые инструменты;</w:t>
      </w:r>
    </w:p>
    <w:p w:rsidR="00F45420" w:rsidRPr="006876B6" w:rsidRDefault="00F45420">
      <w:pPr>
        <w:spacing w:after="0" w:line="360" w:lineRule="auto"/>
        <w:ind w:firstLine="708"/>
        <w:jc w:val="both"/>
        <w:rPr>
          <w:rFonts w:ascii="Times New Roman" w:hAnsi="Times New Roman" w:cs="Times New Roman"/>
          <w:sz w:val="30"/>
          <w:szCs w:val="30"/>
        </w:rPr>
      </w:pPr>
      <w:r w:rsidRPr="006876B6">
        <w:rPr>
          <w:rFonts w:ascii="Times New Roman" w:hAnsi="Times New Roman" w:cs="Times New Roman"/>
          <w:sz w:val="30"/>
          <w:szCs w:val="30"/>
        </w:rPr>
        <w:t>е) предоставление и передача финансовой информации, обработка финансовых данных и предоставление и передача соответствующего программного обеспечения поставщиками других финансовых услуг;</w:t>
      </w:r>
    </w:p>
    <w:p w:rsidR="00F45420" w:rsidRPr="006876B6" w:rsidRDefault="00F45420">
      <w:pPr>
        <w:spacing w:after="0" w:line="360" w:lineRule="auto"/>
        <w:ind w:right="-1" w:firstLine="708"/>
        <w:jc w:val="both"/>
        <w:rPr>
          <w:rFonts w:ascii="Times New Roman" w:hAnsi="Times New Roman" w:cs="Times New Roman"/>
          <w:sz w:val="30"/>
          <w:szCs w:val="30"/>
        </w:rPr>
      </w:pPr>
      <w:r w:rsidRPr="006876B6">
        <w:rPr>
          <w:rFonts w:ascii="Times New Roman" w:hAnsi="Times New Roman" w:cs="Times New Roman"/>
          <w:sz w:val="30"/>
          <w:szCs w:val="30"/>
        </w:rPr>
        <w:t>ж) консультативные, посреднические и другие вспомогательные финансовые услуги во всех видах деятельности, указанных в настоящем подпункте,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p w:rsidR="00F45420" w:rsidRPr="006876B6" w:rsidRDefault="00F45420">
      <w:pPr>
        <w:spacing w:after="0" w:line="360" w:lineRule="auto"/>
        <w:ind w:right="-1" w:firstLine="709"/>
        <w:jc w:val="both"/>
        <w:rPr>
          <w:rFonts w:ascii="Times New Roman" w:eastAsia="Arial" w:hAnsi="Times New Roman" w:cs="Times New Roman"/>
          <w:sz w:val="30"/>
          <w:szCs w:val="30"/>
        </w:rPr>
      </w:pPr>
      <w:r w:rsidRPr="006876B6">
        <w:rPr>
          <w:rFonts w:ascii="Times New Roman" w:eastAsia="Arial" w:hAnsi="Times New Roman" w:cs="Times New Roman"/>
          <w:sz w:val="30"/>
          <w:szCs w:val="30"/>
        </w:rPr>
        <w:t xml:space="preserve">Иные понятия в настоящем Протоколе используются в значении, указанном в Протоколе о торговле услугами, учреждении, деятельности и </w:t>
      </w:r>
      <w:r w:rsidR="0097187B" w:rsidRPr="006876B6">
        <w:rPr>
          <w:rFonts w:ascii="Times New Roman" w:eastAsia="Arial" w:hAnsi="Times New Roman" w:cs="Times New Roman"/>
          <w:sz w:val="30"/>
          <w:szCs w:val="30"/>
        </w:rPr>
        <w:t xml:space="preserve">осуществлении инвестиций </w:t>
      </w:r>
      <w:r w:rsidRPr="006876B6">
        <w:rPr>
          <w:rFonts w:ascii="Times New Roman" w:eastAsia="Arial" w:hAnsi="Times New Roman" w:cs="Times New Roman"/>
          <w:sz w:val="30"/>
          <w:szCs w:val="30"/>
        </w:rPr>
        <w:t>(приложение № 16 к Договору).</w:t>
      </w:r>
    </w:p>
    <w:p w:rsidR="00F45420" w:rsidRPr="006876B6" w:rsidRDefault="00F45420">
      <w:pPr>
        <w:spacing w:after="0" w:line="360" w:lineRule="auto"/>
        <w:ind w:firstLine="709"/>
        <w:jc w:val="both"/>
        <w:rPr>
          <w:rFonts w:ascii="Times New Roman" w:hAnsi="Times New Roman" w:cs="Times New Roman"/>
          <w:sz w:val="30"/>
          <w:szCs w:val="30"/>
          <w:lang w:eastAsia="ru-RU"/>
        </w:rPr>
      </w:pPr>
      <w:r w:rsidRPr="006876B6">
        <w:rPr>
          <w:rFonts w:ascii="Times New Roman" w:eastAsia="Calibri" w:hAnsi="Times New Roman" w:cs="Times New Roman"/>
          <w:sz w:val="30"/>
          <w:szCs w:val="30"/>
          <w:lang w:eastAsia="ru-RU"/>
        </w:rPr>
        <w:t>4. </w:t>
      </w:r>
      <w:r w:rsidRPr="006876B6">
        <w:rPr>
          <w:rFonts w:ascii="Times New Roman" w:hAnsi="Times New Roman" w:cs="Times New Roman"/>
          <w:sz w:val="30"/>
          <w:szCs w:val="30"/>
          <w:lang w:eastAsia="ru-RU"/>
        </w:rPr>
        <w:t xml:space="preserve">Каждое государство-член предоставляет поставщикам финансовых услуг (юридическим лицам других государств-членов) национальный режим и режим наибольшего благоприятствования в </w:t>
      </w:r>
      <w:r w:rsidRPr="006876B6">
        <w:rPr>
          <w:rFonts w:ascii="Times New Roman" w:hAnsi="Times New Roman" w:cs="Times New Roman"/>
          <w:sz w:val="30"/>
          <w:szCs w:val="30"/>
          <w:lang w:eastAsia="ru-RU"/>
        </w:rPr>
        <w:lastRenderedPageBreak/>
        <w:t xml:space="preserve">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приложении № 1 к настоящему Протоколу, </w:t>
      </w:r>
      <w:r w:rsidRPr="006876B6">
        <w:rPr>
          <w:rFonts w:ascii="Times New Roman" w:hAnsi="Times New Roman" w:cs="Times New Roman"/>
          <w:sz w:val="30"/>
          <w:szCs w:val="30"/>
        </w:rPr>
        <w:t>с территории одного государства-члена на территорию другого государства-члена</w:t>
      </w:r>
      <w:r w:rsidRPr="006876B6">
        <w:rPr>
          <w:rFonts w:ascii="Times New Roman" w:hAnsi="Times New Roman" w:cs="Times New Roman"/>
          <w:sz w:val="30"/>
          <w:szCs w:val="30"/>
          <w:lang w:eastAsia="ru-RU"/>
        </w:rPr>
        <w:t xml:space="preserve"> следующих видов финансовых услуг: </w:t>
      </w:r>
    </w:p>
    <w:p w:rsidR="00F45420" w:rsidRPr="006876B6" w:rsidRDefault="00F4542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страхование рисков, относящихся к:</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международным морским перевозкам и коммерческим воздушным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 возникающую в связи с перевозкой;</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товарам, перемещаемым в рамках международного транзита;</w:t>
      </w:r>
    </w:p>
    <w:p w:rsidR="00F45420" w:rsidRPr="006876B6" w:rsidRDefault="00F4542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перестрахование, а также такие вспомогательные страховые услуги, как консультационные услуги, актуарные услуги, оценка риска и урегулирование претензий;</w:t>
      </w:r>
    </w:p>
    <w:p w:rsidR="00F45420" w:rsidRPr="006876B6" w:rsidRDefault="00F4542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предоставление, передача финансовой информации, обработка финансовых данных и соответствующего программного обеспечения поставщиков других финансовых услуг;</w:t>
      </w:r>
    </w:p>
    <w:p w:rsidR="00F45420" w:rsidRPr="006876B6" w:rsidRDefault="00F4542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 консультативные и другие вспомогательные услуги, включая предоставление справочных материалов (кроме посредничества и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 услуг на рынке ценных бумаг и банковских услуг.</w:t>
      </w:r>
      <w:r w:rsidRPr="006876B6" w:rsidDel="004134EE">
        <w:rPr>
          <w:rFonts w:ascii="Times New Roman" w:eastAsia="Calibri" w:hAnsi="Times New Roman" w:cs="Times New Roman"/>
          <w:sz w:val="30"/>
          <w:szCs w:val="30"/>
          <w:lang w:eastAsia="ru-RU"/>
        </w:rPr>
        <w:t xml:space="preserve"> </w:t>
      </w:r>
    </w:p>
    <w:p w:rsidR="00F45420" w:rsidRPr="006876B6" w:rsidRDefault="00F45420">
      <w:pPr>
        <w:tabs>
          <w:tab w:val="left" w:pos="0"/>
          <w:tab w:val="left" w:pos="1134"/>
        </w:tabs>
        <w:spacing w:after="0" w:line="360" w:lineRule="auto"/>
        <w:ind w:firstLine="709"/>
        <w:jc w:val="both"/>
        <w:rPr>
          <w:rFonts w:ascii="Times New Roman" w:hAnsi="Times New Roman" w:cs="Times New Roman"/>
          <w:sz w:val="30"/>
          <w:szCs w:val="30"/>
        </w:rPr>
      </w:pPr>
      <w:r w:rsidRPr="006876B6">
        <w:rPr>
          <w:rFonts w:ascii="Times New Roman" w:eastAsia="Calibri" w:hAnsi="Times New Roman" w:cs="Times New Roman"/>
          <w:sz w:val="30"/>
          <w:szCs w:val="30"/>
          <w:lang w:eastAsia="ru-RU"/>
        </w:rPr>
        <w:lastRenderedPageBreak/>
        <w:t>5. Каждое г</w:t>
      </w:r>
      <w:r w:rsidRPr="006876B6">
        <w:rPr>
          <w:rFonts w:ascii="Times New Roman" w:eastAsia="Calibri" w:hAnsi="Times New Roman" w:cs="Times New Roman"/>
          <w:sz w:val="30"/>
          <w:szCs w:val="30"/>
        </w:rPr>
        <w:t>осударство-член</w:t>
      </w:r>
      <w:r w:rsidRPr="006876B6">
        <w:rPr>
          <w:rFonts w:ascii="Times New Roman" w:eastAsia="Calibri" w:hAnsi="Times New Roman" w:cs="Times New Roman"/>
          <w:sz w:val="30"/>
          <w:szCs w:val="30"/>
          <w:lang w:eastAsia="ru-RU"/>
        </w:rPr>
        <w:t xml:space="preserve"> разрешает лицам этого </w:t>
      </w:r>
      <w:r w:rsidRPr="006876B6">
        <w:rPr>
          <w:rFonts w:ascii="Times New Roman" w:eastAsia="Calibri" w:hAnsi="Times New Roman" w:cs="Times New Roman"/>
          <w:sz w:val="30"/>
          <w:szCs w:val="30"/>
          <w:lang w:eastAsia="ru-RU"/>
        </w:rPr>
        <w:br/>
        <w:t>г</w:t>
      </w:r>
      <w:r w:rsidRPr="006876B6">
        <w:rPr>
          <w:rFonts w:ascii="Times New Roman" w:eastAsia="Calibri" w:hAnsi="Times New Roman" w:cs="Times New Roman"/>
          <w:sz w:val="30"/>
          <w:szCs w:val="30"/>
        </w:rPr>
        <w:t>осударства-члена</w:t>
      </w:r>
      <w:r w:rsidRPr="006876B6">
        <w:rPr>
          <w:rFonts w:ascii="Times New Roman" w:eastAsia="Calibri" w:hAnsi="Times New Roman" w:cs="Times New Roman"/>
          <w:sz w:val="30"/>
          <w:szCs w:val="30"/>
          <w:lang w:eastAsia="ru-RU"/>
        </w:rPr>
        <w:t xml:space="preserve"> на территории другого г</w:t>
      </w:r>
      <w:r w:rsidRPr="006876B6">
        <w:rPr>
          <w:rFonts w:ascii="Times New Roman" w:eastAsia="Calibri" w:hAnsi="Times New Roman" w:cs="Times New Roman"/>
          <w:sz w:val="30"/>
          <w:szCs w:val="30"/>
        </w:rPr>
        <w:t>осударства-члена</w:t>
      </w:r>
      <w:r w:rsidRPr="006876B6">
        <w:rPr>
          <w:rFonts w:ascii="Times New Roman" w:eastAsia="Calibri" w:hAnsi="Times New Roman" w:cs="Times New Roman"/>
          <w:sz w:val="30"/>
          <w:szCs w:val="30"/>
          <w:lang w:eastAsia="ru-RU"/>
        </w:rPr>
        <w:t xml:space="preserve"> потреблять финансовые услуги, указанные в подпунктах 1 – 4 пункта 4 настоящего Протокола.</w:t>
      </w:r>
      <w:r w:rsidRPr="006876B6">
        <w:rPr>
          <w:rFonts w:ascii="Times New Roman" w:hAnsi="Times New Roman" w:cs="Times New Roman"/>
          <w:sz w:val="30"/>
          <w:szCs w:val="30"/>
        </w:rPr>
        <w:t xml:space="preserve"> </w:t>
      </w:r>
    </w:p>
    <w:p w:rsidR="00F45420" w:rsidRPr="006876B6" w:rsidRDefault="00F45420">
      <w:pPr>
        <w:tabs>
          <w:tab w:val="left" w:pos="993"/>
        </w:tabs>
        <w:spacing w:after="0" w:line="360" w:lineRule="auto"/>
        <w:ind w:firstLine="709"/>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t xml:space="preserve">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 2 к настоящему Протоколу. </w:t>
      </w:r>
    </w:p>
    <w:p w:rsidR="00F45420" w:rsidRPr="006876B6" w:rsidRDefault="00F45420">
      <w:pPr>
        <w:tabs>
          <w:tab w:val="left" w:pos="993"/>
        </w:tabs>
        <w:spacing w:after="0" w:line="360" w:lineRule="auto"/>
        <w:ind w:firstLine="709"/>
        <w:jc w:val="both"/>
        <w:rPr>
          <w:rFonts w:ascii="Times New Roman" w:hAnsi="Times New Roman" w:cs="Times New Roman"/>
          <w:sz w:val="30"/>
          <w:szCs w:val="30"/>
          <w:lang w:eastAsia="ru-RU"/>
        </w:rPr>
      </w:pPr>
      <w:r w:rsidRPr="006876B6">
        <w:rPr>
          <w:rFonts w:ascii="Times New Roman" w:eastAsia="Calibri" w:hAnsi="Times New Roman" w:cs="Times New Roman"/>
          <w:sz w:val="30"/>
          <w:szCs w:val="30"/>
          <w:lang w:eastAsia="ru-RU"/>
        </w:rPr>
        <w:t>7. </w:t>
      </w:r>
      <w:r w:rsidRPr="006876B6">
        <w:rPr>
          <w:rFonts w:ascii="Times New Roman" w:hAnsi="Times New Roman" w:cs="Times New Roman"/>
          <w:sz w:val="30"/>
          <w:szCs w:val="30"/>
          <w:lang w:eastAsia="ru-RU"/>
        </w:rPr>
        <w:t>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режим наибольшего благоприятствования.</w:t>
      </w:r>
    </w:p>
    <w:p w:rsidR="00F45420" w:rsidRPr="006876B6" w:rsidRDefault="00F45420">
      <w:pPr>
        <w:tabs>
          <w:tab w:val="left" w:pos="993"/>
        </w:tabs>
        <w:spacing w:after="0" w:line="360" w:lineRule="auto"/>
        <w:ind w:firstLine="709"/>
        <w:jc w:val="both"/>
        <w:rPr>
          <w:rFonts w:ascii="Times New Roman" w:hAnsi="Times New Roman" w:cs="Times New Roman"/>
          <w:sz w:val="30"/>
          <w:szCs w:val="30"/>
          <w:lang w:eastAsia="ru-RU"/>
        </w:rPr>
      </w:pPr>
      <w:r w:rsidRPr="006876B6">
        <w:rPr>
          <w:rFonts w:ascii="Times New Roman" w:eastAsia="Calibri" w:hAnsi="Times New Roman" w:cs="Times New Roman"/>
          <w:sz w:val="30"/>
          <w:szCs w:val="30"/>
          <w:lang w:eastAsia="ru-RU"/>
        </w:rPr>
        <w:t>8. Вопросы торговли финансовыми услугами с третьими государствами, деятельности юридических лиц, в капитале которых участвует государство, п</w:t>
      </w:r>
      <w:r w:rsidRPr="006876B6">
        <w:rPr>
          <w:rFonts w:ascii="Times New Roman" w:hAnsi="Times New Roman" w:cs="Times New Roman"/>
          <w:sz w:val="30"/>
          <w:szCs w:val="30"/>
          <w:lang w:eastAsia="ru-RU"/>
        </w:rPr>
        <w:t xml:space="preserve">рав потребителей финансовых услуг, участия в приватизации, защиты прав инвесторов, платежей и переводов, ограничений в отношении платежей и переводов, возмещения ущерба, гарантий инвесторов, в том числе при экспроприации, перехода прав инвесторов и порядка разрешения инвестиционных споров регулируются Протоколом о торговле услугами, учреждении, деятельности и </w:t>
      </w:r>
      <w:r w:rsidR="0097187B" w:rsidRPr="006876B6">
        <w:rPr>
          <w:rFonts w:ascii="Times New Roman" w:hAnsi="Times New Roman" w:cs="Times New Roman"/>
          <w:sz w:val="30"/>
          <w:szCs w:val="30"/>
          <w:lang w:eastAsia="ru-RU"/>
        </w:rPr>
        <w:t xml:space="preserve">осуществлении инвестиций </w:t>
      </w:r>
      <w:r w:rsidRPr="006876B6">
        <w:rPr>
          <w:rFonts w:ascii="Times New Roman" w:hAnsi="Times New Roman" w:cs="Times New Roman"/>
          <w:sz w:val="30"/>
          <w:szCs w:val="30"/>
          <w:lang w:eastAsia="ru-RU"/>
        </w:rPr>
        <w:t>(приложение № 16 к Договору).</w:t>
      </w:r>
    </w:p>
    <w:p w:rsidR="00F45420" w:rsidRPr="006876B6" w:rsidRDefault="00F45420">
      <w:pPr>
        <w:tabs>
          <w:tab w:val="left" w:pos="993"/>
        </w:tabs>
        <w:spacing w:after="0" w:line="360" w:lineRule="auto"/>
        <w:ind w:firstLine="709"/>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lastRenderedPageBreak/>
        <w:t>9. Положение настоящего Протокола применяется к юридическим лицам, филиалам, представительствам, учрежденным на дату вступления в силу Договора и продолжающим существовать, а также учрежденным после вступления Договора в силу.</w:t>
      </w:r>
      <w:r w:rsidR="00D161CC" w:rsidRPr="006876B6">
        <w:rPr>
          <w:rFonts w:ascii="Times New Roman" w:hAnsi="Times New Roman" w:cs="Times New Roman"/>
          <w:sz w:val="30"/>
          <w:szCs w:val="30"/>
          <w:lang w:eastAsia="ru-RU"/>
        </w:rPr>
        <w:t xml:space="preserve"> </w:t>
      </w:r>
    </w:p>
    <w:p w:rsidR="00F45420" w:rsidRPr="006876B6" w:rsidRDefault="00F45420">
      <w:pPr>
        <w:tabs>
          <w:tab w:val="left" w:pos="993"/>
        </w:tabs>
        <w:spacing w:after="0" w:line="360" w:lineRule="auto"/>
        <w:ind w:firstLine="709"/>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t>10. В секторах, перечисленных в пункте 4 настоящего Протокола, за исключением случаев, предусмотренных в приложении № 1 к настоящему Протоколу, ни одно из государств-членов не применяет и не вводит в отношении финансовых услуг и поставщиков финансовых услуг другого государства-члена в связи с торговлей услугами ограничения в отношении:</w:t>
      </w:r>
    </w:p>
    <w:p w:rsidR="00F45420" w:rsidRPr="006876B6" w:rsidRDefault="00F45420">
      <w:pPr>
        <w:tabs>
          <w:tab w:val="left" w:pos="993"/>
        </w:tabs>
        <w:spacing w:after="0" w:line="360" w:lineRule="auto"/>
        <w:ind w:firstLine="709"/>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t>числа поставщиков финансовых услуг в форме квоты, монополии, теста на экономическую целесообразность или в любой иной количественной форме;</w:t>
      </w:r>
    </w:p>
    <w:p w:rsidR="00F45420" w:rsidRPr="006876B6" w:rsidRDefault="00F45420">
      <w:pPr>
        <w:tabs>
          <w:tab w:val="left" w:pos="993"/>
        </w:tabs>
        <w:spacing w:after="0" w:line="360" w:lineRule="auto"/>
        <w:ind w:firstLine="709"/>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t>операций любого поставщика финансовых услуг в форме квоты, теста на экономическую целесообразность или в любой иной количественной форме.</w:t>
      </w:r>
    </w:p>
    <w:p w:rsidR="00F45420" w:rsidRPr="006876B6" w:rsidRDefault="00F45420">
      <w:pPr>
        <w:tabs>
          <w:tab w:val="left" w:pos="993"/>
        </w:tabs>
        <w:spacing w:after="0" w:line="360" w:lineRule="auto"/>
        <w:ind w:firstLine="709"/>
        <w:jc w:val="both"/>
        <w:rPr>
          <w:rFonts w:ascii="Times New Roman" w:hAnsi="Times New Roman" w:cs="Times New Roman"/>
          <w:b/>
          <w:i/>
          <w:sz w:val="30"/>
          <w:szCs w:val="30"/>
          <w:lang w:eastAsia="ru-RU"/>
        </w:rPr>
      </w:pPr>
      <w:r w:rsidRPr="006876B6">
        <w:rPr>
          <w:rFonts w:ascii="Times New Roman" w:hAnsi="Times New Roman" w:cs="Times New Roman"/>
          <w:sz w:val="30"/>
          <w:szCs w:val="30"/>
          <w:lang w:eastAsia="ru-RU"/>
        </w:rPr>
        <w:t>В секторах, перечисленных в пункте 4 настоящего Протокола, за исключением случаев, предусмотренных в приложении № 1 к настоящему Протоколу, ни одно из государств-членов не вводит и не применяет в отношении поставщика финансовых услуг другого государства-члена требования учреждения в качестве условия для торговли финансовыми услугами.</w:t>
      </w:r>
      <w:r w:rsidRPr="006876B6">
        <w:rPr>
          <w:rFonts w:ascii="Times New Roman" w:hAnsi="Times New Roman" w:cs="Times New Roman"/>
          <w:b/>
          <w:i/>
          <w:sz w:val="30"/>
          <w:szCs w:val="30"/>
          <w:lang w:eastAsia="ru-RU"/>
        </w:rPr>
        <w:t xml:space="preserve"> </w:t>
      </w:r>
    </w:p>
    <w:p w:rsidR="00F45420" w:rsidRPr="006876B6" w:rsidRDefault="00F45420">
      <w:pPr>
        <w:tabs>
          <w:tab w:val="left" w:pos="993"/>
        </w:tabs>
        <w:spacing w:after="0" w:line="360" w:lineRule="auto"/>
        <w:ind w:firstLine="709"/>
        <w:jc w:val="both"/>
        <w:rPr>
          <w:rFonts w:ascii="Times New Roman" w:hAnsi="Times New Roman" w:cs="Times New Roman"/>
          <w:b/>
          <w:i/>
          <w:sz w:val="30"/>
          <w:szCs w:val="30"/>
          <w:lang w:eastAsia="ru-RU"/>
        </w:rPr>
      </w:pPr>
      <w:r w:rsidRPr="006876B6">
        <w:rPr>
          <w:rFonts w:ascii="Times New Roman" w:eastAsia="Calibri" w:hAnsi="Times New Roman" w:cs="Times New Roman"/>
          <w:sz w:val="30"/>
          <w:szCs w:val="30"/>
          <w:lang w:eastAsia="ru-RU"/>
        </w:rPr>
        <w:t xml:space="preserve">11. За исключением ограничений, предусмотренных индивидуальным национальным перечнем для каждого из государств-членов в приложении № 2 к настоящему Протоколу ни одно из государств-членов на своей территории не применяет и не вводит в </w:t>
      </w:r>
      <w:r w:rsidRPr="006876B6">
        <w:rPr>
          <w:rFonts w:ascii="Times New Roman" w:eastAsia="Calibri" w:hAnsi="Times New Roman" w:cs="Times New Roman"/>
          <w:sz w:val="30"/>
          <w:szCs w:val="30"/>
          <w:lang w:eastAsia="ru-RU"/>
        </w:rPr>
        <w:lastRenderedPageBreak/>
        <w:t>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w:t>
      </w:r>
    </w:p>
    <w:p w:rsidR="00F45420" w:rsidRPr="006876B6" w:rsidRDefault="00F45420">
      <w:pPr>
        <w:tabs>
          <w:tab w:val="left" w:pos="993"/>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формы учреждения, в том числе организационно-правовой формы юридического лица;</w:t>
      </w:r>
    </w:p>
    <w:p w:rsidR="00F45420" w:rsidRPr="006876B6" w:rsidRDefault="00F45420">
      <w:pPr>
        <w:tabs>
          <w:tab w:val="left" w:pos="993"/>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числа учреждаемых юридических лиц, филиалов или представительств в форме квоты, теста на экономическую целесообразность или в любой иной форме;</w:t>
      </w:r>
    </w:p>
    <w:p w:rsidR="00F45420" w:rsidRPr="006876B6" w:rsidRDefault="00F45420">
      <w:pPr>
        <w:tabs>
          <w:tab w:val="left" w:pos="993"/>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приобретаемого объема доли в капитале юридического лица или степени контроля над юридическим лицом;</w:t>
      </w:r>
    </w:p>
    <w:p w:rsidR="00F45420" w:rsidRPr="006876B6" w:rsidRDefault="00F45420">
      <w:pPr>
        <w:tabs>
          <w:tab w:val="left" w:pos="993"/>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 операций учрежденного юридического лица, филиала, представительства, в ходе осуществления ими деятельности в форме квоты, теста на экономическую целесообразность или в любой иной количественной форме.</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12. Вопросы въезда, выезда, пребывания и трудовой деятельности физических лиц регулируются разделом XX</w:t>
      </w:r>
      <w:r w:rsidRPr="006876B6">
        <w:rPr>
          <w:rFonts w:ascii="Times New Roman" w:hAnsi="Times New Roman" w:cs="Times New Roman"/>
          <w:sz w:val="30"/>
          <w:szCs w:val="30"/>
          <w:lang w:val="en-US"/>
        </w:rPr>
        <w:t>V</w:t>
      </w:r>
      <w:r w:rsidRPr="006876B6">
        <w:rPr>
          <w:rFonts w:ascii="Times New Roman" w:hAnsi="Times New Roman" w:cs="Times New Roman"/>
          <w:sz w:val="30"/>
          <w:szCs w:val="30"/>
        </w:rPr>
        <w:t xml:space="preserve">I Договора </w:t>
      </w:r>
      <w:r w:rsidRPr="006876B6">
        <w:rPr>
          <w:rFonts w:ascii="Times New Roman" w:hAnsi="Times New Roman" w:cs="Times New Roman"/>
          <w:sz w:val="30"/>
          <w:szCs w:val="30"/>
          <w:lang w:val="en-US"/>
        </w:rPr>
        <w:t>c</w:t>
      </w:r>
      <w:r w:rsidRPr="006876B6">
        <w:rPr>
          <w:rFonts w:ascii="Times New Roman" w:hAnsi="Times New Roman" w:cs="Times New Roman"/>
          <w:sz w:val="30"/>
          <w:szCs w:val="30"/>
        </w:rPr>
        <w:t xml:space="preserve"> учетом ограничений, указанных в индивидуальном национальном перечне для каждого государства-члена в приложении № 2 к настоящему Протоколу.</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13. В отношении финансовых услуг, указанных в индивидуальном национальном перечне в приложении № 1 к настоящему Протоколу и ограничений в отношении учреждения и (или) деятельности, указанных в индивидуальном национальном перечне в приложении № 2 к настоящему Протоколу, каждое государство-член обеспечивает, чтобы все меры этого государства-члена, влияющие на торговлю </w:t>
      </w:r>
      <w:r w:rsidRPr="006876B6">
        <w:rPr>
          <w:rFonts w:ascii="Times New Roman" w:hAnsi="Times New Roman" w:cs="Times New Roman"/>
          <w:sz w:val="30"/>
          <w:szCs w:val="30"/>
        </w:rPr>
        <w:lastRenderedPageBreak/>
        <w:t>финансовыми услугами, применялись разумным, объективным и беспристрастным образом.</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14.</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Когда требуется разрешение на поставку финансовых услуг, уполномоченные органы государства-члена в течение разумного периода времени после представления заявки, которая сочтена оформленной соответственно требованиям законодательства государства-члена и правилам регулирования, информируют заявителя о решении по поводу заявления. По запросу заявителя уполномоченные органы государства-члена предоставляют информацию о ходе рассмотрения заявки без излишней задержки.</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15.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государства-члены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основывались на объективных и гласных критериях, таких как компетентность и способность поставлять услугу;</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не были более обременительными, чем это необходимо для обеспечения качества услуги;</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в случае процедур лицензирования – не были сами по себе ограничением на поставку услуги.</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16. До вступления в силу правил, разработанных в соответствии с пунктом 15 настоящего Протокола, для секторов финансовых услуг, </w:t>
      </w:r>
      <w:r w:rsidRPr="006876B6">
        <w:rPr>
          <w:rFonts w:ascii="Times New Roman" w:hAnsi="Times New Roman" w:cs="Times New Roman"/>
          <w:sz w:val="30"/>
          <w:szCs w:val="30"/>
        </w:rPr>
        <w:lastRenderedPageBreak/>
        <w:t xml:space="preserve">указанных в индивидуальных национальных перечнях в </w:t>
      </w:r>
      <w:r w:rsidRPr="006876B6">
        <w:rPr>
          <w:rFonts w:ascii="Times New Roman" w:hAnsi="Times New Roman" w:cs="Times New Roman"/>
          <w:sz w:val="30"/>
          <w:szCs w:val="30"/>
        </w:rPr>
        <w:br/>
        <w:t>приложении № 1 к настоящему Протоколу, государства-члены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указанным в индивидуальных национальных перечнях в приложении № 1 к настоящему Протоколу.</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При этом применяемые государством-членом лицензионные или квалификационные требования и технические стандарты должны соответствовать критериям, указанным в подпунктах 1 – 3 пункта 15 настоящего Протокола, и могли бы разумно ожидаться от этого государства-члена на дату подписания Договора.</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17.</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Если государство-член применяет лицензирование в отношении учреждения и (или) деятельности поставщиков финансовых услуг, то такое государство-член обеспечивает, чтобы:</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наименования уполномоченных органов государства-члена, отвечающих за выдачу лицензий на осуществление деятельности, были опубликованы или иным образом доведены до общего сведения;</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p>
    <w:p w:rsidR="00F45420" w:rsidRPr="006876B6" w:rsidRDefault="00F45420">
      <w:pPr>
        <w:tabs>
          <w:tab w:val="left" w:pos="993"/>
        </w:tabs>
        <w:spacing w:after="0" w:line="360" w:lineRule="auto"/>
        <w:ind w:firstLine="709"/>
        <w:jc w:val="both"/>
        <w:rPr>
          <w:rFonts w:ascii="Times New Roman" w:hAnsi="Times New Roman" w:cs="Times New Roman"/>
          <w:sz w:val="30"/>
          <w:szCs w:val="30"/>
          <w:lang w:eastAsia="ru-RU"/>
        </w:rPr>
      </w:pPr>
      <w:r w:rsidRPr="006876B6">
        <w:rPr>
          <w:rFonts w:ascii="Times New Roman" w:hAnsi="Times New Roman" w:cs="Times New Roman"/>
          <w:sz w:val="30"/>
          <w:szCs w:val="30"/>
        </w:rPr>
        <w:t>3) все лицензионные процедуры и тре</w:t>
      </w:r>
      <w:r w:rsidRPr="006876B6">
        <w:rPr>
          <w:rFonts w:ascii="Times New Roman" w:hAnsi="Times New Roman" w:cs="Times New Roman"/>
          <w:sz w:val="30"/>
          <w:szCs w:val="30"/>
          <w:lang w:eastAsia="ru-RU"/>
        </w:rPr>
        <w:t xml:space="preserve">бования были установлены в законодательстве государства-члена, и чтобы законодательство государства-члена, устанавливающее или применяющее лицензионные </w:t>
      </w:r>
      <w:r w:rsidRPr="006876B6">
        <w:rPr>
          <w:rFonts w:ascii="Times New Roman" w:hAnsi="Times New Roman" w:cs="Times New Roman"/>
          <w:sz w:val="30"/>
          <w:szCs w:val="30"/>
          <w:lang w:eastAsia="ru-RU"/>
        </w:rPr>
        <w:lastRenderedPageBreak/>
        <w:t>процедуры или требования, публиковалось до даты его вступления в силу;</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lang w:eastAsia="ru-RU"/>
        </w:rPr>
        <w:t>4) </w:t>
      </w:r>
      <w:r w:rsidRPr="006876B6">
        <w:rPr>
          <w:rFonts w:ascii="Times New Roman" w:hAnsi="Times New Roman" w:cs="Times New Roman"/>
          <w:sz w:val="30"/>
          <w:szCs w:val="30"/>
        </w:rPr>
        <w:t>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государства-члена, связанных с рассмотрением заявления и выдачей лицензии;</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5) по истечении периода времени, установленного законодательством государства-члена на принятие решения о выдаче (отказе) в выдаче лицензии, и по требованию заявителя соответствующий уполномоченный орган государства-члена,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государства-члена;</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6) по письменному требованию заявителя, которому было отказано в приеме заявления, уполномоченный орган </w:t>
      </w:r>
      <w:r w:rsidRPr="006876B6">
        <w:rPr>
          <w:rFonts w:ascii="Times New Roman" w:hAnsi="Times New Roman" w:cs="Times New Roman"/>
          <w:sz w:val="30"/>
          <w:szCs w:val="30"/>
        </w:rPr>
        <w:br/>
        <w:t xml:space="preserve">государства-члена, отвечающий за выдачу лицензий,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государства-члена раскрывать информацию, раскрытие которой препятствует исполнению </w:t>
      </w:r>
      <w:r w:rsidRPr="006876B6">
        <w:rPr>
          <w:rFonts w:ascii="Times New Roman" w:hAnsi="Times New Roman" w:cs="Times New Roman"/>
          <w:sz w:val="30"/>
          <w:szCs w:val="30"/>
        </w:rPr>
        <w:lastRenderedPageBreak/>
        <w:t>законодательства государства-члена или иным образом противоречит общественным интересам или существенным интересам безопасности;</w:t>
      </w:r>
    </w:p>
    <w:p w:rsidR="00F45420" w:rsidRPr="006876B6" w:rsidRDefault="00F45420">
      <w:pPr>
        <w:tabs>
          <w:tab w:val="left" w:pos="993"/>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7)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p>
    <w:p w:rsidR="00F45420" w:rsidRPr="006876B6" w:rsidRDefault="00F45420">
      <w:pPr>
        <w:tabs>
          <w:tab w:val="left" w:pos="993"/>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hAnsi="Times New Roman" w:cs="Times New Roman"/>
          <w:sz w:val="30"/>
          <w:szCs w:val="30"/>
        </w:rPr>
        <w:t>8) выдаваемая лицензия действовала на всей территории государства-члена.</w:t>
      </w:r>
      <w:r w:rsidR="00D161CC" w:rsidRPr="006876B6">
        <w:rPr>
          <w:rFonts w:ascii="Times New Roman" w:hAnsi="Times New Roman" w:cs="Times New Roman"/>
          <w:sz w:val="30"/>
          <w:szCs w:val="30"/>
          <w:lang w:eastAsia="ru-RU"/>
        </w:rPr>
        <w:t xml:space="preserve"> </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18. Порядок и сроки выдачи лицензий на осуществление деятельности на рынках финансовых услуг на территории </w:t>
      </w:r>
      <w:r w:rsidRPr="006876B6">
        <w:rPr>
          <w:rFonts w:ascii="Times New Roman" w:eastAsia="Calibri" w:hAnsi="Times New Roman" w:cs="Times New Roman"/>
          <w:sz w:val="30"/>
          <w:szCs w:val="30"/>
          <w:lang w:eastAsia="ru-RU"/>
        </w:rPr>
        <w:br/>
      </w:r>
      <w:r w:rsidRPr="006876B6">
        <w:rPr>
          <w:rFonts w:ascii="Times New Roman" w:eastAsia="Calibri" w:hAnsi="Times New Roman" w:cs="Times New Roman"/>
          <w:sz w:val="30"/>
          <w:szCs w:val="30"/>
        </w:rPr>
        <w:t>государства-члена</w:t>
      </w:r>
      <w:r w:rsidRPr="006876B6">
        <w:rPr>
          <w:rFonts w:ascii="Times New Roman" w:eastAsia="Calibri" w:hAnsi="Times New Roman" w:cs="Times New Roman"/>
          <w:sz w:val="30"/>
          <w:szCs w:val="30"/>
          <w:lang w:eastAsia="ru-RU"/>
        </w:rPr>
        <w:t xml:space="preserve"> устанавливаются законодательством </w:t>
      </w:r>
      <w:r w:rsidRPr="006876B6">
        <w:rPr>
          <w:rFonts w:ascii="Times New Roman" w:eastAsia="Calibri" w:hAnsi="Times New Roman" w:cs="Times New Roman"/>
          <w:sz w:val="30"/>
          <w:szCs w:val="30"/>
        </w:rPr>
        <w:t>государства-члена</w:t>
      </w:r>
      <w:r w:rsidRPr="006876B6">
        <w:rPr>
          <w:rFonts w:ascii="Times New Roman" w:eastAsia="Calibri" w:hAnsi="Times New Roman" w:cs="Times New Roman"/>
          <w:sz w:val="30"/>
          <w:szCs w:val="30"/>
          <w:lang w:eastAsia="ru-RU"/>
        </w:rPr>
        <w:t>, на территории которого предполагается осуществление такой деятельности.</w:t>
      </w:r>
    </w:p>
    <w:p w:rsidR="00F45420" w:rsidRPr="006876B6" w:rsidRDefault="00F45420">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19. Ничто в настоящем Протоколе не препятствует </w:t>
      </w:r>
      <w:r w:rsidRPr="006876B6">
        <w:rPr>
          <w:rFonts w:ascii="Times New Roman" w:eastAsia="Calibri" w:hAnsi="Times New Roman" w:cs="Times New Roman"/>
          <w:sz w:val="30"/>
          <w:szCs w:val="30"/>
          <w:lang w:eastAsia="ru-RU"/>
        </w:rPr>
        <w:br/>
        <w:t xml:space="preserve">государству-члену принимать </w:t>
      </w:r>
      <w:proofErr w:type="spellStart"/>
      <w:r w:rsidRPr="006876B6">
        <w:rPr>
          <w:rFonts w:ascii="Times New Roman" w:eastAsia="Calibri" w:hAnsi="Times New Roman" w:cs="Times New Roman"/>
          <w:sz w:val="30"/>
          <w:szCs w:val="30"/>
          <w:lang w:eastAsia="ru-RU"/>
        </w:rPr>
        <w:t>пруденциальные</w:t>
      </w:r>
      <w:proofErr w:type="spellEnd"/>
      <w:r w:rsidRPr="006876B6">
        <w:rPr>
          <w:rFonts w:ascii="Times New Roman" w:eastAsia="Calibri" w:hAnsi="Times New Roman" w:cs="Times New Roman"/>
          <w:sz w:val="30"/>
          <w:szCs w:val="30"/>
          <w:lang w:eastAsia="ru-RU"/>
        </w:rPr>
        <w:t xml:space="preserve"> меры, включая защиту интересов инвесторов, вкладчиков, страхователей, выгодоприобретателей и лиц, перед которыми поставщик услуг несет фидуциарную ответственность, или меры для обеспечения целостности и стабильности финансовой системы. Если такие меры не соответствуют положениям настоящего Протокола, они не должны использоваться государством-членом в качестве средства уклонения от исполнения обязательств, принятых этим государством-членом в соответствии с настоящим Договором. </w:t>
      </w:r>
    </w:p>
    <w:p w:rsidR="00F45420" w:rsidRPr="006876B6" w:rsidRDefault="00F45420">
      <w:pPr>
        <w:spacing w:after="0" w:line="360" w:lineRule="auto"/>
        <w:ind w:firstLine="709"/>
        <w:jc w:val="both"/>
        <w:rPr>
          <w:rFonts w:ascii="Times New Roman" w:hAnsi="Times New Roman" w:cs="Times New Roman"/>
          <w:sz w:val="30"/>
          <w:szCs w:val="30"/>
        </w:rPr>
      </w:pPr>
      <w:r w:rsidRPr="006876B6">
        <w:rPr>
          <w:rFonts w:ascii="Times New Roman" w:eastAsia="Calibri" w:hAnsi="Times New Roman" w:cs="Times New Roman"/>
          <w:sz w:val="30"/>
          <w:szCs w:val="30"/>
          <w:lang w:eastAsia="ru-RU"/>
        </w:rPr>
        <w:t xml:space="preserve">20. Ничто в настоящем Протоколе не должно толковаться как требование к </w:t>
      </w:r>
      <w:r w:rsidRPr="006876B6">
        <w:rPr>
          <w:rFonts w:ascii="Times New Roman" w:eastAsia="Calibri" w:hAnsi="Times New Roman" w:cs="Times New Roman"/>
          <w:sz w:val="30"/>
          <w:szCs w:val="30"/>
        </w:rPr>
        <w:t>государству-члену</w:t>
      </w:r>
      <w:r w:rsidRPr="006876B6">
        <w:rPr>
          <w:rFonts w:ascii="Times New Roman" w:eastAsia="Calibri" w:hAnsi="Times New Roman" w:cs="Times New Roman"/>
          <w:sz w:val="30"/>
          <w:szCs w:val="30"/>
          <w:lang w:eastAsia="ru-RU"/>
        </w:rPr>
        <w:t xml:space="preserve"> раскрывать информацию, относящуюся к счетам индивидуальных клиентов, или другую какую-либо </w:t>
      </w:r>
      <w:r w:rsidRPr="006876B6">
        <w:rPr>
          <w:rFonts w:ascii="Times New Roman" w:eastAsia="Calibri" w:hAnsi="Times New Roman" w:cs="Times New Roman"/>
          <w:sz w:val="30"/>
          <w:szCs w:val="30"/>
          <w:lang w:eastAsia="ru-RU"/>
        </w:rPr>
        <w:lastRenderedPageBreak/>
        <w:t>конфиденциальную информацию, или информацию, имеющуюся в распоряжении государственных учреждений.</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21. Государства-члены на основе международных принципов и стандартов либо наилучшей международной практики и не ниже наилучших стандартов и практики, которые уже применяются в государствах-членах, осуществляют выработку гармонизированных требований в сфере регулирования финансового рынка в следующих секторах услуг:</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банковский сектор;</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страховой сектор; </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сектор услуг на рынке ценных бумаг.</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22. В банковском секторе государства-члены гармонизируют требования по регулированию и надзору кредитных организаций, руководствуясь в своих действиях наилучшей международной практикой и Основополагающими принципами эффективного банковского надзора </w:t>
      </w:r>
      <w:proofErr w:type="spellStart"/>
      <w:r w:rsidRPr="006876B6">
        <w:rPr>
          <w:rFonts w:ascii="Times New Roman" w:hAnsi="Times New Roman" w:cs="Times New Roman"/>
          <w:sz w:val="30"/>
          <w:szCs w:val="30"/>
        </w:rPr>
        <w:t>Базельского</w:t>
      </w:r>
      <w:proofErr w:type="spellEnd"/>
      <w:r w:rsidRPr="006876B6">
        <w:rPr>
          <w:rFonts w:ascii="Times New Roman" w:hAnsi="Times New Roman" w:cs="Times New Roman"/>
          <w:sz w:val="30"/>
          <w:szCs w:val="30"/>
        </w:rPr>
        <w:t xml:space="preserve"> комитета по банковскому надзору, в том числе в отношении: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понятия «кредитная организация» и юридического статуса кредитной организации;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порядка и условий раскрытия информации кредитными организациями, банковскими группами и их аффилированными лицами, банковскими холдингами;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требований к бухгалтерской (финансовой) отчетности на основе Международных стандартов финансовой отчетности;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4) порядка и условий создания кредитной организации, в частности в отношении: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lastRenderedPageBreak/>
        <w:t>требований к учредительным документам;</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порядка государственной регистрации кредитной организации в форме юридического лица (филиала);</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определения минимального размера уставного капитала кредитной организации, порядка его формирования и способов его оплаты;</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требований к профессиональной квалификации и деловой репутации руководящих работников кредитной организации;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5) оснований для отказа в регистрации кредитной организации и выдаче ей лицензии на осуществление банковских операций;</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6) порядка, процедуры и условий ликвидации (в том числе принудительной ликвидации) или реорганизации кредитной организации;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7) оснований для отзыва у кредитной организации лицензии на осуществление банковских операций;</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8) порядка и особенностей реорганизации кредитных организаций в форме слияния, присоединения и преобразования;</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9)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w:t>
      </w:r>
      <w:proofErr w:type="spellStart"/>
      <w:r w:rsidRPr="006876B6">
        <w:rPr>
          <w:rFonts w:ascii="Times New Roman" w:hAnsi="Times New Roman" w:cs="Times New Roman"/>
          <w:sz w:val="30"/>
          <w:szCs w:val="30"/>
        </w:rPr>
        <w:t>пруденциальных</w:t>
      </w:r>
      <w:proofErr w:type="spellEnd"/>
      <w:r w:rsidRPr="006876B6">
        <w:rPr>
          <w:rFonts w:ascii="Times New Roman" w:hAnsi="Times New Roman" w:cs="Times New Roman"/>
          <w:sz w:val="30"/>
          <w:szCs w:val="30"/>
        </w:rPr>
        <w:t xml:space="preserve"> нормативов, обязательных резервов и специальных провизий;</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lastRenderedPageBreak/>
        <w:t>10) порядка осуществления уполномоченными органами государств-членов надзора за деятельностью кредитных организаций, банковских холдингов и банковских групп;</w:t>
      </w:r>
    </w:p>
    <w:p w:rsidR="00F45420" w:rsidRPr="006876B6" w:rsidRDefault="00F45420">
      <w:pPr>
        <w:autoSpaceDE w:val="0"/>
        <w:autoSpaceDN w:val="0"/>
        <w:adjustRightInd w:val="0"/>
        <w:spacing w:after="0" w:line="360" w:lineRule="auto"/>
        <w:ind w:firstLine="709"/>
        <w:jc w:val="both"/>
        <w:rPr>
          <w:rFonts w:ascii="Times New Roman" w:eastAsia="Times New Roman" w:hAnsi="Times New Roman" w:cs="Times New Roman"/>
          <w:b/>
          <w:i/>
          <w:sz w:val="30"/>
          <w:szCs w:val="30"/>
          <w:lang w:eastAsia="ru-RU"/>
        </w:rPr>
      </w:pPr>
      <w:r w:rsidRPr="006876B6">
        <w:rPr>
          <w:rFonts w:ascii="Times New Roman" w:hAnsi="Times New Roman" w:cs="Times New Roman"/>
          <w:sz w:val="30"/>
          <w:szCs w:val="30"/>
        </w:rPr>
        <w:t>11) размера, порядка и условий применения санкций к кредитным организациям и банковским холдингам;</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12) требований к деятельности и обеспечению финансовой надежности банковских групп и банковских холдингов;</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13) создания и функционирования системы страхования вкладов населения (включая суммы выплат возмещения по вкладам);</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14)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15) перечня операций, признаваемых банковскими;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16) перечня и статуса организаций, которые вправе осуществлять отдельные технологические части банковских операций. </w:t>
      </w:r>
    </w:p>
    <w:p w:rsidR="00F45420" w:rsidRPr="006876B6" w:rsidRDefault="00F45420">
      <w:pPr>
        <w:autoSpaceDE w:val="0"/>
        <w:autoSpaceDN w:val="0"/>
        <w:adjustRightInd w:val="0"/>
        <w:spacing w:after="0" w:line="360" w:lineRule="auto"/>
        <w:ind w:firstLine="708"/>
        <w:contextualSpacing/>
        <w:jc w:val="both"/>
        <w:rPr>
          <w:rFonts w:ascii="Times New Roman" w:hAnsi="Times New Roman" w:cs="Times New Roman"/>
          <w:sz w:val="30"/>
          <w:szCs w:val="30"/>
        </w:rPr>
      </w:pPr>
      <w:r w:rsidRPr="006876B6">
        <w:rPr>
          <w:rFonts w:ascii="Times New Roman" w:hAnsi="Times New Roman" w:cs="Times New Roman"/>
          <w:sz w:val="30"/>
          <w:szCs w:val="30"/>
        </w:rPr>
        <w:t>23. В страховом секторе государства-члены гармонизируют требования по регулированию и надзору профессиональных участников страхового рынка, руководствуясь в своих действиях наилучшей международной практикой и Основополагающими принципами страхового надзора Международной ассоциации страховых надзоров и, в том числе в отношении:</w:t>
      </w:r>
    </w:p>
    <w:p w:rsidR="00F45420" w:rsidRPr="006876B6" w:rsidRDefault="00F45420">
      <w:pPr>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1) понятия «профессиональный участник страхового рынка» и юридического статуса профессионального участника страхового рынка;</w:t>
      </w:r>
    </w:p>
    <w:p w:rsidR="00F45420" w:rsidRPr="006876B6" w:rsidRDefault="00F45420">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2) обеспечения финансовой устойчивости профессионального участника страхового рынка, в том числе в отношении:</w:t>
      </w:r>
    </w:p>
    <w:p w:rsidR="00F45420" w:rsidRPr="006876B6" w:rsidRDefault="00F45420">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lastRenderedPageBreak/>
        <w:t xml:space="preserve">страховых резервов, достаточных для исполнения обязательств по страхованию, </w:t>
      </w:r>
      <w:proofErr w:type="spellStart"/>
      <w:r w:rsidRPr="006876B6">
        <w:rPr>
          <w:rFonts w:ascii="Times New Roman" w:hAnsi="Times New Roman" w:cs="Times New Roman"/>
          <w:sz w:val="30"/>
          <w:szCs w:val="30"/>
        </w:rPr>
        <w:t>сострахованию</w:t>
      </w:r>
      <w:proofErr w:type="spellEnd"/>
      <w:r w:rsidRPr="006876B6">
        <w:rPr>
          <w:rFonts w:ascii="Times New Roman" w:hAnsi="Times New Roman" w:cs="Times New Roman"/>
          <w:sz w:val="30"/>
          <w:szCs w:val="30"/>
        </w:rPr>
        <w:t>, перестрахованию, взаимному страхованию;</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состава и структуры активов, принимаемых для покрытия страховых резервов;</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минимального уровня и порядка формирования уставного и собственного капиталов;</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условий и порядка передачи страхового портфеля;</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требований к бухгалтерской (финансовой) отчетности на основе Международных стандартов финансовой отчетности;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4) порядка и условий создания и лицензирования страховой деятельности;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5) порядка осуществления уполномоченными органами государств-членов надзора за деятельностью профессиональных участников страхового рынка;</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6) размера, порядка и условий применения санкций к участникам и (или) профессиональным участникам страхового рынка за нарушения на финансовом рынке;</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7) требований к профессиональной квалификации и деловой репутации руководящих работников профессиональных участников страхового рынка;</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8) оснований для отказа в выдаче лицензии на осуществление страховой деятельности;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9) порядка, процедуры и условий ликвидации профессионального участника страхового рынка, в том числе принудительной ликвидации (банкротства);</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lastRenderedPageBreak/>
        <w:t>10)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такой лицензии;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11) порядка и особенностей реорганизации профессионального участника страхового рынка в форме слияния, присоединения или преобразования;</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12) требований к составу страховых групп и страховых холдингов и их финансовой надежности.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24. В секторе услуг на рынке ценных бумаг государства-члены гармонизируют требования по следующим видам деятельности: </w:t>
      </w:r>
    </w:p>
    <w:p w:rsidR="00F45420" w:rsidRPr="006876B6" w:rsidRDefault="00F45420">
      <w:pPr>
        <w:autoSpaceDE w:val="0"/>
        <w:autoSpaceDN w:val="0"/>
        <w:adjustRightInd w:val="0"/>
        <w:spacing w:after="0" w:line="360" w:lineRule="auto"/>
        <w:ind w:firstLine="774"/>
        <w:jc w:val="both"/>
        <w:rPr>
          <w:rFonts w:ascii="Times New Roman" w:hAnsi="Times New Roman" w:cs="Times New Roman"/>
          <w:sz w:val="30"/>
          <w:szCs w:val="30"/>
        </w:rPr>
      </w:pPr>
      <w:r w:rsidRPr="006876B6">
        <w:rPr>
          <w:rFonts w:ascii="Times New Roman" w:hAnsi="Times New Roman" w:cs="Times New Roman"/>
          <w:sz w:val="30"/>
          <w:szCs w:val="30"/>
        </w:rPr>
        <w:t>брокерская деятельность на рынке ценных бумаг;</w:t>
      </w:r>
    </w:p>
    <w:p w:rsidR="00F45420" w:rsidRPr="006876B6" w:rsidRDefault="00F45420">
      <w:pPr>
        <w:autoSpaceDE w:val="0"/>
        <w:autoSpaceDN w:val="0"/>
        <w:adjustRightInd w:val="0"/>
        <w:spacing w:after="0" w:line="360" w:lineRule="auto"/>
        <w:ind w:firstLine="774"/>
        <w:jc w:val="both"/>
        <w:rPr>
          <w:rFonts w:ascii="Times New Roman" w:hAnsi="Times New Roman" w:cs="Times New Roman"/>
          <w:sz w:val="30"/>
          <w:szCs w:val="30"/>
        </w:rPr>
      </w:pPr>
      <w:r w:rsidRPr="006876B6">
        <w:rPr>
          <w:rFonts w:ascii="Times New Roman" w:hAnsi="Times New Roman" w:cs="Times New Roman"/>
          <w:sz w:val="30"/>
          <w:szCs w:val="30"/>
        </w:rPr>
        <w:t>дилерская деятельность на рынке ценных бумаг;</w:t>
      </w:r>
    </w:p>
    <w:p w:rsidR="00F45420" w:rsidRPr="006876B6" w:rsidRDefault="00F45420">
      <w:pPr>
        <w:autoSpaceDE w:val="0"/>
        <w:autoSpaceDN w:val="0"/>
        <w:adjustRightInd w:val="0"/>
        <w:spacing w:after="0" w:line="360" w:lineRule="auto"/>
        <w:ind w:firstLine="774"/>
        <w:jc w:val="both"/>
        <w:rPr>
          <w:rFonts w:ascii="Times New Roman" w:hAnsi="Times New Roman" w:cs="Times New Roman"/>
          <w:sz w:val="30"/>
          <w:szCs w:val="30"/>
        </w:rPr>
      </w:pPr>
      <w:r w:rsidRPr="006876B6">
        <w:rPr>
          <w:rFonts w:ascii="Times New Roman" w:hAnsi="Times New Roman" w:cs="Times New Roman"/>
          <w:sz w:val="30"/>
          <w:szCs w:val="30"/>
        </w:rPr>
        <w:t xml:space="preserve">деятельность по управлению ценными бумагами, финансовыми инструментами, </w:t>
      </w:r>
      <w:r w:rsidRPr="006876B6">
        <w:rPr>
          <w:rFonts w:ascii="Times New Roman" w:eastAsia="Calibri" w:hAnsi="Times New Roman" w:cs="Times New Roman"/>
          <w:sz w:val="30"/>
          <w:szCs w:val="30"/>
          <w:lang w:eastAsia="ru-RU"/>
        </w:rPr>
        <w:t>управление активами и инвестиционными портфелями пенсионных фондов</w:t>
      </w:r>
      <w:r w:rsidRPr="006876B6">
        <w:rPr>
          <w:rFonts w:ascii="Times New Roman" w:hAnsi="Times New Roman" w:cs="Times New Roman"/>
          <w:sz w:val="30"/>
          <w:szCs w:val="30"/>
        </w:rPr>
        <w:t xml:space="preserve"> и коллективными инвестициями;</w:t>
      </w:r>
    </w:p>
    <w:p w:rsidR="00F45420" w:rsidRPr="006876B6" w:rsidRDefault="00F45420">
      <w:pPr>
        <w:autoSpaceDE w:val="0"/>
        <w:autoSpaceDN w:val="0"/>
        <w:adjustRightInd w:val="0"/>
        <w:spacing w:after="0" w:line="360" w:lineRule="auto"/>
        <w:ind w:firstLine="774"/>
        <w:jc w:val="both"/>
        <w:rPr>
          <w:rFonts w:ascii="Times New Roman" w:hAnsi="Times New Roman" w:cs="Times New Roman"/>
          <w:sz w:val="30"/>
          <w:szCs w:val="30"/>
        </w:rPr>
      </w:pPr>
      <w:r w:rsidRPr="006876B6">
        <w:rPr>
          <w:rFonts w:ascii="Times New Roman" w:hAnsi="Times New Roman" w:cs="Times New Roman"/>
          <w:sz w:val="30"/>
          <w:szCs w:val="30"/>
        </w:rPr>
        <w:t>деятельность по определению взаимных обязательств (клиринг);</w:t>
      </w:r>
    </w:p>
    <w:p w:rsidR="00F45420" w:rsidRPr="006876B6" w:rsidRDefault="00F45420">
      <w:pPr>
        <w:autoSpaceDE w:val="0"/>
        <w:autoSpaceDN w:val="0"/>
        <w:adjustRightInd w:val="0"/>
        <w:spacing w:after="0" w:line="360" w:lineRule="auto"/>
        <w:ind w:firstLine="774"/>
        <w:jc w:val="both"/>
        <w:rPr>
          <w:rFonts w:ascii="Times New Roman" w:hAnsi="Times New Roman" w:cs="Times New Roman"/>
          <w:sz w:val="30"/>
          <w:szCs w:val="30"/>
        </w:rPr>
      </w:pPr>
      <w:r w:rsidRPr="006876B6">
        <w:rPr>
          <w:rFonts w:ascii="Times New Roman" w:hAnsi="Times New Roman" w:cs="Times New Roman"/>
          <w:sz w:val="30"/>
          <w:szCs w:val="30"/>
        </w:rPr>
        <w:t>депозитарная деятельность;</w:t>
      </w:r>
    </w:p>
    <w:p w:rsidR="00F45420" w:rsidRPr="006876B6" w:rsidRDefault="00F45420">
      <w:pPr>
        <w:autoSpaceDE w:val="0"/>
        <w:autoSpaceDN w:val="0"/>
        <w:adjustRightInd w:val="0"/>
        <w:spacing w:after="0" w:line="360" w:lineRule="auto"/>
        <w:ind w:firstLine="774"/>
        <w:jc w:val="both"/>
        <w:rPr>
          <w:rFonts w:ascii="Times New Roman" w:hAnsi="Times New Roman" w:cs="Times New Roman"/>
          <w:sz w:val="30"/>
          <w:szCs w:val="30"/>
        </w:rPr>
      </w:pPr>
      <w:r w:rsidRPr="006876B6">
        <w:rPr>
          <w:rFonts w:ascii="Times New Roman" w:hAnsi="Times New Roman" w:cs="Times New Roman"/>
          <w:sz w:val="30"/>
          <w:szCs w:val="30"/>
        </w:rPr>
        <w:t>деятельность по ведению реестра владельцев ценных бумаг;</w:t>
      </w:r>
    </w:p>
    <w:p w:rsidR="00F45420" w:rsidRPr="006876B6" w:rsidRDefault="00F45420">
      <w:pPr>
        <w:autoSpaceDE w:val="0"/>
        <w:autoSpaceDN w:val="0"/>
        <w:adjustRightInd w:val="0"/>
        <w:spacing w:after="0" w:line="360" w:lineRule="auto"/>
        <w:ind w:firstLine="774"/>
        <w:jc w:val="both"/>
        <w:rPr>
          <w:rFonts w:ascii="Times New Roman" w:hAnsi="Times New Roman" w:cs="Times New Roman"/>
          <w:sz w:val="30"/>
          <w:szCs w:val="30"/>
        </w:rPr>
      </w:pPr>
      <w:r w:rsidRPr="006876B6">
        <w:rPr>
          <w:rFonts w:ascii="Times New Roman" w:hAnsi="Times New Roman" w:cs="Times New Roman"/>
          <w:sz w:val="30"/>
          <w:szCs w:val="30"/>
        </w:rPr>
        <w:t xml:space="preserve">деятельность по организации торговли на рынке ценных бумаг. </w:t>
      </w:r>
    </w:p>
    <w:p w:rsidR="00F45420" w:rsidRPr="006876B6" w:rsidRDefault="00F45420">
      <w:pPr>
        <w:tabs>
          <w:tab w:val="left" w:pos="1134"/>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25. Государства-члены гармонизируют требования по регулированию и надзору рынка ценных бумаг, руководствуясь в своих действиях наилучшей международной практикой и принципами Международной организации комиссий по ценным бумагам, Организации экономического сотрудничества и развития, в том числе в отношении: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lastRenderedPageBreak/>
        <w:t>1) определения порядка формирования и оплаты уставного капитала, а также требований к достаточности собственного капитала;</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порядка и условий выдачи лицензии на осуществление деятельности на рынке ценных бумаг, включая требования к документам, необходимым для получения такой лицензии;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требований к профессиональной квалификации и деловой репутации руководящих работников профессиональных участников рынка ценных бумаг;</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4)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такой лицензии;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5) требований к бухгалтерской (финансовой) отчетности на основе Международных стандартов финансовой отчетности, а также требований к организации внутреннего учета и внутреннего контроля;</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6) процедуры, порядка и условий ликвидации (в том числе принудительной ликвидации) или реорганизации профессионального участника рынка ценных бумаг;</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7) оснований для отзыва у профессионального участника рынка ценных бумаг лицензии на осуществление деятельности на рынке ценных бумаг;</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8) размера, порядка и условий применения санкций к участникам и (или) </w:t>
      </w:r>
      <w:r w:rsidRPr="00BA7E7C">
        <w:rPr>
          <w:rStyle w:val="s0"/>
          <w:rFonts w:ascii="Times New Roman" w:hAnsi="Times New Roman" w:cs="Times New Roman"/>
          <w:color w:val="auto"/>
          <w:sz w:val="30"/>
          <w:szCs w:val="30"/>
        </w:rPr>
        <w:t xml:space="preserve">профессиональным участникам рынка ценных бумаг </w:t>
      </w:r>
      <w:r w:rsidRPr="006876B6">
        <w:rPr>
          <w:rFonts w:ascii="Times New Roman" w:hAnsi="Times New Roman" w:cs="Times New Roman"/>
          <w:sz w:val="30"/>
          <w:szCs w:val="30"/>
        </w:rPr>
        <w:t xml:space="preserve">за нарушения </w:t>
      </w:r>
      <w:r w:rsidRPr="00BA7E7C">
        <w:rPr>
          <w:rStyle w:val="s0"/>
          <w:rFonts w:ascii="Times New Roman" w:hAnsi="Times New Roman" w:cs="Times New Roman"/>
          <w:color w:val="auto"/>
          <w:sz w:val="30"/>
          <w:szCs w:val="30"/>
        </w:rPr>
        <w:t>на финансовом рынке</w:t>
      </w:r>
      <w:r w:rsidRPr="006876B6">
        <w:rPr>
          <w:rFonts w:ascii="Times New Roman" w:hAnsi="Times New Roman" w:cs="Times New Roman"/>
          <w:i/>
          <w:sz w:val="30"/>
          <w:szCs w:val="30"/>
        </w:rPr>
        <w:t>;</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9) порядка осуществления уполномоченными органами государств-членов надзора за деятельностью субъектов (участников) рынка ценных бумаг;</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lastRenderedPageBreak/>
        <w:t>10) требований, предъявляемых к деятельности профессиональных участников рынка ценных бумаг;</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11) требований к процедуре эмиссии (порядку выпуска) ценных бумаг эмитента; </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12) требований к размещению и обращению ценных бумаг иностранных эмитентов на рынках ценных бумаг государств-членов;</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u w:val="single"/>
        </w:rPr>
      </w:pPr>
      <w:r w:rsidRPr="006876B6">
        <w:rPr>
          <w:rFonts w:ascii="Times New Roman" w:hAnsi="Times New Roman" w:cs="Times New Roman"/>
          <w:sz w:val="30"/>
          <w:szCs w:val="30"/>
        </w:rPr>
        <w:t>13) требований к объему и качеству, а также периодичности опубликования информации;</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14) обеспечения возможности размещения и обращения ценных бумаг эмитентов государств-членов на всей территории Союза при условии регистрации эмиссии (выпуска) ценных бумаг регулирующим органом государства регистрации эмитента;</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15) требований в области раскрытия информации эмитентами, противодействия неправомерному использованию инсайдерской информации и манипулированию на рынке ценных бумаг.</w:t>
      </w:r>
    </w:p>
    <w:p w:rsidR="00F45420" w:rsidRPr="006876B6" w:rsidRDefault="00F45420">
      <w:pPr>
        <w:autoSpaceDE w:val="0"/>
        <w:autoSpaceDN w:val="0"/>
        <w:adjustRightInd w:val="0"/>
        <w:spacing w:after="0" w:line="360" w:lineRule="auto"/>
        <w:ind w:firstLine="709"/>
        <w:jc w:val="both"/>
        <w:rPr>
          <w:rFonts w:ascii="Times New Roman" w:hAnsi="Times New Roman" w:cs="Times New Roman"/>
          <w:b/>
          <w:sz w:val="30"/>
          <w:szCs w:val="30"/>
        </w:rPr>
      </w:pPr>
      <w:r w:rsidRPr="006876B6">
        <w:rPr>
          <w:rFonts w:ascii="Times New Roman" w:hAnsi="Times New Roman" w:cs="Times New Roman"/>
          <w:sz w:val="30"/>
          <w:szCs w:val="30"/>
        </w:rPr>
        <w:t>26. Государства-члены осуществляют выработку гармонизированных требований к проведению аудита на основе Международных стандартов аудита.</w:t>
      </w:r>
    </w:p>
    <w:p w:rsidR="00F45420" w:rsidRPr="006876B6" w:rsidRDefault="00F45420">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27. Государства-члены разрабатывают</w:t>
      </w:r>
      <w:r w:rsidRPr="006876B6">
        <w:rPr>
          <w:rFonts w:ascii="Times New Roman" w:hAnsi="Times New Roman" w:cs="Times New Roman"/>
          <w:b/>
          <w:i/>
          <w:sz w:val="30"/>
          <w:szCs w:val="30"/>
        </w:rPr>
        <w:t xml:space="preserve"> </w:t>
      </w:r>
      <w:r w:rsidRPr="006876B6">
        <w:rPr>
          <w:rFonts w:ascii="Times New Roman" w:hAnsi="Times New Roman" w:cs="Times New Roman"/>
          <w:sz w:val="30"/>
          <w:szCs w:val="30"/>
        </w:rPr>
        <w:t xml:space="preserve">механизмы взаимодействия уполномоченных органов государств-членов в сфере регулирования, контроля и надзора за деятельностью на своих финансовых рынках, в том числе в банковском секторе, страховом секторе и секторе услуг на рынке ценных бумаг. </w:t>
      </w:r>
    </w:p>
    <w:p w:rsidR="00F45420" w:rsidRPr="006876B6" w:rsidRDefault="00F45420">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Государства-члены обмениваются информацией, в том числе конфиденциальной, в соответствии с международным договором в рамках Союза.</w:t>
      </w:r>
    </w:p>
    <w:p w:rsidR="00F45420" w:rsidRPr="006876B6" w:rsidRDefault="00F45420">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lastRenderedPageBreak/>
        <w:t xml:space="preserve">28. Каждое государство-член обеспечивает, чтобы законодательство этого государства-члена, которое затрагивает или может затрагивать вопросы, охватываемые настоящим Протоколом, было опубликовано в официальном источнике, а по возможности, на специально выделенном сайте в сети Интернет таким образом, чтобы любое лицо, права и (или) обязательства которого могут быть затронуты таким законодательством государства-члена, имело возможность ознакомиться с ним. </w:t>
      </w:r>
    </w:p>
    <w:p w:rsidR="00F45420" w:rsidRPr="006876B6" w:rsidRDefault="00F45420">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Опубликование такого законодательства должно включать в себя объяснение целей принятия такого законодательства и быть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государства-члена, но в любом случае до даты его вступления в силу. </w:t>
      </w:r>
    </w:p>
    <w:p w:rsidR="00F45420" w:rsidRPr="006876B6" w:rsidRDefault="00F45420">
      <w:pPr>
        <w:spacing w:after="0" w:line="360" w:lineRule="auto"/>
        <w:ind w:firstLine="709"/>
        <w:contextualSpacing/>
        <w:jc w:val="both"/>
        <w:rPr>
          <w:rFonts w:ascii="Times New Roman" w:hAnsi="Times New Roman" w:cs="Times New Roman"/>
          <w:b/>
          <w:i/>
          <w:sz w:val="30"/>
          <w:szCs w:val="30"/>
        </w:rPr>
      </w:pPr>
      <w:r w:rsidRPr="006876B6">
        <w:rPr>
          <w:rFonts w:ascii="Times New Roman" w:hAnsi="Times New Roman" w:cs="Times New Roman"/>
          <w:sz w:val="30"/>
          <w:szCs w:val="30"/>
        </w:rPr>
        <w:t>29. Каждое государство-член учреждает механизм, обеспечивающий предоставление ответов на письменные запросы любого лица, касающиеся действующего и (или) планируемого законодательства актов по вопросам, охватываемым настоящим Протоколом. Ответы на запросы должны быть предоставлены такому заинтересованному лицу не позднее чем через 30 календарных дней со дня получения письменного запроса.</w:t>
      </w:r>
      <w:r w:rsidRPr="006876B6">
        <w:rPr>
          <w:rFonts w:ascii="Times New Roman" w:hAnsi="Times New Roman" w:cs="Times New Roman"/>
          <w:b/>
          <w:i/>
          <w:sz w:val="30"/>
          <w:szCs w:val="30"/>
        </w:rPr>
        <w:t xml:space="preserve"> </w:t>
      </w:r>
    </w:p>
    <w:p w:rsidR="00F45420" w:rsidRPr="006876B6" w:rsidRDefault="00F45420">
      <w:pPr>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30. Государства-члены в целях предупреждения системных рисков на финансовых рынках осуществляют гармонизацию своего законодательства в отношении требований к осуществлению деятельности рейтинговых агентств в соответствии с принципами прозрачности, подотчетности и ответственности.</w:t>
      </w:r>
    </w:p>
    <w:p w:rsidR="00F45420" w:rsidRPr="006876B6" w:rsidRDefault="00F4542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lastRenderedPageBreak/>
        <w:t>31. </w:t>
      </w:r>
      <w:r w:rsidRPr="006876B6">
        <w:rPr>
          <w:rFonts w:ascii="Times New Roman" w:eastAsia="Calibri" w:hAnsi="Times New Roman" w:cs="Times New Roman"/>
          <w:sz w:val="30"/>
          <w:szCs w:val="30"/>
        </w:rPr>
        <w:t>Государство-член</w:t>
      </w:r>
      <w:r w:rsidRPr="006876B6">
        <w:rPr>
          <w:rFonts w:ascii="Times New Roman" w:eastAsia="Calibri" w:hAnsi="Times New Roman" w:cs="Times New Roman"/>
          <w:sz w:val="30"/>
          <w:szCs w:val="30"/>
          <w:lang w:eastAsia="ru-RU"/>
        </w:rPr>
        <w:t xml:space="preserve"> может признавать </w:t>
      </w:r>
      <w:proofErr w:type="spellStart"/>
      <w:r w:rsidRPr="006876B6">
        <w:rPr>
          <w:rFonts w:ascii="Times New Roman" w:eastAsia="Calibri" w:hAnsi="Times New Roman" w:cs="Times New Roman"/>
          <w:sz w:val="30"/>
          <w:szCs w:val="30"/>
          <w:lang w:eastAsia="ru-RU"/>
        </w:rPr>
        <w:t>пруденциальные</w:t>
      </w:r>
      <w:proofErr w:type="spellEnd"/>
      <w:r w:rsidRPr="006876B6">
        <w:rPr>
          <w:rFonts w:ascii="Times New Roman" w:eastAsia="Calibri" w:hAnsi="Times New Roman" w:cs="Times New Roman"/>
          <w:sz w:val="30"/>
          <w:szCs w:val="30"/>
          <w:lang w:eastAsia="ru-RU"/>
        </w:rPr>
        <w:t xml:space="preserve"> меры любого другого </w:t>
      </w:r>
      <w:r w:rsidRPr="006876B6">
        <w:rPr>
          <w:rFonts w:ascii="Times New Roman" w:eastAsia="Calibri" w:hAnsi="Times New Roman" w:cs="Times New Roman"/>
          <w:sz w:val="30"/>
          <w:szCs w:val="30"/>
        </w:rPr>
        <w:t>государства-члена</w:t>
      </w:r>
      <w:r w:rsidRPr="006876B6">
        <w:rPr>
          <w:rFonts w:ascii="Times New Roman" w:eastAsia="Calibri" w:hAnsi="Times New Roman" w:cs="Times New Roman"/>
          <w:sz w:val="30"/>
          <w:szCs w:val="30"/>
          <w:lang w:eastAsia="ru-RU"/>
        </w:rPr>
        <w:t xml:space="preserve"> при определении применения им мер, относящихся к поставке финансовых услуг. Такое признание, которое может быть достигнуто посредством гармонизации законодательства </w:t>
      </w:r>
      <w:r w:rsidRPr="006876B6">
        <w:rPr>
          <w:rFonts w:ascii="Times New Roman" w:eastAsia="Calibri" w:hAnsi="Times New Roman" w:cs="Times New Roman"/>
          <w:sz w:val="30"/>
          <w:szCs w:val="30"/>
        </w:rPr>
        <w:t>государств-членов</w:t>
      </w:r>
      <w:r w:rsidRPr="006876B6">
        <w:rPr>
          <w:rFonts w:ascii="Times New Roman" w:eastAsia="Calibri" w:hAnsi="Times New Roman" w:cs="Times New Roman"/>
          <w:sz w:val="30"/>
          <w:szCs w:val="30"/>
          <w:lang w:eastAsia="ru-RU"/>
        </w:rPr>
        <w:t xml:space="preserve"> или иным образом, может основываться на соглашении или договоренности с заинтересованным </w:t>
      </w:r>
      <w:r w:rsidRPr="006876B6">
        <w:rPr>
          <w:rFonts w:ascii="Times New Roman" w:eastAsia="Calibri" w:hAnsi="Times New Roman" w:cs="Times New Roman"/>
          <w:sz w:val="30"/>
          <w:szCs w:val="30"/>
        </w:rPr>
        <w:t>государством-членом</w:t>
      </w:r>
      <w:r w:rsidRPr="006876B6">
        <w:rPr>
          <w:rFonts w:ascii="Times New Roman" w:eastAsia="Calibri" w:hAnsi="Times New Roman" w:cs="Times New Roman"/>
          <w:sz w:val="30"/>
          <w:szCs w:val="30"/>
          <w:lang w:eastAsia="ru-RU"/>
        </w:rPr>
        <w:t xml:space="preserve"> или может быть предоставлено в одностороннем порядке.</w:t>
      </w:r>
    </w:p>
    <w:p w:rsidR="00F45420" w:rsidRPr="006876B6" w:rsidRDefault="00F45420">
      <w:pPr>
        <w:pStyle w:val="Style27"/>
        <w:widowControl/>
        <w:shd w:val="clear" w:color="auto" w:fill="auto"/>
        <w:tabs>
          <w:tab w:val="left" w:pos="1077"/>
        </w:tabs>
        <w:spacing w:line="360" w:lineRule="auto"/>
        <w:ind w:right="40"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32. </w:t>
      </w:r>
      <w:r w:rsidRPr="006876B6">
        <w:rPr>
          <w:rFonts w:ascii="Times New Roman" w:eastAsia="Calibri" w:hAnsi="Times New Roman" w:cs="Times New Roman"/>
          <w:sz w:val="30"/>
          <w:szCs w:val="30"/>
        </w:rPr>
        <w:t xml:space="preserve">Государство-член, </w:t>
      </w:r>
      <w:r w:rsidRPr="006876B6">
        <w:rPr>
          <w:rFonts w:ascii="Times New Roman" w:eastAsia="Calibri" w:hAnsi="Times New Roman" w:cs="Times New Roman"/>
          <w:sz w:val="30"/>
          <w:szCs w:val="30"/>
          <w:lang w:eastAsia="ru-RU"/>
        </w:rPr>
        <w:t>являющееся</w:t>
      </w:r>
      <w:r w:rsidRPr="006876B6">
        <w:rPr>
          <w:rFonts w:ascii="Times New Roman" w:eastAsia="Calibri" w:hAnsi="Times New Roman" w:cs="Times New Roman"/>
          <w:sz w:val="30"/>
          <w:szCs w:val="30"/>
        </w:rPr>
        <w:t xml:space="preserve"> участником </w:t>
      </w:r>
      <w:r w:rsidRPr="006876B6">
        <w:rPr>
          <w:rFonts w:ascii="Times New Roman" w:eastAsia="Calibri" w:hAnsi="Times New Roman" w:cs="Times New Roman"/>
          <w:sz w:val="30"/>
          <w:szCs w:val="30"/>
          <w:lang w:val="en-US"/>
        </w:rPr>
        <w:t>c</w:t>
      </w:r>
      <w:r w:rsidRPr="006876B6">
        <w:rPr>
          <w:rFonts w:ascii="Times New Roman" w:eastAsia="Calibri" w:hAnsi="Times New Roman" w:cs="Times New Roman"/>
          <w:sz w:val="30"/>
          <w:szCs w:val="30"/>
          <w:lang w:eastAsia="ru-RU"/>
        </w:rPr>
        <w:t>оглашения</w:t>
      </w:r>
      <w:r w:rsidRPr="006876B6">
        <w:rPr>
          <w:rFonts w:ascii="Times New Roman" w:eastAsia="Calibri" w:hAnsi="Times New Roman" w:cs="Times New Roman"/>
          <w:sz w:val="30"/>
          <w:szCs w:val="30"/>
        </w:rPr>
        <w:t xml:space="preserve"> или договоренности о признании </w:t>
      </w:r>
      <w:proofErr w:type="spellStart"/>
      <w:r w:rsidRPr="006876B6">
        <w:rPr>
          <w:rFonts w:ascii="Times New Roman" w:eastAsia="Calibri" w:hAnsi="Times New Roman" w:cs="Times New Roman"/>
          <w:sz w:val="30"/>
          <w:szCs w:val="30"/>
        </w:rPr>
        <w:t>пруденциальных</w:t>
      </w:r>
      <w:proofErr w:type="spellEnd"/>
      <w:r w:rsidRPr="006876B6">
        <w:rPr>
          <w:rFonts w:ascii="Times New Roman" w:eastAsia="Calibri" w:hAnsi="Times New Roman" w:cs="Times New Roman"/>
          <w:sz w:val="30"/>
          <w:szCs w:val="30"/>
        </w:rPr>
        <w:t xml:space="preserve"> мер другого государства-члена, как будущих, так и действующих, </w:t>
      </w:r>
      <w:r w:rsidRPr="006876B6">
        <w:rPr>
          <w:rFonts w:ascii="Times New Roman" w:eastAsia="Calibri" w:hAnsi="Times New Roman" w:cs="Times New Roman"/>
          <w:sz w:val="30"/>
          <w:szCs w:val="30"/>
          <w:lang w:eastAsia="ru-RU"/>
        </w:rPr>
        <w:t xml:space="preserve">предоставляет другим </w:t>
      </w:r>
      <w:r w:rsidRPr="006876B6">
        <w:rPr>
          <w:rFonts w:ascii="Times New Roman" w:eastAsia="Calibri" w:hAnsi="Times New Roman" w:cs="Times New Roman"/>
          <w:sz w:val="30"/>
          <w:szCs w:val="30"/>
        </w:rPr>
        <w:t>государствам-членам</w:t>
      </w:r>
      <w:r w:rsidRPr="006876B6">
        <w:rPr>
          <w:rFonts w:ascii="Times New Roman" w:eastAsia="Calibri" w:hAnsi="Times New Roman" w:cs="Times New Roman"/>
          <w:sz w:val="30"/>
          <w:szCs w:val="30"/>
          <w:lang w:eastAsia="ru-RU"/>
        </w:rPr>
        <w:t xml:space="preserve">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между участниками таких соглашений и договоренностей.</w:t>
      </w:r>
    </w:p>
    <w:p w:rsidR="00F45420" w:rsidRPr="006876B6" w:rsidRDefault="00F45420">
      <w:pPr>
        <w:autoSpaceDE w:val="0"/>
        <w:autoSpaceDN w:val="0"/>
        <w:adjustRightInd w:val="0"/>
        <w:spacing w:after="0" w:line="360" w:lineRule="auto"/>
        <w:ind w:right="141" w:firstLine="709"/>
        <w:jc w:val="both"/>
        <w:rPr>
          <w:rFonts w:ascii="Times New Roman" w:hAnsi="Times New Roman" w:cs="Times New Roman"/>
          <w:sz w:val="30"/>
          <w:szCs w:val="30"/>
        </w:rPr>
      </w:pPr>
      <w:r w:rsidRPr="006876B6">
        <w:rPr>
          <w:rFonts w:ascii="Times New Roman" w:hAnsi="Times New Roman" w:cs="Times New Roman"/>
          <w:sz w:val="30"/>
          <w:szCs w:val="30"/>
        </w:rPr>
        <w:t>33.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Союза общего финансового рынка.</w:t>
      </w:r>
    </w:p>
    <w:p w:rsidR="00F45420" w:rsidRPr="006876B6" w:rsidRDefault="00F45420">
      <w:pPr>
        <w:autoSpaceDE w:val="0"/>
        <w:autoSpaceDN w:val="0"/>
        <w:adjustRightInd w:val="0"/>
        <w:spacing w:after="0" w:line="360" w:lineRule="auto"/>
        <w:ind w:right="141"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34. Ничто в настоящем Протоколе не препятствует государству-члену принимать или применять нижеперечисленные меры при условии, что такие меры не будут применяться способом, который создает средства произвольной или неоправданной дискриминации </w:t>
      </w:r>
      <w:r w:rsidRPr="006876B6">
        <w:rPr>
          <w:rFonts w:ascii="Times New Roman" w:hAnsi="Times New Roman" w:cs="Times New Roman"/>
          <w:sz w:val="30"/>
          <w:szCs w:val="30"/>
        </w:rPr>
        <w:lastRenderedPageBreak/>
        <w:t>между лицами государств-членов в отношении торговли услугами, учреждения и (или) деятельности, а именно:</w:t>
      </w:r>
      <w:r w:rsidR="00D161CC" w:rsidRPr="006876B6">
        <w:rPr>
          <w:rFonts w:ascii="Times New Roman" w:hAnsi="Times New Roman" w:cs="Times New Roman"/>
          <w:sz w:val="30"/>
          <w:szCs w:val="30"/>
        </w:rPr>
        <w:t xml:space="preserve"> </w:t>
      </w:r>
    </w:p>
    <w:p w:rsidR="00F45420" w:rsidRPr="006876B6" w:rsidRDefault="00F45420">
      <w:pPr>
        <w:autoSpaceDE w:val="0"/>
        <w:autoSpaceDN w:val="0"/>
        <w:adjustRightInd w:val="0"/>
        <w:spacing w:after="0" w:line="360" w:lineRule="auto"/>
        <w:ind w:right="141" w:firstLine="709"/>
        <w:jc w:val="both"/>
        <w:rPr>
          <w:rFonts w:ascii="Times New Roman" w:hAnsi="Times New Roman" w:cs="Times New Roman"/>
          <w:sz w:val="30"/>
          <w:szCs w:val="30"/>
        </w:rPr>
      </w:pPr>
      <w:r w:rsidRPr="006876B6">
        <w:rPr>
          <w:rFonts w:ascii="Times New Roman" w:hAnsi="Times New Roman" w:cs="Times New Roman"/>
          <w:sz w:val="30"/>
          <w:szCs w:val="30"/>
        </w:rPr>
        <w:t>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rsidR="00F45420" w:rsidRPr="006876B6" w:rsidRDefault="00F45420">
      <w:pPr>
        <w:autoSpaceDE w:val="0"/>
        <w:autoSpaceDN w:val="0"/>
        <w:adjustRightInd w:val="0"/>
        <w:spacing w:after="0" w:line="360" w:lineRule="auto"/>
        <w:ind w:right="141" w:firstLine="709"/>
        <w:jc w:val="both"/>
        <w:rPr>
          <w:rFonts w:ascii="Times New Roman" w:hAnsi="Times New Roman" w:cs="Times New Roman"/>
          <w:sz w:val="30"/>
          <w:szCs w:val="30"/>
        </w:rPr>
      </w:pPr>
      <w:r w:rsidRPr="006876B6">
        <w:rPr>
          <w:rFonts w:ascii="Times New Roman" w:hAnsi="Times New Roman" w:cs="Times New Roman"/>
          <w:sz w:val="30"/>
          <w:szCs w:val="30"/>
        </w:rPr>
        <w:t>2) необходимые для защиты жизни или здоровья людей, животных или растений;</w:t>
      </w:r>
    </w:p>
    <w:p w:rsidR="00F45420" w:rsidRPr="006876B6" w:rsidRDefault="00F45420">
      <w:pPr>
        <w:autoSpaceDE w:val="0"/>
        <w:autoSpaceDN w:val="0"/>
        <w:adjustRightInd w:val="0"/>
        <w:spacing w:after="0" w:line="360" w:lineRule="auto"/>
        <w:ind w:right="141" w:firstLine="709"/>
        <w:jc w:val="both"/>
        <w:rPr>
          <w:rFonts w:ascii="Times New Roman" w:hAnsi="Times New Roman" w:cs="Times New Roman"/>
          <w:sz w:val="30"/>
          <w:szCs w:val="30"/>
        </w:rPr>
      </w:pPr>
      <w:r w:rsidRPr="006876B6">
        <w:rPr>
          <w:rFonts w:ascii="Times New Roman" w:hAnsi="Times New Roman" w:cs="Times New Roman"/>
          <w:sz w:val="30"/>
          <w:szCs w:val="30"/>
        </w:rPr>
        <w:t>3) необходимые для соблюдения законов или правил, которые соответствуют положениям настоящего Протокола, включая имеющих отношение к:</w:t>
      </w:r>
    </w:p>
    <w:p w:rsidR="00F45420" w:rsidRPr="006876B6" w:rsidRDefault="00F45420">
      <w:pPr>
        <w:autoSpaceDE w:val="0"/>
        <w:autoSpaceDN w:val="0"/>
        <w:adjustRightInd w:val="0"/>
        <w:spacing w:after="0" w:line="360" w:lineRule="auto"/>
        <w:ind w:right="141" w:firstLine="709"/>
        <w:jc w:val="both"/>
        <w:rPr>
          <w:rFonts w:ascii="Times New Roman" w:hAnsi="Times New Roman" w:cs="Times New Roman"/>
          <w:sz w:val="30"/>
          <w:szCs w:val="30"/>
        </w:rPr>
      </w:pPr>
      <w:r w:rsidRPr="006876B6">
        <w:rPr>
          <w:rFonts w:ascii="Times New Roman" w:hAnsi="Times New Roman" w:cs="Times New Roman"/>
          <w:sz w:val="30"/>
          <w:szCs w:val="30"/>
        </w:rPr>
        <w:t>предотвращению вводящей в заблуждение и недобросовестной практики или последствий несоблюдения гражданско-правовых договоров;</w:t>
      </w:r>
    </w:p>
    <w:p w:rsidR="00F45420" w:rsidRPr="006876B6" w:rsidRDefault="00F45420">
      <w:pPr>
        <w:autoSpaceDE w:val="0"/>
        <w:autoSpaceDN w:val="0"/>
        <w:adjustRightInd w:val="0"/>
        <w:spacing w:after="0" w:line="360" w:lineRule="auto"/>
        <w:ind w:right="141" w:firstLine="709"/>
        <w:jc w:val="both"/>
        <w:rPr>
          <w:rFonts w:ascii="Times New Roman" w:hAnsi="Times New Roman" w:cs="Times New Roman"/>
          <w:sz w:val="30"/>
          <w:szCs w:val="30"/>
        </w:rPr>
      </w:pPr>
      <w:r w:rsidRPr="006876B6">
        <w:rPr>
          <w:rFonts w:ascii="Times New Roman" w:hAnsi="Times New Roman" w:cs="Times New Roman"/>
          <w:sz w:val="30"/>
          <w:szCs w:val="30"/>
        </w:rPr>
        <w:t>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rsidR="00F45420" w:rsidRPr="006876B6" w:rsidRDefault="00F45420">
      <w:pPr>
        <w:autoSpaceDE w:val="0"/>
        <w:autoSpaceDN w:val="0"/>
        <w:adjustRightInd w:val="0"/>
        <w:spacing w:after="0" w:line="360" w:lineRule="auto"/>
        <w:ind w:right="141"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4) несовместимые с пунктами </w:t>
      </w:r>
      <w:hyperlink r:id="rId36" w:history="1">
        <w:r w:rsidRPr="006876B6">
          <w:rPr>
            <w:rFonts w:ascii="Times New Roman" w:hAnsi="Times New Roman" w:cs="Times New Roman"/>
            <w:sz w:val="30"/>
            <w:szCs w:val="30"/>
          </w:rPr>
          <w:t>4</w:t>
        </w:r>
      </w:hyperlink>
      <w:r w:rsidRPr="006876B6">
        <w:rPr>
          <w:rFonts w:ascii="Times New Roman" w:hAnsi="Times New Roman" w:cs="Times New Roman"/>
          <w:sz w:val="30"/>
          <w:szCs w:val="30"/>
        </w:rPr>
        <w:t xml:space="preserve"> и 6 настоящего Протокола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налогов с лиц другого </w:t>
      </w:r>
      <w:r w:rsidRPr="006876B6">
        <w:rPr>
          <w:rFonts w:ascii="Times New Roman" w:hAnsi="Times New Roman" w:cs="Times New Roman"/>
          <w:sz w:val="30"/>
          <w:szCs w:val="30"/>
        </w:rPr>
        <w:br/>
        <w:t>государства-члена в отношении торговли услугами;</w:t>
      </w:r>
    </w:p>
    <w:p w:rsidR="00F45420" w:rsidRPr="006876B6" w:rsidRDefault="00F45420">
      <w:pPr>
        <w:autoSpaceDE w:val="0"/>
        <w:autoSpaceDN w:val="0"/>
        <w:adjustRightInd w:val="0"/>
        <w:spacing w:after="0" w:line="360" w:lineRule="auto"/>
        <w:ind w:right="141"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5) несовместимые с пунктами </w:t>
      </w:r>
      <w:hyperlink r:id="rId37" w:history="1">
        <w:r w:rsidRPr="006876B6">
          <w:rPr>
            <w:rFonts w:ascii="Times New Roman" w:hAnsi="Times New Roman" w:cs="Times New Roman"/>
            <w:sz w:val="30"/>
            <w:szCs w:val="30"/>
          </w:rPr>
          <w:t>4</w:t>
        </w:r>
      </w:hyperlink>
      <w:r w:rsidRPr="006876B6">
        <w:rPr>
          <w:rFonts w:ascii="Times New Roman" w:hAnsi="Times New Roman" w:cs="Times New Roman"/>
          <w:sz w:val="30"/>
          <w:szCs w:val="30"/>
        </w:rPr>
        <w:t xml:space="preserve"> и 7 настоящего Протокола при условии, что различие в отношении режима является результатом </w:t>
      </w:r>
      <w:r w:rsidRPr="006876B6">
        <w:rPr>
          <w:rFonts w:ascii="Times New Roman" w:hAnsi="Times New Roman" w:cs="Times New Roman"/>
          <w:sz w:val="30"/>
          <w:szCs w:val="30"/>
        </w:rPr>
        <w:lastRenderedPageBreak/>
        <w:t xml:space="preserve">соглашения по вопросам налогообложения, в том числе соглашения об </w:t>
      </w:r>
      <w:proofErr w:type="spellStart"/>
      <w:r w:rsidRPr="006876B6">
        <w:rPr>
          <w:rFonts w:ascii="Times New Roman" w:hAnsi="Times New Roman" w:cs="Times New Roman"/>
          <w:sz w:val="30"/>
          <w:szCs w:val="30"/>
        </w:rPr>
        <w:t>избежании</w:t>
      </w:r>
      <w:proofErr w:type="spellEnd"/>
      <w:r w:rsidRPr="006876B6">
        <w:rPr>
          <w:rFonts w:ascii="Times New Roman" w:hAnsi="Times New Roman" w:cs="Times New Roman"/>
          <w:sz w:val="30"/>
          <w:szCs w:val="30"/>
        </w:rPr>
        <w:t xml:space="preserve"> двойного налогообложения, участником которого является соответствующее государство-член.</w:t>
      </w:r>
    </w:p>
    <w:p w:rsidR="00F45420" w:rsidRPr="006876B6" w:rsidRDefault="00F45420">
      <w:pPr>
        <w:autoSpaceDE w:val="0"/>
        <w:autoSpaceDN w:val="0"/>
        <w:adjustRightInd w:val="0"/>
        <w:spacing w:after="0" w:line="360" w:lineRule="auto"/>
        <w:ind w:right="141" w:firstLine="709"/>
        <w:jc w:val="both"/>
        <w:rPr>
          <w:rFonts w:ascii="Times New Roman" w:hAnsi="Times New Roman" w:cs="Times New Roman"/>
          <w:sz w:val="30"/>
          <w:szCs w:val="30"/>
        </w:rPr>
      </w:pPr>
      <w:r w:rsidRPr="006876B6">
        <w:rPr>
          <w:rFonts w:ascii="Times New Roman" w:hAnsi="Times New Roman" w:cs="Times New Roman"/>
          <w:sz w:val="30"/>
          <w:szCs w:val="30"/>
        </w:rPr>
        <w:t>35. Ничто в настоящем Протоколе не должно толковаться как препятствие для государства-члена принимать любые меры, которые оно считает необходимыми для защиты его важнейших интересов в области обороны или его национальной безопасности.</w:t>
      </w:r>
    </w:p>
    <w:p w:rsidR="00F45420" w:rsidRPr="006876B6" w:rsidRDefault="00F45420">
      <w:pPr>
        <w:tabs>
          <w:tab w:val="left" w:pos="709"/>
        </w:tabs>
        <w:spacing w:after="0" w:line="360" w:lineRule="auto"/>
        <w:ind w:right="40" w:firstLine="709"/>
        <w:jc w:val="both"/>
        <w:rPr>
          <w:rFonts w:ascii="Times New Roman" w:hAnsi="Times New Roman" w:cs="Times New Roman"/>
          <w:sz w:val="30"/>
          <w:szCs w:val="30"/>
        </w:rPr>
      </w:pPr>
      <w:r w:rsidRPr="006876B6">
        <w:rPr>
          <w:rFonts w:ascii="Times New Roman" w:hAnsi="Times New Roman" w:cs="Times New Roman"/>
          <w:sz w:val="30"/>
          <w:szCs w:val="30"/>
        </w:rPr>
        <w:t>36.</w:t>
      </w:r>
      <w:r w:rsidRPr="006876B6">
        <w:rPr>
          <w:rFonts w:ascii="Times New Roman" w:hAnsi="Times New Roman" w:cs="Times New Roman"/>
          <w:sz w:val="30"/>
          <w:szCs w:val="30"/>
          <w:lang w:val="en-US"/>
        </w:rPr>
        <w:t> </w:t>
      </w:r>
      <w:r w:rsidRPr="006876B6">
        <w:rPr>
          <w:rFonts w:ascii="Times New Roman" w:eastAsia="Calibri" w:hAnsi="Times New Roman" w:cs="Times New Roman"/>
          <w:sz w:val="30"/>
          <w:szCs w:val="30"/>
        </w:rPr>
        <w:t xml:space="preserve">Государства-члены обеспечивают поэтапное сокращение изъятий и ограничений, указанных в их </w:t>
      </w:r>
      <w:r w:rsidRPr="006876B6">
        <w:rPr>
          <w:rFonts w:ascii="Times New Roman" w:eastAsia="Calibri" w:hAnsi="Times New Roman" w:cs="Times New Roman"/>
          <w:sz w:val="30"/>
          <w:szCs w:val="30"/>
          <w:lang w:eastAsia="ru-RU"/>
        </w:rPr>
        <w:t xml:space="preserve">индивидуальных национальных перечнях в </w:t>
      </w:r>
      <w:hyperlink w:anchor="Par2826" w:history="1">
        <w:r w:rsidRPr="006876B6">
          <w:rPr>
            <w:rFonts w:ascii="Times New Roman" w:hAnsi="Times New Roman" w:cs="Times New Roman"/>
            <w:sz w:val="30"/>
            <w:szCs w:val="30"/>
          </w:rPr>
          <w:t>приложени</w:t>
        </w:r>
      </w:hyperlink>
      <w:r w:rsidRPr="006876B6">
        <w:rPr>
          <w:rFonts w:ascii="Times New Roman" w:hAnsi="Times New Roman" w:cs="Times New Roman"/>
          <w:sz w:val="30"/>
          <w:szCs w:val="30"/>
        </w:rPr>
        <w:t>ях № 1 и</w:t>
      </w:r>
      <w:r w:rsidRPr="006876B6">
        <w:rPr>
          <w:rFonts w:ascii="Times New Roman" w:hAnsi="Times New Roman" w:cs="Times New Roman"/>
          <w:b/>
          <w:sz w:val="30"/>
          <w:szCs w:val="30"/>
        </w:rPr>
        <w:t xml:space="preserve"> </w:t>
      </w:r>
      <w:r w:rsidRPr="006876B6">
        <w:rPr>
          <w:rFonts w:ascii="Times New Roman" w:hAnsi="Times New Roman" w:cs="Times New Roman"/>
          <w:sz w:val="30"/>
          <w:szCs w:val="30"/>
        </w:rPr>
        <w:t xml:space="preserve">2 </w:t>
      </w:r>
      <w:r w:rsidRPr="006876B6">
        <w:rPr>
          <w:rFonts w:ascii="Times New Roman" w:eastAsia="Calibri" w:hAnsi="Times New Roman" w:cs="Times New Roman"/>
          <w:sz w:val="30"/>
          <w:szCs w:val="30"/>
          <w:lang w:eastAsia="ru-RU"/>
        </w:rPr>
        <w:t>к настоящему Протоколу</w:t>
      </w:r>
      <w:r w:rsidRPr="006876B6">
        <w:rPr>
          <w:rFonts w:ascii="Times New Roman" w:hAnsi="Times New Roman" w:cs="Times New Roman"/>
          <w:sz w:val="30"/>
          <w:szCs w:val="30"/>
        </w:rPr>
        <w:t>.</w:t>
      </w:r>
    </w:p>
    <w:p w:rsidR="00F45420" w:rsidRPr="006876B6" w:rsidRDefault="00F45420">
      <w:pPr>
        <w:tabs>
          <w:tab w:val="left" w:pos="709"/>
        </w:tabs>
        <w:spacing w:after="0" w:line="360" w:lineRule="auto"/>
        <w:ind w:right="40" w:firstLine="709"/>
        <w:jc w:val="both"/>
        <w:rPr>
          <w:rFonts w:ascii="Times New Roman" w:hAnsi="Times New Roman" w:cs="Times New Roman"/>
          <w:sz w:val="30"/>
          <w:szCs w:val="30"/>
        </w:rPr>
      </w:pPr>
      <w:r w:rsidRPr="006876B6">
        <w:rPr>
          <w:rFonts w:ascii="Times New Roman" w:hAnsi="Times New Roman" w:cs="Times New Roman"/>
          <w:sz w:val="30"/>
          <w:szCs w:val="30"/>
        </w:rPr>
        <w:t>37.</w:t>
      </w:r>
      <w:r w:rsidRPr="006876B6">
        <w:rPr>
          <w:rFonts w:ascii="Times New Roman" w:hAnsi="Times New Roman" w:cs="Times New Roman"/>
          <w:sz w:val="30"/>
          <w:szCs w:val="30"/>
          <w:lang w:val="en-US"/>
        </w:rPr>
        <w:t> </w:t>
      </w:r>
      <w:r w:rsidRPr="006876B6">
        <w:rPr>
          <w:rFonts w:ascii="Times New Roman" w:eastAsia="Calibri" w:hAnsi="Times New Roman" w:cs="Times New Roman"/>
          <w:sz w:val="30"/>
          <w:szCs w:val="30"/>
        </w:rPr>
        <w:t xml:space="preserve">Государства-члены прекращают применение мер, указанных в их </w:t>
      </w:r>
      <w:r w:rsidRPr="006876B6">
        <w:rPr>
          <w:rFonts w:ascii="Times New Roman" w:eastAsia="Calibri" w:hAnsi="Times New Roman" w:cs="Times New Roman"/>
          <w:sz w:val="30"/>
          <w:szCs w:val="30"/>
          <w:lang w:eastAsia="ru-RU"/>
        </w:rPr>
        <w:t xml:space="preserve">индивидуальных национальных перечнях в </w:t>
      </w:r>
      <w:hyperlink w:anchor="Par2826" w:history="1">
        <w:r w:rsidRPr="006876B6">
          <w:rPr>
            <w:rFonts w:ascii="Times New Roman" w:hAnsi="Times New Roman" w:cs="Times New Roman"/>
            <w:sz w:val="30"/>
            <w:szCs w:val="30"/>
          </w:rPr>
          <w:t>приложени</w:t>
        </w:r>
      </w:hyperlink>
      <w:r w:rsidRPr="006876B6">
        <w:rPr>
          <w:rFonts w:ascii="Times New Roman" w:hAnsi="Times New Roman" w:cs="Times New Roman"/>
          <w:sz w:val="30"/>
          <w:szCs w:val="30"/>
        </w:rPr>
        <w:t xml:space="preserve">ях № 1 и 2 </w:t>
      </w:r>
      <w:r w:rsidRPr="006876B6">
        <w:rPr>
          <w:rFonts w:ascii="Times New Roman" w:eastAsia="Calibri" w:hAnsi="Times New Roman" w:cs="Times New Roman"/>
          <w:sz w:val="30"/>
          <w:szCs w:val="30"/>
          <w:lang w:eastAsia="ru-RU"/>
        </w:rPr>
        <w:t>к настоящему Протоколу</w:t>
      </w:r>
      <w:r w:rsidRPr="006876B6">
        <w:rPr>
          <w:rFonts w:ascii="Times New Roman" w:eastAsia="Calibri" w:hAnsi="Times New Roman" w:cs="Times New Roman"/>
          <w:sz w:val="30"/>
          <w:szCs w:val="30"/>
        </w:rPr>
        <w:t>, в отношении тех секторов финансовых услуг, в которых государствами-членами были выполнены условия гармонизации законодательства и взаимного признания лицензий</w:t>
      </w:r>
      <w:r w:rsidRPr="006876B6">
        <w:rPr>
          <w:rFonts w:ascii="Times New Roman" w:hAnsi="Times New Roman" w:cs="Times New Roman"/>
          <w:sz w:val="30"/>
          <w:szCs w:val="30"/>
        </w:rPr>
        <w:t>.</w:t>
      </w:r>
    </w:p>
    <w:p w:rsidR="00F45420" w:rsidRDefault="00F45420">
      <w:pPr>
        <w:rPr>
          <w:rFonts w:ascii="Times New Roman" w:hAnsi="Times New Roman" w:cs="Times New Roman"/>
          <w:sz w:val="30"/>
          <w:szCs w:val="30"/>
        </w:rPr>
      </w:pPr>
    </w:p>
    <w:p w:rsidR="00910CE3" w:rsidRPr="006876B6" w:rsidRDefault="00910CE3">
      <w:pPr>
        <w:rPr>
          <w:rFonts w:ascii="Times New Roman" w:hAnsi="Times New Roman" w:cs="Times New Roman"/>
          <w:sz w:val="30"/>
          <w:szCs w:val="30"/>
        </w:rPr>
      </w:pPr>
    </w:p>
    <w:p w:rsidR="003F1D61" w:rsidRPr="006876B6" w:rsidRDefault="003F1D61">
      <w:pPr>
        <w:tabs>
          <w:tab w:val="left" w:pos="709"/>
        </w:tabs>
        <w:spacing w:after="0" w:line="360" w:lineRule="auto"/>
        <w:jc w:val="center"/>
        <w:rPr>
          <w:rFonts w:ascii="Times New Roman" w:hAnsi="Times New Roman" w:cs="Times New Roman"/>
          <w:sz w:val="30"/>
          <w:szCs w:val="30"/>
        </w:rPr>
      </w:pPr>
      <w:bookmarkStart w:id="31" w:name="Par65"/>
      <w:bookmarkStart w:id="32" w:name="Par66"/>
      <w:bookmarkEnd w:id="31"/>
      <w:bookmarkEnd w:id="32"/>
      <w:r w:rsidRPr="006876B6">
        <w:rPr>
          <w:rFonts w:ascii="Times New Roman" w:hAnsi="Times New Roman" w:cs="Times New Roman"/>
          <w:sz w:val="30"/>
          <w:szCs w:val="30"/>
        </w:rPr>
        <w:t>______________</w:t>
      </w:r>
    </w:p>
    <w:p w:rsidR="005A50AC" w:rsidRDefault="005A50AC">
      <w:pPr>
        <w:rPr>
          <w:rFonts w:ascii="Times New Roman" w:hAnsi="Times New Roman" w:cs="Times New Roman"/>
          <w:sz w:val="30"/>
          <w:szCs w:val="30"/>
        </w:rPr>
        <w:sectPr w:rsidR="005A50AC" w:rsidSect="00910CE3">
          <w:pgSz w:w="11906" w:h="16838" w:code="9"/>
          <w:pgMar w:top="1418" w:right="1134" w:bottom="1418" w:left="1418" w:header="1134" w:footer="709" w:gutter="0"/>
          <w:pgNumType w:start="1"/>
          <w:cols w:space="708"/>
          <w:titlePg/>
          <w:docGrid w:linePitch="360"/>
        </w:sectPr>
      </w:pPr>
    </w:p>
    <w:p w:rsidR="003F1D61" w:rsidRPr="006876B6" w:rsidRDefault="003F1D61" w:rsidP="00910CE3">
      <w:pPr>
        <w:ind w:left="10065" w:right="-31"/>
        <w:jc w:val="center"/>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lastRenderedPageBreak/>
        <w:t>ПРИЛОЖЕНИЕ № 1</w:t>
      </w:r>
    </w:p>
    <w:p w:rsidR="003F1D61" w:rsidRPr="006876B6" w:rsidRDefault="003F1D61" w:rsidP="00910CE3">
      <w:pPr>
        <w:spacing w:after="0" w:line="240" w:lineRule="auto"/>
        <w:ind w:left="10065" w:right="-31"/>
        <w:jc w:val="center"/>
        <w:rPr>
          <w:rFonts w:ascii="Times New Roman" w:eastAsia="Times New Roman" w:hAnsi="Times New Roman" w:cs="Times New Roman"/>
          <w:bCs/>
          <w:sz w:val="30"/>
          <w:szCs w:val="30"/>
          <w:vertAlign w:val="superscript"/>
          <w:lang w:eastAsia="ru-RU" w:bidi="en-US"/>
        </w:rPr>
      </w:pPr>
      <w:r w:rsidRPr="006876B6">
        <w:rPr>
          <w:rFonts w:ascii="Times New Roman" w:eastAsia="Times New Roman" w:hAnsi="Times New Roman" w:cs="Times New Roman"/>
          <w:bCs/>
          <w:sz w:val="30"/>
          <w:szCs w:val="30"/>
          <w:lang w:eastAsia="ru-RU" w:bidi="en-US"/>
        </w:rPr>
        <w:t>к Протоколу по финансовым услугам</w:t>
      </w:r>
    </w:p>
    <w:p w:rsidR="003F1D61" w:rsidRPr="006876B6" w:rsidRDefault="003F1D61">
      <w:pPr>
        <w:spacing w:after="0" w:line="240" w:lineRule="auto"/>
        <w:jc w:val="right"/>
        <w:rPr>
          <w:rFonts w:ascii="Times New Roman" w:eastAsia="Times New Roman" w:hAnsi="Times New Roman" w:cs="Times New Roman"/>
          <w:bCs/>
          <w:sz w:val="30"/>
          <w:szCs w:val="30"/>
          <w:lang w:eastAsia="ru-RU" w:bidi="en-US"/>
        </w:rPr>
      </w:pPr>
    </w:p>
    <w:p w:rsidR="003F1D61" w:rsidRPr="006876B6" w:rsidRDefault="003F1D61">
      <w:pPr>
        <w:tabs>
          <w:tab w:val="left" w:pos="709"/>
        </w:tabs>
        <w:spacing w:after="0" w:line="240" w:lineRule="auto"/>
        <w:ind w:right="-314"/>
        <w:jc w:val="center"/>
        <w:rPr>
          <w:rFonts w:ascii="Times New Roman" w:hAnsi="Times New Roman" w:cs="Times New Roman"/>
          <w:b/>
          <w:spacing w:val="40"/>
          <w:sz w:val="32"/>
          <w:szCs w:val="30"/>
          <w:lang w:eastAsia="ru-RU"/>
        </w:rPr>
      </w:pPr>
      <w:r w:rsidRPr="006876B6">
        <w:rPr>
          <w:rFonts w:ascii="Times New Roman" w:hAnsi="Times New Roman" w:cs="Times New Roman"/>
          <w:b/>
          <w:spacing w:val="40"/>
          <w:sz w:val="32"/>
          <w:szCs w:val="30"/>
          <w:lang w:eastAsia="ru-RU"/>
        </w:rPr>
        <w:t>ПЕРЕЧЕНЬ</w:t>
      </w:r>
    </w:p>
    <w:p w:rsidR="003F1D61" w:rsidRPr="006876B6" w:rsidRDefault="003F1D61">
      <w:pPr>
        <w:tabs>
          <w:tab w:val="left" w:pos="709"/>
        </w:tabs>
        <w:spacing w:after="0" w:line="240" w:lineRule="auto"/>
        <w:ind w:right="-314"/>
        <w:jc w:val="center"/>
        <w:rPr>
          <w:rFonts w:ascii="Times New Roman" w:hAnsi="Times New Roman" w:cs="Times New Roman"/>
          <w:b/>
          <w:sz w:val="30"/>
          <w:szCs w:val="30"/>
          <w:lang w:eastAsia="ru-RU"/>
        </w:rPr>
      </w:pPr>
      <w:r w:rsidRPr="006876B6">
        <w:rPr>
          <w:rFonts w:ascii="Times New Roman" w:hAnsi="Times New Roman" w:cs="Times New Roman"/>
          <w:b/>
          <w:sz w:val="32"/>
          <w:szCs w:val="30"/>
          <w:lang w:eastAsia="ru-RU"/>
        </w:rPr>
        <w:t xml:space="preserve"> подсекторов финансовых услуг, в которых государствами-членами </w:t>
      </w:r>
      <w:r w:rsidRPr="006876B6">
        <w:rPr>
          <w:rFonts w:ascii="Times New Roman" w:hAnsi="Times New Roman" w:cs="Times New Roman"/>
          <w:b/>
          <w:sz w:val="32"/>
          <w:szCs w:val="30"/>
          <w:lang w:eastAsia="ru-RU"/>
        </w:rPr>
        <w:br/>
        <w:t>в соответствии с пунктом </w:t>
      </w:r>
      <w:r w:rsidR="00F45420" w:rsidRPr="006876B6">
        <w:rPr>
          <w:rFonts w:ascii="Times New Roman" w:hAnsi="Times New Roman" w:cs="Times New Roman"/>
          <w:b/>
          <w:sz w:val="32"/>
          <w:szCs w:val="30"/>
          <w:lang w:eastAsia="ru-RU"/>
        </w:rPr>
        <w:t xml:space="preserve">4 </w:t>
      </w:r>
      <w:r w:rsidRPr="006876B6">
        <w:rPr>
          <w:rFonts w:ascii="Times New Roman" w:hAnsi="Times New Roman" w:cs="Times New Roman"/>
          <w:b/>
          <w:sz w:val="32"/>
          <w:szCs w:val="30"/>
          <w:lang w:eastAsia="ru-RU"/>
        </w:rPr>
        <w:t xml:space="preserve">Протокола по финансовым услугам (приложение № 17 </w:t>
      </w:r>
      <w:r w:rsidRPr="006876B6">
        <w:rPr>
          <w:rFonts w:ascii="Times New Roman" w:hAnsi="Times New Roman" w:cs="Times New Roman"/>
          <w:b/>
          <w:sz w:val="32"/>
          <w:szCs w:val="30"/>
          <w:lang w:eastAsia="ru-RU"/>
        </w:rPr>
        <w:br/>
        <w:t xml:space="preserve">к Договору о Евразийском экономическом союзе) предоставляется национальный режим </w:t>
      </w:r>
      <w:r w:rsidRPr="006876B6">
        <w:rPr>
          <w:rFonts w:ascii="Times New Roman" w:hAnsi="Times New Roman" w:cs="Times New Roman"/>
          <w:b/>
          <w:sz w:val="32"/>
          <w:szCs w:val="30"/>
          <w:lang w:eastAsia="ru-RU"/>
        </w:rPr>
        <w:br/>
        <w:t xml:space="preserve">и принимаются обязательства в соответствии с пунктом </w:t>
      </w:r>
      <w:r w:rsidR="00F45420" w:rsidRPr="006876B6">
        <w:rPr>
          <w:rFonts w:ascii="Times New Roman" w:hAnsi="Times New Roman" w:cs="Times New Roman"/>
          <w:b/>
          <w:sz w:val="32"/>
          <w:szCs w:val="30"/>
          <w:lang w:eastAsia="ru-RU"/>
        </w:rPr>
        <w:t xml:space="preserve">10 </w:t>
      </w:r>
      <w:r w:rsidRPr="006876B6">
        <w:rPr>
          <w:rFonts w:ascii="Times New Roman" w:hAnsi="Times New Roman" w:cs="Times New Roman"/>
          <w:b/>
          <w:sz w:val="32"/>
          <w:szCs w:val="30"/>
          <w:lang w:eastAsia="ru-RU"/>
        </w:rPr>
        <w:t>указанного Протокола</w:t>
      </w:r>
    </w:p>
    <w:p w:rsidR="003F1D61" w:rsidRPr="006876B6" w:rsidRDefault="003F1D61">
      <w:pPr>
        <w:spacing w:after="0" w:line="240" w:lineRule="auto"/>
        <w:jc w:val="center"/>
        <w:rPr>
          <w:rFonts w:ascii="Times New Roman" w:eastAsia="Times New Roman" w:hAnsi="Times New Roman" w:cs="Times New Roman"/>
          <w:b/>
          <w:sz w:val="30"/>
          <w:szCs w:val="30"/>
          <w:lang w:bidi="en-US"/>
        </w:rPr>
      </w:pPr>
    </w:p>
    <w:p w:rsidR="003F1D61" w:rsidRPr="006876B6" w:rsidRDefault="003F1D61">
      <w:pPr>
        <w:spacing w:after="0" w:line="240" w:lineRule="auto"/>
        <w:jc w:val="center"/>
        <w:rPr>
          <w:rFonts w:ascii="Times New Roman" w:eastAsia="Times New Roman" w:hAnsi="Times New Roman" w:cs="Times New Roman"/>
          <w:b/>
          <w:sz w:val="30"/>
          <w:szCs w:val="30"/>
          <w:lang w:bidi="en-US"/>
        </w:rPr>
      </w:pPr>
    </w:p>
    <w:tbl>
      <w:tblPr>
        <w:tblW w:w="14317" w:type="dxa"/>
        <w:tblInd w:w="250" w:type="dxa"/>
        <w:tblLayout w:type="fixed"/>
        <w:tblLook w:val="0480" w:firstRow="0" w:lastRow="0" w:firstColumn="1" w:lastColumn="0" w:noHBand="0" w:noVBand="1"/>
      </w:tblPr>
      <w:tblGrid>
        <w:gridCol w:w="3260"/>
        <w:gridCol w:w="1985"/>
        <w:gridCol w:w="4536"/>
        <w:gridCol w:w="3118"/>
        <w:gridCol w:w="1418"/>
      </w:tblGrid>
      <w:tr w:rsidR="006876B6" w:rsidRPr="006876B6" w:rsidTr="00910CE3">
        <w:trPr>
          <w:tblHeader/>
        </w:trPr>
        <w:tc>
          <w:tcPr>
            <w:tcW w:w="3260" w:type="dxa"/>
            <w:tcBorders>
              <w:top w:val="single" w:sz="4" w:space="0" w:color="auto"/>
              <w:left w:val="single" w:sz="4" w:space="0" w:color="auto"/>
              <w:bottom w:val="single" w:sz="4" w:space="0" w:color="auto"/>
              <w:right w:val="single" w:sz="4" w:space="0" w:color="auto"/>
            </w:tcBorders>
            <w:vAlign w:val="center"/>
            <w:hideMark/>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Сектор (подсектор)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Наличие ограничения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Описание ограничения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Основание для применения ограничения</w:t>
            </w:r>
            <w:r w:rsidR="00A40798" w:rsidRPr="006876B6">
              <w:rPr>
                <w:rFonts w:ascii="Times New Roman" w:eastAsia="Times New Roman" w:hAnsi="Times New Roman" w:cs="Times New Roman"/>
                <w:sz w:val="24"/>
                <w:szCs w:val="24"/>
                <w:lang w:bidi="en-US"/>
              </w:rPr>
              <w:t xml:space="preserve"> </w:t>
            </w:r>
            <w:r w:rsidRPr="006876B6">
              <w:rPr>
                <w:rFonts w:ascii="Times New Roman" w:eastAsia="Times New Roman" w:hAnsi="Times New Roman" w:cs="Times New Roman"/>
                <w:sz w:val="24"/>
                <w:szCs w:val="24"/>
                <w:lang w:bidi="en-US"/>
              </w:rPr>
              <w:t>(нормативный правовой акт)</w:t>
            </w:r>
          </w:p>
        </w:tc>
        <w:tc>
          <w:tcPr>
            <w:tcW w:w="1418" w:type="dxa"/>
            <w:tcBorders>
              <w:top w:val="single" w:sz="4" w:space="0" w:color="auto"/>
              <w:left w:val="single" w:sz="4" w:space="0" w:color="auto"/>
              <w:bottom w:val="single" w:sz="4" w:space="0" w:color="auto"/>
              <w:right w:val="single" w:sz="4" w:space="0" w:color="auto"/>
            </w:tcBorders>
            <w:vAlign w:val="center"/>
          </w:tcPr>
          <w:p w:rsidR="003F1D61" w:rsidRPr="006876B6" w:rsidRDefault="003F1D61" w:rsidP="00BA7E7C">
            <w:pPr>
              <w:spacing w:before="120" w:after="120" w:line="240" w:lineRule="auto"/>
              <w:ind w:left="-108" w:firstLine="108"/>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Срок действия ограничения</w:t>
            </w:r>
          </w:p>
        </w:tc>
      </w:tr>
      <w:tr w:rsidR="006876B6" w:rsidRPr="006876B6" w:rsidTr="00910CE3">
        <w:tc>
          <w:tcPr>
            <w:tcW w:w="14317" w:type="dxa"/>
            <w:gridSpan w:val="5"/>
            <w:tcBorders>
              <w:top w:val="single" w:sz="4" w:space="0" w:color="auto"/>
            </w:tcBorders>
            <w:vAlign w:val="center"/>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val="en-US" w:bidi="en-US"/>
              </w:rPr>
              <w:t xml:space="preserve">I. </w:t>
            </w:r>
            <w:r w:rsidRPr="006876B6">
              <w:rPr>
                <w:rFonts w:ascii="Times New Roman" w:eastAsia="Times New Roman" w:hAnsi="Times New Roman" w:cs="Times New Roman"/>
                <w:sz w:val="24"/>
                <w:szCs w:val="24"/>
                <w:lang w:bidi="en-US"/>
              </w:rPr>
              <w:t>РЕСПУБЛИКА БЕЛАРУСЬ</w:t>
            </w:r>
          </w:p>
        </w:tc>
      </w:tr>
      <w:tr w:rsidR="006876B6" w:rsidRPr="006876B6" w:rsidTr="00910CE3">
        <w:tc>
          <w:tcPr>
            <w:tcW w:w="3260"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1.</w:t>
            </w:r>
            <w:r w:rsidRPr="006876B6">
              <w:rPr>
                <w:rFonts w:ascii="Times New Roman" w:hAnsi="Times New Roman" w:cs="Times New Roman"/>
                <w:sz w:val="24"/>
                <w:szCs w:val="24"/>
                <w:lang w:val="en-US"/>
              </w:rPr>
              <w:t> </w:t>
            </w:r>
            <w:r w:rsidRPr="006876B6">
              <w:rPr>
                <w:rFonts w:ascii="Times New Roman" w:hAnsi="Times New Roman" w:cs="Times New Roman"/>
                <w:sz w:val="24"/>
                <w:szCs w:val="24"/>
              </w:rPr>
              <w:t>Страхование рисков, связанных с:</w:t>
            </w:r>
          </w:p>
          <w:p w:rsidR="003F1D61" w:rsidRPr="006876B6" w:rsidRDefault="003F1D61">
            <w:pPr>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международными морскими перевозками</w:t>
            </w:r>
          </w:p>
          <w:p w:rsidR="003F1D61" w:rsidRPr="006876B6" w:rsidRDefault="003F1D61">
            <w:pPr>
              <w:tabs>
                <w:tab w:val="left" w:pos="360"/>
              </w:tabs>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международными коммерческими воздушными перевозками</w:t>
            </w:r>
          </w:p>
          <w:p w:rsidR="003F1D61" w:rsidRPr="006876B6" w:rsidRDefault="003F1D61">
            <w:pPr>
              <w:tabs>
                <w:tab w:val="left" w:pos="360"/>
              </w:tabs>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 xml:space="preserve">международными коммерческими </w:t>
            </w:r>
            <w:r w:rsidRPr="006876B6">
              <w:rPr>
                <w:rFonts w:ascii="Times New Roman" w:hAnsi="Times New Roman" w:cs="Times New Roman"/>
                <w:sz w:val="24"/>
                <w:szCs w:val="24"/>
              </w:rPr>
              <w:lastRenderedPageBreak/>
              <w:t>космическими запусками</w:t>
            </w:r>
          </w:p>
          <w:p w:rsidR="003F1D61" w:rsidRPr="006876B6" w:rsidRDefault="003F1D61">
            <w:pPr>
              <w:tabs>
                <w:tab w:val="left" w:pos="360"/>
              </w:tabs>
              <w:spacing w:before="120" w:after="120" w:line="240" w:lineRule="auto"/>
              <w:ind w:left="340"/>
              <w:rPr>
                <w:rFonts w:ascii="Times New Roman" w:hAnsi="Times New Roman" w:cs="Times New Roman"/>
                <w:sz w:val="24"/>
                <w:szCs w:val="24"/>
              </w:rPr>
            </w:pPr>
          </w:p>
          <w:p w:rsidR="003F1D61" w:rsidRPr="006876B6" w:rsidRDefault="003F1D61">
            <w:pPr>
              <w:tabs>
                <w:tab w:val="left" w:pos="360"/>
              </w:tabs>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международным страхованием, которое покрывает полностью или частично:</w:t>
            </w:r>
          </w:p>
          <w:p w:rsidR="003F1D61" w:rsidRPr="006876B6" w:rsidRDefault="003F1D61">
            <w:pPr>
              <w:tabs>
                <w:tab w:val="left" w:pos="360"/>
              </w:tabs>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международную перевозку физических лиц</w:t>
            </w:r>
          </w:p>
          <w:p w:rsidR="003F1D61" w:rsidRPr="006876B6" w:rsidRDefault="003F1D61">
            <w:pPr>
              <w:numPr>
                <w:ilvl w:val="12"/>
                <w:numId w:val="0"/>
              </w:numPr>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 xml:space="preserve">международную перевозку экспортных (импортных) грузов и перевозящих их транспортных средств, включая ответственность, происходящую из этого </w:t>
            </w:r>
          </w:p>
          <w:p w:rsidR="003F1D61" w:rsidRPr="006876B6" w:rsidRDefault="003F1D61">
            <w:pPr>
              <w:numPr>
                <w:ilvl w:val="12"/>
                <w:numId w:val="0"/>
              </w:numPr>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перевозку товаров международным транспортом</w:t>
            </w:r>
          </w:p>
          <w:p w:rsidR="003F1D61" w:rsidRPr="006876B6" w:rsidRDefault="003F1D61">
            <w:pPr>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 xml:space="preserve">ответственность при трансграничном перемещении индивидуальных </w:t>
            </w:r>
            <w:r w:rsidRPr="006876B6">
              <w:rPr>
                <w:rFonts w:ascii="Times New Roman" w:hAnsi="Times New Roman" w:cs="Times New Roman"/>
                <w:sz w:val="24"/>
                <w:szCs w:val="24"/>
              </w:rPr>
              <w:lastRenderedPageBreak/>
              <w:t>транспортных средств только после присоединения к международной системе договоров и страховых сертификатов</w:t>
            </w:r>
            <w:r w:rsidRPr="006876B6">
              <w:rPr>
                <w:rFonts w:ascii="Times New Roman" w:hAnsi="Times New Roman" w:cs="Times New Roman"/>
                <w:sz w:val="24"/>
                <w:szCs w:val="24"/>
              </w:rPr>
              <w:br/>
              <w:t>«Зеленая карта»</w:t>
            </w:r>
          </w:p>
        </w:tc>
        <w:tc>
          <w:tcPr>
            <w:tcW w:w="1985" w:type="dxa"/>
          </w:tcPr>
          <w:p w:rsidR="003F1D61" w:rsidRPr="006876B6" w:rsidRDefault="003F1D61">
            <w:pPr>
              <w:autoSpaceDE w:val="0"/>
              <w:autoSpaceDN w:val="0"/>
              <w:adjustRightInd w:val="0"/>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lastRenderedPageBreak/>
              <w:t>нет ограничений</w:t>
            </w:r>
          </w:p>
        </w:tc>
        <w:tc>
          <w:tcPr>
            <w:tcW w:w="4536"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c>
          <w:tcPr>
            <w:tcW w:w="31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r>
      <w:tr w:rsidR="006876B6" w:rsidRPr="006876B6" w:rsidTr="00910CE3">
        <w:tc>
          <w:tcPr>
            <w:tcW w:w="3260"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lastRenderedPageBreak/>
              <w:t xml:space="preserve">2. Перестрахование и </w:t>
            </w:r>
            <w:proofErr w:type="spellStart"/>
            <w:r w:rsidRPr="006876B6">
              <w:rPr>
                <w:rFonts w:ascii="Times New Roman" w:hAnsi="Times New Roman" w:cs="Times New Roman"/>
                <w:sz w:val="24"/>
                <w:szCs w:val="24"/>
              </w:rPr>
              <w:t>ретроцессия</w:t>
            </w:r>
            <w:proofErr w:type="spellEnd"/>
          </w:p>
        </w:tc>
        <w:tc>
          <w:tcPr>
            <w:tcW w:w="1985" w:type="dxa"/>
          </w:tcPr>
          <w:p w:rsidR="003F1D61" w:rsidRPr="006876B6" w:rsidRDefault="003F1D61">
            <w:pPr>
              <w:autoSpaceDE w:val="0"/>
              <w:autoSpaceDN w:val="0"/>
              <w:adjustRightInd w:val="0"/>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нет ограничений</w:t>
            </w:r>
          </w:p>
        </w:tc>
        <w:tc>
          <w:tcPr>
            <w:tcW w:w="4536"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c>
          <w:tcPr>
            <w:tcW w:w="31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r>
      <w:tr w:rsidR="006876B6" w:rsidRPr="006876B6" w:rsidTr="00910CE3">
        <w:tc>
          <w:tcPr>
            <w:tcW w:w="3260"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 xml:space="preserve">3. Услуги страховых агентов и страховых брокеров </w:t>
            </w:r>
          </w:p>
        </w:tc>
        <w:tc>
          <w:tcPr>
            <w:tcW w:w="1985" w:type="dxa"/>
          </w:tcPr>
          <w:p w:rsidR="003F1D61" w:rsidRPr="006876B6" w:rsidRDefault="003F1D61">
            <w:pPr>
              <w:autoSpaceDE w:val="0"/>
              <w:autoSpaceDN w:val="0"/>
              <w:adjustRightInd w:val="0"/>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 xml:space="preserve">ограничение </w:t>
            </w:r>
          </w:p>
        </w:tc>
        <w:tc>
          <w:tcPr>
            <w:tcW w:w="4536" w:type="dxa"/>
          </w:tcPr>
          <w:p w:rsidR="003F1D61" w:rsidRPr="006876B6" w:rsidRDefault="003F1D61">
            <w:pPr>
              <w:spacing w:before="120" w:after="120" w:line="240" w:lineRule="auto"/>
              <w:rPr>
                <w:rFonts w:ascii="Times New Roman" w:eastAsia="Times New Roman" w:hAnsi="Times New Roman" w:cs="Times New Roman"/>
                <w:sz w:val="24"/>
                <w:szCs w:val="24"/>
                <w:lang w:bidi="en-US"/>
              </w:rPr>
            </w:pPr>
            <w:r w:rsidRPr="006876B6">
              <w:rPr>
                <w:rFonts w:ascii="Times New Roman" w:hAnsi="Times New Roman" w:cs="Times New Roman"/>
                <w:sz w:val="24"/>
                <w:szCs w:val="24"/>
              </w:rPr>
              <w:t>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Беларусь (за исключением секторов, перечисленных в пункте 1 настоящего перечня,</w:t>
            </w:r>
            <w:r w:rsidR="00991C24">
              <w:rPr>
                <w:rFonts w:ascii="Times New Roman" w:hAnsi="Times New Roman" w:cs="Times New Roman"/>
                <w:sz w:val="24"/>
                <w:szCs w:val="24"/>
              </w:rPr>
              <w:t xml:space="preserve"> </w:t>
            </w:r>
            <w:r w:rsidRPr="006876B6">
              <w:rPr>
                <w:rFonts w:ascii="Times New Roman" w:hAnsi="Times New Roman" w:cs="Times New Roman"/>
                <w:sz w:val="24"/>
                <w:szCs w:val="24"/>
              </w:rPr>
              <w:t xml:space="preserve">а также за исключением </w:t>
            </w:r>
            <w:r w:rsidRPr="006876B6">
              <w:rPr>
                <w:rFonts w:ascii="Times New Roman" w:hAnsi="Times New Roman" w:cs="Times New Roman"/>
                <w:sz w:val="24"/>
                <w:szCs w:val="24"/>
                <w:lang w:eastAsia="ru-RU"/>
              </w:rPr>
              <w:t>осуществления страховыми брокерами посреднической деятельности по перестрахованию</w:t>
            </w:r>
            <w:r w:rsidRPr="006876B6">
              <w:rPr>
                <w:rFonts w:ascii="Times New Roman" w:hAnsi="Times New Roman" w:cs="Times New Roman"/>
                <w:sz w:val="24"/>
                <w:szCs w:val="24"/>
              </w:rPr>
              <w:t>)</w:t>
            </w:r>
          </w:p>
        </w:tc>
        <w:tc>
          <w:tcPr>
            <w:tcW w:w="3118" w:type="dxa"/>
          </w:tcPr>
          <w:p w:rsidR="003F1D61" w:rsidRPr="006876B6" w:rsidRDefault="003F1D61">
            <w:pPr>
              <w:spacing w:before="120" w:after="120" w:line="240" w:lineRule="auto"/>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 xml:space="preserve">Указ Президента Республики Беларусь </w:t>
            </w:r>
            <w:r w:rsidR="006E04EB">
              <w:rPr>
                <w:rFonts w:ascii="Times New Roman" w:eastAsia="Times New Roman" w:hAnsi="Times New Roman" w:cs="Times New Roman"/>
                <w:sz w:val="24"/>
                <w:szCs w:val="24"/>
                <w:lang w:bidi="en-US"/>
              </w:rPr>
              <w:br/>
            </w:r>
            <w:r w:rsidRPr="006876B6">
              <w:rPr>
                <w:rFonts w:ascii="Times New Roman" w:eastAsia="Times New Roman" w:hAnsi="Times New Roman" w:cs="Times New Roman"/>
                <w:sz w:val="24"/>
                <w:szCs w:val="24"/>
                <w:lang w:bidi="en-US"/>
              </w:rPr>
              <w:t>от 25 августа 2006 г.№ 530 «О страховой деятельности»</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r>
      <w:tr w:rsidR="006876B6" w:rsidRPr="006876B6" w:rsidTr="00910CE3">
        <w:tc>
          <w:tcPr>
            <w:tcW w:w="3260" w:type="dxa"/>
            <w:hideMark/>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 xml:space="preserve">4. Вспомогательные услуги страхования, включая консультативные и </w:t>
            </w:r>
            <w:r w:rsidRPr="006876B6">
              <w:rPr>
                <w:rFonts w:ascii="Times New Roman" w:hAnsi="Times New Roman" w:cs="Times New Roman"/>
                <w:sz w:val="24"/>
                <w:szCs w:val="24"/>
              </w:rPr>
              <w:lastRenderedPageBreak/>
              <w:t>актуарные услуги, оценку риска и услуги по урегулированию претензий</w:t>
            </w:r>
          </w:p>
        </w:tc>
        <w:tc>
          <w:tcPr>
            <w:tcW w:w="1985" w:type="dxa"/>
            <w:hideMark/>
          </w:tcPr>
          <w:p w:rsidR="003F1D61" w:rsidRPr="006876B6" w:rsidRDefault="003F1D61">
            <w:pPr>
              <w:numPr>
                <w:ilvl w:val="12"/>
                <w:numId w:val="0"/>
              </w:num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lastRenderedPageBreak/>
              <w:t>нет ограничений</w:t>
            </w:r>
          </w:p>
        </w:tc>
        <w:tc>
          <w:tcPr>
            <w:tcW w:w="4536" w:type="dxa"/>
            <w:hideMark/>
          </w:tcPr>
          <w:p w:rsidR="003F1D61" w:rsidRPr="006876B6" w:rsidRDefault="003F1D61">
            <w:pPr>
              <w:spacing w:before="120" w:after="120" w:line="240" w:lineRule="auto"/>
              <w:jc w:val="center"/>
              <w:rPr>
                <w:rFonts w:ascii="Times New Roman" w:hAnsi="Times New Roman" w:cs="Times New Roman"/>
                <w:sz w:val="24"/>
                <w:szCs w:val="24"/>
                <w:lang w:eastAsia="ru-RU"/>
              </w:rPr>
            </w:pPr>
            <w:r w:rsidRPr="006876B6">
              <w:rPr>
                <w:rFonts w:ascii="Times New Roman" w:eastAsia="Times New Roman" w:hAnsi="Times New Roman" w:cs="Times New Roman"/>
                <w:sz w:val="24"/>
                <w:szCs w:val="24"/>
                <w:lang w:bidi="en-US"/>
              </w:rPr>
              <w:t>−</w:t>
            </w:r>
          </w:p>
        </w:tc>
        <w:tc>
          <w:tcPr>
            <w:tcW w:w="31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r>
      <w:tr w:rsidR="006876B6" w:rsidRPr="006876B6" w:rsidTr="00910CE3">
        <w:tc>
          <w:tcPr>
            <w:tcW w:w="14317" w:type="dxa"/>
            <w:gridSpan w:val="5"/>
          </w:tcPr>
          <w:p w:rsidR="003F1D61" w:rsidRPr="006876B6" w:rsidRDefault="003F1D61">
            <w:pPr>
              <w:spacing w:before="120" w:after="120" w:line="240" w:lineRule="auto"/>
              <w:jc w:val="center"/>
              <w:rPr>
                <w:rFonts w:ascii="Times New Roman" w:eastAsia="Times New Roman" w:hAnsi="Times New Roman" w:cs="Times New Roman"/>
                <w:caps/>
                <w:sz w:val="24"/>
                <w:szCs w:val="24"/>
                <w:lang w:val="kk-KZ" w:bidi="en-US"/>
              </w:rPr>
            </w:pPr>
            <w:r w:rsidRPr="006876B6">
              <w:rPr>
                <w:rFonts w:ascii="Times New Roman" w:eastAsia="Times New Roman" w:hAnsi="Times New Roman" w:cs="Times New Roman"/>
                <w:caps/>
                <w:sz w:val="24"/>
                <w:szCs w:val="24"/>
                <w:lang w:val="en-US" w:bidi="en-US"/>
              </w:rPr>
              <w:lastRenderedPageBreak/>
              <w:t>II</w:t>
            </w:r>
            <w:r w:rsidRPr="006876B6">
              <w:rPr>
                <w:rFonts w:ascii="Times New Roman" w:eastAsia="Times New Roman" w:hAnsi="Times New Roman" w:cs="Times New Roman"/>
                <w:caps/>
                <w:sz w:val="24"/>
                <w:szCs w:val="24"/>
                <w:lang w:bidi="en-US"/>
              </w:rPr>
              <w:t xml:space="preserve">. </w:t>
            </w:r>
            <w:r w:rsidRPr="006876B6">
              <w:rPr>
                <w:rFonts w:ascii="Times New Roman" w:eastAsia="Times New Roman" w:hAnsi="Times New Roman" w:cs="Times New Roman"/>
                <w:caps/>
                <w:sz w:val="24"/>
                <w:szCs w:val="24"/>
                <w:lang w:val="kk-KZ" w:bidi="en-US"/>
              </w:rPr>
              <w:t>Республика Казахстан</w:t>
            </w:r>
          </w:p>
        </w:tc>
      </w:tr>
      <w:tr w:rsidR="006876B6" w:rsidRPr="006876B6" w:rsidTr="00910CE3">
        <w:tc>
          <w:tcPr>
            <w:tcW w:w="3260"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1.</w:t>
            </w:r>
            <w:r w:rsidRPr="006876B6">
              <w:rPr>
                <w:rFonts w:ascii="Times New Roman" w:hAnsi="Times New Roman" w:cs="Times New Roman"/>
                <w:sz w:val="24"/>
                <w:szCs w:val="24"/>
                <w:lang w:val="en-US"/>
              </w:rPr>
              <w:t> </w:t>
            </w:r>
            <w:r w:rsidRPr="006876B6">
              <w:rPr>
                <w:rFonts w:ascii="Times New Roman" w:hAnsi="Times New Roman" w:cs="Times New Roman"/>
                <w:sz w:val="24"/>
                <w:szCs w:val="24"/>
              </w:rPr>
              <w:t>Страхование рисков, связанных с:</w:t>
            </w:r>
          </w:p>
          <w:p w:rsidR="003F1D61" w:rsidRPr="006876B6" w:rsidRDefault="003F1D61">
            <w:pPr>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международными морскими перевозками</w:t>
            </w:r>
          </w:p>
          <w:p w:rsidR="003F1D61" w:rsidRPr="006876B6" w:rsidRDefault="003F1D61">
            <w:pPr>
              <w:tabs>
                <w:tab w:val="left" w:pos="360"/>
              </w:tabs>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международными коммерческими воздушными перевозками</w:t>
            </w:r>
          </w:p>
          <w:p w:rsidR="003F1D61" w:rsidRPr="006876B6" w:rsidRDefault="003F1D61">
            <w:pPr>
              <w:tabs>
                <w:tab w:val="left" w:pos="360"/>
              </w:tabs>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международными коммерческими космическими запусками</w:t>
            </w:r>
          </w:p>
          <w:p w:rsidR="003F1D61" w:rsidRPr="006876B6" w:rsidRDefault="003F1D61">
            <w:pPr>
              <w:tabs>
                <w:tab w:val="left" w:pos="360"/>
              </w:tabs>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международным страхованием, которое покрывает полностью или частично:</w:t>
            </w:r>
          </w:p>
          <w:p w:rsidR="003F1D61" w:rsidRPr="006876B6" w:rsidRDefault="003F1D61">
            <w:pPr>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международную перевозку физических лиц</w:t>
            </w:r>
          </w:p>
          <w:p w:rsidR="003F1D61" w:rsidRPr="006876B6" w:rsidRDefault="003F1D61">
            <w:pPr>
              <w:numPr>
                <w:ilvl w:val="12"/>
                <w:numId w:val="0"/>
              </w:numPr>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 xml:space="preserve">международную перевозку экспортных </w:t>
            </w:r>
            <w:r w:rsidRPr="006876B6">
              <w:rPr>
                <w:rFonts w:ascii="Times New Roman" w:hAnsi="Times New Roman" w:cs="Times New Roman"/>
                <w:sz w:val="24"/>
                <w:szCs w:val="24"/>
              </w:rPr>
              <w:lastRenderedPageBreak/>
              <w:t xml:space="preserve">(импортных) грузов и перевозящих их транспортных средств, включая ответственность, происходящую из этого </w:t>
            </w:r>
          </w:p>
          <w:p w:rsidR="003F1D61" w:rsidRPr="006876B6" w:rsidRDefault="003F1D61">
            <w:pPr>
              <w:numPr>
                <w:ilvl w:val="12"/>
                <w:numId w:val="0"/>
              </w:numPr>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перевозку товаров международным транспортом</w:t>
            </w:r>
          </w:p>
          <w:p w:rsidR="003F1D61" w:rsidRPr="006876B6" w:rsidRDefault="003F1D61">
            <w:pPr>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w:t>
            </w:r>
            <w:r w:rsidRPr="006876B6">
              <w:rPr>
                <w:rFonts w:ascii="Times New Roman" w:hAnsi="Times New Roman" w:cs="Times New Roman"/>
                <w:sz w:val="24"/>
                <w:szCs w:val="24"/>
              </w:rPr>
              <w:br/>
              <w:t>«Зеленая карта»</w:t>
            </w:r>
          </w:p>
        </w:tc>
        <w:tc>
          <w:tcPr>
            <w:tcW w:w="1985" w:type="dxa"/>
          </w:tcPr>
          <w:p w:rsidR="003F1D61" w:rsidRPr="006876B6" w:rsidRDefault="003F1D61">
            <w:pPr>
              <w:numPr>
                <w:ilvl w:val="12"/>
                <w:numId w:val="0"/>
              </w:num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lastRenderedPageBreak/>
              <w:t>ограничение</w:t>
            </w:r>
          </w:p>
        </w:tc>
        <w:tc>
          <w:tcPr>
            <w:tcW w:w="4536" w:type="dxa"/>
          </w:tcPr>
          <w:p w:rsidR="003F1D61" w:rsidRPr="006876B6" w:rsidRDefault="003F1D61">
            <w:pPr>
              <w:spacing w:before="120" w:after="0" w:line="240" w:lineRule="auto"/>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нет ограничений, за исключением следующего случая:</w:t>
            </w:r>
          </w:p>
          <w:p w:rsidR="003F1D61" w:rsidRPr="006876B6" w:rsidRDefault="003F1D61">
            <w:pPr>
              <w:spacing w:after="0" w:line="240" w:lineRule="auto"/>
              <w:rPr>
                <w:rFonts w:ascii="Times New Roman" w:eastAsia="Times New Roman" w:hAnsi="Times New Roman" w:cs="Times New Roman"/>
                <w:sz w:val="24"/>
                <w:szCs w:val="24"/>
                <w:highlight w:val="yellow"/>
                <w:lang w:bidi="en-US"/>
              </w:rPr>
            </w:pPr>
            <w:r w:rsidRPr="006876B6">
              <w:rPr>
                <w:rFonts w:ascii="Times New Roman" w:eastAsia="Times New Roman" w:hAnsi="Times New Roman" w:cs="Times New Roman"/>
                <w:sz w:val="24"/>
                <w:szCs w:val="24"/>
                <w:lang w:bidi="en-US"/>
              </w:rPr>
              <w:t>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w:t>
            </w:r>
            <w:r w:rsidR="00A40798" w:rsidRPr="006876B6">
              <w:rPr>
                <w:rFonts w:ascii="Times New Roman" w:eastAsia="Times New Roman" w:hAnsi="Times New Roman" w:cs="Times New Roman"/>
                <w:sz w:val="24"/>
                <w:szCs w:val="24"/>
                <w:lang w:bidi="en-US"/>
              </w:rPr>
              <w:t xml:space="preserve"> </w:t>
            </w:r>
            <w:r w:rsidRPr="006876B6">
              <w:rPr>
                <w:rFonts w:ascii="Times New Roman" w:eastAsia="Times New Roman" w:hAnsi="Times New Roman" w:cs="Times New Roman"/>
                <w:sz w:val="24"/>
                <w:szCs w:val="24"/>
                <w:lang w:bidi="en-US"/>
              </w:rPr>
              <w:t>Республики Казахстан.</w:t>
            </w:r>
          </w:p>
          <w:p w:rsidR="003F1D61" w:rsidRPr="006876B6" w:rsidRDefault="003F1D61">
            <w:pPr>
              <w:spacing w:after="0" w:line="240" w:lineRule="auto"/>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Запрещается осуществлять платежи и переводы денег, связанные с оплатой страховых премий (взносов) в пользу нерезидентов Республики Казахстан, от физических и юридических лиц – резидентов Республики Казахстан.</w:t>
            </w:r>
          </w:p>
          <w:p w:rsidR="003F1D61" w:rsidRPr="006876B6" w:rsidRDefault="003F1D61">
            <w:pPr>
              <w:spacing w:after="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bidi="en-US"/>
              </w:rPr>
              <w:t>Договоры обязательного страхования должны находиться на собственном удержании страховщиков резидентов Республики Казахстан</w:t>
            </w:r>
          </w:p>
        </w:tc>
        <w:tc>
          <w:tcPr>
            <w:tcW w:w="3118" w:type="dxa"/>
          </w:tcPr>
          <w:p w:rsidR="003F1D61" w:rsidRPr="006876B6" w:rsidRDefault="003F1D61">
            <w:pPr>
              <w:spacing w:before="120" w:after="120" w:line="240" w:lineRule="auto"/>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Закон Республики Казахстан</w:t>
            </w:r>
            <w:r w:rsidRPr="006876B6">
              <w:rPr>
                <w:rFonts w:ascii="Times New Roman" w:eastAsia="Times New Roman" w:hAnsi="Times New Roman" w:cs="Times New Roman"/>
                <w:sz w:val="24"/>
                <w:szCs w:val="24"/>
                <w:lang w:bidi="en-US"/>
              </w:rPr>
              <w:br/>
              <w:t xml:space="preserve">от 18 декабря 2000 г. </w:t>
            </w:r>
            <w:r w:rsidRPr="006876B6">
              <w:rPr>
                <w:rFonts w:ascii="Times New Roman" w:eastAsia="Times New Roman" w:hAnsi="Times New Roman" w:cs="Times New Roman"/>
                <w:sz w:val="24"/>
                <w:szCs w:val="24"/>
                <w:lang w:bidi="en-US"/>
              </w:rPr>
              <w:br/>
              <w:t>№ 126-</w:t>
            </w:r>
            <w:r w:rsidRPr="006876B6">
              <w:rPr>
                <w:rFonts w:ascii="Times New Roman" w:eastAsia="Times New Roman" w:hAnsi="Times New Roman" w:cs="Times New Roman"/>
                <w:sz w:val="24"/>
                <w:szCs w:val="24"/>
                <w:lang w:val="en-US" w:bidi="en-US"/>
              </w:rPr>
              <w:t>II</w:t>
            </w:r>
            <w:r w:rsidRPr="006876B6">
              <w:rPr>
                <w:rFonts w:ascii="Times New Roman" w:eastAsia="Times New Roman" w:hAnsi="Times New Roman" w:cs="Times New Roman"/>
                <w:sz w:val="24"/>
                <w:szCs w:val="24"/>
                <w:lang w:bidi="en-US"/>
              </w:rPr>
              <w:t xml:space="preserve"> «О страховой деятельности»</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не определен</w:t>
            </w:r>
          </w:p>
        </w:tc>
      </w:tr>
      <w:tr w:rsidR="006876B6" w:rsidRPr="006876B6" w:rsidTr="00910CE3">
        <w:tc>
          <w:tcPr>
            <w:tcW w:w="3260"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bidi="en-US"/>
              </w:rPr>
              <w:lastRenderedPageBreak/>
              <w:t xml:space="preserve">2. Перестрахование и </w:t>
            </w:r>
            <w:proofErr w:type="spellStart"/>
            <w:r w:rsidRPr="006876B6">
              <w:rPr>
                <w:rFonts w:ascii="Times New Roman" w:eastAsia="Times New Roman" w:hAnsi="Times New Roman" w:cs="Times New Roman"/>
                <w:sz w:val="24"/>
                <w:szCs w:val="24"/>
                <w:lang w:bidi="en-US"/>
              </w:rPr>
              <w:t>ретроцессия</w:t>
            </w:r>
            <w:proofErr w:type="spellEnd"/>
          </w:p>
        </w:tc>
        <w:tc>
          <w:tcPr>
            <w:tcW w:w="1985" w:type="dxa"/>
          </w:tcPr>
          <w:p w:rsidR="003F1D61" w:rsidRPr="006876B6" w:rsidRDefault="003F1D61">
            <w:pPr>
              <w:numPr>
                <w:ilvl w:val="12"/>
                <w:numId w:val="0"/>
              </w:num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ограничение</w:t>
            </w:r>
          </w:p>
        </w:tc>
        <w:tc>
          <w:tcPr>
            <w:tcW w:w="4536" w:type="dxa"/>
          </w:tcPr>
          <w:p w:rsidR="003F1D61" w:rsidRPr="006876B6" w:rsidRDefault="003F1D61">
            <w:pPr>
              <w:spacing w:before="120" w:after="0" w:line="240" w:lineRule="auto"/>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совокупный размер страховых премий, начисленных перестраховочным организациям –</w:t>
            </w:r>
            <w:r w:rsidR="00991C24">
              <w:rPr>
                <w:rFonts w:ascii="Times New Roman" w:eastAsia="Times New Roman" w:hAnsi="Times New Roman" w:cs="Times New Roman"/>
                <w:sz w:val="24"/>
                <w:szCs w:val="24"/>
                <w:lang w:bidi="en-US"/>
              </w:rPr>
              <w:t xml:space="preserve"> </w:t>
            </w:r>
            <w:r w:rsidRPr="006876B6">
              <w:rPr>
                <w:rFonts w:ascii="Times New Roman" w:eastAsia="Times New Roman" w:hAnsi="Times New Roman" w:cs="Times New Roman"/>
                <w:sz w:val="24"/>
                <w:szCs w:val="24"/>
                <w:lang w:bidi="en-US"/>
              </w:rPr>
              <w:t xml:space="preserve">нерезидентам Республики Казахстан по действующим </w:t>
            </w:r>
            <w:r w:rsidRPr="006876B6">
              <w:rPr>
                <w:rFonts w:ascii="Times New Roman" w:eastAsia="Times New Roman" w:hAnsi="Times New Roman" w:cs="Times New Roman"/>
                <w:sz w:val="24"/>
                <w:szCs w:val="24"/>
                <w:lang w:bidi="en-US"/>
              </w:rPr>
              <w:lastRenderedPageBreak/>
              <w:t>договорам перестрахования,</w:t>
            </w:r>
            <w:r w:rsidR="006E04EB">
              <w:rPr>
                <w:rFonts w:ascii="Times New Roman" w:eastAsia="Times New Roman" w:hAnsi="Times New Roman" w:cs="Times New Roman"/>
                <w:sz w:val="24"/>
                <w:szCs w:val="24"/>
                <w:lang w:bidi="en-US"/>
              </w:rPr>
              <w:t xml:space="preserve"> </w:t>
            </w:r>
            <w:r w:rsidRPr="006876B6">
              <w:rPr>
                <w:rFonts w:ascii="Times New Roman" w:eastAsia="Times New Roman" w:hAnsi="Times New Roman" w:cs="Times New Roman"/>
                <w:sz w:val="24"/>
                <w:szCs w:val="24"/>
                <w:lang w:bidi="en-US"/>
              </w:rPr>
              <w:t xml:space="preserve">за вычетом комиссионных вознаграждений, начисленных к получению от них перестрахователем (цедентом), </w:t>
            </w:r>
            <w:r w:rsidRPr="006876B6">
              <w:rPr>
                <w:rFonts w:ascii="Times New Roman" w:eastAsia="Times New Roman" w:hAnsi="Times New Roman" w:cs="Times New Roman"/>
                <w:sz w:val="24"/>
                <w:szCs w:val="24"/>
                <w:lang w:bidi="en-US"/>
              </w:rPr>
              <w:br/>
              <w:t>не превышает 60% (с момента вступления в ВТО – 85%) от совокупного размера страховых премий, начисленных к получению по действующим договорам страхования (перестрахования).</w:t>
            </w:r>
          </w:p>
          <w:p w:rsidR="003F1D61" w:rsidRPr="006876B6" w:rsidRDefault="003F1D61">
            <w:pPr>
              <w:spacing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bidi="en-US"/>
              </w:rPr>
              <w:t>Договоры обязательного страхования должны находиться на собственном удержании страховщиков либо передаваться в перестрахование перестраховщикам – резидентам</w:t>
            </w:r>
            <w:r w:rsidR="00A40798" w:rsidRPr="006876B6">
              <w:rPr>
                <w:rFonts w:ascii="Times New Roman" w:eastAsia="Times New Roman" w:hAnsi="Times New Roman" w:cs="Times New Roman"/>
                <w:sz w:val="24"/>
                <w:szCs w:val="24"/>
                <w:lang w:bidi="en-US"/>
              </w:rPr>
              <w:t xml:space="preserve"> </w:t>
            </w:r>
            <w:r w:rsidRPr="006876B6">
              <w:rPr>
                <w:rFonts w:ascii="Times New Roman" w:eastAsia="Times New Roman" w:hAnsi="Times New Roman" w:cs="Times New Roman"/>
                <w:sz w:val="24"/>
                <w:szCs w:val="24"/>
                <w:lang w:bidi="en-US"/>
              </w:rPr>
              <w:t>Республики Казахстан</w:t>
            </w:r>
          </w:p>
        </w:tc>
        <w:tc>
          <w:tcPr>
            <w:tcW w:w="3118" w:type="dxa"/>
          </w:tcPr>
          <w:p w:rsidR="003F1D61" w:rsidRPr="006876B6" w:rsidRDefault="003F1D61">
            <w:pPr>
              <w:spacing w:before="120" w:after="120" w:line="240" w:lineRule="auto"/>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lastRenderedPageBreak/>
              <w:t xml:space="preserve">Постановление правления Агентства Республики Казахстан по регулированию и надзору </w:t>
            </w:r>
            <w:r w:rsidRPr="006876B6">
              <w:rPr>
                <w:rFonts w:ascii="Times New Roman" w:eastAsia="Times New Roman" w:hAnsi="Times New Roman" w:cs="Times New Roman"/>
                <w:sz w:val="24"/>
                <w:szCs w:val="24"/>
                <w:lang w:bidi="en-US"/>
              </w:rPr>
              <w:lastRenderedPageBreak/>
              <w:t>финансового рынка и финансовых организаций</w:t>
            </w:r>
            <w:r w:rsidRPr="006876B6">
              <w:rPr>
                <w:rFonts w:ascii="Times New Roman" w:eastAsia="Times New Roman" w:hAnsi="Times New Roman" w:cs="Times New Roman"/>
                <w:sz w:val="24"/>
                <w:szCs w:val="24"/>
                <w:lang w:bidi="en-US"/>
              </w:rPr>
              <w:br/>
              <w:t>от 22 августа 2008 г.</w:t>
            </w:r>
            <w:r w:rsidR="00A40798" w:rsidRPr="006876B6">
              <w:rPr>
                <w:rFonts w:ascii="Times New Roman" w:eastAsia="Times New Roman" w:hAnsi="Times New Roman" w:cs="Times New Roman"/>
                <w:sz w:val="24"/>
                <w:szCs w:val="24"/>
                <w:lang w:bidi="en-US"/>
              </w:rPr>
              <w:t xml:space="preserve"> </w:t>
            </w:r>
            <w:r w:rsidRPr="006876B6">
              <w:rPr>
                <w:rFonts w:ascii="Times New Roman" w:eastAsia="Times New Roman" w:hAnsi="Times New Roman" w:cs="Times New Roman"/>
                <w:sz w:val="24"/>
                <w:szCs w:val="24"/>
                <w:lang w:bidi="en-US"/>
              </w:rPr>
              <w:t xml:space="preserve">№ 131 «Об утверждении инструкции о нормативных значениях и методике расчетов </w:t>
            </w:r>
            <w:proofErr w:type="spellStart"/>
            <w:r w:rsidRPr="006876B6">
              <w:rPr>
                <w:rFonts w:ascii="Times New Roman" w:eastAsia="Times New Roman" w:hAnsi="Times New Roman" w:cs="Times New Roman"/>
                <w:sz w:val="24"/>
                <w:szCs w:val="24"/>
                <w:lang w:bidi="en-US"/>
              </w:rPr>
              <w:t>пруденциальных</w:t>
            </w:r>
            <w:proofErr w:type="spellEnd"/>
            <w:r w:rsidRPr="006876B6">
              <w:rPr>
                <w:rFonts w:ascii="Times New Roman" w:eastAsia="Times New Roman" w:hAnsi="Times New Roman" w:cs="Times New Roman"/>
                <w:sz w:val="24"/>
                <w:szCs w:val="24"/>
                <w:lang w:bidi="en-US"/>
              </w:rPr>
              <w:t xml:space="preserve"> нормативов страховой (перестраховочной) организации, формах и сроках представления отчетов о выполнении </w:t>
            </w:r>
            <w:proofErr w:type="spellStart"/>
            <w:r w:rsidRPr="006876B6">
              <w:rPr>
                <w:rFonts w:ascii="Times New Roman" w:eastAsia="Times New Roman" w:hAnsi="Times New Roman" w:cs="Times New Roman"/>
                <w:sz w:val="24"/>
                <w:szCs w:val="24"/>
                <w:lang w:bidi="en-US"/>
              </w:rPr>
              <w:t>пруденциальных</w:t>
            </w:r>
            <w:proofErr w:type="spellEnd"/>
            <w:r w:rsidRPr="006876B6">
              <w:rPr>
                <w:rFonts w:ascii="Times New Roman" w:eastAsia="Times New Roman" w:hAnsi="Times New Roman" w:cs="Times New Roman"/>
                <w:sz w:val="24"/>
                <w:szCs w:val="24"/>
                <w:lang w:bidi="en-US"/>
              </w:rPr>
              <w:t xml:space="preserve"> нормативов»</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lastRenderedPageBreak/>
              <w:t>не определен</w:t>
            </w:r>
          </w:p>
        </w:tc>
      </w:tr>
      <w:tr w:rsidR="006876B6" w:rsidRPr="006876B6" w:rsidTr="00910CE3">
        <w:tc>
          <w:tcPr>
            <w:tcW w:w="3260"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bidi="en-US"/>
              </w:rPr>
              <w:lastRenderedPageBreak/>
              <w:t>3. Услуги страховых агентов и страховых брокеров</w:t>
            </w:r>
          </w:p>
        </w:tc>
        <w:tc>
          <w:tcPr>
            <w:tcW w:w="1985" w:type="dxa"/>
          </w:tcPr>
          <w:p w:rsidR="003F1D61" w:rsidRPr="006876B6" w:rsidRDefault="003F1D61">
            <w:pPr>
              <w:numPr>
                <w:ilvl w:val="12"/>
                <w:numId w:val="0"/>
              </w:num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ограничение</w:t>
            </w:r>
          </w:p>
        </w:tc>
        <w:tc>
          <w:tcPr>
            <w:tcW w:w="4536" w:type="dxa"/>
          </w:tcPr>
          <w:p w:rsidR="003F1D61" w:rsidRPr="006876B6" w:rsidRDefault="003F1D61">
            <w:pPr>
              <w:spacing w:before="120" w:after="0" w:line="240" w:lineRule="auto"/>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нет ограничений, за исключением следующего случая:</w:t>
            </w:r>
          </w:p>
          <w:p w:rsidR="003F1D61" w:rsidRPr="006876B6" w:rsidRDefault="003F1D61">
            <w:pPr>
              <w:spacing w:after="120" w:line="240" w:lineRule="auto"/>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 xml:space="preserve">посредническая деятельность по заключению договора страхования от имени страховой организации – нерезидента Республики Казахстан, за исключением договора страхования гражданско-правовой ответственности владельцев автотранспортных средств, выезжающих за пределы Республики Казахстан, на территории Республики </w:t>
            </w:r>
            <w:r w:rsidRPr="006876B6">
              <w:rPr>
                <w:rFonts w:ascii="Times New Roman" w:eastAsia="Times New Roman" w:hAnsi="Times New Roman" w:cs="Times New Roman"/>
                <w:sz w:val="24"/>
                <w:szCs w:val="24"/>
                <w:lang w:bidi="en-US"/>
              </w:rPr>
              <w:lastRenderedPageBreak/>
              <w:t>Казахстан</w:t>
            </w:r>
            <w:r w:rsidR="006E04EB">
              <w:rPr>
                <w:rFonts w:ascii="Times New Roman" w:eastAsia="Times New Roman" w:hAnsi="Times New Roman" w:cs="Times New Roman"/>
                <w:sz w:val="24"/>
                <w:szCs w:val="24"/>
                <w:lang w:bidi="en-US"/>
              </w:rPr>
              <w:t xml:space="preserve"> </w:t>
            </w:r>
            <w:r w:rsidRPr="006876B6">
              <w:rPr>
                <w:rFonts w:ascii="Times New Roman" w:eastAsia="Times New Roman" w:hAnsi="Times New Roman" w:cs="Times New Roman"/>
                <w:sz w:val="24"/>
                <w:szCs w:val="24"/>
                <w:lang w:bidi="en-US"/>
              </w:rPr>
              <w:t xml:space="preserve">не допускается, если международными </w:t>
            </w:r>
          </w:p>
          <w:p w:rsidR="003F1D61" w:rsidRPr="006876B6" w:rsidRDefault="003F1D61">
            <w:pPr>
              <w:spacing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bidi="en-US"/>
              </w:rPr>
              <w:t>договорами, ратифицированными Республикой Казахстан, не предусмотрено иное</w:t>
            </w:r>
          </w:p>
        </w:tc>
        <w:tc>
          <w:tcPr>
            <w:tcW w:w="3118" w:type="dxa"/>
          </w:tcPr>
          <w:p w:rsidR="003F1D61" w:rsidRPr="006876B6" w:rsidRDefault="003F1D61">
            <w:pPr>
              <w:spacing w:before="120" w:after="120" w:line="240" w:lineRule="auto"/>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lastRenderedPageBreak/>
              <w:t>Закон Республики Казахстан</w:t>
            </w:r>
            <w:r w:rsidRPr="006876B6">
              <w:rPr>
                <w:rFonts w:ascii="Times New Roman" w:eastAsia="Times New Roman" w:hAnsi="Times New Roman" w:cs="Times New Roman"/>
                <w:sz w:val="24"/>
                <w:szCs w:val="24"/>
                <w:lang w:bidi="en-US"/>
              </w:rPr>
              <w:br/>
              <w:t>от 18 декабря 2000 г.</w:t>
            </w:r>
            <w:r w:rsidRPr="006876B6">
              <w:rPr>
                <w:rFonts w:ascii="Times New Roman" w:eastAsia="Times New Roman" w:hAnsi="Times New Roman" w:cs="Times New Roman"/>
                <w:sz w:val="24"/>
                <w:szCs w:val="24"/>
                <w:lang w:bidi="en-US"/>
              </w:rPr>
              <w:br/>
              <w:t>№ 126-II «О страховой деятельности»</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не определен</w:t>
            </w:r>
          </w:p>
        </w:tc>
      </w:tr>
      <w:tr w:rsidR="006876B6" w:rsidRPr="006876B6" w:rsidTr="00910CE3">
        <w:tc>
          <w:tcPr>
            <w:tcW w:w="3260"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bidi="en-US"/>
              </w:rPr>
              <w:lastRenderedPageBreak/>
              <w:t>4. Вспомогательные услуги страхования, включая консультативные и актуарные услуги, оценку риска и услуги по урегулированию претензий</w:t>
            </w:r>
          </w:p>
        </w:tc>
        <w:tc>
          <w:tcPr>
            <w:tcW w:w="1985" w:type="dxa"/>
          </w:tcPr>
          <w:p w:rsidR="003F1D61" w:rsidRPr="006876B6" w:rsidRDefault="003F1D61">
            <w:pPr>
              <w:numPr>
                <w:ilvl w:val="12"/>
                <w:numId w:val="0"/>
              </w:num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нет ограничений</w:t>
            </w:r>
          </w:p>
        </w:tc>
        <w:tc>
          <w:tcPr>
            <w:tcW w:w="4536" w:type="dxa"/>
          </w:tcPr>
          <w:p w:rsidR="003F1D61" w:rsidRPr="006876B6" w:rsidRDefault="003F1D61">
            <w:pPr>
              <w:spacing w:before="120" w:after="120" w:line="240" w:lineRule="auto"/>
              <w:jc w:val="center"/>
              <w:rPr>
                <w:rFonts w:ascii="Times New Roman" w:hAnsi="Times New Roman" w:cs="Times New Roman"/>
                <w:sz w:val="24"/>
                <w:szCs w:val="24"/>
              </w:rPr>
            </w:pPr>
            <w:r w:rsidRPr="006876B6">
              <w:rPr>
                <w:rFonts w:ascii="Times New Roman" w:eastAsia="Times New Roman" w:hAnsi="Times New Roman" w:cs="Times New Roman"/>
                <w:sz w:val="24"/>
                <w:szCs w:val="24"/>
                <w:lang w:bidi="en-US"/>
              </w:rPr>
              <w:t>−</w:t>
            </w:r>
          </w:p>
        </w:tc>
        <w:tc>
          <w:tcPr>
            <w:tcW w:w="31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r>
      <w:tr w:rsidR="006876B6" w:rsidRPr="006876B6" w:rsidTr="00910CE3">
        <w:tc>
          <w:tcPr>
            <w:tcW w:w="14317" w:type="dxa"/>
            <w:gridSpan w:val="5"/>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val="en-US" w:bidi="en-US"/>
              </w:rPr>
              <w:t>III</w:t>
            </w:r>
            <w:r w:rsidRPr="006876B6">
              <w:rPr>
                <w:rFonts w:ascii="Times New Roman" w:eastAsia="Times New Roman" w:hAnsi="Times New Roman" w:cs="Times New Roman"/>
                <w:sz w:val="24"/>
                <w:szCs w:val="24"/>
                <w:lang w:bidi="en-US"/>
              </w:rPr>
              <w:t>. РОССИЙСКАЯ ФЕДЕРАЦИЯ</w:t>
            </w:r>
          </w:p>
        </w:tc>
      </w:tr>
      <w:tr w:rsidR="006876B6" w:rsidRPr="006876B6" w:rsidTr="00910CE3">
        <w:tc>
          <w:tcPr>
            <w:tcW w:w="3260"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1. Страхование рисков, связанных с:</w:t>
            </w:r>
          </w:p>
          <w:p w:rsidR="003F1D61" w:rsidRPr="006876B6" w:rsidRDefault="003F1D61">
            <w:pPr>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международными морскими перевозками</w:t>
            </w:r>
          </w:p>
          <w:p w:rsidR="003F1D61" w:rsidRPr="006876B6" w:rsidRDefault="003F1D61">
            <w:pPr>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международными коммерческими воздушными перевозками</w:t>
            </w:r>
          </w:p>
          <w:p w:rsidR="003F1D61" w:rsidRPr="006876B6" w:rsidRDefault="003F1D61">
            <w:pPr>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международными коммерческими космическими запусками</w:t>
            </w:r>
          </w:p>
          <w:p w:rsidR="003F1D61" w:rsidRPr="006876B6" w:rsidRDefault="003F1D61">
            <w:pPr>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lastRenderedPageBreak/>
              <w:t>международным страхованием, которое покрывает полностью или частично:</w:t>
            </w:r>
          </w:p>
          <w:p w:rsidR="003F1D61" w:rsidRPr="006876B6" w:rsidRDefault="003F1D61">
            <w:pPr>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международную перевозку физических лиц</w:t>
            </w:r>
          </w:p>
          <w:p w:rsidR="003F1D61" w:rsidRPr="006876B6" w:rsidRDefault="003F1D61">
            <w:pPr>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международную перевозку экспортных (импортных) грузов и перевозящих их</w:t>
            </w:r>
            <w:r w:rsidR="00A40798" w:rsidRPr="006876B6">
              <w:rPr>
                <w:rFonts w:ascii="Times New Roman" w:hAnsi="Times New Roman" w:cs="Times New Roman"/>
                <w:sz w:val="24"/>
                <w:szCs w:val="24"/>
              </w:rPr>
              <w:t xml:space="preserve"> </w:t>
            </w:r>
            <w:r w:rsidRPr="006876B6">
              <w:rPr>
                <w:rFonts w:ascii="Times New Roman" w:hAnsi="Times New Roman" w:cs="Times New Roman"/>
                <w:sz w:val="24"/>
                <w:szCs w:val="24"/>
              </w:rPr>
              <w:t xml:space="preserve">транспортных средств, включая ответственность, происходящую из этого </w:t>
            </w:r>
          </w:p>
          <w:p w:rsidR="003F1D61" w:rsidRPr="006876B6" w:rsidRDefault="003F1D61">
            <w:pPr>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перевозку товаров международным транспортом</w:t>
            </w:r>
          </w:p>
          <w:p w:rsidR="003F1D61" w:rsidRPr="006876B6" w:rsidRDefault="003F1D61">
            <w:pPr>
              <w:spacing w:before="120" w:after="120" w:line="240" w:lineRule="auto"/>
              <w:ind w:left="680"/>
              <w:rPr>
                <w:rFonts w:ascii="Times New Roman" w:hAnsi="Times New Roman" w:cs="Times New Roman"/>
                <w:sz w:val="24"/>
                <w:szCs w:val="24"/>
              </w:rPr>
            </w:pPr>
            <w:r w:rsidRPr="006876B6">
              <w:rPr>
                <w:rFonts w:ascii="Times New Roman" w:hAnsi="Times New Roman" w:cs="Times New Roman"/>
                <w:sz w:val="24"/>
                <w:szCs w:val="24"/>
              </w:rPr>
              <w:t xml:space="preserve">ответственность при трансграничном перемещении индивидуальных транспортных средств только после присоединения к </w:t>
            </w:r>
            <w:r w:rsidRPr="006876B6">
              <w:rPr>
                <w:rFonts w:ascii="Times New Roman" w:hAnsi="Times New Roman" w:cs="Times New Roman"/>
                <w:sz w:val="24"/>
                <w:szCs w:val="24"/>
              </w:rPr>
              <w:lastRenderedPageBreak/>
              <w:t>международной системе договоров</w:t>
            </w:r>
            <w:r w:rsidRPr="006876B6">
              <w:rPr>
                <w:rFonts w:ascii="Times New Roman" w:hAnsi="Times New Roman" w:cs="Times New Roman"/>
                <w:sz w:val="24"/>
                <w:szCs w:val="24"/>
              </w:rPr>
              <w:br/>
              <w:t>и страховых сертификатов «Зеленая карта»</w:t>
            </w:r>
          </w:p>
        </w:tc>
        <w:tc>
          <w:tcPr>
            <w:tcW w:w="1985" w:type="dxa"/>
          </w:tcPr>
          <w:p w:rsidR="003F1D61" w:rsidRPr="006876B6" w:rsidRDefault="003F1D61">
            <w:pPr>
              <w:numPr>
                <w:ilvl w:val="12"/>
                <w:numId w:val="0"/>
              </w:num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lastRenderedPageBreak/>
              <w:t>нет ограничений</w:t>
            </w:r>
          </w:p>
        </w:tc>
        <w:tc>
          <w:tcPr>
            <w:tcW w:w="4536" w:type="dxa"/>
          </w:tcPr>
          <w:p w:rsidR="003F1D61" w:rsidRPr="006876B6" w:rsidRDefault="003F1D61">
            <w:pPr>
              <w:spacing w:before="120" w:after="120" w:line="240" w:lineRule="auto"/>
              <w:jc w:val="center"/>
              <w:rPr>
                <w:rFonts w:ascii="Times New Roman" w:hAnsi="Times New Roman" w:cs="Times New Roman"/>
                <w:sz w:val="24"/>
                <w:szCs w:val="24"/>
              </w:rPr>
            </w:pPr>
            <w:r w:rsidRPr="006876B6">
              <w:rPr>
                <w:rFonts w:ascii="Times New Roman" w:eastAsia="Times New Roman" w:hAnsi="Times New Roman" w:cs="Times New Roman"/>
                <w:sz w:val="24"/>
                <w:szCs w:val="24"/>
                <w:lang w:bidi="en-US"/>
              </w:rPr>
              <w:t>−</w:t>
            </w:r>
          </w:p>
        </w:tc>
        <w:tc>
          <w:tcPr>
            <w:tcW w:w="31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r>
      <w:tr w:rsidR="006876B6" w:rsidRPr="006876B6" w:rsidTr="00910CE3">
        <w:tc>
          <w:tcPr>
            <w:tcW w:w="3260"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bidi="en-US"/>
              </w:rPr>
              <w:lastRenderedPageBreak/>
              <w:t xml:space="preserve">2. Перестрахование и </w:t>
            </w:r>
            <w:proofErr w:type="spellStart"/>
            <w:r w:rsidRPr="006876B6">
              <w:rPr>
                <w:rFonts w:ascii="Times New Roman" w:eastAsia="Times New Roman" w:hAnsi="Times New Roman" w:cs="Times New Roman"/>
                <w:sz w:val="24"/>
                <w:szCs w:val="24"/>
                <w:lang w:bidi="en-US"/>
              </w:rPr>
              <w:t>ретроцессия</w:t>
            </w:r>
            <w:proofErr w:type="spellEnd"/>
          </w:p>
        </w:tc>
        <w:tc>
          <w:tcPr>
            <w:tcW w:w="1985" w:type="dxa"/>
          </w:tcPr>
          <w:p w:rsidR="003F1D61" w:rsidRPr="006876B6" w:rsidRDefault="003F1D61">
            <w:pPr>
              <w:numPr>
                <w:ilvl w:val="12"/>
                <w:numId w:val="0"/>
              </w:num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нет ограничений</w:t>
            </w:r>
          </w:p>
        </w:tc>
        <w:tc>
          <w:tcPr>
            <w:tcW w:w="4536" w:type="dxa"/>
          </w:tcPr>
          <w:p w:rsidR="003F1D61" w:rsidRPr="006876B6" w:rsidRDefault="003F1D61">
            <w:pPr>
              <w:spacing w:before="120" w:after="120" w:line="240" w:lineRule="auto"/>
              <w:jc w:val="center"/>
              <w:rPr>
                <w:rFonts w:ascii="Times New Roman" w:hAnsi="Times New Roman" w:cs="Times New Roman"/>
                <w:sz w:val="24"/>
                <w:szCs w:val="24"/>
              </w:rPr>
            </w:pPr>
            <w:r w:rsidRPr="006876B6">
              <w:rPr>
                <w:rFonts w:ascii="Times New Roman" w:eastAsia="Times New Roman" w:hAnsi="Times New Roman" w:cs="Times New Roman"/>
                <w:sz w:val="24"/>
                <w:szCs w:val="24"/>
                <w:lang w:bidi="en-US"/>
              </w:rPr>
              <w:t>−</w:t>
            </w:r>
          </w:p>
        </w:tc>
        <w:tc>
          <w:tcPr>
            <w:tcW w:w="31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r>
      <w:tr w:rsidR="006876B6" w:rsidRPr="006876B6" w:rsidTr="00910CE3">
        <w:tc>
          <w:tcPr>
            <w:tcW w:w="3260"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bidi="en-US"/>
              </w:rPr>
              <w:t>3. Услуги страховых агентов и страховых брокеров</w:t>
            </w:r>
          </w:p>
        </w:tc>
        <w:tc>
          <w:tcPr>
            <w:tcW w:w="1985" w:type="dxa"/>
          </w:tcPr>
          <w:p w:rsidR="003F1D61" w:rsidRPr="006876B6" w:rsidRDefault="003F1D61">
            <w:pPr>
              <w:numPr>
                <w:ilvl w:val="12"/>
                <w:numId w:val="0"/>
              </w:num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ограничение</w:t>
            </w:r>
          </w:p>
        </w:tc>
        <w:tc>
          <w:tcPr>
            <w:tcW w:w="4536"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bidi="en-US"/>
              </w:rPr>
              <w:t xml:space="preserve">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секторов, перечисленных в </w:t>
            </w:r>
            <w:r w:rsidRPr="006876B6">
              <w:rPr>
                <w:rFonts w:ascii="Times New Roman" w:hAnsi="Times New Roman" w:cs="Times New Roman"/>
                <w:sz w:val="24"/>
                <w:szCs w:val="24"/>
              </w:rPr>
              <w:t xml:space="preserve">пункте 1 </w:t>
            </w:r>
            <w:r w:rsidRPr="006876B6">
              <w:rPr>
                <w:rFonts w:ascii="Times New Roman" w:eastAsia="Times New Roman" w:hAnsi="Times New Roman" w:cs="Times New Roman"/>
                <w:sz w:val="24"/>
                <w:szCs w:val="24"/>
                <w:lang w:bidi="en-US"/>
              </w:rPr>
              <w:t>настоящего перечня)</w:t>
            </w:r>
          </w:p>
        </w:tc>
        <w:tc>
          <w:tcPr>
            <w:tcW w:w="3118" w:type="dxa"/>
          </w:tcPr>
          <w:p w:rsidR="003F1D61" w:rsidRPr="006876B6" w:rsidRDefault="003F1D61">
            <w:pPr>
              <w:spacing w:before="120" w:after="120" w:line="240" w:lineRule="auto"/>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Закон Российской Федерации</w:t>
            </w:r>
            <w:r w:rsidRPr="006876B6">
              <w:rPr>
                <w:rFonts w:ascii="Times New Roman" w:eastAsia="Times New Roman" w:hAnsi="Times New Roman" w:cs="Times New Roman"/>
                <w:sz w:val="24"/>
                <w:szCs w:val="24"/>
                <w:lang w:bidi="en-US"/>
              </w:rPr>
              <w:br/>
              <w:t>от 27 ноября 1992 г.</w:t>
            </w:r>
            <w:r w:rsidRPr="006876B6">
              <w:rPr>
                <w:rFonts w:ascii="Times New Roman" w:eastAsia="Times New Roman" w:hAnsi="Times New Roman" w:cs="Times New Roman"/>
                <w:sz w:val="24"/>
                <w:szCs w:val="24"/>
                <w:lang w:bidi="en-US"/>
              </w:rPr>
              <w:br/>
              <w:t>№ 4015-</w:t>
            </w:r>
            <w:r w:rsidRPr="006876B6">
              <w:rPr>
                <w:rFonts w:ascii="Times New Roman" w:eastAsia="Times New Roman" w:hAnsi="Times New Roman" w:cs="Times New Roman"/>
                <w:sz w:val="24"/>
                <w:szCs w:val="24"/>
                <w:lang w:val="en-US" w:bidi="en-US"/>
              </w:rPr>
              <w:t>I</w:t>
            </w:r>
            <w:r w:rsidRPr="006876B6">
              <w:rPr>
                <w:rFonts w:ascii="Times New Roman" w:eastAsia="Times New Roman" w:hAnsi="Times New Roman" w:cs="Times New Roman"/>
                <w:sz w:val="24"/>
                <w:szCs w:val="24"/>
                <w:lang w:bidi="en-US"/>
              </w:rPr>
              <w:t> «Об организации страхового дела в Российской Федерации»</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r>
      <w:tr w:rsidR="006876B6" w:rsidRPr="006876B6" w:rsidTr="00910CE3">
        <w:tc>
          <w:tcPr>
            <w:tcW w:w="3260"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bidi="en-US"/>
              </w:rPr>
              <w:t>4. Вспомогательные услуги страхования, включая консультативные и актуарные услуги, оценку риска и услуги по урегулированию претензий</w:t>
            </w:r>
          </w:p>
        </w:tc>
        <w:tc>
          <w:tcPr>
            <w:tcW w:w="1985" w:type="dxa"/>
          </w:tcPr>
          <w:p w:rsidR="003F1D61" w:rsidRPr="006876B6" w:rsidRDefault="003F1D61">
            <w:pPr>
              <w:numPr>
                <w:ilvl w:val="12"/>
                <w:numId w:val="0"/>
              </w:num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нет ограничений</w:t>
            </w:r>
          </w:p>
        </w:tc>
        <w:tc>
          <w:tcPr>
            <w:tcW w:w="4536" w:type="dxa"/>
          </w:tcPr>
          <w:p w:rsidR="003F1D61" w:rsidRPr="006876B6" w:rsidRDefault="003F1D61">
            <w:pPr>
              <w:spacing w:before="120" w:after="120" w:line="240" w:lineRule="auto"/>
              <w:jc w:val="center"/>
              <w:rPr>
                <w:rFonts w:ascii="Times New Roman" w:hAnsi="Times New Roman" w:cs="Times New Roman"/>
                <w:sz w:val="24"/>
                <w:szCs w:val="24"/>
              </w:rPr>
            </w:pPr>
            <w:r w:rsidRPr="006876B6">
              <w:rPr>
                <w:rFonts w:ascii="Times New Roman" w:eastAsia="Times New Roman" w:hAnsi="Times New Roman" w:cs="Times New Roman"/>
                <w:sz w:val="24"/>
                <w:szCs w:val="24"/>
                <w:lang w:bidi="en-US"/>
              </w:rPr>
              <w:t>−</w:t>
            </w:r>
          </w:p>
        </w:tc>
        <w:tc>
          <w:tcPr>
            <w:tcW w:w="31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c>
          <w:tcPr>
            <w:tcW w:w="1418" w:type="dxa"/>
          </w:tcPr>
          <w:p w:rsidR="003F1D61" w:rsidRPr="006876B6" w:rsidRDefault="003F1D61">
            <w:pPr>
              <w:spacing w:before="120" w:after="120" w:line="240" w:lineRule="auto"/>
              <w:jc w:val="center"/>
              <w:rPr>
                <w:rFonts w:ascii="Times New Roman" w:eastAsia="Times New Roman" w:hAnsi="Times New Roman" w:cs="Times New Roman"/>
                <w:sz w:val="24"/>
                <w:szCs w:val="24"/>
                <w:lang w:bidi="en-US"/>
              </w:rPr>
            </w:pPr>
            <w:r w:rsidRPr="006876B6">
              <w:rPr>
                <w:rFonts w:ascii="Times New Roman" w:eastAsia="Times New Roman" w:hAnsi="Times New Roman" w:cs="Times New Roman"/>
                <w:sz w:val="24"/>
                <w:szCs w:val="24"/>
                <w:lang w:bidi="en-US"/>
              </w:rPr>
              <w:t>−</w:t>
            </w:r>
          </w:p>
        </w:tc>
      </w:tr>
    </w:tbl>
    <w:p w:rsidR="003F1D61" w:rsidRPr="006876B6" w:rsidRDefault="003F1D61">
      <w:pPr>
        <w:spacing w:after="0" w:line="240" w:lineRule="auto"/>
        <w:jc w:val="both"/>
        <w:rPr>
          <w:rFonts w:ascii="Times New Roman" w:eastAsia="Times New Roman" w:hAnsi="Times New Roman" w:cs="Times New Roman"/>
          <w:sz w:val="30"/>
          <w:szCs w:val="30"/>
          <w:lang w:bidi="en-US"/>
        </w:rPr>
      </w:pPr>
    </w:p>
    <w:p w:rsidR="005A50AC" w:rsidRDefault="003F1D61">
      <w:pPr>
        <w:spacing w:after="0" w:line="240" w:lineRule="auto"/>
        <w:jc w:val="center"/>
        <w:rPr>
          <w:rFonts w:ascii="Times New Roman" w:eastAsia="Times New Roman" w:hAnsi="Times New Roman" w:cs="Times New Roman"/>
          <w:bCs/>
          <w:sz w:val="30"/>
          <w:szCs w:val="30"/>
          <w:lang w:eastAsia="ru-RU" w:bidi="en-US"/>
        </w:rPr>
        <w:sectPr w:rsidR="005A50AC" w:rsidSect="00910CE3">
          <w:pgSz w:w="16838" w:h="11906" w:orient="landscape" w:code="9"/>
          <w:pgMar w:top="1418" w:right="1134" w:bottom="1418" w:left="1418" w:header="1134" w:footer="709" w:gutter="0"/>
          <w:pgNumType w:start="1"/>
          <w:cols w:space="708"/>
          <w:titlePg/>
          <w:docGrid w:linePitch="360"/>
        </w:sectPr>
      </w:pPr>
      <w:r w:rsidRPr="006876B6">
        <w:rPr>
          <w:rFonts w:ascii="Times New Roman" w:eastAsia="Times New Roman" w:hAnsi="Times New Roman" w:cs="Times New Roman"/>
          <w:sz w:val="30"/>
          <w:szCs w:val="30"/>
          <w:lang w:bidi="en-US"/>
        </w:rPr>
        <w:t>___________</w:t>
      </w:r>
    </w:p>
    <w:p w:rsidR="003F1D61" w:rsidRPr="006876B6" w:rsidRDefault="003F1D61" w:rsidP="00BA7E7C">
      <w:pPr>
        <w:spacing w:after="0" w:line="360" w:lineRule="auto"/>
        <w:ind w:left="9639" w:right="111"/>
        <w:jc w:val="center"/>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lastRenderedPageBreak/>
        <w:t>Приложение № 2</w:t>
      </w:r>
    </w:p>
    <w:p w:rsidR="003F1D61" w:rsidRPr="006876B6" w:rsidRDefault="003F1D61" w:rsidP="00BA7E7C">
      <w:pPr>
        <w:spacing w:after="0" w:line="240" w:lineRule="auto"/>
        <w:ind w:left="9639" w:right="111"/>
        <w:jc w:val="center"/>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t xml:space="preserve"> к Протоколу по финансовым услугам</w:t>
      </w:r>
    </w:p>
    <w:p w:rsidR="003F1D61" w:rsidRPr="006876B6" w:rsidRDefault="003F1D61">
      <w:pPr>
        <w:spacing w:after="0" w:line="240" w:lineRule="auto"/>
        <w:jc w:val="center"/>
        <w:rPr>
          <w:rFonts w:ascii="Times New Roman" w:eastAsia="Times New Roman" w:hAnsi="Times New Roman" w:cs="Times New Roman"/>
          <w:b/>
          <w:sz w:val="30"/>
          <w:szCs w:val="30"/>
          <w:lang w:eastAsia="ru-RU"/>
        </w:rPr>
      </w:pPr>
    </w:p>
    <w:p w:rsidR="003F1D61" w:rsidRPr="006876B6" w:rsidRDefault="003F1D61">
      <w:pPr>
        <w:spacing w:after="0" w:line="240" w:lineRule="auto"/>
        <w:jc w:val="center"/>
        <w:rPr>
          <w:rFonts w:ascii="Times New Roman" w:eastAsia="Times New Roman" w:hAnsi="Times New Roman" w:cs="Times New Roman"/>
          <w:b/>
          <w:spacing w:val="40"/>
          <w:sz w:val="32"/>
          <w:szCs w:val="32"/>
          <w:lang w:eastAsia="ru-RU"/>
        </w:rPr>
      </w:pPr>
      <w:r w:rsidRPr="006876B6">
        <w:rPr>
          <w:rFonts w:ascii="Times New Roman" w:eastAsia="Times New Roman" w:hAnsi="Times New Roman" w:cs="Times New Roman"/>
          <w:b/>
          <w:spacing w:val="40"/>
          <w:sz w:val="32"/>
          <w:szCs w:val="32"/>
          <w:lang w:eastAsia="ru-RU"/>
        </w:rPr>
        <w:t>Перечень</w:t>
      </w:r>
    </w:p>
    <w:p w:rsidR="003F1D61" w:rsidRPr="006876B6" w:rsidRDefault="003F1D61">
      <w:pPr>
        <w:spacing w:after="0" w:line="240" w:lineRule="auto"/>
        <w:jc w:val="center"/>
        <w:rPr>
          <w:rFonts w:ascii="Times New Roman" w:eastAsia="Times New Roman" w:hAnsi="Times New Roman" w:cs="Times New Roman"/>
          <w:b/>
          <w:sz w:val="32"/>
          <w:szCs w:val="32"/>
          <w:lang w:eastAsia="ru-RU"/>
        </w:rPr>
      </w:pPr>
      <w:r w:rsidRPr="006876B6">
        <w:rPr>
          <w:rFonts w:ascii="Times New Roman" w:eastAsia="Times New Roman" w:hAnsi="Times New Roman" w:cs="Times New Roman"/>
          <w:b/>
          <w:sz w:val="32"/>
          <w:szCs w:val="32"/>
          <w:lang w:eastAsia="ru-RU"/>
        </w:rPr>
        <w:t xml:space="preserve"> сохраняемых государствами-членами ограничений в отношении </w:t>
      </w:r>
      <w:r w:rsidR="00F45420" w:rsidRPr="006876B6">
        <w:rPr>
          <w:rFonts w:ascii="Times New Roman" w:eastAsia="Times New Roman" w:hAnsi="Times New Roman" w:cs="Times New Roman"/>
          <w:b/>
          <w:sz w:val="32"/>
          <w:szCs w:val="32"/>
          <w:lang w:eastAsia="ru-RU"/>
        </w:rPr>
        <w:br/>
      </w:r>
      <w:r w:rsidRPr="006876B6">
        <w:rPr>
          <w:rFonts w:ascii="Times New Roman" w:eastAsia="Times New Roman" w:hAnsi="Times New Roman" w:cs="Times New Roman"/>
          <w:b/>
          <w:sz w:val="32"/>
          <w:szCs w:val="32"/>
          <w:lang w:eastAsia="ru-RU"/>
        </w:rPr>
        <w:t xml:space="preserve">учреждения и (или) деятельности </w:t>
      </w:r>
    </w:p>
    <w:p w:rsidR="003F1D61" w:rsidRPr="006876B6" w:rsidRDefault="003F1D61">
      <w:pPr>
        <w:spacing w:after="0" w:line="240" w:lineRule="auto"/>
        <w:jc w:val="center"/>
        <w:rPr>
          <w:rFonts w:ascii="Times New Roman" w:eastAsia="Times New Roman" w:hAnsi="Times New Roman" w:cs="Times New Roman"/>
          <w:b/>
          <w:sz w:val="30"/>
          <w:szCs w:val="30"/>
          <w:lang w:eastAsia="ru-RU"/>
        </w:rPr>
      </w:pPr>
    </w:p>
    <w:p w:rsidR="003F1D61" w:rsidRPr="006876B6" w:rsidRDefault="003F1D61">
      <w:pPr>
        <w:spacing w:after="0" w:line="240" w:lineRule="auto"/>
        <w:jc w:val="center"/>
        <w:rPr>
          <w:rFonts w:ascii="Times New Roman" w:eastAsia="Times New Roman" w:hAnsi="Times New Roman" w:cs="Times New Roman"/>
          <w:b/>
          <w:sz w:val="30"/>
          <w:szCs w:val="30"/>
          <w:lang w:eastAsia="ru-RU"/>
        </w:rPr>
      </w:pPr>
    </w:p>
    <w:tbl>
      <w:tblPr>
        <w:tblW w:w="14317" w:type="dxa"/>
        <w:tblInd w:w="108" w:type="dxa"/>
        <w:tblLayout w:type="fixed"/>
        <w:tblLook w:val="04A0" w:firstRow="1" w:lastRow="0" w:firstColumn="1" w:lastColumn="0" w:noHBand="0" w:noVBand="1"/>
      </w:tblPr>
      <w:tblGrid>
        <w:gridCol w:w="2694"/>
        <w:gridCol w:w="6804"/>
        <w:gridCol w:w="3402"/>
        <w:gridCol w:w="1417"/>
      </w:tblGrid>
      <w:tr w:rsidR="006876B6" w:rsidRPr="006876B6" w:rsidTr="00BA7E7C">
        <w:trPr>
          <w:tblHeader/>
        </w:trPr>
        <w:tc>
          <w:tcPr>
            <w:tcW w:w="2694" w:type="dxa"/>
            <w:tcBorders>
              <w:top w:val="single" w:sz="4" w:space="0" w:color="auto"/>
              <w:left w:val="single" w:sz="4" w:space="0" w:color="auto"/>
              <w:bottom w:val="single" w:sz="4" w:space="0" w:color="auto"/>
              <w:right w:val="single" w:sz="4" w:space="0" w:color="auto"/>
            </w:tcBorders>
            <w:vAlign w:val="center"/>
          </w:tcPr>
          <w:p w:rsidR="003F1D61" w:rsidRPr="006876B6" w:rsidRDefault="003F1D61">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Наличие ограничения</w:t>
            </w:r>
          </w:p>
        </w:tc>
        <w:tc>
          <w:tcPr>
            <w:tcW w:w="6804" w:type="dxa"/>
            <w:tcBorders>
              <w:top w:val="single" w:sz="4" w:space="0" w:color="auto"/>
              <w:left w:val="single" w:sz="4" w:space="0" w:color="auto"/>
              <w:bottom w:val="single" w:sz="4" w:space="0" w:color="auto"/>
              <w:right w:val="single" w:sz="4" w:space="0" w:color="auto"/>
            </w:tcBorders>
            <w:vAlign w:val="center"/>
          </w:tcPr>
          <w:p w:rsidR="003F1D61" w:rsidRPr="006876B6" w:rsidRDefault="003F1D61">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Описание ограничения</w:t>
            </w:r>
          </w:p>
        </w:tc>
        <w:tc>
          <w:tcPr>
            <w:tcW w:w="3402" w:type="dxa"/>
            <w:tcBorders>
              <w:top w:val="single" w:sz="4" w:space="0" w:color="auto"/>
              <w:left w:val="single" w:sz="4" w:space="0" w:color="auto"/>
              <w:bottom w:val="single" w:sz="4" w:space="0" w:color="auto"/>
              <w:right w:val="single" w:sz="4" w:space="0" w:color="auto"/>
            </w:tcBorders>
            <w:vAlign w:val="center"/>
          </w:tcPr>
          <w:p w:rsidR="003F1D61" w:rsidRPr="006876B6" w:rsidRDefault="003F1D61">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Основание для применения ограничения (нормативный правовой акт)</w:t>
            </w:r>
          </w:p>
        </w:tc>
        <w:tc>
          <w:tcPr>
            <w:tcW w:w="1417" w:type="dxa"/>
            <w:tcBorders>
              <w:top w:val="single" w:sz="4" w:space="0" w:color="auto"/>
              <w:left w:val="single" w:sz="4" w:space="0" w:color="auto"/>
              <w:bottom w:val="single" w:sz="4" w:space="0" w:color="auto"/>
              <w:right w:val="single" w:sz="4" w:space="0" w:color="auto"/>
            </w:tcBorders>
          </w:tcPr>
          <w:p w:rsidR="003F1D61" w:rsidRPr="006876B6" w:rsidRDefault="003F1D61" w:rsidP="00BA7E7C">
            <w:pPr>
              <w:spacing w:before="120" w:after="120" w:line="240" w:lineRule="auto"/>
              <w:ind w:left="-108"/>
              <w:jc w:val="center"/>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Срок действия ограничения</w:t>
            </w:r>
          </w:p>
        </w:tc>
      </w:tr>
      <w:tr w:rsidR="006876B6" w:rsidRPr="006876B6" w:rsidTr="00BA7E7C">
        <w:tc>
          <w:tcPr>
            <w:tcW w:w="14317" w:type="dxa"/>
            <w:gridSpan w:val="4"/>
            <w:tcBorders>
              <w:top w:val="single" w:sz="4" w:space="0" w:color="auto"/>
            </w:tcBorders>
          </w:tcPr>
          <w:p w:rsidR="003F1D61" w:rsidRPr="006876B6" w:rsidRDefault="003F1D61">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val="en-US" w:eastAsia="ru-RU"/>
              </w:rPr>
              <w:t>I.</w:t>
            </w:r>
            <w:r w:rsidRPr="006876B6">
              <w:rPr>
                <w:rFonts w:ascii="Times New Roman" w:eastAsia="Times New Roman" w:hAnsi="Times New Roman" w:cs="Times New Roman"/>
                <w:sz w:val="24"/>
                <w:szCs w:val="24"/>
                <w:lang w:eastAsia="ru-RU"/>
              </w:rPr>
              <w:t xml:space="preserve"> РЕСПУБЛИКА БЕЛАРУСЬ</w:t>
            </w:r>
          </w:p>
        </w:tc>
      </w:tr>
      <w:tr w:rsidR="006876B6" w:rsidRPr="006876B6" w:rsidTr="00BA7E7C">
        <w:tc>
          <w:tcPr>
            <w:tcW w:w="2694" w:type="dxa"/>
          </w:tcPr>
          <w:p w:rsidR="003F1D61" w:rsidRPr="006876B6" w:rsidRDefault="003F1D61">
            <w:pPr>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 xml:space="preserve">1. Ограничение по пунктам 6 и </w:t>
            </w:r>
            <w:r w:rsidR="00F45420" w:rsidRPr="006876B6">
              <w:rPr>
                <w:rFonts w:ascii="Times New Roman" w:eastAsia="Times New Roman" w:hAnsi="Times New Roman" w:cs="Times New Roman"/>
                <w:sz w:val="24"/>
                <w:szCs w:val="24"/>
                <w:lang w:eastAsia="ru-RU"/>
              </w:rPr>
              <w:t xml:space="preserve">11 </w:t>
            </w:r>
            <w:r w:rsidRPr="006876B6">
              <w:rPr>
                <w:rFonts w:ascii="Times New Roman" w:eastAsia="Times New Roman" w:hAnsi="Times New Roman" w:cs="Times New Roman"/>
                <w:sz w:val="24"/>
                <w:szCs w:val="24"/>
                <w:lang w:eastAsia="ru-RU"/>
              </w:rPr>
              <w:t>Протокола по финансовым услугам (приложение № 17 к Договору о Евразийском экономическом союзе) (далее – приложение № 17)</w:t>
            </w:r>
          </w:p>
        </w:tc>
        <w:tc>
          <w:tcPr>
            <w:tcW w:w="6804"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в случае если квота иностранных инвесторов в уставных фондах страховых организаций Республики Беларусь превышает 30 %, Министерство финансов Республики Беларусь прекращает регистрацию страховых организаций с иностранными инвестициями и (или) выдачу таким организациям лицензий на осуществление страховой деятельности</w:t>
            </w:r>
          </w:p>
          <w:p w:rsidR="003F1D61" w:rsidRPr="006876B6" w:rsidRDefault="003F1D61">
            <w:pPr>
              <w:spacing w:before="120" w:after="120" w:line="240" w:lineRule="auto"/>
              <w:rPr>
                <w:rFonts w:ascii="Times New Roman" w:hAnsi="Times New Roman" w:cs="Times New Roman"/>
                <w:sz w:val="24"/>
                <w:szCs w:val="24"/>
              </w:rPr>
            </w:pPr>
          </w:p>
          <w:p w:rsidR="003F1D61" w:rsidRPr="006876B6" w:rsidRDefault="003F1D61">
            <w:pPr>
              <w:spacing w:before="120" w:after="120" w:line="240" w:lineRule="auto"/>
              <w:rPr>
                <w:rFonts w:ascii="Times New Roman" w:hAnsi="Times New Roman" w:cs="Times New Roman"/>
                <w:sz w:val="24"/>
                <w:szCs w:val="24"/>
              </w:rPr>
            </w:pPr>
          </w:p>
          <w:p w:rsidR="003F1D61" w:rsidRPr="006876B6" w:rsidRDefault="003F1D61">
            <w:pPr>
              <w:spacing w:before="120" w:after="120" w:line="240" w:lineRule="auto"/>
              <w:rPr>
                <w:rFonts w:ascii="Times New Roman" w:hAnsi="Times New Roman" w:cs="Times New Roman"/>
                <w:sz w:val="24"/>
                <w:szCs w:val="24"/>
              </w:rPr>
            </w:pPr>
          </w:p>
          <w:p w:rsidR="003F1D61" w:rsidRPr="006876B6" w:rsidRDefault="003F1D61">
            <w:pPr>
              <w:spacing w:before="120" w:after="120" w:line="240" w:lineRule="auto"/>
              <w:rPr>
                <w:rFonts w:ascii="Times New Roman" w:hAnsi="Times New Roman" w:cs="Times New Roman"/>
                <w:sz w:val="24"/>
                <w:szCs w:val="24"/>
              </w:rPr>
            </w:pPr>
          </w:p>
          <w:p w:rsidR="003F1D61" w:rsidRPr="006876B6" w:rsidRDefault="003F1D61">
            <w:pPr>
              <w:spacing w:before="120" w:after="120" w:line="240" w:lineRule="auto"/>
              <w:rPr>
                <w:rFonts w:ascii="Times New Roman" w:hAnsi="Times New Roman" w:cs="Times New Roman"/>
                <w:sz w:val="24"/>
                <w:szCs w:val="24"/>
              </w:rPr>
            </w:pPr>
          </w:p>
          <w:p w:rsidR="003F1D61" w:rsidRPr="006876B6" w:rsidRDefault="003F1D61">
            <w:pPr>
              <w:spacing w:before="120" w:after="120" w:line="240" w:lineRule="auto"/>
              <w:rPr>
                <w:rFonts w:ascii="Times New Roman" w:hAnsi="Times New Roman" w:cs="Times New Roman"/>
                <w:sz w:val="24"/>
                <w:szCs w:val="24"/>
              </w:rPr>
            </w:pPr>
          </w:p>
          <w:p w:rsidR="003F1D61" w:rsidRPr="006876B6" w:rsidRDefault="003F1D61">
            <w:pPr>
              <w:spacing w:before="240" w:after="0" w:line="240" w:lineRule="auto"/>
              <w:rPr>
                <w:rFonts w:ascii="Times New Roman" w:hAnsi="Times New Roman" w:cs="Times New Roman"/>
                <w:sz w:val="24"/>
                <w:szCs w:val="24"/>
              </w:rPr>
            </w:pPr>
            <w:r w:rsidRPr="006876B6">
              <w:rPr>
                <w:rFonts w:ascii="Times New Roman" w:hAnsi="Times New Roman" w:cs="Times New Roman"/>
                <w:sz w:val="24"/>
                <w:szCs w:val="24"/>
              </w:rPr>
              <w:t>страховая организация обязана получить предварительное разрешение Министерства финансов Республики Беларусь на увеличение размера своего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r w:rsidRPr="006876B6">
              <w:rPr>
                <w:rFonts w:ascii="Times New Roman" w:hAnsi="Times New Roman" w:cs="Times New Roman"/>
                <w:sz w:val="24"/>
                <w:szCs w:val="24"/>
              </w:rPr>
              <w:br/>
              <w:t xml:space="preserve">на отчуждение долей в ее уставном фонде (акций), составляющих 5 % и более уставного фонда страховой организации, на отчуждение долей в ее уставном фонде (акций)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 </w:t>
            </w:r>
          </w:p>
          <w:p w:rsidR="003F1D61" w:rsidRPr="006876B6" w:rsidRDefault="003F1D61">
            <w:pPr>
              <w:spacing w:before="120" w:after="120" w:line="240" w:lineRule="auto"/>
              <w:contextualSpacing/>
              <w:rPr>
                <w:rFonts w:ascii="Times New Roman" w:hAnsi="Times New Roman" w:cs="Times New Roman"/>
                <w:sz w:val="24"/>
                <w:szCs w:val="24"/>
              </w:rPr>
            </w:pPr>
            <w:r w:rsidRPr="006876B6">
              <w:rPr>
                <w:rFonts w:ascii="Times New Roman" w:hAnsi="Times New Roman" w:cs="Times New Roman"/>
                <w:sz w:val="24"/>
                <w:szCs w:val="24"/>
              </w:rPr>
              <w:t>Белорусские участники страховых организаций Республики Беларусь обязаны получить предварительное разрешение Министерства финансов на отчуждение принадлежащих им долей в уставных фондах (акций) в собственность (хозяйственное ведение, оперативное управление)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p>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В предварительном разрешении отказывается в следующих случаях:</w:t>
            </w:r>
          </w:p>
          <w:p w:rsidR="003F1D61" w:rsidRPr="006876B6" w:rsidRDefault="003F1D61">
            <w:pPr>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 xml:space="preserve">при совершении указанных действий будет превышена </w:t>
            </w:r>
            <w:r w:rsidRPr="006876B6">
              <w:rPr>
                <w:rFonts w:ascii="Times New Roman" w:hAnsi="Times New Roman" w:cs="Times New Roman"/>
                <w:sz w:val="24"/>
                <w:szCs w:val="24"/>
              </w:rPr>
              <w:lastRenderedPageBreak/>
              <w:t>квота участия иностранного капитала в уставных фондах страховых организаций Республики Беларусь</w:t>
            </w:r>
          </w:p>
          <w:p w:rsidR="003F1D61" w:rsidRPr="006876B6" w:rsidRDefault="003F1D61">
            <w:pPr>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 xml:space="preserve">юридическое лицо, которому страховщик, участник страховщика намерен осуществить отчуждение принадлежащих ему долей в уставном фонде (акций), осуществляет деятельность менее 3 лет и не имеет прибыли по итогам осуществления своей деятельности в последние </w:t>
            </w:r>
            <w:r w:rsidR="00C446BC" w:rsidRPr="006876B6">
              <w:rPr>
                <w:rFonts w:ascii="Times New Roman" w:hAnsi="Times New Roman" w:cs="Times New Roman"/>
                <w:sz w:val="24"/>
                <w:szCs w:val="24"/>
              </w:rPr>
              <w:br/>
            </w:r>
            <w:r w:rsidRPr="006876B6">
              <w:rPr>
                <w:rFonts w:ascii="Times New Roman" w:hAnsi="Times New Roman" w:cs="Times New Roman"/>
                <w:sz w:val="24"/>
                <w:szCs w:val="24"/>
              </w:rPr>
              <w:t>3 года</w:t>
            </w:r>
          </w:p>
          <w:p w:rsidR="003F1D61" w:rsidRPr="006876B6" w:rsidRDefault="003F1D61">
            <w:pPr>
              <w:spacing w:before="120" w:after="120" w:line="240" w:lineRule="auto"/>
              <w:ind w:left="340"/>
              <w:rPr>
                <w:rFonts w:ascii="Times New Roman" w:hAnsi="Times New Roman" w:cs="Times New Roman"/>
                <w:sz w:val="24"/>
                <w:szCs w:val="24"/>
              </w:rPr>
            </w:pPr>
            <w:r w:rsidRPr="006876B6">
              <w:rPr>
                <w:rFonts w:ascii="Times New Roman" w:hAnsi="Times New Roman" w:cs="Times New Roman"/>
                <w:sz w:val="24"/>
                <w:szCs w:val="24"/>
              </w:rPr>
              <w:t>существует 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p>
          <w:p w:rsidR="003F1D61" w:rsidRPr="006876B6" w:rsidRDefault="003F1D61">
            <w:pPr>
              <w:spacing w:before="120" w:after="120" w:line="240" w:lineRule="auto"/>
              <w:rPr>
                <w:rFonts w:ascii="Times New Roman" w:hAnsi="Times New Roman" w:cs="Times New Roman"/>
                <w:sz w:val="24"/>
                <w:szCs w:val="24"/>
              </w:rPr>
            </w:pPr>
          </w:p>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страховые организации, являющиеся дочерними (зависимыми) хозяйственными обществами по отношению к иностранным инвесторам и (или) имеющие долю иностранных инвесторов в своих уставных фондах более 49 %, могут создавать обособленные подразделения на территории Республики Беларусь, а также являться учредителями (участниками) других страховых организаций после получения предварительного разрешения Министерства финансов Республики Беларусь. В предварительном разрешении отказывается, если превышена квота участия иностранного капитала в уставных фондах страховых организаций Республики Беларусь</w:t>
            </w:r>
          </w:p>
          <w:p w:rsidR="003F1D61" w:rsidRPr="006876B6" w:rsidRDefault="003F1D61">
            <w:pPr>
              <w:spacing w:before="120" w:after="0" w:line="240" w:lineRule="auto"/>
              <w:rPr>
                <w:rFonts w:ascii="Times New Roman" w:hAnsi="Times New Roman" w:cs="Times New Roman"/>
                <w:sz w:val="24"/>
                <w:szCs w:val="24"/>
              </w:rPr>
            </w:pPr>
            <w:r w:rsidRPr="006876B6">
              <w:rPr>
                <w:rFonts w:ascii="Times New Roman" w:hAnsi="Times New Roman" w:cs="Times New Roman"/>
                <w:sz w:val="24"/>
                <w:szCs w:val="24"/>
              </w:rPr>
              <w:t xml:space="preserve">страховые организации, являющиеся дочерними или </w:t>
            </w:r>
            <w:r w:rsidRPr="006876B6">
              <w:rPr>
                <w:rFonts w:ascii="Times New Roman" w:hAnsi="Times New Roman" w:cs="Times New Roman"/>
                <w:sz w:val="24"/>
                <w:szCs w:val="24"/>
              </w:rPr>
              <w:lastRenderedPageBreak/>
              <w:t>зависимыми хозяйственными обществами по отношению к иностранным инвесторам, не могут осуществлять в Республике Беларусь страхование жизни (за исключением заключения договоров страхования жизни с физическими лицами), обязательное страхование (в том числе обязательное государственное страхование), имущественное страхование, связанное</w:t>
            </w:r>
            <w:r w:rsidR="009137DA" w:rsidRPr="006876B6">
              <w:rPr>
                <w:rFonts w:ascii="Times New Roman" w:hAnsi="Times New Roman" w:cs="Times New Roman"/>
                <w:sz w:val="24"/>
                <w:szCs w:val="24"/>
              </w:rPr>
              <w:t xml:space="preserve"> </w:t>
            </w:r>
            <w:r w:rsidRPr="006876B6">
              <w:rPr>
                <w:rFonts w:ascii="Times New Roman" w:hAnsi="Times New Roman" w:cs="Times New Roman"/>
                <w:sz w:val="24"/>
                <w:szCs w:val="24"/>
              </w:rPr>
              <w:t>с осуществлением поставок, оказанием услуг или выполнением работ для государственных нужд, а также страхование имущественных интересов Республики Беларусь и ее административно-территориальных единиц.</w:t>
            </w:r>
          </w:p>
          <w:p w:rsidR="003F1D61" w:rsidRPr="006876B6" w:rsidRDefault="003F1D61">
            <w:pPr>
              <w:spacing w:after="120" w:line="240" w:lineRule="auto"/>
              <w:rPr>
                <w:rFonts w:ascii="Times New Roman" w:hAnsi="Times New Roman" w:cs="Times New Roman"/>
                <w:sz w:val="24"/>
                <w:szCs w:val="24"/>
              </w:rPr>
            </w:pPr>
            <w:r w:rsidRPr="006876B6">
              <w:rPr>
                <w:rFonts w:ascii="Times New Roman" w:hAnsi="Times New Roman" w:cs="Times New Roman"/>
                <w:sz w:val="24"/>
                <w:szCs w:val="24"/>
              </w:rPr>
              <w:t>Оплата иностранными инвесторами долей в уставных фондах (акций) страховых организаций и страховых брокеров производится исключительно денежными средствами</w:t>
            </w:r>
          </w:p>
        </w:tc>
        <w:tc>
          <w:tcPr>
            <w:tcW w:w="3402" w:type="dxa"/>
          </w:tcPr>
          <w:p w:rsidR="003F1D61" w:rsidRPr="006876B6" w:rsidRDefault="003F1D61">
            <w:pPr>
              <w:spacing w:before="120" w:after="120" w:line="240" w:lineRule="auto"/>
              <w:ind w:firstLine="34"/>
              <w:rPr>
                <w:rFonts w:ascii="Times New Roman" w:hAnsi="Times New Roman" w:cs="Times New Roman"/>
                <w:sz w:val="24"/>
                <w:szCs w:val="24"/>
              </w:rPr>
            </w:pPr>
            <w:r w:rsidRPr="006876B6">
              <w:rPr>
                <w:rFonts w:ascii="Times New Roman" w:hAnsi="Times New Roman" w:cs="Times New Roman"/>
                <w:sz w:val="24"/>
                <w:szCs w:val="24"/>
              </w:rPr>
              <w:lastRenderedPageBreak/>
              <w:t>Указ Президента Республики Беларусь</w:t>
            </w:r>
            <w:r w:rsidR="009137DA" w:rsidRPr="006876B6">
              <w:rPr>
                <w:rFonts w:ascii="Times New Roman" w:hAnsi="Times New Roman" w:cs="Times New Roman"/>
                <w:sz w:val="24"/>
                <w:szCs w:val="24"/>
              </w:rPr>
              <w:t xml:space="preserve"> </w:t>
            </w:r>
            <w:r w:rsidRPr="006876B6">
              <w:rPr>
                <w:rFonts w:ascii="Times New Roman" w:hAnsi="Times New Roman" w:cs="Times New Roman"/>
                <w:sz w:val="24"/>
                <w:szCs w:val="24"/>
              </w:rPr>
              <w:t xml:space="preserve">от 25 августа 2006 г. </w:t>
            </w:r>
            <w:r w:rsidRPr="006876B6">
              <w:rPr>
                <w:rFonts w:ascii="Times New Roman" w:hAnsi="Times New Roman" w:cs="Times New Roman"/>
                <w:sz w:val="24"/>
                <w:szCs w:val="24"/>
              </w:rPr>
              <w:br/>
              <w:t>№ 530 «О страховой деятельности», постановление Совета Министров Республики Беларусь</w:t>
            </w:r>
            <w:r w:rsidRPr="006876B6">
              <w:rPr>
                <w:rFonts w:ascii="Times New Roman" w:hAnsi="Times New Roman" w:cs="Times New Roman"/>
                <w:sz w:val="24"/>
                <w:szCs w:val="24"/>
              </w:rPr>
              <w:br/>
              <w:t xml:space="preserve">от 11 сентября 2006 г. </w:t>
            </w:r>
            <w:r w:rsidRPr="006876B6">
              <w:rPr>
                <w:rFonts w:ascii="Times New Roman" w:hAnsi="Times New Roman" w:cs="Times New Roman"/>
                <w:sz w:val="24"/>
                <w:szCs w:val="24"/>
              </w:rPr>
              <w:br/>
              <w:t>№ 1174 «Об установлении квоты иностранных инвесторов в уставных фондах страховых организаций Республики Беларусь»</w:t>
            </w:r>
          </w:p>
          <w:p w:rsidR="009137DA" w:rsidRPr="006876B6" w:rsidRDefault="009137DA">
            <w:pPr>
              <w:spacing w:before="120" w:after="120" w:line="240" w:lineRule="auto"/>
              <w:ind w:firstLine="34"/>
              <w:rPr>
                <w:rFonts w:ascii="Times New Roman" w:hAnsi="Times New Roman" w:cs="Times New Roman"/>
                <w:sz w:val="24"/>
                <w:szCs w:val="24"/>
              </w:rPr>
            </w:pPr>
          </w:p>
          <w:p w:rsidR="009137DA" w:rsidRPr="006876B6" w:rsidRDefault="009137DA">
            <w:pPr>
              <w:spacing w:before="120" w:after="120" w:line="240" w:lineRule="auto"/>
              <w:ind w:firstLine="34"/>
              <w:rPr>
                <w:rFonts w:ascii="Times New Roman" w:hAnsi="Times New Roman" w:cs="Times New Roman"/>
                <w:sz w:val="24"/>
                <w:szCs w:val="24"/>
              </w:rPr>
            </w:pPr>
          </w:p>
          <w:p w:rsidR="009137DA" w:rsidRPr="006876B6" w:rsidRDefault="009137DA">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Указ Президента Республики Беларусь</w:t>
            </w:r>
            <w:r w:rsidR="009137DA" w:rsidRPr="006876B6">
              <w:rPr>
                <w:rFonts w:ascii="Times New Roman" w:hAnsi="Times New Roman" w:cs="Times New Roman"/>
                <w:sz w:val="24"/>
                <w:szCs w:val="24"/>
              </w:rPr>
              <w:t xml:space="preserve"> </w:t>
            </w:r>
            <w:r w:rsidRPr="006876B6">
              <w:rPr>
                <w:rFonts w:ascii="Times New Roman" w:hAnsi="Times New Roman" w:cs="Times New Roman"/>
                <w:sz w:val="24"/>
                <w:szCs w:val="24"/>
              </w:rPr>
              <w:t xml:space="preserve">от 25 августа 2006 г. </w:t>
            </w:r>
            <w:r w:rsidRPr="006876B6">
              <w:rPr>
                <w:rFonts w:ascii="Times New Roman" w:hAnsi="Times New Roman" w:cs="Times New Roman"/>
                <w:sz w:val="24"/>
                <w:szCs w:val="24"/>
              </w:rPr>
              <w:br/>
              <w:t>№ 530 «О страховой деятельности»</w:t>
            </w: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12"/>
                <w:szCs w:val="24"/>
              </w:rPr>
            </w:pPr>
          </w:p>
          <w:p w:rsidR="009137DA" w:rsidRPr="006876B6" w:rsidRDefault="009137DA">
            <w:pPr>
              <w:spacing w:before="120" w:after="120" w:line="240" w:lineRule="auto"/>
              <w:ind w:firstLine="34"/>
              <w:rPr>
                <w:rFonts w:ascii="Times New Roman" w:hAnsi="Times New Roman" w:cs="Times New Roman"/>
                <w:sz w:val="24"/>
                <w:szCs w:val="24"/>
              </w:rPr>
            </w:pPr>
          </w:p>
          <w:p w:rsidR="009137DA" w:rsidRPr="006876B6" w:rsidRDefault="009137DA">
            <w:pPr>
              <w:spacing w:before="120" w:after="120" w:line="240" w:lineRule="auto"/>
              <w:ind w:firstLine="34"/>
              <w:rPr>
                <w:rFonts w:ascii="Times New Roman" w:hAnsi="Times New Roman" w:cs="Times New Roman"/>
                <w:sz w:val="24"/>
                <w:szCs w:val="24"/>
              </w:rPr>
            </w:pPr>
          </w:p>
          <w:p w:rsidR="009137DA" w:rsidRPr="006876B6" w:rsidRDefault="009137DA">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r w:rsidRPr="006876B6">
              <w:rPr>
                <w:rFonts w:ascii="Times New Roman" w:hAnsi="Times New Roman" w:cs="Times New Roman"/>
                <w:sz w:val="24"/>
                <w:szCs w:val="24"/>
              </w:rPr>
              <w:t>Указ Президента Республики Беларусь</w:t>
            </w:r>
            <w:r w:rsidR="009137DA" w:rsidRPr="006876B6">
              <w:rPr>
                <w:rFonts w:ascii="Times New Roman" w:hAnsi="Times New Roman" w:cs="Times New Roman"/>
                <w:sz w:val="24"/>
                <w:szCs w:val="24"/>
              </w:rPr>
              <w:t xml:space="preserve"> </w:t>
            </w:r>
            <w:r w:rsidRPr="006876B6">
              <w:rPr>
                <w:rFonts w:ascii="Times New Roman" w:hAnsi="Times New Roman" w:cs="Times New Roman"/>
                <w:sz w:val="24"/>
                <w:szCs w:val="24"/>
              </w:rPr>
              <w:t xml:space="preserve">от 25 августа 2006 г. </w:t>
            </w:r>
            <w:r w:rsidRPr="006876B6">
              <w:rPr>
                <w:rFonts w:ascii="Times New Roman" w:hAnsi="Times New Roman" w:cs="Times New Roman"/>
                <w:sz w:val="24"/>
                <w:szCs w:val="24"/>
              </w:rPr>
              <w:br/>
              <w:t>№ 530 «О страховой деятельности»</w:t>
            </w:r>
          </w:p>
          <w:p w:rsidR="003F1D61" w:rsidRPr="006876B6" w:rsidRDefault="003F1D61">
            <w:pPr>
              <w:spacing w:before="120" w:after="120" w:line="240" w:lineRule="auto"/>
              <w:ind w:firstLine="34"/>
              <w:rPr>
                <w:rFonts w:ascii="Times New Roman" w:hAnsi="Times New Roman" w:cs="Times New Roman"/>
                <w:sz w:val="24"/>
                <w:szCs w:val="24"/>
              </w:rPr>
            </w:pPr>
          </w:p>
          <w:p w:rsidR="003F1D61" w:rsidRPr="006876B6" w:rsidRDefault="003F1D61">
            <w:pPr>
              <w:spacing w:before="120" w:after="120" w:line="240" w:lineRule="auto"/>
              <w:ind w:firstLine="34"/>
              <w:rPr>
                <w:rFonts w:ascii="Times New Roman" w:hAnsi="Times New Roman" w:cs="Times New Roman"/>
                <w:sz w:val="24"/>
                <w:szCs w:val="24"/>
              </w:rPr>
            </w:pPr>
          </w:p>
          <w:p w:rsidR="009137DA" w:rsidRPr="006876B6" w:rsidRDefault="009137DA">
            <w:pPr>
              <w:spacing w:before="240" w:after="120" w:line="240" w:lineRule="auto"/>
              <w:rPr>
                <w:rFonts w:ascii="Times New Roman" w:hAnsi="Times New Roman" w:cs="Times New Roman"/>
                <w:sz w:val="24"/>
                <w:szCs w:val="24"/>
              </w:rPr>
            </w:pPr>
          </w:p>
          <w:p w:rsidR="009137DA" w:rsidRPr="006876B6" w:rsidRDefault="009137DA">
            <w:pPr>
              <w:spacing w:before="240" w:after="120" w:line="240" w:lineRule="auto"/>
              <w:rPr>
                <w:rFonts w:ascii="Times New Roman" w:hAnsi="Times New Roman" w:cs="Times New Roman"/>
                <w:sz w:val="24"/>
                <w:szCs w:val="24"/>
              </w:rPr>
            </w:pPr>
          </w:p>
          <w:p w:rsidR="003F1D61" w:rsidRPr="006876B6" w:rsidRDefault="003F1D61">
            <w:pPr>
              <w:spacing w:before="240" w:after="120" w:line="240" w:lineRule="auto"/>
              <w:rPr>
                <w:rFonts w:ascii="Times New Roman" w:hAnsi="Times New Roman" w:cs="Times New Roman"/>
                <w:sz w:val="24"/>
                <w:szCs w:val="24"/>
              </w:rPr>
            </w:pPr>
            <w:r w:rsidRPr="006876B6">
              <w:rPr>
                <w:rFonts w:ascii="Times New Roman" w:hAnsi="Times New Roman" w:cs="Times New Roman"/>
                <w:sz w:val="24"/>
                <w:szCs w:val="24"/>
              </w:rPr>
              <w:t xml:space="preserve">Указ Президента Республики </w:t>
            </w:r>
            <w:r w:rsidRPr="006876B6">
              <w:rPr>
                <w:rFonts w:ascii="Times New Roman" w:hAnsi="Times New Roman" w:cs="Times New Roman"/>
                <w:sz w:val="24"/>
                <w:szCs w:val="24"/>
              </w:rPr>
              <w:lastRenderedPageBreak/>
              <w:t>Беларусь от</w:t>
            </w:r>
            <w:r w:rsidR="00A40798" w:rsidRPr="006876B6">
              <w:rPr>
                <w:rFonts w:ascii="Times New Roman" w:hAnsi="Times New Roman" w:cs="Times New Roman"/>
                <w:sz w:val="24"/>
                <w:szCs w:val="24"/>
              </w:rPr>
              <w:t xml:space="preserve"> </w:t>
            </w:r>
            <w:r w:rsidRPr="006876B6">
              <w:rPr>
                <w:rFonts w:ascii="Times New Roman" w:hAnsi="Times New Roman" w:cs="Times New Roman"/>
                <w:sz w:val="24"/>
                <w:szCs w:val="24"/>
              </w:rPr>
              <w:t xml:space="preserve">25 августа 2006 г. </w:t>
            </w:r>
            <w:r w:rsidRPr="006876B6">
              <w:rPr>
                <w:rFonts w:ascii="Times New Roman" w:hAnsi="Times New Roman" w:cs="Times New Roman"/>
                <w:sz w:val="24"/>
                <w:szCs w:val="24"/>
              </w:rPr>
              <w:br/>
              <w:t>№ 530 «О страховой деятельности»</w:t>
            </w:r>
          </w:p>
        </w:tc>
        <w:tc>
          <w:tcPr>
            <w:tcW w:w="1417" w:type="dxa"/>
          </w:tcPr>
          <w:p w:rsidR="003F1D61" w:rsidRPr="006876B6" w:rsidRDefault="003F1D61" w:rsidP="00BA7E7C">
            <w:pPr>
              <w:spacing w:before="120" w:after="120" w:line="240" w:lineRule="auto"/>
              <w:ind w:firstLine="34"/>
              <w:jc w:val="center"/>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lastRenderedPageBreak/>
              <w:t>не определен</w:t>
            </w:r>
          </w:p>
        </w:tc>
      </w:tr>
      <w:tr w:rsidR="006876B6" w:rsidRPr="006876B6" w:rsidTr="00BA7E7C">
        <w:tc>
          <w:tcPr>
            <w:tcW w:w="2694" w:type="dxa"/>
          </w:tcPr>
          <w:p w:rsidR="003F1D61" w:rsidRPr="006876B6" w:rsidRDefault="003F1D61">
            <w:pPr>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lastRenderedPageBreak/>
              <w:t xml:space="preserve">2. Ограничение по пунктам 6 и </w:t>
            </w:r>
            <w:r w:rsidR="00F45420" w:rsidRPr="006876B6">
              <w:rPr>
                <w:rFonts w:ascii="Times New Roman" w:eastAsia="Times New Roman" w:hAnsi="Times New Roman" w:cs="Times New Roman"/>
                <w:sz w:val="24"/>
                <w:szCs w:val="24"/>
                <w:lang w:eastAsia="ru-RU"/>
              </w:rPr>
              <w:t xml:space="preserve">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страховыми агентами, страховыми брокерами могут являться только белорусские лица</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Указ Президента Республики Беларусь от</w:t>
            </w:r>
            <w:r w:rsidR="009137DA" w:rsidRPr="006876B6">
              <w:rPr>
                <w:rFonts w:ascii="Times New Roman" w:hAnsi="Times New Roman" w:cs="Times New Roman"/>
                <w:sz w:val="24"/>
                <w:szCs w:val="24"/>
              </w:rPr>
              <w:t xml:space="preserve"> </w:t>
            </w:r>
            <w:r w:rsidRPr="006876B6">
              <w:rPr>
                <w:rFonts w:ascii="Times New Roman" w:hAnsi="Times New Roman" w:cs="Times New Roman"/>
                <w:sz w:val="24"/>
                <w:szCs w:val="24"/>
              </w:rPr>
              <w:t>25 августа 2006 г. № 530 «О страховой деятельности»</w:t>
            </w:r>
          </w:p>
        </w:tc>
        <w:tc>
          <w:tcPr>
            <w:tcW w:w="1417" w:type="dxa"/>
          </w:tcPr>
          <w:p w:rsidR="003F1D61" w:rsidRPr="006876B6" w:rsidRDefault="003F1D61" w:rsidP="00BA7E7C">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не определен</w:t>
            </w:r>
          </w:p>
        </w:tc>
      </w:tr>
      <w:tr w:rsidR="006876B6" w:rsidRPr="006876B6" w:rsidTr="00BA7E7C">
        <w:tc>
          <w:tcPr>
            <w:tcW w:w="2694" w:type="dxa"/>
          </w:tcPr>
          <w:p w:rsidR="003F1D61" w:rsidRPr="006876B6" w:rsidRDefault="003F1D61">
            <w:pPr>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 xml:space="preserve">3.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0" w:line="240" w:lineRule="auto"/>
              <w:ind w:firstLine="34"/>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участие иностранного капитала в банковской системе Республики Беларусь ограничено 50 %.</w:t>
            </w:r>
          </w:p>
          <w:p w:rsidR="003F1D61" w:rsidRPr="006876B6" w:rsidRDefault="003F1D61">
            <w:pPr>
              <w:spacing w:after="0" w:line="240" w:lineRule="auto"/>
              <w:ind w:firstLine="34"/>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 xml:space="preserve">Создание кредитных организаций с иностранными инвестициями требует получения предварительного разрешения Национального банка Республики Беларусь. Национальный банк Республики Беларусь прекращает государственную регистрацию банков с иностранными инвестициями при достижении установленного размера (квоты) участия иностранного капитала в банковской системе </w:t>
            </w:r>
            <w:r w:rsidRPr="006876B6">
              <w:rPr>
                <w:rFonts w:ascii="Times New Roman" w:eastAsia="Times New Roman" w:hAnsi="Times New Roman" w:cs="Times New Roman"/>
                <w:sz w:val="24"/>
                <w:szCs w:val="24"/>
                <w:lang w:eastAsia="ru-RU"/>
              </w:rPr>
              <w:lastRenderedPageBreak/>
              <w:t>Республики Беларусь.</w:t>
            </w:r>
          </w:p>
          <w:p w:rsidR="003F1D61" w:rsidRPr="006876B6" w:rsidRDefault="003F1D61">
            <w:pPr>
              <w:spacing w:after="120" w:line="240" w:lineRule="auto"/>
              <w:ind w:firstLine="34"/>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Национальный банк Республики Беларусь имеет право принимать любые меры для соблюдения данного ограничения. При рассмотрении вопроса о выдаче разрешения учитывается уровень использования квоты участия иностранного капитала в банковской системе Республики Беларусь, а также финансовое положение и деловая репутация учредителей-нерезидентов</w:t>
            </w:r>
          </w:p>
        </w:tc>
        <w:tc>
          <w:tcPr>
            <w:tcW w:w="3402" w:type="dxa"/>
          </w:tcPr>
          <w:p w:rsidR="003F1D61" w:rsidRPr="006876B6" w:rsidRDefault="003F1D61">
            <w:pPr>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lastRenderedPageBreak/>
              <w:t>Банковский кодекс Республики Беларусь</w:t>
            </w:r>
            <w:r w:rsidRPr="006876B6">
              <w:rPr>
                <w:rFonts w:ascii="Times New Roman" w:eastAsia="Times New Roman" w:hAnsi="Times New Roman" w:cs="Times New Roman"/>
                <w:sz w:val="24"/>
                <w:szCs w:val="24"/>
                <w:lang w:eastAsia="ru-RU"/>
              </w:rPr>
              <w:br/>
              <w:t xml:space="preserve">от 25 октября 2000 г. </w:t>
            </w:r>
            <w:r w:rsidRPr="006876B6">
              <w:rPr>
                <w:rFonts w:ascii="Times New Roman" w:eastAsia="Times New Roman" w:hAnsi="Times New Roman" w:cs="Times New Roman"/>
                <w:sz w:val="24"/>
                <w:szCs w:val="24"/>
                <w:lang w:eastAsia="ru-RU"/>
              </w:rPr>
              <w:br/>
              <w:t>№ 441-З,</w:t>
            </w:r>
            <w:r w:rsidRPr="006876B6">
              <w:rPr>
                <w:rFonts w:ascii="Times New Roman" w:eastAsia="Times New Roman" w:hAnsi="Times New Roman" w:cs="Times New Roman"/>
                <w:sz w:val="24"/>
                <w:szCs w:val="24"/>
                <w:lang w:eastAsia="ru-RU"/>
              </w:rPr>
              <w:br/>
              <w:t>постановление Правления Национального банка Республики Беларусь</w:t>
            </w:r>
            <w:r w:rsidRPr="006876B6">
              <w:rPr>
                <w:rFonts w:ascii="Times New Roman" w:eastAsia="Times New Roman" w:hAnsi="Times New Roman" w:cs="Times New Roman"/>
                <w:sz w:val="24"/>
                <w:szCs w:val="24"/>
                <w:lang w:eastAsia="ru-RU"/>
              </w:rPr>
              <w:br/>
              <w:t xml:space="preserve">от 1 сентября 2008 г. № 129 «О размере (квоте) участия </w:t>
            </w:r>
            <w:r w:rsidRPr="006876B6">
              <w:rPr>
                <w:rFonts w:ascii="Times New Roman" w:eastAsia="Times New Roman" w:hAnsi="Times New Roman" w:cs="Times New Roman"/>
                <w:sz w:val="24"/>
                <w:szCs w:val="24"/>
                <w:lang w:eastAsia="ru-RU"/>
              </w:rPr>
              <w:lastRenderedPageBreak/>
              <w:t>иностранного капитала в банковской системе Республики Беларусь»</w:t>
            </w:r>
          </w:p>
        </w:tc>
        <w:tc>
          <w:tcPr>
            <w:tcW w:w="1417" w:type="dxa"/>
          </w:tcPr>
          <w:p w:rsidR="003F1D61" w:rsidRPr="006876B6" w:rsidRDefault="003F1D61" w:rsidP="00BA7E7C">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lastRenderedPageBreak/>
              <w:t>не определен</w:t>
            </w:r>
          </w:p>
        </w:tc>
      </w:tr>
      <w:tr w:rsidR="006876B6" w:rsidRPr="006876B6" w:rsidTr="00BA7E7C">
        <w:tc>
          <w:tcPr>
            <w:tcW w:w="2694" w:type="dxa"/>
          </w:tcPr>
          <w:p w:rsidR="003F1D61" w:rsidRPr="006876B6" w:rsidRDefault="003F1D61">
            <w:pPr>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lastRenderedPageBreak/>
              <w:t xml:space="preserve">4. Ограничение по пунктам 6 и </w:t>
            </w:r>
            <w:r w:rsidR="004F6426" w:rsidRPr="006876B6">
              <w:rPr>
                <w:rFonts w:ascii="Times New Roman" w:eastAsia="Times New Roman" w:hAnsi="Times New Roman" w:cs="Times New Roman"/>
                <w:sz w:val="24"/>
                <w:szCs w:val="24"/>
                <w:lang w:eastAsia="ru-RU"/>
              </w:rPr>
              <w:t xml:space="preserve">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autoSpaceDE w:val="0"/>
              <w:autoSpaceDN w:val="0"/>
              <w:adjustRightInd w:val="0"/>
              <w:spacing w:before="120" w:after="120" w:line="240" w:lineRule="auto"/>
              <w:ind w:firstLine="33"/>
              <w:rPr>
                <w:rFonts w:ascii="Times New Roman" w:hAnsi="Times New Roman" w:cs="Times New Roman"/>
                <w:sz w:val="24"/>
                <w:szCs w:val="24"/>
              </w:rPr>
            </w:pPr>
            <w:r w:rsidRPr="006876B6">
              <w:rPr>
                <w:rFonts w:ascii="Times New Roman" w:hAnsi="Times New Roman" w:cs="Times New Roman"/>
                <w:iCs/>
                <w:sz w:val="24"/>
                <w:szCs w:val="24"/>
              </w:rPr>
              <w:t xml:space="preserve">лицензия на осуществление деятельности в сфере финансовых услуг в </w:t>
            </w:r>
            <w:r w:rsidRPr="006876B6">
              <w:rPr>
                <w:rFonts w:ascii="Times New Roman" w:hAnsi="Times New Roman" w:cs="Times New Roman"/>
                <w:sz w:val="24"/>
                <w:szCs w:val="24"/>
              </w:rPr>
              <w:t xml:space="preserve">Республики Беларусь </w:t>
            </w:r>
            <w:r w:rsidRPr="006876B6">
              <w:rPr>
                <w:rFonts w:ascii="Times New Roman" w:hAnsi="Times New Roman" w:cs="Times New Roman"/>
                <w:iCs/>
                <w:sz w:val="24"/>
                <w:szCs w:val="24"/>
              </w:rPr>
              <w:t xml:space="preserve">выдается юридическим лицам </w:t>
            </w:r>
            <w:r w:rsidRPr="006876B6">
              <w:rPr>
                <w:rFonts w:ascii="Times New Roman" w:hAnsi="Times New Roman" w:cs="Times New Roman"/>
                <w:sz w:val="24"/>
                <w:szCs w:val="24"/>
              </w:rPr>
              <w:t>Республики Беларусь</w:t>
            </w:r>
            <w:r w:rsidRPr="006876B6">
              <w:rPr>
                <w:rFonts w:ascii="Times New Roman" w:hAnsi="Times New Roman" w:cs="Times New Roman"/>
                <w:iCs/>
                <w:sz w:val="24"/>
                <w:szCs w:val="24"/>
              </w:rPr>
              <w:t xml:space="preserve">, созданным в организационно-правовой форме, установленной законодательством </w:t>
            </w:r>
            <w:r w:rsidRPr="006876B6">
              <w:rPr>
                <w:rFonts w:ascii="Times New Roman" w:hAnsi="Times New Roman" w:cs="Times New Roman"/>
                <w:sz w:val="24"/>
                <w:szCs w:val="24"/>
              </w:rPr>
              <w:t>Республики Беларусь</w:t>
            </w:r>
            <w:r w:rsidR="00A40798" w:rsidRPr="006876B6">
              <w:rPr>
                <w:rFonts w:ascii="Times New Roman" w:hAnsi="Times New Roman" w:cs="Times New Roman"/>
                <w:iCs/>
                <w:sz w:val="24"/>
                <w:szCs w:val="24"/>
              </w:rPr>
              <w:t xml:space="preserve"> </w:t>
            </w:r>
          </w:p>
        </w:tc>
        <w:tc>
          <w:tcPr>
            <w:tcW w:w="3402" w:type="dxa"/>
          </w:tcPr>
          <w:p w:rsidR="003F1D61" w:rsidRPr="006876B6" w:rsidRDefault="003F1D61">
            <w:pPr>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Банковский кодекс Республики Беларусь</w:t>
            </w:r>
            <w:r w:rsidRPr="006876B6">
              <w:rPr>
                <w:rFonts w:ascii="Times New Roman" w:eastAsia="Times New Roman" w:hAnsi="Times New Roman" w:cs="Times New Roman"/>
                <w:sz w:val="24"/>
                <w:szCs w:val="24"/>
                <w:lang w:eastAsia="ru-RU"/>
              </w:rPr>
              <w:br/>
              <w:t>от 25 октября 2000 г.</w:t>
            </w:r>
            <w:r w:rsidRPr="006876B6">
              <w:rPr>
                <w:rFonts w:ascii="Times New Roman" w:eastAsia="Times New Roman" w:hAnsi="Times New Roman" w:cs="Times New Roman"/>
                <w:sz w:val="24"/>
                <w:szCs w:val="24"/>
                <w:lang w:eastAsia="ru-RU"/>
              </w:rPr>
              <w:br/>
              <w:t>№ 441-З</w:t>
            </w:r>
          </w:p>
        </w:tc>
        <w:tc>
          <w:tcPr>
            <w:tcW w:w="1417" w:type="dxa"/>
          </w:tcPr>
          <w:p w:rsidR="003F1D61" w:rsidRPr="006876B6" w:rsidRDefault="003F1D61" w:rsidP="00BA7E7C">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не определен</w:t>
            </w:r>
          </w:p>
        </w:tc>
      </w:tr>
      <w:tr w:rsidR="006876B6" w:rsidRPr="006876B6" w:rsidTr="00BA7E7C">
        <w:trPr>
          <w:trHeight w:val="1167"/>
        </w:trPr>
        <w:tc>
          <w:tcPr>
            <w:tcW w:w="2694" w:type="dxa"/>
          </w:tcPr>
          <w:p w:rsidR="003F1D61" w:rsidRPr="006876B6" w:rsidRDefault="003F1D61">
            <w:pPr>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 xml:space="preserve">5.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autoSpaceDE w:val="0"/>
              <w:autoSpaceDN w:val="0"/>
              <w:adjustRightInd w:val="0"/>
              <w:spacing w:before="120" w:after="120" w:line="240" w:lineRule="auto"/>
              <w:ind w:firstLine="33"/>
              <w:rPr>
                <w:rFonts w:ascii="Times New Roman" w:hAnsi="Times New Roman" w:cs="Times New Roman"/>
                <w:sz w:val="24"/>
                <w:szCs w:val="24"/>
              </w:rPr>
            </w:pPr>
            <w:r w:rsidRPr="006876B6">
              <w:rPr>
                <w:rFonts w:ascii="Times New Roman" w:hAnsi="Times New Roman" w:cs="Times New Roman"/>
                <w:sz w:val="24"/>
                <w:szCs w:val="24"/>
              </w:rPr>
              <w:t>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c>
          <w:tcPr>
            <w:tcW w:w="3402" w:type="dxa"/>
          </w:tcPr>
          <w:p w:rsidR="003F1D61" w:rsidRPr="006876B6" w:rsidRDefault="003F1D61">
            <w:pPr>
              <w:spacing w:before="120" w:after="120" w:line="240" w:lineRule="auto"/>
              <w:rPr>
                <w:rFonts w:ascii="Times New Roman" w:eastAsia="Times New Roman" w:hAnsi="Times New Roman" w:cs="Times New Roman"/>
                <w:sz w:val="24"/>
                <w:szCs w:val="24"/>
                <w:lang w:eastAsia="ru-RU"/>
              </w:rPr>
            </w:pPr>
            <w:r w:rsidRPr="006876B6">
              <w:rPr>
                <w:rFonts w:ascii="Times New Roman" w:hAnsi="Times New Roman" w:cs="Times New Roman"/>
                <w:sz w:val="24"/>
                <w:szCs w:val="24"/>
              </w:rPr>
              <w:t>Указ Президента Республики Беларусь</w:t>
            </w:r>
            <w:r w:rsidR="009137DA" w:rsidRPr="006876B6">
              <w:rPr>
                <w:rFonts w:ascii="Times New Roman" w:hAnsi="Times New Roman" w:cs="Times New Roman"/>
                <w:sz w:val="24"/>
                <w:szCs w:val="24"/>
              </w:rPr>
              <w:t xml:space="preserve"> </w:t>
            </w:r>
            <w:r w:rsidRPr="006876B6">
              <w:rPr>
                <w:rFonts w:ascii="Times New Roman" w:hAnsi="Times New Roman" w:cs="Times New Roman"/>
                <w:sz w:val="24"/>
                <w:szCs w:val="24"/>
              </w:rPr>
              <w:t xml:space="preserve">от 25 августа 2006 г. </w:t>
            </w:r>
            <w:r w:rsidRPr="006876B6">
              <w:rPr>
                <w:rFonts w:ascii="Times New Roman" w:hAnsi="Times New Roman" w:cs="Times New Roman"/>
                <w:sz w:val="24"/>
                <w:szCs w:val="24"/>
              </w:rPr>
              <w:br/>
              <w:t>№ 530 «О страховой деятельности»</w:t>
            </w:r>
          </w:p>
        </w:tc>
        <w:tc>
          <w:tcPr>
            <w:tcW w:w="1417" w:type="dxa"/>
          </w:tcPr>
          <w:p w:rsidR="003F1D61" w:rsidRPr="006876B6" w:rsidRDefault="003F1D61" w:rsidP="00BA7E7C">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не определен</w:t>
            </w:r>
          </w:p>
        </w:tc>
      </w:tr>
      <w:tr w:rsidR="006876B6" w:rsidRPr="006876B6" w:rsidTr="00BA7E7C">
        <w:trPr>
          <w:trHeight w:val="2146"/>
        </w:trPr>
        <w:tc>
          <w:tcPr>
            <w:tcW w:w="2694" w:type="dxa"/>
          </w:tcPr>
          <w:p w:rsidR="003F1D61" w:rsidRPr="006876B6" w:rsidRDefault="003F1D61">
            <w:pPr>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 xml:space="preserve">6.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0" w:line="240" w:lineRule="auto"/>
              <w:ind w:firstLine="34"/>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 xml:space="preserve">деятельность, на осуществление которой требуется лицензия, может осуществляться только юридическими лицами Республики Беларусь или индивидуальными предпринимателями, зарегистрированными в установленном порядке в Республике Беларусь. </w:t>
            </w:r>
          </w:p>
          <w:p w:rsidR="003F1D61" w:rsidRPr="006876B6" w:rsidRDefault="003F1D61" w:rsidP="009D1ECC">
            <w:pPr>
              <w:spacing w:after="0" w:line="240" w:lineRule="auto"/>
              <w:ind w:firstLine="34"/>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Виды деятельности, подлежащей лицензированию, определяются</w:t>
            </w:r>
            <w:r w:rsidR="009137DA" w:rsidRPr="006876B6">
              <w:rPr>
                <w:rFonts w:ascii="Times New Roman" w:eastAsia="Times New Roman" w:hAnsi="Times New Roman" w:cs="Times New Roman"/>
                <w:sz w:val="24"/>
                <w:szCs w:val="24"/>
                <w:lang w:eastAsia="ru-RU"/>
              </w:rPr>
              <w:t xml:space="preserve"> </w:t>
            </w:r>
            <w:r w:rsidRPr="006876B6">
              <w:rPr>
                <w:rFonts w:ascii="Times New Roman" w:eastAsia="Times New Roman" w:hAnsi="Times New Roman" w:cs="Times New Roman"/>
                <w:sz w:val="24"/>
                <w:szCs w:val="24"/>
                <w:lang w:eastAsia="ru-RU"/>
              </w:rPr>
              <w:t>в соответствии с законодательством Республики Беларусь</w:t>
            </w:r>
          </w:p>
        </w:tc>
        <w:tc>
          <w:tcPr>
            <w:tcW w:w="3402" w:type="dxa"/>
          </w:tcPr>
          <w:p w:rsidR="003F1D61" w:rsidRPr="006876B6" w:rsidRDefault="003F1D61">
            <w:pPr>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Указ Президента</w:t>
            </w:r>
            <w:r w:rsidR="00A40798" w:rsidRPr="006876B6">
              <w:rPr>
                <w:rFonts w:ascii="Times New Roman" w:eastAsia="Times New Roman" w:hAnsi="Times New Roman" w:cs="Times New Roman"/>
                <w:sz w:val="24"/>
                <w:szCs w:val="24"/>
                <w:lang w:eastAsia="ru-RU"/>
              </w:rPr>
              <w:t xml:space="preserve"> </w:t>
            </w:r>
            <w:r w:rsidRPr="006876B6">
              <w:rPr>
                <w:rFonts w:ascii="Times New Roman" w:eastAsia="Times New Roman" w:hAnsi="Times New Roman" w:cs="Times New Roman"/>
                <w:sz w:val="24"/>
                <w:szCs w:val="24"/>
                <w:lang w:eastAsia="ru-RU"/>
              </w:rPr>
              <w:t>Республики Беларусь</w:t>
            </w:r>
            <w:r w:rsidR="009137DA" w:rsidRPr="006876B6">
              <w:rPr>
                <w:rFonts w:ascii="Times New Roman" w:eastAsia="Times New Roman" w:hAnsi="Times New Roman" w:cs="Times New Roman"/>
                <w:sz w:val="24"/>
                <w:szCs w:val="24"/>
                <w:lang w:eastAsia="ru-RU"/>
              </w:rPr>
              <w:t xml:space="preserve"> </w:t>
            </w:r>
            <w:r w:rsidRPr="006876B6">
              <w:rPr>
                <w:rFonts w:ascii="Times New Roman" w:eastAsia="Times New Roman" w:hAnsi="Times New Roman" w:cs="Times New Roman"/>
                <w:sz w:val="24"/>
                <w:szCs w:val="24"/>
                <w:lang w:eastAsia="ru-RU"/>
              </w:rPr>
              <w:t>от 1 сентября 2010 г.</w:t>
            </w:r>
            <w:r w:rsidRPr="006876B6">
              <w:rPr>
                <w:rFonts w:ascii="Times New Roman" w:eastAsia="Times New Roman" w:hAnsi="Times New Roman" w:cs="Times New Roman"/>
                <w:sz w:val="24"/>
                <w:szCs w:val="24"/>
                <w:lang w:eastAsia="ru-RU"/>
              </w:rPr>
              <w:br/>
              <w:t>№ 450 «Положение о лицензировании отдельных видов деятельности»</w:t>
            </w:r>
          </w:p>
        </w:tc>
        <w:tc>
          <w:tcPr>
            <w:tcW w:w="1417" w:type="dxa"/>
          </w:tcPr>
          <w:p w:rsidR="003F1D61" w:rsidRPr="006876B6" w:rsidRDefault="003F1D61" w:rsidP="00BA7E7C">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не определен</w:t>
            </w:r>
          </w:p>
        </w:tc>
      </w:tr>
      <w:tr w:rsidR="006876B6" w:rsidRPr="006876B6" w:rsidTr="00BA7E7C">
        <w:trPr>
          <w:trHeight w:val="407"/>
        </w:trPr>
        <w:tc>
          <w:tcPr>
            <w:tcW w:w="14317" w:type="dxa"/>
            <w:gridSpan w:val="4"/>
          </w:tcPr>
          <w:p w:rsidR="003F1D61" w:rsidRPr="006876B6" w:rsidRDefault="003F1D61">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hAnsi="Times New Roman" w:cs="Times New Roman"/>
                <w:sz w:val="24"/>
                <w:szCs w:val="24"/>
                <w:lang w:val="en-US"/>
              </w:rPr>
              <w:lastRenderedPageBreak/>
              <w:t>II</w:t>
            </w:r>
            <w:r w:rsidRPr="006876B6">
              <w:rPr>
                <w:rFonts w:ascii="Times New Roman" w:hAnsi="Times New Roman" w:cs="Times New Roman"/>
                <w:sz w:val="24"/>
                <w:szCs w:val="24"/>
              </w:rPr>
              <w:t>. РЕСПУБЛИКА КАЗАХСТАН</w:t>
            </w:r>
          </w:p>
        </w:tc>
      </w:tr>
      <w:tr w:rsidR="006876B6" w:rsidRPr="006876B6" w:rsidTr="00BA7E7C">
        <w:tc>
          <w:tcPr>
            <w:tcW w:w="2694" w:type="dxa"/>
          </w:tcPr>
          <w:p w:rsidR="003F1D61" w:rsidRPr="006876B6" w:rsidRDefault="003F1D61">
            <w:pPr>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6876B6">
              <w:rPr>
                <w:rFonts w:ascii="Times New Roman" w:hAnsi="Times New Roman" w:cs="Times New Roman"/>
                <w:sz w:val="24"/>
                <w:szCs w:val="24"/>
              </w:rPr>
              <w:t xml:space="preserve">1. </w:t>
            </w:r>
            <w:r w:rsidRPr="006876B6">
              <w:rPr>
                <w:rFonts w:ascii="Times New Roman" w:eastAsia="Times New Roman" w:hAnsi="Times New Roman" w:cs="Times New Roman"/>
                <w:sz w:val="24"/>
                <w:szCs w:val="24"/>
                <w:lang w:eastAsia="ru-RU"/>
              </w:rPr>
              <w:t xml:space="preserve">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120" w:line="240" w:lineRule="auto"/>
              <w:ind w:firstLine="33"/>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доля уполномоченного органа в капитале организатора торгов может составлять более 50 % от общего количества голосующих акций организатора торгов</w:t>
            </w:r>
          </w:p>
        </w:tc>
        <w:tc>
          <w:tcPr>
            <w:tcW w:w="3402" w:type="dxa"/>
          </w:tcPr>
          <w:p w:rsidR="003F1D61" w:rsidRPr="006876B6" w:rsidRDefault="003F1D61">
            <w:pPr>
              <w:spacing w:before="120" w:after="120" w:line="240" w:lineRule="auto"/>
              <w:rPr>
                <w:rFonts w:ascii="Times New Roman" w:eastAsia="Times New Roman" w:hAnsi="Times New Roman" w:cs="Times New Roman"/>
                <w:sz w:val="24"/>
                <w:szCs w:val="24"/>
                <w:lang w:eastAsia="ru-RU"/>
              </w:rPr>
            </w:pPr>
            <w:r w:rsidRPr="006876B6">
              <w:rPr>
                <w:rFonts w:ascii="Times New Roman" w:hAnsi="Times New Roman" w:cs="Times New Roman"/>
                <w:sz w:val="24"/>
                <w:szCs w:val="24"/>
              </w:rPr>
              <w:t>Закон Республики Казахстан</w:t>
            </w:r>
            <w:r w:rsidRPr="006876B6">
              <w:rPr>
                <w:rFonts w:ascii="Times New Roman" w:hAnsi="Times New Roman" w:cs="Times New Roman"/>
                <w:sz w:val="24"/>
                <w:szCs w:val="24"/>
              </w:rPr>
              <w:br/>
              <w:t xml:space="preserve">от 2 июля 2003 г. </w:t>
            </w:r>
            <w:r w:rsidRPr="006876B6">
              <w:rPr>
                <w:rFonts w:ascii="Times New Roman" w:hAnsi="Times New Roman" w:cs="Times New Roman"/>
                <w:sz w:val="24"/>
                <w:szCs w:val="24"/>
              </w:rPr>
              <w:br/>
              <w:t>№ 461-II «О рынке ценных бумаг»</w:t>
            </w:r>
          </w:p>
        </w:tc>
        <w:tc>
          <w:tcPr>
            <w:tcW w:w="1417" w:type="dxa"/>
          </w:tcPr>
          <w:p w:rsidR="003F1D61" w:rsidRPr="006876B6" w:rsidRDefault="003F1D61" w:rsidP="00BA7E7C">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6876B6" w:rsidRDefault="003F1D61">
            <w:pPr>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 xml:space="preserve">2.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autoSpaceDE w:val="0"/>
              <w:autoSpaceDN w:val="0"/>
              <w:adjustRightInd w:val="0"/>
              <w:spacing w:before="120" w:after="0" w:line="240" w:lineRule="auto"/>
              <w:outlineLvl w:val="1"/>
              <w:rPr>
                <w:rFonts w:ascii="Times New Roman" w:hAnsi="Times New Roman" w:cs="Times New Roman"/>
                <w:sz w:val="24"/>
                <w:szCs w:val="24"/>
              </w:rPr>
            </w:pPr>
            <w:r w:rsidRPr="006876B6">
              <w:rPr>
                <w:rFonts w:ascii="Times New Roman" w:hAnsi="Times New Roman" w:cs="Times New Roman"/>
                <w:sz w:val="24"/>
                <w:szCs w:val="24"/>
              </w:rPr>
              <w:t>деятельность, на осуществление которой требуется лицензия, может осуществляться только юридическими лицами или индивидуальными предпринимателями Республики Казахстан.</w:t>
            </w:r>
          </w:p>
          <w:p w:rsidR="003F1D61" w:rsidRPr="006876B6" w:rsidRDefault="003F1D61">
            <w:pPr>
              <w:spacing w:after="120" w:line="240" w:lineRule="auto"/>
              <w:ind w:firstLine="34"/>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Виды деятельности, подлежащей лицензированию Республики Казахстан, определяются в соответствии с законодательством Республики Казахстан</w:t>
            </w:r>
          </w:p>
        </w:tc>
        <w:tc>
          <w:tcPr>
            <w:tcW w:w="3402" w:type="dxa"/>
          </w:tcPr>
          <w:p w:rsidR="003F1D61" w:rsidRPr="006876B6" w:rsidRDefault="003F1D61">
            <w:pPr>
              <w:spacing w:before="120" w:after="120" w:line="240" w:lineRule="auto"/>
              <w:rPr>
                <w:rFonts w:ascii="Times New Roman" w:eastAsia="Times New Roman" w:hAnsi="Times New Roman" w:cs="Times New Roman"/>
                <w:sz w:val="24"/>
                <w:szCs w:val="24"/>
                <w:lang w:eastAsia="ru-RU"/>
              </w:rPr>
            </w:pPr>
            <w:r w:rsidRPr="006876B6">
              <w:rPr>
                <w:rFonts w:ascii="Times New Roman" w:hAnsi="Times New Roman" w:cs="Times New Roman"/>
                <w:sz w:val="24"/>
                <w:szCs w:val="24"/>
              </w:rPr>
              <w:t>Закон Республики Казахстан</w:t>
            </w:r>
            <w:r w:rsidRPr="006876B6">
              <w:rPr>
                <w:rFonts w:ascii="Times New Roman" w:hAnsi="Times New Roman" w:cs="Times New Roman"/>
                <w:sz w:val="24"/>
                <w:szCs w:val="24"/>
              </w:rPr>
              <w:br/>
              <w:t>от 11 января 2007 г.</w:t>
            </w:r>
            <w:r w:rsidRPr="006876B6">
              <w:rPr>
                <w:rFonts w:ascii="Times New Roman" w:hAnsi="Times New Roman" w:cs="Times New Roman"/>
                <w:sz w:val="24"/>
                <w:szCs w:val="24"/>
              </w:rPr>
              <w:br/>
              <w:t>№ 214-III «О лицензировании»</w:t>
            </w:r>
          </w:p>
        </w:tc>
        <w:tc>
          <w:tcPr>
            <w:tcW w:w="1417" w:type="dxa"/>
          </w:tcPr>
          <w:p w:rsidR="003F1D61" w:rsidRPr="006876B6" w:rsidRDefault="003F1D61" w:rsidP="00BA7E7C">
            <w:pPr>
              <w:spacing w:before="120" w:after="120" w:line="240" w:lineRule="auto"/>
              <w:jc w:val="center"/>
              <w:rPr>
                <w:rFonts w:ascii="Times New Roman" w:eastAsia="Times New Roman" w:hAnsi="Times New Roman" w:cs="Times New Roman"/>
                <w:sz w:val="24"/>
                <w:szCs w:val="24"/>
                <w:lang w:eastAsia="ru-RU"/>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3.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банки создаются в форме акционерных обществ</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Закон Республики Казахстан</w:t>
            </w:r>
            <w:r w:rsidRPr="006876B6">
              <w:rPr>
                <w:rFonts w:ascii="Times New Roman" w:hAnsi="Times New Roman" w:cs="Times New Roman"/>
                <w:sz w:val="24"/>
                <w:szCs w:val="24"/>
              </w:rPr>
              <w:br/>
              <w:t>от 31 августа 1995 г.</w:t>
            </w:r>
            <w:r w:rsidRPr="006876B6">
              <w:rPr>
                <w:rFonts w:ascii="Times New Roman" w:hAnsi="Times New Roman" w:cs="Times New Roman"/>
                <w:sz w:val="24"/>
                <w:szCs w:val="24"/>
              </w:rPr>
              <w:br/>
              <w:t>№ 2444 «О банках и банковской деятельности в Республике Казахстан»</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4.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120" w:line="240" w:lineRule="auto"/>
              <w:rPr>
                <w:rFonts w:ascii="Times New Roman" w:hAnsi="Times New Roman" w:cs="Times New Roman"/>
                <w:bCs/>
                <w:sz w:val="24"/>
                <w:szCs w:val="24"/>
              </w:rPr>
            </w:pPr>
            <w:r w:rsidRPr="006876B6">
              <w:rPr>
                <w:rFonts w:ascii="Times New Roman" w:hAnsi="Times New Roman" w:cs="Times New Roman"/>
                <w:bCs/>
                <w:sz w:val="24"/>
                <w:szCs w:val="24"/>
              </w:rPr>
              <w:t>открытие филиалов банков-нерезидентов в Республике Казахстан запрещается</w:t>
            </w:r>
          </w:p>
          <w:p w:rsidR="003F1D61" w:rsidRPr="006876B6" w:rsidRDefault="003F1D61">
            <w:pPr>
              <w:spacing w:before="120" w:after="120" w:line="240" w:lineRule="auto"/>
              <w:rPr>
                <w:rFonts w:ascii="Times New Roman" w:hAnsi="Times New Roman" w:cs="Times New Roman"/>
                <w:bCs/>
                <w:sz w:val="24"/>
                <w:szCs w:val="24"/>
              </w:rPr>
            </w:pPr>
          </w:p>
          <w:p w:rsidR="003F1D61" w:rsidRPr="006876B6" w:rsidRDefault="003F1D61">
            <w:pPr>
              <w:spacing w:before="120" w:after="120" w:line="240" w:lineRule="auto"/>
              <w:rPr>
                <w:rFonts w:ascii="Times New Roman" w:hAnsi="Times New Roman" w:cs="Times New Roman"/>
                <w:bCs/>
                <w:sz w:val="24"/>
                <w:szCs w:val="24"/>
              </w:rPr>
            </w:pPr>
          </w:p>
        </w:tc>
        <w:tc>
          <w:tcPr>
            <w:tcW w:w="3402" w:type="dxa"/>
          </w:tcPr>
          <w:p w:rsidR="003F1D61" w:rsidRPr="006876B6" w:rsidRDefault="003F1D61">
            <w:pPr>
              <w:spacing w:before="120" w:after="120" w:line="240" w:lineRule="auto"/>
              <w:rPr>
                <w:rFonts w:ascii="Times New Roman" w:hAnsi="Times New Roman" w:cs="Times New Roman"/>
                <w:bCs/>
                <w:sz w:val="24"/>
                <w:szCs w:val="24"/>
              </w:rPr>
            </w:pPr>
            <w:r w:rsidRPr="006876B6">
              <w:rPr>
                <w:rFonts w:ascii="Times New Roman" w:hAnsi="Times New Roman" w:cs="Times New Roman"/>
                <w:bCs/>
                <w:sz w:val="24"/>
                <w:szCs w:val="24"/>
              </w:rPr>
              <w:t>Закон Республики Казахстан</w:t>
            </w:r>
            <w:r w:rsidRPr="006876B6">
              <w:rPr>
                <w:rFonts w:ascii="Times New Roman" w:hAnsi="Times New Roman" w:cs="Times New Roman"/>
                <w:bCs/>
                <w:sz w:val="24"/>
                <w:szCs w:val="24"/>
              </w:rPr>
              <w:br/>
              <w:t>от 31 августа 1995 г. № 2444 «О банках и банковской деятельности в Республике Казахстан»</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5. Ограничение по </w:t>
            </w:r>
            <w:r w:rsidR="004F6426" w:rsidRPr="006876B6">
              <w:rPr>
                <w:rFonts w:ascii="Times New Roman" w:eastAsia="Times New Roman" w:hAnsi="Times New Roman" w:cs="Times New Roman"/>
                <w:sz w:val="24"/>
                <w:szCs w:val="24"/>
                <w:lang w:eastAsia="ru-RU"/>
              </w:rPr>
              <w:lastRenderedPageBreak/>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lastRenderedPageBreak/>
              <w:t xml:space="preserve">страховая (перестраховочная) организация должна быть </w:t>
            </w:r>
            <w:r w:rsidRPr="006876B6">
              <w:rPr>
                <w:rFonts w:ascii="Times New Roman" w:hAnsi="Times New Roman" w:cs="Times New Roman"/>
                <w:sz w:val="24"/>
                <w:szCs w:val="24"/>
              </w:rPr>
              <w:lastRenderedPageBreak/>
              <w:t>учреждена в форме акционерного общества</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lastRenderedPageBreak/>
              <w:t>Закон Республики Казахстан</w:t>
            </w:r>
            <w:r w:rsidRPr="006876B6">
              <w:rPr>
                <w:rFonts w:ascii="Times New Roman" w:hAnsi="Times New Roman" w:cs="Times New Roman"/>
                <w:sz w:val="24"/>
                <w:szCs w:val="24"/>
              </w:rPr>
              <w:br/>
            </w:r>
            <w:r w:rsidRPr="006876B6">
              <w:rPr>
                <w:rFonts w:ascii="Times New Roman" w:hAnsi="Times New Roman" w:cs="Times New Roman"/>
                <w:sz w:val="24"/>
                <w:szCs w:val="24"/>
              </w:rPr>
              <w:lastRenderedPageBreak/>
              <w:t>от 18 декабря 2000 г.</w:t>
            </w:r>
            <w:r w:rsidRPr="006876B6">
              <w:rPr>
                <w:rFonts w:ascii="Times New Roman" w:hAnsi="Times New Roman" w:cs="Times New Roman"/>
                <w:sz w:val="24"/>
                <w:szCs w:val="24"/>
              </w:rPr>
              <w:br/>
              <w:t>№ 126-II «О страховой деятельности»</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lastRenderedPageBreak/>
              <w:t xml:space="preserve">не </w:t>
            </w:r>
            <w:r w:rsidRPr="006876B6">
              <w:rPr>
                <w:rFonts w:ascii="Times New Roman" w:hAnsi="Times New Roman" w:cs="Times New Roman"/>
                <w:sz w:val="24"/>
                <w:szCs w:val="24"/>
              </w:rPr>
              <w:lastRenderedPageBreak/>
              <w:t>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lastRenderedPageBreak/>
              <w:t xml:space="preserve">6.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открытие филиалов страховых организаций-нерезидентов в Республике Казахстан запрещается</w:t>
            </w:r>
          </w:p>
          <w:p w:rsidR="003F1D61" w:rsidRPr="00BA7E7C" w:rsidRDefault="003F1D61">
            <w:pPr>
              <w:spacing w:before="120" w:after="120" w:line="240" w:lineRule="auto"/>
              <w:rPr>
                <w:rFonts w:ascii="Times New Roman" w:hAnsi="Times New Roman" w:cs="Times New Roman"/>
                <w:sz w:val="24"/>
                <w:szCs w:val="24"/>
              </w:rPr>
            </w:pPr>
          </w:p>
        </w:tc>
        <w:tc>
          <w:tcPr>
            <w:tcW w:w="3402" w:type="dxa"/>
          </w:tcPr>
          <w:p w:rsidR="003F1D61" w:rsidRPr="006876B6" w:rsidRDefault="003F1D61">
            <w:pPr>
              <w:spacing w:before="120" w:after="120" w:line="240" w:lineRule="auto"/>
              <w:rPr>
                <w:rFonts w:ascii="Times New Roman" w:hAnsi="Times New Roman" w:cs="Times New Roman"/>
                <w:bCs/>
                <w:sz w:val="24"/>
                <w:szCs w:val="24"/>
              </w:rPr>
            </w:pPr>
            <w:r w:rsidRPr="006876B6">
              <w:rPr>
                <w:rFonts w:ascii="Times New Roman" w:hAnsi="Times New Roman" w:cs="Times New Roman"/>
                <w:sz w:val="24"/>
                <w:szCs w:val="24"/>
              </w:rPr>
              <w:t>Закон Республики Казахстан</w:t>
            </w:r>
            <w:r w:rsidRPr="006876B6">
              <w:rPr>
                <w:rFonts w:ascii="Times New Roman" w:hAnsi="Times New Roman" w:cs="Times New Roman"/>
                <w:sz w:val="24"/>
                <w:szCs w:val="24"/>
              </w:rPr>
              <w:br/>
              <w:t>от 18 декабря 2000 г.</w:t>
            </w:r>
            <w:r w:rsidRPr="006876B6">
              <w:rPr>
                <w:rFonts w:ascii="Times New Roman" w:hAnsi="Times New Roman" w:cs="Times New Roman"/>
                <w:sz w:val="24"/>
                <w:szCs w:val="24"/>
              </w:rPr>
              <w:br/>
              <w:t>№ 126-II «О страховой деятельности»</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7.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организационно-правовой формой страхового брокера является товарищество с ограниченной ответственностью либо акционерное общество</w:t>
            </w:r>
          </w:p>
          <w:p w:rsidR="003F1D61" w:rsidRPr="00BA7E7C" w:rsidRDefault="003F1D61">
            <w:pPr>
              <w:spacing w:before="120" w:after="120" w:line="240" w:lineRule="auto"/>
              <w:rPr>
                <w:rFonts w:ascii="Times New Roman" w:hAnsi="Times New Roman" w:cs="Times New Roman"/>
                <w:sz w:val="24"/>
                <w:szCs w:val="24"/>
              </w:rPr>
            </w:pPr>
          </w:p>
        </w:tc>
        <w:tc>
          <w:tcPr>
            <w:tcW w:w="3402" w:type="dxa"/>
          </w:tcPr>
          <w:p w:rsidR="003F1D61" w:rsidRPr="006876B6" w:rsidRDefault="003F1D61">
            <w:pPr>
              <w:spacing w:before="120" w:after="120" w:line="240" w:lineRule="auto"/>
              <w:rPr>
                <w:rFonts w:ascii="Times New Roman" w:hAnsi="Times New Roman" w:cs="Times New Roman"/>
                <w:bCs/>
                <w:sz w:val="24"/>
                <w:szCs w:val="24"/>
              </w:rPr>
            </w:pPr>
            <w:r w:rsidRPr="006876B6">
              <w:rPr>
                <w:rFonts w:ascii="Times New Roman" w:hAnsi="Times New Roman" w:cs="Times New Roman"/>
                <w:sz w:val="24"/>
                <w:szCs w:val="24"/>
              </w:rPr>
              <w:t>Закон Республики Казахстан</w:t>
            </w:r>
            <w:r w:rsidRPr="006876B6">
              <w:rPr>
                <w:rFonts w:ascii="Times New Roman" w:hAnsi="Times New Roman" w:cs="Times New Roman"/>
                <w:sz w:val="24"/>
                <w:szCs w:val="24"/>
              </w:rPr>
              <w:br/>
              <w:t>от 18 декабря 2000 г.</w:t>
            </w:r>
            <w:r w:rsidRPr="006876B6">
              <w:rPr>
                <w:rFonts w:ascii="Times New Roman" w:hAnsi="Times New Roman" w:cs="Times New Roman"/>
                <w:sz w:val="24"/>
                <w:szCs w:val="24"/>
              </w:rPr>
              <w:br/>
              <w:t>№ 126-II «О страховой деятельности»</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8.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добровольный накопительный пенсионный фонд создается в форме акционерного общества</w:t>
            </w:r>
          </w:p>
          <w:p w:rsidR="003F1D61" w:rsidRPr="006876B6" w:rsidRDefault="003F1D61">
            <w:pPr>
              <w:spacing w:before="120" w:after="120" w:line="240" w:lineRule="auto"/>
              <w:rPr>
                <w:rFonts w:ascii="Times New Roman" w:hAnsi="Times New Roman" w:cs="Times New Roman"/>
                <w:sz w:val="24"/>
                <w:szCs w:val="24"/>
              </w:rPr>
            </w:pP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Закон Республики Казахстан от 21 июня</w:t>
            </w:r>
            <w:r w:rsidRPr="006876B6">
              <w:rPr>
                <w:rFonts w:ascii="Times New Roman" w:hAnsi="Times New Roman" w:cs="Times New Roman"/>
                <w:sz w:val="24"/>
                <w:szCs w:val="24"/>
              </w:rPr>
              <w:br/>
              <w:t>2013 г. № 105-V «О пенсионном обеспечении в Республике Казахстан»</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9.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120" w:line="240" w:lineRule="auto"/>
              <w:rPr>
                <w:rFonts w:ascii="Times New Roman" w:hAnsi="Times New Roman" w:cs="Times New Roman"/>
                <w:sz w:val="24"/>
                <w:szCs w:val="24"/>
              </w:rPr>
            </w:pPr>
            <w:r w:rsidRPr="00BA7E7C">
              <w:rPr>
                <w:rFonts w:ascii="Times New Roman" w:hAnsi="Times New Roman" w:cs="Times New Roman"/>
                <w:sz w:val="24"/>
                <w:szCs w:val="24"/>
              </w:rPr>
              <w:t>открытие филиалов и представительств накопительных пенсионных фондов – нерезидентов Республики Казахстан в Республике Казахстан запрещается</w:t>
            </w:r>
          </w:p>
          <w:p w:rsidR="003F1D61" w:rsidRPr="006876B6" w:rsidRDefault="003F1D61">
            <w:pPr>
              <w:spacing w:before="120" w:after="120" w:line="240" w:lineRule="auto"/>
              <w:rPr>
                <w:rFonts w:ascii="Times New Roman" w:hAnsi="Times New Roman" w:cs="Times New Roman"/>
                <w:sz w:val="24"/>
                <w:szCs w:val="24"/>
              </w:rPr>
            </w:pP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Закон Республики Казахстан</w:t>
            </w:r>
            <w:r w:rsidRPr="006876B6">
              <w:rPr>
                <w:rFonts w:ascii="Times New Roman" w:hAnsi="Times New Roman" w:cs="Times New Roman"/>
                <w:sz w:val="24"/>
                <w:szCs w:val="24"/>
              </w:rPr>
              <w:br/>
              <w:t>от 21 июня 2013 г.</w:t>
            </w:r>
            <w:r w:rsidRPr="006876B6">
              <w:rPr>
                <w:rFonts w:ascii="Times New Roman" w:hAnsi="Times New Roman" w:cs="Times New Roman"/>
                <w:sz w:val="24"/>
                <w:szCs w:val="24"/>
              </w:rPr>
              <w:br/>
              <w:t>№ 105-V «О пенсионном обеспечении в Республике Казахстан»</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10. Ограничение по </w:t>
            </w:r>
            <w:r w:rsidR="004F6426" w:rsidRPr="006876B6">
              <w:rPr>
                <w:rFonts w:ascii="Times New Roman" w:eastAsia="Times New Roman" w:hAnsi="Times New Roman" w:cs="Times New Roman"/>
                <w:sz w:val="24"/>
                <w:szCs w:val="24"/>
                <w:lang w:eastAsia="ru-RU"/>
              </w:rPr>
              <w:lastRenderedPageBreak/>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BA7E7C" w:rsidRDefault="003F1D61">
            <w:pPr>
              <w:spacing w:before="120" w:after="120" w:line="240" w:lineRule="auto"/>
              <w:rPr>
                <w:rFonts w:ascii="Times New Roman" w:hAnsi="Times New Roman" w:cs="Times New Roman"/>
                <w:bCs/>
                <w:sz w:val="24"/>
                <w:szCs w:val="24"/>
              </w:rPr>
            </w:pPr>
            <w:r w:rsidRPr="00BA7E7C">
              <w:rPr>
                <w:rFonts w:ascii="Times New Roman" w:hAnsi="Times New Roman" w:cs="Times New Roman"/>
                <w:sz w:val="24"/>
                <w:szCs w:val="24"/>
              </w:rPr>
              <w:lastRenderedPageBreak/>
              <w:t xml:space="preserve">центральный депозитарий является единственной организацией </w:t>
            </w:r>
            <w:r w:rsidRPr="00BA7E7C">
              <w:rPr>
                <w:rFonts w:ascii="Times New Roman" w:hAnsi="Times New Roman" w:cs="Times New Roman"/>
                <w:sz w:val="24"/>
                <w:szCs w:val="24"/>
              </w:rPr>
              <w:lastRenderedPageBreak/>
              <w:t xml:space="preserve">на территории Республики Казахстан, осуществляющей депозитарную деятельность. Центральный депозитарий создается в форме акционерного общества </w:t>
            </w:r>
          </w:p>
        </w:tc>
        <w:tc>
          <w:tcPr>
            <w:tcW w:w="3402" w:type="dxa"/>
          </w:tcPr>
          <w:p w:rsidR="003F1D61"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lastRenderedPageBreak/>
              <w:t>Закон Республики Казахстан</w:t>
            </w:r>
            <w:r w:rsidRPr="006876B6">
              <w:rPr>
                <w:rFonts w:ascii="Times New Roman" w:hAnsi="Times New Roman" w:cs="Times New Roman"/>
                <w:sz w:val="24"/>
                <w:szCs w:val="24"/>
              </w:rPr>
              <w:br/>
            </w:r>
            <w:r w:rsidRPr="006876B6">
              <w:rPr>
                <w:rFonts w:ascii="Times New Roman" w:hAnsi="Times New Roman" w:cs="Times New Roman"/>
                <w:sz w:val="24"/>
                <w:szCs w:val="24"/>
              </w:rPr>
              <w:lastRenderedPageBreak/>
              <w:t>от 2 июля 2003 г.</w:t>
            </w:r>
            <w:r w:rsidRPr="006876B6">
              <w:rPr>
                <w:rFonts w:ascii="Times New Roman" w:hAnsi="Times New Roman" w:cs="Times New Roman"/>
                <w:sz w:val="24"/>
                <w:szCs w:val="24"/>
              </w:rPr>
              <w:br/>
              <w:t>№ 461-II «О рынке ценных бумаг»</w:t>
            </w:r>
          </w:p>
          <w:p w:rsidR="00B86703" w:rsidRPr="006876B6" w:rsidRDefault="00B86703">
            <w:pPr>
              <w:spacing w:before="120" w:after="120" w:line="240" w:lineRule="auto"/>
              <w:rPr>
                <w:rFonts w:ascii="Times New Roman" w:hAnsi="Times New Roman" w:cs="Times New Roman"/>
                <w:sz w:val="24"/>
                <w:szCs w:val="24"/>
              </w:rPr>
            </w:pP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lastRenderedPageBreak/>
              <w:t xml:space="preserve">не </w:t>
            </w:r>
            <w:r w:rsidRPr="006876B6">
              <w:rPr>
                <w:rFonts w:ascii="Times New Roman" w:hAnsi="Times New Roman" w:cs="Times New Roman"/>
                <w:sz w:val="24"/>
                <w:szCs w:val="24"/>
              </w:rPr>
              <w:lastRenderedPageBreak/>
              <w:t>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lastRenderedPageBreak/>
              <w:t xml:space="preserve">11.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BA7E7C" w:rsidRDefault="003F1D61">
            <w:pPr>
              <w:spacing w:before="120" w:after="120" w:line="240" w:lineRule="auto"/>
              <w:rPr>
                <w:rFonts w:ascii="Times New Roman" w:hAnsi="Times New Roman" w:cs="Times New Roman"/>
                <w:sz w:val="24"/>
                <w:szCs w:val="24"/>
              </w:rPr>
            </w:pPr>
            <w:r w:rsidRPr="00BA7E7C">
              <w:rPr>
                <w:rFonts w:ascii="Times New Roman" w:hAnsi="Times New Roman" w:cs="Times New Roman"/>
                <w:sz w:val="24"/>
                <w:szCs w:val="24"/>
              </w:rPr>
              <w:t>профессиональный участник рынка ценных бумаг – юридическое</w:t>
            </w:r>
            <w:r w:rsidR="00A40798" w:rsidRPr="00BA7E7C">
              <w:rPr>
                <w:rFonts w:ascii="Times New Roman" w:hAnsi="Times New Roman" w:cs="Times New Roman"/>
                <w:sz w:val="24"/>
                <w:szCs w:val="24"/>
              </w:rPr>
              <w:t xml:space="preserve"> </w:t>
            </w:r>
            <w:r w:rsidRPr="00BA7E7C">
              <w:rPr>
                <w:rFonts w:ascii="Times New Roman" w:hAnsi="Times New Roman" w:cs="Times New Roman"/>
                <w:sz w:val="24"/>
                <w:szCs w:val="24"/>
              </w:rPr>
              <w:t>лицо, созданное в организационно-правовой форме акционерного общества (за исключением трансфер-агента)</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Закон Республики Казахстан от 2 июля 2003 г.</w:t>
            </w:r>
            <w:r w:rsidR="00A40798" w:rsidRPr="006876B6">
              <w:rPr>
                <w:rFonts w:ascii="Times New Roman" w:hAnsi="Times New Roman" w:cs="Times New Roman"/>
                <w:sz w:val="24"/>
                <w:szCs w:val="24"/>
              </w:rPr>
              <w:t xml:space="preserve"> </w:t>
            </w:r>
            <w:r w:rsidRPr="006876B6">
              <w:rPr>
                <w:rFonts w:ascii="Times New Roman" w:hAnsi="Times New Roman" w:cs="Times New Roman"/>
                <w:sz w:val="24"/>
                <w:szCs w:val="24"/>
              </w:rPr>
              <w:t>№ 461-II «О рынке ценных бумаг»</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12.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BA7E7C" w:rsidRDefault="003F1D61">
            <w:pPr>
              <w:spacing w:before="120" w:after="120" w:line="240" w:lineRule="auto"/>
              <w:rPr>
                <w:rFonts w:ascii="Times New Roman" w:hAnsi="Times New Roman" w:cs="Times New Roman"/>
                <w:sz w:val="24"/>
                <w:szCs w:val="24"/>
              </w:rPr>
            </w:pPr>
            <w:r w:rsidRPr="00BA7E7C">
              <w:rPr>
                <w:rFonts w:ascii="Times New Roman" w:hAnsi="Times New Roman" w:cs="Times New Roman"/>
                <w:sz w:val="24"/>
                <w:szCs w:val="24"/>
              </w:rPr>
              <w:t>фондовая биржа – юридическое лицо, созданное в организационно-правовой форме акционерного общества</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Закон Республики Казахстан от 2 июля 2003 г.</w:t>
            </w:r>
            <w:r w:rsidR="00A40798" w:rsidRPr="006876B6">
              <w:rPr>
                <w:rFonts w:ascii="Times New Roman" w:hAnsi="Times New Roman" w:cs="Times New Roman"/>
                <w:sz w:val="24"/>
                <w:szCs w:val="24"/>
              </w:rPr>
              <w:t xml:space="preserve"> </w:t>
            </w:r>
            <w:r w:rsidRPr="006876B6">
              <w:rPr>
                <w:rFonts w:ascii="Times New Roman" w:hAnsi="Times New Roman" w:cs="Times New Roman"/>
                <w:sz w:val="24"/>
                <w:szCs w:val="24"/>
              </w:rPr>
              <w:t xml:space="preserve">№ 461-II </w:t>
            </w:r>
            <w:r w:rsidR="004F6426" w:rsidRPr="006876B6">
              <w:rPr>
                <w:rFonts w:ascii="Times New Roman" w:hAnsi="Times New Roman" w:cs="Times New Roman"/>
                <w:sz w:val="24"/>
                <w:szCs w:val="24"/>
              </w:rPr>
              <w:br/>
            </w:r>
            <w:r w:rsidRPr="006876B6">
              <w:rPr>
                <w:rFonts w:ascii="Times New Roman" w:hAnsi="Times New Roman" w:cs="Times New Roman"/>
                <w:sz w:val="24"/>
                <w:szCs w:val="24"/>
              </w:rPr>
              <w:t>«О рынке ценных бумаг»</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13.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 xml:space="preserve">приложения № 17 </w:t>
            </w:r>
          </w:p>
        </w:tc>
        <w:tc>
          <w:tcPr>
            <w:tcW w:w="6804" w:type="dxa"/>
          </w:tcPr>
          <w:p w:rsidR="003F1D61" w:rsidRPr="00BA7E7C" w:rsidRDefault="003F1D61">
            <w:pPr>
              <w:autoSpaceDE w:val="0"/>
              <w:autoSpaceDN w:val="0"/>
              <w:adjustRightInd w:val="0"/>
              <w:spacing w:before="120" w:after="120" w:line="240" w:lineRule="auto"/>
              <w:rPr>
                <w:rFonts w:ascii="Times New Roman" w:hAnsi="Times New Roman" w:cs="Times New Roman"/>
                <w:bCs/>
                <w:sz w:val="24"/>
                <w:szCs w:val="24"/>
              </w:rPr>
            </w:pPr>
            <w:r w:rsidRPr="00BA7E7C">
              <w:rPr>
                <w:rFonts w:ascii="Times New Roman" w:hAnsi="Times New Roman" w:cs="Times New Roman"/>
                <w:bCs/>
                <w:sz w:val="24"/>
                <w:szCs w:val="24"/>
              </w:rPr>
              <w:t xml:space="preserve">банковским холдингом – нерезидентом Республики Казахстан, прямо владеющим 25 % или более размещенных (за вычетом привилегированных и выкупленных банком) акций банка или имеющим возможность голосовать прямо 25 % или более голосующих акций банка, может являться только финансовая организация </w:t>
            </w:r>
            <w:r w:rsidRPr="006876B6">
              <w:rPr>
                <w:rFonts w:ascii="Times New Roman" w:hAnsi="Times New Roman" w:cs="Times New Roman"/>
                <w:sz w:val="24"/>
                <w:szCs w:val="24"/>
              </w:rPr>
              <w:t>– нерезидент Республики Казахстан, подлежащая консолидированному надзору в стране своего местонахождения</w:t>
            </w:r>
          </w:p>
        </w:tc>
        <w:tc>
          <w:tcPr>
            <w:tcW w:w="3402" w:type="dxa"/>
          </w:tcPr>
          <w:p w:rsidR="003F1D61" w:rsidRPr="006876B6" w:rsidRDefault="003F1D61">
            <w:pPr>
              <w:spacing w:before="120" w:after="120" w:line="240" w:lineRule="auto"/>
              <w:rPr>
                <w:rFonts w:ascii="Times New Roman" w:hAnsi="Times New Roman" w:cs="Times New Roman"/>
                <w:bCs/>
                <w:sz w:val="24"/>
                <w:szCs w:val="24"/>
              </w:rPr>
            </w:pPr>
            <w:r w:rsidRPr="006876B6">
              <w:rPr>
                <w:rFonts w:ascii="Times New Roman" w:hAnsi="Times New Roman" w:cs="Times New Roman"/>
                <w:bCs/>
                <w:sz w:val="24"/>
                <w:szCs w:val="24"/>
              </w:rPr>
              <w:t xml:space="preserve">Закон Республики Казахстан </w:t>
            </w:r>
            <w:r w:rsidRPr="006876B6">
              <w:rPr>
                <w:rFonts w:ascii="Times New Roman" w:hAnsi="Times New Roman" w:cs="Times New Roman"/>
                <w:bCs/>
                <w:sz w:val="24"/>
                <w:szCs w:val="24"/>
              </w:rPr>
              <w:br/>
              <w:t>от 31 августа 1995 г.</w:t>
            </w:r>
            <w:r w:rsidRPr="006876B6">
              <w:rPr>
                <w:rFonts w:ascii="Times New Roman" w:hAnsi="Times New Roman" w:cs="Times New Roman"/>
                <w:bCs/>
                <w:sz w:val="24"/>
                <w:szCs w:val="24"/>
              </w:rPr>
              <w:br/>
              <w:t>№ 2444 «О банках и банковской деятельности в Республике Казахстан»</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14.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 xml:space="preserve">приложения № 17 </w:t>
            </w:r>
          </w:p>
        </w:tc>
        <w:tc>
          <w:tcPr>
            <w:tcW w:w="6804" w:type="dxa"/>
          </w:tcPr>
          <w:p w:rsidR="003F1D61" w:rsidRPr="00BA7E7C" w:rsidRDefault="003F1D61">
            <w:pPr>
              <w:spacing w:before="120" w:after="120" w:line="240" w:lineRule="auto"/>
              <w:rPr>
                <w:rFonts w:ascii="Times New Roman" w:hAnsi="Times New Roman" w:cs="Times New Roman"/>
                <w:bCs/>
                <w:sz w:val="24"/>
                <w:szCs w:val="24"/>
              </w:rPr>
            </w:pPr>
            <w:r w:rsidRPr="00BA7E7C">
              <w:rPr>
                <w:rFonts w:ascii="Times New Roman" w:hAnsi="Times New Roman" w:cs="Times New Roman"/>
                <w:bCs/>
                <w:sz w:val="24"/>
                <w:szCs w:val="24"/>
              </w:rPr>
              <w:t>единый накопительный пенсионный фонд является единственной организацией</w:t>
            </w:r>
            <w:r w:rsidR="00A40798" w:rsidRPr="00BA7E7C">
              <w:rPr>
                <w:rFonts w:ascii="Times New Roman" w:hAnsi="Times New Roman" w:cs="Times New Roman"/>
                <w:bCs/>
                <w:sz w:val="24"/>
                <w:szCs w:val="24"/>
              </w:rPr>
              <w:t xml:space="preserve"> </w:t>
            </w:r>
            <w:r w:rsidRPr="00BA7E7C">
              <w:rPr>
                <w:rFonts w:ascii="Times New Roman" w:hAnsi="Times New Roman" w:cs="Times New Roman"/>
                <w:bCs/>
                <w:sz w:val="24"/>
                <w:szCs w:val="24"/>
              </w:rPr>
              <w:t xml:space="preserve">на территории Республики Казахстан, осуществляющей деятельность по привлечению обязательных пенсионных взносов, обязательных </w:t>
            </w:r>
            <w:r w:rsidRPr="00BA7E7C">
              <w:rPr>
                <w:rFonts w:ascii="Times New Roman" w:hAnsi="Times New Roman" w:cs="Times New Roman"/>
                <w:bCs/>
                <w:sz w:val="24"/>
                <w:szCs w:val="24"/>
              </w:rPr>
              <w:lastRenderedPageBreak/>
              <w:t>профессиональных пенсионных взносов</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lastRenderedPageBreak/>
              <w:t>Закон Республики Казахстан</w:t>
            </w:r>
            <w:r w:rsidRPr="006876B6">
              <w:rPr>
                <w:rFonts w:ascii="Times New Roman" w:hAnsi="Times New Roman" w:cs="Times New Roman"/>
                <w:sz w:val="24"/>
                <w:szCs w:val="24"/>
              </w:rPr>
              <w:br/>
              <w:t>от 21 июня 2013 г.№ 105-V</w:t>
            </w:r>
            <w:r w:rsidR="009137DA" w:rsidRPr="006876B6">
              <w:rPr>
                <w:rFonts w:ascii="Times New Roman" w:hAnsi="Times New Roman" w:cs="Times New Roman"/>
                <w:sz w:val="24"/>
                <w:szCs w:val="24"/>
              </w:rPr>
              <w:br/>
            </w:r>
            <w:r w:rsidRPr="006876B6">
              <w:rPr>
                <w:rFonts w:ascii="Times New Roman" w:hAnsi="Times New Roman" w:cs="Times New Roman"/>
                <w:sz w:val="24"/>
                <w:szCs w:val="24"/>
              </w:rPr>
              <w:t xml:space="preserve"> «О пенсионном обеспечении в Республике Казахстан»</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rPr>
          <w:trHeight w:val="1355"/>
        </w:trPr>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lastRenderedPageBreak/>
              <w:t xml:space="preserve">15.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BA7E7C" w:rsidRDefault="003F1D61">
            <w:pPr>
              <w:spacing w:before="120" w:after="120" w:line="240" w:lineRule="auto"/>
              <w:rPr>
                <w:rFonts w:ascii="Times New Roman" w:hAnsi="Times New Roman" w:cs="Times New Roman"/>
                <w:bCs/>
                <w:sz w:val="24"/>
                <w:szCs w:val="24"/>
              </w:rPr>
            </w:pPr>
            <w:r w:rsidRPr="00BA7E7C">
              <w:rPr>
                <w:rFonts w:ascii="Times New Roman" w:hAnsi="Times New Roman" w:cs="Times New Roman"/>
                <w:bCs/>
                <w:sz w:val="24"/>
                <w:szCs w:val="24"/>
              </w:rPr>
              <w:t>единый регистратор является единственной организацией</w:t>
            </w:r>
            <w:r w:rsidR="00A40798" w:rsidRPr="00BA7E7C">
              <w:rPr>
                <w:rFonts w:ascii="Times New Roman" w:hAnsi="Times New Roman" w:cs="Times New Roman"/>
                <w:bCs/>
                <w:sz w:val="24"/>
                <w:szCs w:val="24"/>
              </w:rPr>
              <w:t xml:space="preserve"> </w:t>
            </w:r>
            <w:r w:rsidRPr="00BA7E7C">
              <w:rPr>
                <w:rFonts w:ascii="Times New Roman" w:hAnsi="Times New Roman" w:cs="Times New Roman"/>
                <w:bCs/>
                <w:sz w:val="24"/>
                <w:szCs w:val="24"/>
              </w:rPr>
              <w:t>на территории Республики Казахстан, осуществляющей деятельность по ведению системы реестров держателей ценных бумаг</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Закон Республики Казахстан от 2 июля 2003 г.</w:t>
            </w:r>
            <w:r w:rsidR="00A40798" w:rsidRPr="006876B6">
              <w:rPr>
                <w:rFonts w:ascii="Times New Roman" w:hAnsi="Times New Roman" w:cs="Times New Roman"/>
                <w:sz w:val="24"/>
                <w:szCs w:val="24"/>
              </w:rPr>
              <w:t xml:space="preserve"> </w:t>
            </w:r>
            <w:r w:rsidRPr="006876B6">
              <w:rPr>
                <w:rFonts w:ascii="Times New Roman" w:hAnsi="Times New Roman" w:cs="Times New Roman"/>
                <w:sz w:val="24"/>
                <w:szCs w:val="24"/>
              </w:rPr>
              <w:t xml:space="preserve">№ 461-II </w:t>
            </w:r>
            <w:r w:rsidR="004F6426" w:rsidRPr="006876B6">
              <w:rPr>
                <w:rFonts w:ascii="Times New Roman" w:hAnsi="Times New Roman" w:cs="Times New Roman"/>
                <w:sz w:val="24"/>
                <w:szCs w:val="24"/>
              </w:rPr>
              <w:br/>
            </w:r>
            <w:r w:rsidRPr="006876B6">
              <w:rPr>
                <w:rFonts w:ascii="Times New Roman" w:hAnsi="Times New Roman" w:cs="Times New Roman"/>
                <w:sz w:val="24"/>
                <w:szCs w:val="24"/>
              </w:rPr>
              <w:t>«О рынке ценных бумаг»</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16.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 xml:space="preserve">приложения № 17 </w:t>
            </w:r>
          </w:p>
        </w:tc>
        <w:tc>
          <w:tcPr>
            <w:tcW w:w="6804" w:type="dxa"/>
          </w:tcPr>
          <w:p w:rsidR="003F1D61" w:rsidRPr="00BA7E7C" w:rsidRDefault="003F1D61">
            <w:pPr>
              <w:spacing w:before="120" w:after="120" w:line="240" w:lineRule="auto"/>
              <w:rPr>
                <w:rFonts w:ascii="Times New Roman" w:hAnsi="Times New Roman" w:cs="Times New Roman"/>
                <w:bCs/>
                <w:sz w:val="24"/>
                <w:szCs w:val="24"/>
              </w:rPr>
            </w:pPr>
            <w:r w:rsidRPr="00BA7E7C">
              <w:rPr>
                <w:rFonts w:ascii="Times New Roman" w:hAnsi="Times New Roman" w:cs="Times New Roman"/>
                <w:bCs/>
                <w:sz w:val="24"/>
                <w:szCs w:val="24"/>
              </w:rPr>
              <w:t>страховым холдингом – нерезидентом Республики Казахстан, прямо владеющим 25 % или более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25 % или более голосующих акций страховой (перестраховочной) организации, может являться только финансовая организация</w:t>
            </w:r>
          </w:p>
        </w:tc>
        <w:tc>
          <w:tcPr>
            <w:tcW w:w="3402" w:type="dxa"/>
          </w:tcPr>
          <w:p w:rsidR="003F1D61" w:rsidRPr="006876B6" w:rsidRDefault="003F1D61">
            <w:pPr>
              <w:spacing w:before="120" w:after="120" w:line="240" w:lineRule="auto"/>
              <w:rPr>
                <w:rFonts w:ascii="Times New Roman" w:hAnsi="Times New Roman" w:cs="Times New Roman"/>
                <w:bCs/>
                <w:sz w:val="24"/>
                <w:szCs w:val="24"/>
              </w:rPr>
            </w:pPr>
            <w:r w:rsidRPr="006876B6">
              <w:rPr>
                <w:rFonts w:ascii="Times New Roman" w:hAnsi="Times New Roman" w:cs="Times New Roman"/>
                <w:sz w:val="24"/>
                <w:szCs w:val="24"/>
              </w:rPr>
              <w:t>Закон Республики Казахстан</w:t>
            </w:r>
            <w:r w:rsidRPr="006876B6">
              <w:rPr>
                <w:rFonts w:ascii="Times New Roman" w:hAnsi="Times New Roman" w:cs="Times New Roman"/>
                <w:sz w:val="24"/>
                <w:szCs w:val="24"/>
              </w:rPr>
              <w:br/>
              <w:t>от 18 декабря 2000 г.</w:t>
            </w:r>
            <w:r w:rsidRPr="006876B6">
              <w:rPr>
                <w:rFonts w:ascii="Times New Roman" w:hAnsi="Times New Roman" w:cs="Times New Roman"/>
                <w:sz w:val="24"/>
                <w:szCs w:val="24"/>
              </w:rPr>
              <w:br/>
              <w:t>№ 126-II «О страховой деятельности»</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17.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 xml:space="preserve">приложения № 17 </w:t>
            </w:r>
          </w:p>
        </w:tc>
        <w:tc>
          <w:tcPr>
            <w:tcW w:w="6804" w:type="dxa"/>
          </w:tcPr>
          <w:p w:rsidR="003F1D61" w:rsidRPr="00BA7E7C" w:rsidRDefault="003F1D61">
            <w:pPr>
              <w:spacing w:before="120" w:after="120" w:line="240" w:lineRule="auto"/>
              <w:rPr>
                <w:rFonts w:ascii="Times New Roman" w:hAnsi="Times New Roman" w:cs="Times New Roman"/>
                <w:bCs/>
                <w:sz w:val="24"/>
                <w:szCs w:val="24"/>
              </w:rPr>
            </w:pPr>
            <w:r w:rsidRPr="00BA7E7C">
              <w:rPr>
                <w:rFonts w:ascii="Times New Roman" w:hAnsi="Times New Roman" w:cs="Times New Roman"/>
                <w:bCs/>
                <w:sz w:val="24"/>
                <w:szCs w:val="24"/>
              </w:rPr>
              <w:t>фонд гарантирования страховых выплат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Закон Республики Казахстан</w:t>
            </w:r>
            <w:r w:rsidRPr="006876B6">
              <w:rPr>
                <w:rFonts w:ascii="Times New Roman" w:hAnsi="Times New Roman" w:cs="Times New Roman"/>
                <w:sz w:val="24"/>
                <w:szCs w:val="24"/>
              </w:rPr>
              <w:br/>
              <w:t xml:space="preserve">от 3 июня 2003 г.№ 423-II </w:t>
            </w:r>
            <w:r w:rsidR="009137DA" w:rsidRPr="006876B6">
              <w:rPr>
                <w:rFonts w:ascii="Times New Roman" w:hAnsi="Times New Roman" w:cs="Times New Roman"/>
                <w:sz w:val="24"/>
                <w:szCs w:val="24"/>
              </w:rPr>
              <w:br/>
            </w:r>
            <w:r w:rsidRPr="006876B6">
              <w:rPr>
                <w:rFonts w:ascii="Times New Roman" w:hAnsi="Times New Roman" w:cs="Times New Roman"/>
                <w:sz w:val="24"/>
                <w:szCs w:val="24"/>
              </w:rPr>
              <w:t>«О Фонде гарантирования страховых выплат»</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18.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 xml:space="preserve">приложения № 17 </w:t>
            </w:r>
          </w:p>
        </w:tc>
        <w:tc>
          <w:tcPr>
            <w:tcW w:w="6804" w:type="dxa"/>
          </w:tcPr>
          <w:p w:rsidR="003F1D61" w:rsidRPr="00BA7E7C" w:rsidRDefault="003F1D61">
            <w:pPr>
              <w:spacing w:before="120" w:after="120" w:line="240" w:lineRule="auto"/>
              <w:rPr>
                <w:rFonts w:ascii="Times New Roman" w:hAnsi="Times New Roman" w:cs="Times New Roman"/>
                <w:bCs/>
                <w:sz w:val="24"/>
                <w:szCs w:val="24"/>
              </w:rPr>
            </w:pPr>
            <w:r w:rsidRPr="00BA7E7C">
              <w:rPr>
                <w:rFonts w:ascii="Times New Roman" w:hAnsi="Times New Roman" w:cs="Times New Roman"/>
                <w:bCs/>
                <w:sz w:val="24"/>
                <w:szCs w:val="24"/>
              </w:rPr>
              <w:t>организация, осуществляющая обязательное гарантирование депозитов, является некоммерческой организацией, создаваемой в организационно-правовой форме акционерного общества</w:t>
            </w:r>
            <w:bookmarkStart w:id="33" w:name="SUB40200"/>
            <w:bookmarkEnd w:id="33"/>
            <w:r w:rsidRPr="00BA7E7C">
              <w:rPr>
                <w:rFonts w:ascii="Times New Roman" w:hAnsi="Times New Roman" w:cs="Times New Roman"/>
                <w:bCs/>
                <w:sz w:val="24"/>
                <w:szCs w:val="24"/>
              </w:rPr>
              <w:t>. Учредителем</w:t>
            </w:r>
            <w:r w:rsidR="00A40798" w:rsidRPr="00BA7E7C">
              <w:rPr>
                <w:rFonts w:ascii="Times New Roman" w:hAnsi="Times New Roman" w:cs="Times New Roman"/>
                <w:bCs/>
                <w:sz w:val="24"/>
                <w:szCs w:val="24"/>
              </w:rPr>
              <w:t xml:space="preserve"> </w:t>
            </w:r>
            <w:r w:rsidRPr="00BA7E7C">
              <w:rPr>
                <w:rFonts w:ascii="Times New Roman" w:hAnsi="Times New Roman" w:cs="Times New Roman"/>
                <w:bCs/>
                <w:sz w:val="24"/>
                <w:szCs w:val="24"/>
              </w:rPr>
              <w:t xml:space="preserve">(единственным акционером организации), осуществляющей обязательное гарантирование </w:t>
            </w:r>
            <w:r w:rsidRPr="00BA7E7C">
              <w:rPr>
                <w:rFonts w:ascii="Times New Roman" w:hAnsi="Times New Roman" w:cs="Times New Roman"/>
                <w:bCs/>
                <w:sz w:val="24"/>
                <w:szCs w:val="24"/>
              </w:rPr>
              <w:lastRenderedPageBreak/>
              <w:t>депозитов, является уполномоченный орган</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lastRenderedPageBreak/>
              <w:t>Закон Республики Казахстан от 7 июля 2006 г.</w:t>
            </w:r>
            <w:r w:rsidR="00A40798" w:rsidRPr="006876B6">
              <w:rPr>
                <w:rFonts w:ascii="Times New Roman" w:hAnsi="Times New Roman" w:cs="Times New Roman"/>
                <w:sz w:val="24"/>
                <w:szCs w:val="24"/>
              </w:rPr>
              <w:t xml:space="preserve"> </w:t>
            </w:r>
            <w:r w:rsidRPr="006876B6">
              <w:rPr>
                <w:rFonts w:ascii="Times New Roman" w:hAnsi="Times New Roman" w:cs="Times New Roman"/>
                <w:sz w:val="24"/>
                <w:szCs w:val="24"/>
              </w:rPr>
              <w:t xml:space="preserve">№ 169-III «Об обязательном гарантировании депозитов, размещенных в банках </w:t>
            </w:r>
            <w:r w:rsidRPr="006876B6">
              <w:rPr>
                <w:rFonts w:ascii="Times New Roman" w:hAnsi="Times New Roman" w:cs="Times New Roman"/>
                <w:sz w:val="24"/>
                <w:szCs w:val="24"/>
              </w:rPr>
              <w:lastRenderedPageBreak/>
              <w:t>второго уровня Республики Казахстан»</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lastRenderedPageBreak/>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lastRenderedPageBreak/>
              <w:t xml:space="preserve">19.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 xml:space="preserve">приложения № 17 </w:t>
            </w:r>
          </w:p>
        </w:tc>
        <w:tc>
          <w:tcPr>
            <w:tcW w:w="6804" w:type="dxa"/>
          </w:tcPr>
          <w:p w:rsidR="003F1D61" w:rsidRPr="00BA7E7C" w:rsidRDefault="003F1D61">
            <w:pPr>
              <w:spacing w:before="120" w:after="120" w:line="240" w:lineRule="auto"/>
              <w:rPr>
                <w:rFonts w:ascii="Times New Roman" w:hAnsi="Times New Roman" w:cs="Times New Roman"/>
                <w:bCs/>
                <w:sz w:val="24"/>
                <w:szCs w:val="24"/>
              </w:rPr>
            </w:pPr>
            <w:r w:rsidRPr="00BA7E7C">
              <w:rPr>
                <w:rFonts w:ascii="Times New Roman" w:hAnsi="Times New Roman" w:cs="Times New Roman"/>
                <w:bCs/>
                <w:sz w:val="24"/>
                <w:szCs w:val="24"/>
              </w:rPr>
              <w:t>кредитное бюро с государственным участием является единственной специализированной некоммерческой организацией, созданной в организационно-правовой форме акционерного общества, в которую поставщики поставляют информацию, необходимую для формирования кредитных историй</w:t>
            </w:r>
            <w:r w:rsidR="009137DA" w:rsidRPr="00BA7E7C">
              <w:rPr>
                <w:rFonts w:ascii="Times New Roman" w:hAnsi="Times New Roman" w:cs="Times New Roman"/>
                <w:bCs/>
                <w:sz w:val="24"/>
                <w:szCs w:val="24"/>
              </w:rPr>
              <w:t xml:space="preserve"> </w:t>
            </w:r>
            <w:r w:rsidRPr="00BA7E7C">
              <w:rPr>
                <w:rFonts w:ascii="Times New Roman" w:hAnsi="Times New Roman" w:cs="Times New Roman"/>
                <w:bCs/>
                <w:sz w:val="24"/>
                <w:szCs w:val="24"/>
              </w:rPr>
              <w:t>в обязательном порядке</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bCs/>
                <w:sz w:val="24"/>
                <w:szCs w:val="24"/>
              </w:rPr>
              <w:t>Закон Республики Казахстан от 6 июля 2004 г.</w:t>
            </w:r>
            <w:r w:rsidR="00A40798" w:rsidRPr="006876B6">
              <w:rPr>
                <w:rFonts w:ascii="Times New Roman" w:hAnsi="Times New Roman" w:cs="Times New Roman"/>
                <w:bCs/>
                <w:sz w:val="24"/>
                <w:szCs w:val="24"/>
              </w:rPr>
              <w:t xml:space="preserve"> </w:t>
            </w:r>
            <w:r w:rsidRPr="006876B6">
              <w:rPr>
                <w:rFonts w:ascii="Times New Roman" w:hAnsi="Times New Roman" w:cs="Times New Roman"/>
                <w:bCs/>
                <w:sz w:val="24"/>
                <w:szCs w:val="24"/>
              </w:rPr>
              <w:t>№ 573-</w:t>
            </w:r>
            <w:r w:rsidR="004F6426" w:rsidRPr="006876B6">
              <w:rPr>
                <w:rFonts w:ascii="Times New Roman" w:hAnsi="Times New Roman" w:cs="Times New Roman"/>
                <w:bCs/>
                <w:sz w:val="24"/>
                <w:szCs w:val="24"/>
              </w:rPr>
              <w:t>II</w:t>
            </w:r>
            <w:r w:rsidR="004F6426" w:rsidRPr="006876B6">
              <w:rPr>
                <w:rFonts w:ascii="Times New Roman" w:hAnsi="Times New Roman" w:cs="Times New Roman"/>
                <w:bCs/>
                <w:sz w:val="24"/>
                <w:szCs w:val="24"/>
              </w:rPr>
              <w:br/>
            </w:r>
            <w:r w:rsidRPr="006876B6">
              <w:rPr>
                <w:rFonts w:ascii="Times New Roman" w:hAnsi="Times New Roman" w:cs="Times New Roman"/>
                <w:bCs/>
                <w:sz w:val="24"/>
                <w:szCs w:val="24"/>
              </w:rPr>
              <w:t>«О кредитных бюро и формировании кредитных историй в Республике Казахстан»</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Cs/>
                <w:sz w:val="24"/>
                <w:szCs w:val="24"/>
              </w:rPr>
            </w:pPr>
            <w:r w:rsidRPr="006876B6">
              <w:rPr>
                <w:rFonts w:ascii="Times New Roman" w:eastAsia="Times New Roman" w:hAnsi="Times New Roman" w:cs="Times New Roman"/>
                <w:sz w:val="24"/>
                <w:szCs w:val="24"/>
                <w:lang w:eastAsia="ru-RU"/>
              </w:rPr>
              <w:t xml:space="preserve">20.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 xml:space="preserve">приложения № 17 </w:t>
            </w:r>
          </w:p>
        </w:tc>
        <w:tc>
          <w:tcPr>
            <w:tcW w:w="6804" w:type="dxa"/>
          </w:tcPr>
          <w:p w:rsidR="003F1D61" w:rsidRPr="00BA7E7C" w:rsidRDefault="003F1D61">
            <w:pPr>
              <w:spacing w:before="120" w:after="120" w:line="240" w:lineRule="auto"/>
              <w:rPr>
                <w:rFonts w:ascii="Times New Roman" w:hAnsi="Times New Roman" w:cs="Times New Roman"/>
                <w:bCs/>
                <w:sz w:val="24"/>
                <w:szCs w:val="24"/>
              </w:rPr>
            </w:pPr>
            <w:r w:rsidRPr="00BA7E7C">
              <w:rPr>
                <w:rFonts w:ascii="Times New Roman" w:hAnsi="Times New Roman" w:cs="Times New Roman"/>
                <w:bCs/>
                <w:sz w:val="24"/>
                <w:szCs w:val="24"/>
              </w:rPr>
              <w:t>формирование и ведение базы данных по договорам страхования осуществляет некоммерческая организация, созданная в организационно-правовой форме акционерного общества с долей участия государства</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Закон Республики Казахстан от 18 декабря 2000 г. № 126-II «О страховой деятельности»</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14317" w:type="dxa"/>
            <w:gridSpan w:val="4"/>
          </w:tcPr>
          <w:p w:rsidR="003F1D61" w:rsidRPr="006876B6" w:rsidRDefault="003F1D61">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lang w:val="en-US"/>
              </w:rPr>
              <w:t>III</w:t>
            </w:r>
            <w:r w:rsidRPr="006876B6">
              <w:rPr>
                <w:rFonts w:ascii="Times New Roman" w:hAnsi="Times New Roman" w:cs="Times New Roman"/>
                <w:sz w:val="24"/>
                <w:szCs w:val="24"/>
              </w:rPr>
              <w:t>. РОССИЙСКАЯ ФЕДЕРАЦИЯ</w:t>
            </w:r>
          </w:p>
        </w:tc>
      </w:tr>
      <w:tr w:rsidR="006876B6" w:rsidRPr="006876B6" w:rsidTr="00BA7E7C">
        <w:tc>
          <w:tcPr>
            <w:tcW w:w="2694"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eastAsia="ru-RU"/>
              </w:rPr>
              <w:t xml:space="preserve">1. Ограничение по </w:t>
            </w:r>
            <w:r w:rsidR="004F6426" w:rsidRPr="006876B6">
              <w:rPr>
                <w:rFonts w:ascii="Times New Roman" w:eastAsia="Times New Roman" w:hAnsi="Times New Roman" w:cs="Times New Roman"/>
                <w:sz w:val="24"/>
                <w:szCs w:val="24"/>
                <w:lang w:eastAsia="ru-RU"/>
              </w:rPr>
              <w:t xml:space="preserve">пунктам 6 и 11 </w:t>
            </w:r>
            <w:r w:rsidR="004F6426" w:rsidRPr="006876B6">
              <w:rPr>
                <w:rFonts w:ascii="Times New Roman" w:eastAsia="Times New Roman" w:hAnsi="Times New Roman" w:cs="Times New Roman"/>
                <w:sz w:val="24"/>
                <w:szCs w:val="24"/>
                <w:lang w:eastAsia="ru-RU"/>
              </w:rPr>
              <w:br/>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 xml:space="preserve">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не могут осуществлять в Российской Федерации страхование жизни, здоровья и имущества граждан за счет средств, выделяемых на эти цели из соответствующего бюджета федеральным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w:t>
            </w:r>
            <w:r w:rsidRPr="006876B6">
              <w:rPr>
                <w:rFonts w:ascii="Times New Roman" w:hAnsi="Times New Roman" w:cs="Times New Roman"/>
                <w:sz w:val="24"/>
                <w:szCs w:val="24"/>
              </w:rPr>
              <w:lastRenderedPageBreak/>
              <w:t>организаций и муниципальных организаций.</w:t>
            </w:r>
          </w:p>
          <w:p w:rsidR="003F1D61" w:rsidRPr="006876B6" w:rsidRDefault="003F1D61">
            <w:pPr>
              <w:spacing w:before="120" w:after="0" w:line="240" w:lineRule="auto"/>
              <w:rPr>
                <w:rFonts w:ascii="Times New Roman" w:hAnsi="Times New Roman" w:cs="Times New Roman"/>
                <w:sz w:val="24"/>
                <w:szCs w:val="24"/>
              </w:rPr>
            </w:pPr>
            <w:r w:rsidRPr="006876B6">
              <w:rPr>
                <w:rFonts w:ascii="Times New Roman" w:hAnsi="Times New Roman" w:cs="Times New Roman"/>
                <w:sz w:val="24"/>
                <w:szCs w:val="24"/>
              </w:rPr>
              <w:t>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51%, также не могут осуществлять в Российской Федерации страхование имущественных интересов, связанных с дожитием граждан до определенных возраста или срока либо наступлением иных событий в жизни граждан, а также с их смертью, и обязательное страхование гражданской ответственности владельцев транспортных средств.</w:t>
            </w:r>
          </w:p>
          <w:p w:rsidR="003F1D61" w:rsidRPr="006876B6" w:rsidRDefault="003F1D61">
            <w:pPr>
              <w:spacing w:after="0" w:line="240" w:lineRule="auto"/>
              <w:rPr>
                <w:rFonts w:ascii="Times New Roman" w:hAnsi="Times New Roman" w:cs="Times New Roman"/>
                <w:sz w:val="24"/>
                <w:szCs w:val="24"/>
              </w:rPr>
            </w:pPr>
            <w:r w:rsidRPr="006876B6">
              <w:rPr>
                <w:rFonts w:ascii="Times New Roman" w:hAnsi="Times New Roman" w:cs="Times New Roman"/>
                <w:sz w:val="24"/>
                <w:szCs w:val="24"/>
              </w:rPr>
              <w:t>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 имеет право осуществлять в Российской Федерации страховую деятельность, если иностранный инвестор (основная организация) не менее 5 лет является страховой организацией, осуществляющей свою деятельность в соответствии с законодательством соответствующего государства.</w:t>
            </w:r>
          </w:p>
          <w:p w:rsidR="003F1D61" w:rsidRPr="006876B6" w:rsidRDefault="003F1D61">
            <w:pPr>
              <w:spacing w:after="0" w:line="240" w:lineRule="auto"/>
              <w:rPr>
                <w:rFonts w:ascii="Times New Roman" w:hAnsi="Times New Roman" w:cs="Times New Roman"/>
                <w:sz w:val="24"/>
                <w:szCs w:val="24"/>
              </w:rPr>
            </w:pPr>
            <w:r w:rsidRPr="006876B6">
              <w:rPr>
                <w:rFonts w:ascii="Times New Roman" w:hAnsi="Times New Roman" w:cs="Times New Roman"/>
                <w:sz w:val="24"/>
                <w:szCs w:val="24"/>
              </w:rPr>
              <w:t xml:space="preserve">Законодательством Российской Федерации установлен предельный размер (квота) участия иностранного капитала в уставных капиталах страховых организаций равный 50 %. Информация о размере (квоте) участия иностранного капитала страховых организаций, о введении или прекращении предусмотренных абзацами пятым и седьмым настоящего пункта ограничений на иностранные инвестиции подлежит </w:t>
            </w:r>
            <w:r w:rsidRPr="006876B6">
              <w:rPr>
                <w:rFonts w:ascii="Times New Roman" w:hAnsi="Times New Roman" w:cs="Times New Roman"/>
                <w:sz w:val="24"/>
                <w:szCs w:val="24"/>
              </w:rPr>
              <w:lastRenderedPageBreak/>
              <w:t>опубликованию в порядке, установленном законодательством Российской Федерации.</w:t>
            </w:r>
          </w:p>
          <w:p w:rsidR="003F1D61" w:rsidRPr="006876B6" w:rsidRDefault="003F1D61">
            <w:pPr>
              <w:spacing w:after="0" w:line="240" w:lineRule="auto"/>
              <w:rPr>
                <w:rFonts w:ascii="Times New Roman" w:hAnsi="Times New Roman" w:cs="Times New Roman"/>
                <w:sz w:val="24"/>
                <w:szCs w:val="24"/>
              </w:rPr>
            </w:pPr>
            <w:r w:rsidRPr="006876B6">
              <w:rPr>
                <w:rFonts w:ascii="Times New Roman" w:hAnsi="Times New Roman" w:cs="Times New Roman"/>
                <w:sz w:val="24"/>
                <w:szCs w:val="24"/>
              </w:rPr>
              <w:t>В случае если размер (квота) участия иностранного капитала в уставных капиталах страховых организаций превышает 50 %, орган страхового надзора прекращает выдачу лицензий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w:t>
            </w:r>
          </w:p>
          <w:p w:rsidR="003F1D61" w:rsidRPr="006876B6" w:rsidRDefault="003F1D61">
            <w:pPr>
              <w:spacing w:after="0" w:line="240" w:lineRule="auto"/>
              <w:rPr>
                <w:rFonts w:ascii="Times New Roman" w:hAnsi="Times New Roman" w:cs="Times New Roman"/>
                <w:sz w:val="24"/>
                <w:szCs w:val="24"/>
              </w:rPr>
            </w:pPr>
            <w:r w:rsidRPr="006876B6">
              <w:rPr>
                <w:rFonts w:ascii="Times New Roman" w:hAnsi="Times New Roman" w:cs="Times New Roman"/>
                <w:sz w:val="24"/>
                <w:szCs w:val="24"/>
              </w:rPr>
              <w:t>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и (или) их дочерних обществ,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и (или) их дочерних обществ.</w:t>
            </w:r>
          </w:p>
          <w:p w:rsidR="003F1D61" w:rsidRPr="006876B6" w:rsidRDefault="003F1D61">
            <w:pPr>
              <w:spacing w:after="0" w:line="240" w:lineRule="auto"/>
              <w:rPr>
                <w:rFonts w:ascii="Times New Roman" w:hAnsi="Times New Roman" w:cs="Times New Roman"/>
                <w:sz w:val="24"/>
                <w:szCs w:val="24"/>
              </w:rPr>
            </w:pPr>
            <w:r w:rsidRPr="006876B6">
              <w:rPr>
                <w:rFonts w:ascii="Times New Roman" w:hAnsi="Times New Roman" w:cs="Times New Roman"/>
                <w:sz w:val="24"/>
                <w:szCs w:val="24"/>
              </w:rPr>
              <w:t xml:space="preserve">Если установленный размер (квота) участия иностранного капитала в уставных капиталах страховых организаций будет превышен, орган страхового надзора отказывает в предварительном разрешении страховым организациям, являющимся дочерними обществами по отношению к иностранным инвесторам (основным организациям) или </w:t>
            </w:r>
            <w:r w:rsidRPr="006876B6">
              <w:rPr>
                <w:rFonts w:ascii="Times New Roman" w:hAnsi="Times New Roman" w:cs="Times New Roman"/>
                <w:sz w:val="24"/>
                <w:szCs w:val="24"/>
              </w:rPr>
              <w:lastRenderedPageBreak/>
              <w:t>имеющим долю иностранных инвесторов в своем уставном капитале более 49 % либо становящимся таковыми в результате указанных сделок.</w:t>
            </w:r>
          </w:p>
          <w:p w:rsidR="003F1D61" w:rsidRPr="006876B6" w:rsidRDefault="003F1D61">
            <w:pPr>
              <w:spacing w:after="0" w:line="240" w:lineRule="auto"/>
              <w:rPr>
                <w:rFonts w:ascii="Times New Roman" w:hAnsi="Times New Roman" w:cs="Times New Roman"/>
                <w:sz w:val="24"/>
                <w:szCs w:val="24"/>
              </w:rPr>
            </w:pPr>
            <w:r w:rsidRPr="006876B6">
              <w:rPr>
                <w:rFonts w:ascii="Times New Roman" w:hAnsi="Times New Roman" w:cs="Times New Roman"/>
                <w:sz w:val="24"/>
                <w:szCs w:val="24"/>
              </w:rPr>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p>
          <w:p w:rsidR="003F1D61" w:rsidRPr="006876B6" w:rsidRDefault="003F1D61">
            <w:pPr>
              <w:spacing w:after="120" w:line="240" w:lineRule="auto"/>
              <w:rPr>
                <w:rFonts w:ascii="Times New Roman" w:hAnsi="Times New Roman" w:cs="Times New Roman"/>
                <w:sz w:val="24"/>
                <w:szCs w:val="24"/>
              </w:rPr>
            </w:pPr>
            <w:r w:rsidRPr="006876B6">
              <w:rPr>
                <w:rFonts w:ascii="Times New Roman" w:hAnsi="Times New Roman" w:cs="Times New Roman"/>
                <w:sz w:val="24"/>
                <w:szCs w:val="24"/>
              </w:rPr>
              <w:t>Несмотря на положения настоящего пункта, страховые организации, получившие лицензии на осуществление страховой деятельности до присоединения России к ВТО, могут продолжать осуществление данной деятельности в соответствии с условиями, на которых лицензия была выдана</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lastRenderedPageBreak/>
              <w:t>Федеральный закон</w:t>
            </w:r>
            <w:r w:rsidRPr="006876B6">
              <w:rPr>
                <w:rFonts w:ascii="Times New Roman" w:hAnsi="Times New Roman" w:cs="Times New Roman"/>
                <w:sz w:val="24"/>
                <w:szCs w:val="24"/>
              </w:rPr>
              <w:br/>
              <w:t>от 27 ноября 1992 г.</w:t>
            </w:r>
            <w:r w:rsidRPr="006876B6">
              <w:rPr>
                <w:rFonts w:ascii="Times New Roman" w:hAnsi="Times New Roman" w:cs="Times New Roman"/>
                <w:sz w:val="24"/>
                <w:szCs w:val="24"/>
              </w:rPr>
              <w:br/>
              <w:t>№ 4015-</w:t>
            </w:r>
            <w:r w:rsidRPr="006876B6">
              <w:rPr>
                <w:rFonts w:ascii="Times New Roman" w:hAnsi="Times New Roman" w:cs="Times New Roman"/>
                <w:sz w:val="24"/>
                <w:szCs w:val="24"/>
                <w:lang w:val="en-US"/>
              </w:rPr>
              <w:t>I</w:t>
            </w:r>
            <w:r w:rsidRPr="006876B6">
              <w:rPr>
                <w:rFonts w:ascii="Times New Roman" w:hAnsi="Times New Roman" w:cs="Times New Roman"/>
                <w:sz w:val="24"/>
                <w:szCs w:val="24"/>
              </w:rPr>
              <w:t xml:space="preserve"> «Об организации страхового дела в Российской Федерации»</w:t>
            </w:r>
          </w:p>
          <w:p w:rsidR="009137DA" w:rsidRPr="006876B6" w:rsidRDefault="009137DA">
            <w:pPr>
              <w:spacing w:before="120" w:after="120" w:line="240" w:lineRule="auto"/>
              <w:rPr>
                <w:rFonts w:ascii="Times New Roman" w:hAnsi="Times New Roman" w:cs="Times New Roman"/>
                <w:sz w:val="24"/>
                <w:szCs w:val="24"/>
              </w:rPr>
            </w:pPr>
          </w:p>
          <w:p w:rsidR="009137DA" w:rsidRPr="006876B6" w:rsidRDefault="009137DA">
            <w:pPr>
              <w:spacing w:before="120" w:after="120" w:line="240" w:lineRule="auto"/>
              <w:rPr>
                <w:rFonts w:ascii="Times New Roman" w:hAnsi="Times New Roman" w:cs="Times New Roman"/>
                <w:sz w:val="24"/>
                <w:szCs w:val="24"/>
              </w:rPr>
            </w:pPr>
          </w:p>
          <w:p w:rsidR="009137DA" w:rsidRPr="006876B6" w:rsidRDefault="009137DA">
            <w:pPr>
              <w:spacing w:before="120" w:after="120" w:line="240" w:lineRule="auto"/>
              <w:rPr>
                <w:rFonts w:ascii="Times New Roman" w:hAnsi="Times New Roman" w:cs="Times New Roman"/>
                <w:sz w:val="24"/>
                <w:szCs w:val="24"/>
              </w:rPr>
            </w:pPr>
          </w:p>
          <w:p w:rsidR="009137DA" w:rsidRPr="006876B6" w:rsidRDefault="009137DA">
            <w:pPr>
              <w:spacing w:before="120" w:after="120" w:line="240" w:lineRule="auto"/>
              <w:rPr>
                <w:rFonts w:ascii="Times New Roman" w:hAnsi="Times New Roman" w:cs="Times New Roman"/>
                <w:sz w:val="24"/>
                <w:szCs w:val="24"/>
              </w:rPr>
            </w:pPr>
          </w:p>
          <w:p w:rsidR="009137DA" w:rsidRPr="006876B6" w:rsidRDefault="009137DA">
            <w:pPr>
              <w:spacing w:before="120" w:after="120" w:line="240" w:lineRule="auto"/>
              <w:rPr>
                <w:rFonts w:ascii="Times New Roman" w:hAnsi="Times New Roman" w:cs="Times New Roman"/>
                <w:sz w:val="24"/>
                <w:szCs w:val="24"/>
              </w:rPr>
            </w:pPr>
          </w:p>
          <w:p w:rsidR="009137DA" w:rsidRPr="006876B6" w:rsidRDefault="009137DA">
            <w:pPr>
              <w:spacing w:before="120" w:after="120" w:line="240" w:lineRule="auto"/>
              <w:rPr>
                <w:rFonts w:ascii="Times New Roman" w:hAnsi="Times New Roman" w:cs="Times New Roman"/>
                <w:sz w:val="24"/>
                <w:szCs w:val="24"/>
              </w:rPr>
            </w:pPr>
          </w:p>
        </w:tc>
        <w:tc>
          <w:tcPr>
            <w:tcW w:w="1417" w:type="dxa"/>
          </w:tcPr>
          <w:p w:rsidR="00143746"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lastRenderedPageBreak/>
              <w:t>не определен</w:t>
            </w:r>
          </w:p>
          <w:p w:rsidR="00143746" w:rsidRPr="006876B6" w:rsidRDefault="00143746" w:rsidP="00BA7E7C">
            <w:pPr>
              <w:spacing w:before="120" w:after="120" w:line="240" w:lineRule="auto"/>
              <w:jc w:val="center"/>
              <w:rPr>
                <w:rFonts w:ascii="Times New Roman" w:hAnsi="Times New Roman" w:cs="Times New Roman"/>
                <w:sz w:val="24"/>
                <w:szCs w:val="24"/>
              </w:rPr>
            </w:pPr>
          </w:p>
          <w:p w:rsidR="00143746" w:rsidRPr="006876B6" w:rsidRDefault="00143746" w:rsidP="00BA7E7C">
            <w:pPr>
              <w:spacing w:before="120" w:after="120" w:line="240" w:lineRule="auto"/>
              <w:jc w:val="center"/>
              <w:rPr>
                <w:rFonts w:ascii="Times New Roman" w:hAnsi="Times New Roman" w:cs="Times New Roman"/>
                <w:sz w:val="24"/>
                <w:szCs w:val="24"/>
              </w:rPr>
            </w:pPr>
          </w:p>
          <w:p w:rsidR="00143746" w:rsidRPr="006876B6" w:rsidRDefault="00143746" w:rsidP="00BA7E7C">
            <w:pPr>
              <w:spacing w:before="120" w:after="120" w:line="240" w:lineRule="auto"/>
              <w:jc w:val="center"/>
              <w:rPr>
                <w:rFonts w:ascii="Times New Roman" w:hAnsi="Times New Roman" w:cs="Times New Roman"/>
                <w:sz w:val="24"/>
                <w:szCs w:val="24"/>
              </w:rPr>
            </w:pPr>
          </w:p>
          <w:p w:rsidR="00143746" w:rsidRPr="006876B6" w:rsidRDefault="00143746" w:rsidP="00BA7E7C">
            <w:pPr>
              <w:spacing w:before="120" w:after="120" w:line="240" w:lineRule="auto"/>
              <w:jc w:val="center"/>
              <w:rPr>
                <w:rFonts w:ascii="Times New Roman" w:hAnsi="Times New Roman" w:cs="Times New Roman"/>
                <w:sz w:val="24"/>
                <w:szCs w:val="24"/>
              </w:rPr>
            </w:pPr>
          </w:p>
          <w:p w:rsidR="00143746" w:rsidRPr="006876B6" w:rsidRDefault="00143746" w:rsidP="00BA7E7C">
            <w:pPr>
              <w:spacing w:before="120" w:after="120" w:line="240" w:lineRule="auto"/>
              <w:jc w:val="center"/>
              <w:rPr>
                <w:rFonts w:ascii="Times New Roman" w:hAnsi="Times New Roman" w:cs="Times New Roman"/>
                <w:sz w:val="24"/>
                <w:szCs w:val="24"/>
              </w:rPr>
            </w:pPr>
          </w:p>
          <w:p w:rsidR="00143746" w:rsidRPr="006876B6" w:rsidRDefault="00143746" w:rsidP="00BA7E7C">
            <w:pPr>
              <w:spacing w:before="120" w:after="120" w:line="240" w:lineRule="auto"/>
              <w:jc w:val="center"/>
              <w:rPr>
                <w:rFonts w:ascii="Times New Roman" w:hAnsi="Times New Roman" w:cs="Times New Roman"/>
                <w:sz w:val="24"/>
                <w:szCs w:val="24"/>
              </w:rPr>
            </w:pPr>
          </w:p>
          <w:p w:rsidR="00143746" w:rsidRPr="006876B6" w:rsidRDefault="00143746" w:rsidP="00BA7E7C">
            <w:pPr>
              <w:spacing w:before="120" w:after="120" w:line="240" w:lineRule="auto"/>
              <w:jc w:val="center"/>
              <w:rPr>
                <w:rFonts w:ascii="Times New Roman" w:hAnsi="Times New Roman" w:cs="Times New Roman"/>
                <w:sz w:val="24"/>
                <w:szCs w:val="24"/>
              </w:rPr>
            </w:pPr>
          </w:p>
          <w:p w:rsidR="003F1D61" w:rsidRPr="006876B6" w:rsidRDefault="00143746"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до 22 августа 2017 г.</w:t>
            </w:r>
          </w:p>
        </w:tc>
      </w:tr>
      <w:tr w:rsidR="006876B6" w:rsidRPr="006876B6" w:rsidTr="00BA7E7C">
        <w:tc>
          <w:tcPr>
            <w:tcW w:w="2694" w:type="dxa"/>
          </w:tcPr>
          <w:p w:rsidR="003F1D61" w:rsidRPr="006876B6" w:rsidRDefault="003F1D61">
            <w:pPr>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lastRenderedPageBreak/>
              <w:t xml:space="preserve">2.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autoSpaceDE w:val="0"/>
              <w:autoSpaceDN w:val="0"/>
              <w:adjustRightInd w:val="0"/>
              <w:spacing w:before="120" w:after="120" w:line="240" w:lineRule="auto"/>
              <w:rPr>
                <w:rFonts w:ascii="Times New Roman" w:hAnsi="Times New Roman" w:cs="Times New Roman"/>
                <w:iCs/>
                <w:sz w:val="24"/>
                <w:szCs w:val="24"/>
              </w:rPr>
            </w:pPr>
            <w:r w:rsidRPr="006876B6">
              <w:rPr>
                <w:rFonts w:ascii="Times New Roman" w:hAnsi="Times New Roman" w:cs="Times New Roman"/>
                <w:iCs/>
                <w:sz w:val="24"/>
                <w:szCs w:val="24"/>
              </w:rPr>
              <w:t>страховыми агентами, страховыми брокерами могут являться только граждане Российской Федерации</w:t>
            </w:r>
            <w:r w:rsidR="00530616" w:rsidRPr="006876B6">
              <w:rPr>
                <w:rFonts w:ascii="Times New Roman" w:hAnsi="Times New Roman" w:cs="Times New Roman"/>
                <w:iCs/>
                <w:sz w:val="24"/>
                <w:szCs w:val="24"/>
              </w:rPr>
              <w:t xml:space="preserve"> </w:t>
            </w:r>
            <w:r w:rsidR="00143746" w:rsidRPr="006876B6">
              <w:rPr>
                <w:rFonts w:ascii="Times New Roman" w:hAnsi="Times New Roman" w:cs="Times New Roman"/>
                <w:iCs/>
                <w:sz w:val="24"/>
                <w:szCs w:val="24"/>
              </w:rPr>
              <w:t>(данное ограничение не распространяется на страховых агентов – физических лиц, не зарегистрированных в качестве индивидуальных предпринимателей)</w:t>
            </w:r>
          </w:p>
          <w:p w:rsidR="003F1D61" w:rsidRPr="006876B6" w:rsidRDefault="003F1D61">
            <w:pPr>
              <w:autoSpaceDE w:val="0"/>
              <w:autoSpaceDN w:val="0"/>
              <w:adjustRightInd w:val="0"/>
              <w:spacing w:before="120" w:after="120" w:line="240" w:lineRule="auto"/>
              <w:rPr>
                <w:rFonts w:ascii="Times New Roman" w:hAnsi="Times New Roman" w:cs="Times New Roman"/>
                <w:sz w:val="24"/>
                <w:szCs w:val="24"/>
              </w:rPr>
            </w:pPr>
          </w:p>
        </w:tc>
        <w:tc>
          <w:tcPr>
            <w:tcW w:w="3402" w:type="dxa"/>
          </w:tcPr>
          <w:p w:rsidR="003F1D61" w:rsidRPr="006876B6" w:rsidRDefault="003F1D61">
            <w:pPr>
              <w:spacing w:before="120" w:after="120" w:line="240" w:lineRule="auto"/>
              <w:rPr>
                <w:rFonts w:ascii="Times New Roman" w:eastAsia="Calibri" w:hAnsi="Times New Roman" w:cs="Times New Roman"/>
                <w:sz w:val="24"/>
                <w:szCs w:val="24"/>
              </w:rPr>
            </w:pPr>
            <w:r w:rsidRPr="006876B6">
              <w:rPr>
                <w:rFonts w:ascii="Times New Roman" w:eastAsia="Calibri" w:hAnsi="Times New Roman" w:cs="Times New Roman"/>
                <w:sz w:val="24"/>
                <w:szCs w:val="24"/>
              </w:rPr>
              <w:t>Федеральный закон</w:t>
            </w:r>
            <w:r w:rsidR="009137DA" w:rsidRPr="006876B6">
              <w:rPr>
                <w:rFonts w:ascii="Times New Roman" w:eastAsia="Calibri" w:hAnsi="Times New Roman" w:cs="Times New Roman"/>
                <w:sz w:val="24"/>
                <w:szCs w:val="24"/>
              </w:rPr>
              <w:t xml:space="preserve"> </w:t>
            </w:r>
            <w:r w:rsidR="009137DA" w:rsidRPr="006876B6">
              <w:rPr>
                <w:rFonts w:ascii="Times New Roman" w:eastAsia="Calibri" w:hAnsi="Times New Roman" w:cs="Times New Roman"/>
                <w:sz w:val="24"/>
                <w:szCs w:val="24"/>
              </w:rPr>
              <w:br/>
            </w:r>
            <w:r w:rsidRPr="006876B6">
              <w:rPr>
                <w:rFonts w:ascii="Times New Roman" w:eastAsia="Calibri" w:hAnsi="Times New Roman" w:cs="Times New Roman"/>
                <w:sz w:val="24"/>
                <w:szCs w:val="24"/>
              </w:rPr>
              <w:t>от 27 ноября 1992 г.</w:t>
            </w:r>
            <w:r w:rsidRPr="006876B6">
              <w:rPr>
                <w:rFonts w:ascii="Times New Roman" w:eastAsia="Calibri" w:hAnsi="Times New Roman" w:cs="Times New Roman"/>
                <w:sz w:val="24"/>
                <w:szCs w:val="24"/>
              </w:rPr>
              <w:br/>
              <w:t>№ 4015-</w:t>
            </w:r>
            <w:r w:rsidRPr="006876B6">
              <w:rPr>
                <w:rFonts w:ascii="Times New Roman" w:eastAsia="Calibri" w:hAnsi="Times New Roman" w:cs="Times New Roman"/>
                <w:sz w:val="24"/>
                <w:szCs w:val="24"/>
                <w:lang w:val="en-US"/>
              </w:rPr>
              <w:t>I</w:t>
            </w:r>
            <w:r w:rsidRPr="006876B6">
              <w:rPr>
                <w:rFonts w:ascii="Times New Roman" w:eastAsia="Calibri" w:hAnsi="Times New Roman" w:cs="Times New Roman"/>
                <w:sz w:val="24"/>
                <w:szCs w:val="24"/>
              </w:rPr>
              <w:t xml:space="preserve"> «Об организации страхового дела в Российской Федерации»</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6876B6" w:rsidRDefault="003F1D61">
            <w:pPr>
              <w:autoSpaceDE w:val="0"/>
              <w:autoSpaceDN w:val="0"/>
              <w:adjustRightInd w:val="0"/>
              <w:spacing w:before="120"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eastAsia="ru-RU"/>
              </w:rPr>
              <w:t xml:space="preserve">3.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r w:rsidRPr="006876B6">
              <w:rPr>
                <w:rFonts w:ascii="Times New Roman" w:eastAsia="Times New Roman" w:hAnsi="Times New Roman" w:cs="Times New Roman"/>
                <w:sz w:val="24"/>
                <w:szCs w:val="24"/>
                <w:lang w:eastAsia="ru-RU"/>
              </w:rPr>
              <w:br/>
            </w:r>
          </w:p>
        </w:tc>
        <w:tc>
          <w:tcPr>
            <w:tcW w:w="6804" w:type="dxa"/>
          </w:tcPr>
          <w:p w:rsidR="003F1D61" w:rsidRPr="00BA7E7C" w:rsidRDefault="003F1D61">
            <w:pPr>
              <w:spacing w:before="120" w:after="0" w:line="240" w:lineRule="auto"/>
              <w:rPr>
                <w:rFonts w:ascii="Times New Roman" w:eastAsia="Calibri" w:hAnsi="Times New Roman" w:cs="Times New Roman"/>
                <w:sz w:val="24"/>
                <w:szCs w:val="24"/>
              </w:rPr>
            </w:pPr>
            <w:r w:rsidRPr="00BA7E7C">
              <w:rPr>
                <w:rFonts w:ascii="Times New Roman" w:eastAsia="Calibri" w:hAnsi="Times New Roman" w:cs="Times New Roman"/>
                <w:sz w:val="24"/>
                <w:szCs w:val="24"/>
              </w:rPr>
              <w:t>участие иностранного капитала в банковской системе Российской Федерации ограничено 50 %.</w:t>
            </w:r>
          </w:p>
          <w:p w:rsidR="003F1D61" w:rsidRPr="00BA7E7C" w:rsidRDefault="003F1D61">
            <w:pPr>
              <w:spacing w:after="120" w:line="240" w:lineRule="auto"/>
              <w:rPr>
                <w:rFonts w:ascii="Times New Roman" w:eastAsia="Calibri" w:hAnsi="Times New Roman" w:cs="Times New Roman"/>
                <w:sz w:val="24"/>
                <w:szCs w:val="24"/>
              </w:rPr>
            </w:pPr>
            <w:r w:rsidRPr="00BA7E7C">
              <w:rPr>
                <w:rFonts w:ascii="Times New Roman" w:eastAsia="Calibri" w:hAnsi="Times New Roman" w:cs="Times New Roman"/>
                <w:sz w:val="24"/>
                <w:szCs w:val="24"/>
              </w:rPr>
              <w:t>Для целей контроля за квотой иностранного участия в банковской системе Российской Федерации предварительное разрешение Центрального банка требуется на:</w:t>
            </w:r>
          </w:p>
          <w:p w:rsidR="003F1D61" w:rsidRPr="00BA7E7C" w:rsidRDefault="003F1D61">
            <w:pPr>
              <w:spacing w:before="120" w:after="120" w:line="240" w:lineRule="auto"/>
              <w:ind w:left="340"/>
              <w:rPr>
                <w:rFonts w:ascii="Times New Roman" w:eastAsia="Calibri" w:hAnsi="Times New Roman" w:cs="Times New Roman"/>
                <w:sz w:val="24"/>
                <w:szCs w:val="24"/>
              </w:rPr>
            </w:pPr>
            <w:r w:rsidRPr="00BA7E7C">
              <w:rPr>
                <w:rFonts w:ascii="Times New Roman" w:eastAsia="Calibri" w:hAnsi="Times New Roman" w:cs="Times New Roman"/>
                <w:sz w:val="24"/>
                <w:szCs w:val="24"/>
              </w:rPr>
              <w:t xml:space="preserve">создание кредитной организации с иностранным участием, </w:t>
            </w:r>
            <w:r w:rsidRPr="00BA7E7C">
              <w:rPr>
                <w:rFonts w:ascii="Times New Roman" w:eastAsia="Calibri" w:hAnsi="Times New Roman" w:cs="Times New Roman"/>
                <w:sz w:val="24"/>
                <w:szCs w:val="24"/>
              </w:rPr>
              <w:lastRenderedPageBreak/>
              <w:t>включая дочерние и зависимые общества</w:t>
            </w:r>
          </w:p>
          <w:p w:rsidR="003F1D61" w:rsidRPr="00BA7E7C" w:rsidRDefault="003F1D61">
            <w:pPr>
              <w:spacing w:before="120" w:after="120" w:line="240" w:lineRule="auto"/>
              <w:ind w:left="340"/>
              <w:rPr>
                <w:rFonts w:ascii="Times New Roman" w:eastAsia="Calibri" w:hAnsi="Times New Roman" w:cs="Times New Roman"/>
                <w:sz w:val="24"/>
                <w:szCs w:val="24"/>
              </w:rPr>
            </w:pPr>
            <w:r w:rsidRPr="00BA7E7C">
              <w:rPr>
                <w:rFonts w:ascii="Times New Roman" w:eastAsia="Calibri" w:hAnsi="Times New Roman" w:cs="Times New Roman"/>
                <w:sz w:val="24"/>
                <w:szCs w:val="24"/>
              </w:rPr>
              <w:t>увеличение уставного капитала кредитной организации за счет средств нерезидента (нерезидентов)</w:t>
            </w:r>
          </w:p>
          <w:p w:rsidR="003F1D61" w:rsidRPr="006876B6" w:rsidRDefault="003F1D61">
            <w:pPr>
              <w:autoSpaceDE w:val="0"/>
              <w:autoSpaceDN w:val="0"/>
              <w:adjustRightInd w:val="0"/>
              <w:spacing w:before="120" w:after="120" w:line="240" w:lineRule="auto"/>
              <w:ind w:left="340"/>
              <w:rPr>
                <w:rFonts w:ascii="Times New Roman" w:hAnsi="Times New Roman" w:cs="Times New Roman"/>
                <w:sz w:val="24"/>
                <w:szCs w:val="24"/>
              </w:rPr>
            </w:pPr>
            <w:r w:rsidRPr="00BA7E7C">
              <w:rPr>
                <w:rFonts w:ascii="Times New Roman" w:eastAsia="Calibri" w:hAnsi="Times New Roman" w:cs="Times New Roman"/>
                <w:sz w:val="24"/>
                <w:szCs w:val="24"/>
              </w:rPr>
              <w:t>отчуждение акций (долей) кредитной организации в пользу нерезидентов</w:t>
            </w:r>
          </w:p>
        </w:tc>
        <w:tc>
          <w:tcPr>
            <w:tcW w:w="3402" w:type="dxa"/>
          </w:tcPr>
          <w:p w:rsidR="003F1D61" w:rsidRPr="00BA7E7C" w:rsidRDefault="003F1D61">
            <w:pPr>
              <w:spacing w:before="120" w:after="120" w:line="240" w:lineRule="auto"/>
              <w:rPr>
                <w:rFonts w:ascii="Times New Roman" w:eastAsia="Calibri" w:hAnsi="Times New Roman" w:cs="Times New Roman"/>
                <w:sz w:val="24"/>
                <w:szCs w:val="24"/>
              </w:rPr>
            </w:pPr>
            <w:r w:rsidRPr="00BA7E7C">
              <w:rPr>
                <w:rFonts w:ascii="Times New Roman" w:eastAsia="Calibri" w:hAnsi="Times New Roman" w:cs="Times New Roman"/>
                <w:sz w:val="24"/>
                <w:szCs w:val="24"/>
              </w:rPr>
              <w:lastRenderedPageBreak/>
              <w:t>Международные</w:t>
            </w:r>
            <w:r w:rsidR="00A40798" w:rsidRPr="00BA7E7C">
              <w:rPr>
                <w:rFonts w:ascii="Times New Roman" w:eastAsia="Calibri" w:hAnsi="Times New Roman" w:cs="Times New Roman"/>
                <w:sz w:val="24"/>
                <w:szCs w:val="24"/>
              </w:rPr>
              <w:t xml:space="preserve"> </w:t>
            </w:r>
            <w:r w:rsidRPr="00BA7E7C">
              <w:rPr>
                <w:rFonts w:ascii="Times New Roman" w:eastAsia="Calibri" w:hAnsi="Times New Roman" w:cs="Times New Roman"/>
                <w:sz w:val="24"/>
                <w:szCs w:val="24"/>
              </w:rPr>
              <w:t xml:space="preserve">обязательства Российской Федерации, касающиеся услуг и вытекающие из Протокола от 16 декабря 2011 года о присоединении Российской Федерации к </w:t>
            </w:r>
            <w:proofErr w:type="spellStart"/>
            <w:r w:rsidRPr="00BA7E7C">
              <w:rPr>
                <w:rFonts w:ascii="Times New Roman" w:eastAsia="Calibri" w:hAnsi="Times New Roman" w:cs="Times New Roman"/>
                <w:sz w:val="24"/>
                <w:szCs w:val="24"/>
              </w:rPr>
              <w:t>Марракешскому</w:t>
            </w:r>
            <w:proofErr w:type="spellEnd"/>
            <w:r w:rsidRPr="00BA7E7C">
              <w:rPr>
                <w:rFonts w:ascii="Times New Roman" w:eastAsia="Calibri" w:hAnsi="Times New Roman" w:cs="Times New Roman"/>
                <w:sz w:val="24"/>
                <w:szCs w:val="24"/>
              </w:rPr>
              <w:t xml:space="preserve"> </w:t>
            </w:r>
            <w:r w:rsidRPr="00BA7E7C">
              <w:rPr>
                <w:rFonts w:ascii="Times New Roman" w:eastAsia="Calibri" w:hAnsi="Times New Roman" w:cs="Times New Roman"/>
                <w:sz w:val="24"/>
                <w:szCs w:val="24"/>
              </w:rPr>
              <w:lastRenderedPageBreak/>
              <w:t>соглашению об учреждении всемирной торговой организации от 15 апреля 1994 года</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lastRenderedPageBreak/>
              <w:t>не определен</w:t>
            </w:r>
          </w:p>
        </w:tc>
      </w:tr>
      <w:tr w:rsidR="006876B6" w:rsidRPr="006876B6" w:rsidTr="00BA7E7C">
        <w:tc>
          <w:tcPr>
            <w:tcW w:w="2694" w:type="dxa"/>
          </w:tcPr>
          <w:p w:rsidR="003F1D61" w:rsidRPr="006876B6" w:rsidRDefault="003F1D61">
            <w:pPr>
              <w:autoSpaceDE w:val="0"/>
              <w:autoSpaceDN w:val="0"/>
              <w:adjustRightInd w:val="0"/>
              <w:spacing w:before="120" w:after="120" w:line="240" w:lineRule="auto"/>
              <w:rPr>
                <w:rFonts w:ascii="Times New Roman" w:hAnsi="Times New Roman" w:cs="Times New Roman"/>
                <w:sz w:val="24"/>
                <w:szCs w:val="24"/>
              </w:rPr>
            </w:pPr>
            <w:r w:rsidRPr="006876B6">
              <w:rPr>
                <w:rFonts w:ascii="Times New Roman" w:eastAsia="Times New Roman" w:hAnsi="Times New Roman" w:cs="Times New Roman"/>
                <w:sz w:val="24"/>
                <w:szCs w:val="24"/>
                <w:lang w:eastAsia="ru-RU"/>
              </w:rPr>
              <w:lastRenderedPageBreak/>
              <w:t xml:space="preserve">4. Ограничение по пунктам 6 и </w:t>
            </w:r>
            <w:r w:rsidR="00733220" w:rsidRPr="006876B6">
              <w:rPr>
                <w:rFonts w:ascii="Times New Roman" w:eastAsia="Times New Roman" w:hAnsi="Times New Roman" w:cs="Times New Roman"/>
                <w:sz w:val="24"/>
                <w:szCs w:val="24"/>
                <w:lang w:eastAsia="ru-RU"/>
              </w:rPr>
              <w:t xml:space="preserve">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autoSpaceDE w:val="0"/>
              <w:autoSpaceDN w:val="0"/>
              <w:adjustRightInd w:val="0"/>
              <w:spacing w:before="120" w:after="120" w:line="240" w:lineRule="auto"/>
              <w:rPr>
                <w:rFonts w:ascii="Times New Roman" w:hAnsi="Times New Roman" w:cs="Times New Roman"/>
                <w:sz w:val="24"/>
                <w:szCs w:val="24"/>
              </w:rPr>
            </w:pPr>
            <w:r w:rsidRPr="006876B6">
              <w:rPr>
                <w:rFonts w:ascii="Times New Roman" w:hAnsi="Times New Roman" w:cs="Times New Roman"/>
                <w:iCs/>
                <w:sz w:val="24"/>
                <w:szCs w:val="24"/>
              </w:rPr>
              <w:t>лицензия на осуществление деятельности в сфере финансовых услуг в Российской Федерации выдается юридическим лицам Российской Федерации, созданным в организационно-правовой форме, установленной законодательством Российской Федерации</w:t>
            </w:r>
          </w:p>
          <w:p w:rsidR="003F1D61" w:rsidRPr="006876B6" w:rsidRDefault="003F1D61">
            <w:pPr>
              <w:autoSpaceDE w:val="0"/>
              <w:autoSpaceDN w:val="0"/>
              <w:adjustRightInd w:val="0"/>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 xml:space="preserve"> </w:t>
            </w:r>
          </w:p>
        </w:tc>
        <w:tc>
          <w:tcPr>
            <w:tcW w:w="3402" w:type="dxa"/>
          </w:tcPr>
          <w:p w:rsidR="003F1D61" w:rsidRPr="006876B6" w:rsidRDefault="002477BF">
            <w:pPr>
              <w:spacing w:before="120" w:after="120" w:line="240" w:lineRule="auto"/>
              <w:contextualSpacing/>
              <w:rPr>
                <w:rFonts w:ascii="Times New Roman" w:hAnsi="Times New Roman" w:cs="Times New Roman"/>
                <w:sz w:val="24"/>
                <w:szCs w:val="24"/>
              </w:rPr>
            </w:pPr>
            <w:hyperlink r:id="rId38" w:history="1">
              <w:r w:rsidR="003F1D61" w:rsidRPr="006876B6">
                <w:rPr>
                  <w:rFonts w:ascii="Times New Roman" w:hAnsi="Times New Roman" w:cs="Times New Roman"/>
                  <w:sz w:val="24"/>
                  <w:szCs w:val="24"/>
                </w:rPr>
                <w:t>Федеральный закон</w:t>
              </w:r>
            </w:hyperlink>
            <w:r w:rsidR="003F1D61" w:rsidRPr="006876B6">
              <w:rPr>
                <w:rFonts w:ascii="Times New Roman" w:hAnsi="Times New Roman" w:cs="Times New Roman"/>
                <w:sz w:val="24"/>
                <w:szCs w:val="24"/>
              </w:rPr>
              <w:br/>
              <w:t>от 1 декабря 1990 г.</w:t>
            </w:r>
            <w:r w:rsidR="003F1D61" w:rsidRPr="006876B6">
              <w:rPr>
                <w:rFonts w:ascii="Times New Roman" w:hAnsi="Times New Roman" w:cs="Times New Roman"/>
                <w:sz w:val="24"/>
                <w:szCs w:val="24"/>
              </w:rPr>
              <w:br/>
              <w:t>№ 395-</w:t>
            </w:r>
            <w:r w:rsidR="003F1D61" w:rsidRPr="006876B6">
              <w:rPr>
                <w:rFonts w:ascii="Times New Roman" w:hAnsi="Times New Roman" w:cs="Times New Roman"/>
                <w:sz w:val="24"/>
                <w:szCs w:val="24"/>
                <w:lang w:val="en-US"/>
              </w:rPr>
              <w:t>I</w:t>
            </w:r>
            <w:r w:rsidR="003F1D61" w:rsidRPr="006876B6">
              <w:rPr>
                <w:rFonts w:ascii="Times New Roman" w:hAnsi="Times New Roman" w:cs="Times New Roman"/>
                <w:sz w:val="24"/>
                <w:szCs w:val="24"/>
              </w:rPr>
              <w:t xml:space="preserve"> «О банках и банковской деятельности», </w:t>
            </w:r>
            <w:hyperlink r:id="rId39" w:history="1">
              <w:r w:rsidR="003F1D61" w:rsidRPr="006876B6">
                <w:rPr>
                  <w:rFonts w:ascii="Times New Roman" w:hAnsi="Times New Roman" w:cs="Times New Roman"/>
                  <w:sz w:val="24"/>
                  <w:szCs w:val="24"/>
                </w:rPr>
                <w:t>Федеральный закон</w:t>
              </w:r>
            </w:hyperlink>
            <w:r w:rsidR="003F1D61" w:rsidRPr="006876B6">
              <w:rPr>
                <w:rFonts w:ascii="Times New Roman" w:hAnsi="Times New Roman" w:cs="Times New Roman"/>
                <w:sz w:val="24"/>
                <w:szCs w:val="24"/>
              </w:rPr>
              <w:br/>
              <w:t>от 22 апреля 1996 г.</w:t>
            </w:r>
            <w:r w:rsidR="003F1D61" w:rsidRPr="006876B6">
              <w:rPr>
                <w:rFonts w:ascii="Times New Roman" w:hAnsi="Times New Roman" w:cs="Times New Roman"/>
                <w:sz w:val="24"/>
                <w:szCs w:val="24"/>
              </w:rPr>
              <w:br/>
              <w:t xml:space="preserve">№ 39-ФЗ «О рынке ценных бумаг», </w:t>
            </w:r>
            <w:hyperlink r:id="rId40" w:history="1">
              <w:r w:rsidR="003F1D61" w:rsidRPr="006876B6">
                <w:rPr>
                  <w:rFonts w:ascii="Times New Roman" w:hAnsi="Times New Roman" w:cs="Times New Roman"/>
                  <w:sz w:val="24"/>
                  <w:szCs w:val="24"/>
                </w:rPr>
                <w:t>Федеральный закон</w:t>
              </w:r>
            </w:hyperlink>
            <w:r w:rsidR="003F1D61" w:rsidRPr="006876B6">
              <w:rPr>
                <w:rFonts w:ascii="Times New Roman" w:hAnsi="Times New Roman" w:cs="Times New Roman"/>
                <w:sz w:val="24"/>
                <w:szCs w:val="24"/>
              </w:rPr>
              <w:br/>
              <w:t>от 27 ноября 1992 г.</w:t>
            </w:r>
            <w:r w:rsidR="003F1D61" w:rsidRPr="006876B6">
              <w:rPr>
                <w:rFonts w:ascii="Times New Roman" w:hAnsi="Times New Roman" w:cs="Times New Roman"/>
                <w:sz w:val="24"/>
                <w:szCs w:val="24"/>
              </w:rPr>
              <w:br/>
              <w:t>№ 4015-</w:t>
            </w:r>
            <w:r w:rsidR="003F1D61" w:rsidRPr="006876B6">
              <w:rPr>
                <w:rFonts w:ascii="Times New Roman" w:hAnsi="Times New Roman" w:cs="Times New Roman"/>
                <w:sz w:val="24"/>
                <w:szCs w:val="24"/>
                <w:lang w:val="en-US"/>
              </w:rPr>
              <w:t>I</w:t>
            </w:r>
            <w:r w:rsidR="003F1D61" w:rsidRPr="006876B6">
              <w:rPr>
                <w:rFonts w:ascii="Times New Roman" w:hAnsi="Times New Roman" w:cs="Times New Roman"/>
                <w:sz w:val="24"/>
                <w:szCs w:val="24"/>
              </w:rPr>
              <w:t xml:space="preserve"> «Об организации страхового дела в Российской Федерации», Федеральный закон</w:t>
            </w:r>
            <w:r w:rsidR="009137DA" w:rsidRPr="006876B6">
              <w:rPr>
                <w:rFonts w:ascii="Times New Roman" w:hAnsi="Times New Roman" w:cs="Times New Roman"/>
                <w:sz w:val="24"/>
                <w:szCs w:val="24"/>
              </w:rPr>
              <w:t xml:space="preserve"> </w:t>
            </w:r>
            <w:r w:rsidR="003F1D61" w:rsidRPr="006876B6">
              <w:rPr>
                <w:rFonts w:ascii="Times New Roman" w:hAnsi="Times New Roman" w:cs="Times New Roman"/>
                <w:sz w:val="24"/>
                <w:szCs w:val="24"/>
              </w:rPr>
              <w:t>от 7 февраля 2011 г.</w:t>
            </w:r>
            <w:r w:rsidR="003F1D61" w:rsidRPr="006876B6">
              <w:rPr>
                <w:rFonts w:ascii="Times New Roman" w:hAnsi="Times New Roman" w:cs="Times New Roman"/>
                <w:sz w:val="24"/>
                <w:szCs w:val="24"/>
              </w:rPr>
              <w:br/>
              <w:t>№ 7-ФЗ «О клиринге и клиринговой деятельности», Федеральный закон</w:t>
            </w:r>
            <w:r w:rsidR="003F1D61" w:rsidRPr="006876B6">
              <w:rPr>
                <w:rFonts w:ascii="Times New Roman" w:hAnsi="Times New Roman" w:cs="Times New Roman"/>
                <w:sz w:val="24"/>
                <w:szCs w:val="24"/>
              </w:rPr>
              <w:br/>
              <w:t>от 21 ноября 2011 г.№ 325-ФЗ «Об организованных торгах», Федеральный закон</w:t>
            </w:r>
            <w:r w:rsidR="003F1D61" w:rsidRPr="006876B6">
              <w:rPr>
                <w:rFonts w:ascii="Times New Roman" w:hAnsi="Times New Roman" w:cs="Times New Roman"/>
                <w:sz w:val="24"/>
                <w:szCs w:val="24"/>
              </w:rPr>
              <w:br/>
              <w:t xml:space="preserve">от 7 мая 1998 г.№ 75-ФЗ </w:t>
            </w:r>
            <w:r w:rsidR="009137DA" w:rsidRPr="006876B6">
              <w:rPr>
                <w:rFonts w:ascii="Times New Roman" w:hAnsi="Times New Roman" w:cs="Times New Roman"/>
                <w:sz w:val="24"/>
                <w:szCs w:val="24"/>
              </w:rPr>
              <w:br/>
            </w:r>
            <w:r w:rsidR="003F1D61" w:rsidRPr="006876B6">
              <w:rPr>
                <w:rFonts w:ascii="Times New Roman" w:hAnsi="Times New Roman" w:cs="Times New Roman"/>
                <w:sz w:val="24"/>
                <w:szCs w:val="24"/>
              </w:rPr>
              <w:t xml:space="preserve">«О негосударственных </w:t>
            </w:r>
            <w:r w:rsidR="003F1D61" w:rsidRPr="006876B6">
              <w:rPr>
                <w:rFonts w:ascii="Times New Roman" w:hAnsi="Times New Roman" w:cs="Times New Roman"/>
                <w:sz w:val="24"/>
                <w:szCs w:val="24"/>
              </w:rPr>
              <w:lastRenderedPageBreak/>
              <w:t>пенсионных фондах», Федеральный закон</w:t>
            </w:r>
            <w:r w:rsidR="009137DA" w:rsidRPr="006876B6">
              <w:rPr>
                <w:rFonts w:ascii="Times New Roman" w:hAnsi="Times New Roman" w:cs="Times New Roman"/>
                <w:sz w:val="24"/>
                <w:szCs w:val="24"/>
              </w:rPr>
              <w:br/>
            </w:r>
            <w:r w:rsidR="003F1D61" w:rsidRPr="006876B6">
              <w:rPr>
                <w:rFonts w:ascii="Times New Roman" w:hAnsi="Times New Roman" w:cs="Times New Roman"/>
                <w:sz w:val="24"/>
                <w:szCs w:val="24"/>
              </w:rPr>
              <w:t>от 29 ноября 2001 г.№ 156-ФЗ «Об инвестиционных фондах», Федеральный закон</w:t>
            </w:r>
            <w:r w:rsidR="003F1D61" w:rsidRPr="006876B6">
              <w:rPr>
                <w:rFonts w:ascii="Times New Roman" w:hAnsi="Times New Roman" w:cs="Times New Roman"/>
                <w:sz w:val="24"/>
                <w:szCs w:val="24"/>
              </w:rPr>
              <w:br/>
              <w:t xml:space="preserve">от 14 марта 2013№ 29-ФЗ </w:t>
            </w:r>
            <w:r w:rsidR="009137DA" w:rsidRPr="006876B6">
              <w:rPr>
                <w:rFonts w:ascii="Times New Roman" w:hAnsi="Times New Roman" w:cs="Times New Roman"/>
                <w:sz w:val="24"/>
                <w:szCs w:val="24"/>
              </w:rPr>
              <w:br/>
            </w:r>
            <w:r w:rsidR="003F1D61" w:rsidRPr="006876B6">
              <w:rPr>
                <w:rFonts w:ascii="Times New Roman" w:hAnsi="Times New Roman" w:cs="Times New Roman"/>
                <w:sz w:val="24"/>
                <w:szCs w:val="24"/>
              </w:rPr>
              <w:t xml:space="preserve">«О внесении изменений в отдельные законодательные акты Российской Федерации» </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lastRenderedPageBreak/>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
                <w:bCs/>
                <w:sz w:val="24"/>
                <w:szCs w:val="24"/>
              </w:rPr>
            </w:pPr>
            <w:r w:rsidRPr="006876B6">
              <w:rPr>
                <w:rFonts w:ascii="Times New Roman" w:eastAsia="Times New Roman" w:hAnsi="Times New Roman" w:cs="Times New Roman"/>
                <w:sz w:val="24"/>
                <w:szCs w:val="24"/>
                <w:lang w:eastAsia="ru-RU"/>
              </w:rPr>
              <w:lastRenderedPageBreak/>
              <w:t xml:space="preserve">5.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приложения № 17</w:t>
            </w:r>
          </w:p>
        </w:tc>
        <w:tc>
          <w:tcPr>
            <w:tcW w:w="6804" w:type="dxa"/>
          </w:tcPr>
          <w:p w:rsidR="003F1D61" w:rsidRPr="006876B6" w:rsidRDefault="003F1D61">
            <w:pPr>
              <w:spacing w:before="120" w:after="0" w:line="240" w:lineRule="auto"/>
              <w:rPr>
                <w:rFonts w:ascii="Times New Roman" w:hAnsi="Times New Roman" w:cs="Times New Roman"/>
                <w:sz w:val="24"/>
                <w:szCs w:val="24"/>
              </w:rPr>
            </w:pPr>
            <w:r w:rsidRPr="006876B6">
              <w:rPr>
                <w:rFonts w:ascii="Times New Roman" w:hAnsi="Times New Roman" w:cs="Times New Roman"/>
                <w:sz w:val="24"/>
                <w:szCs w:val="24"/>
              </w:rPr>
              <w:t>в отношении кредитных организаций с иностранными инвестициями действуют ограничения в следующих случаях:</w:t>
            </w:r>
          </w:p>
          <w:p w:rsidR="003F1D61" w:rsidRPr="006876B6" w:rsidRDefault="003F1D61">
            <w:pPr>
              <w:spacing w:after="0" w:line="240" w:lineRule="auto"/>
              <w:rPr>
                <w:rFonts w:ascii="Times New Roman" w:hAnsi="Times New Roman" w:cs="Times New Roman"/>
                <w:sz w:val="24"/>
                <w:szCs w:val="24"/>
              </w:rPr>
            </w:pPr>
            <w:r w:rsidRPr="006876B6">
              <w:rPr>
                <w:rFonts w:ascii="Times New Roman" w:hAnsi="Times New Roman" w:cs="Times New Roman"/>
                <w:sz w:val="24"/>
                <w:szCs w:val="24"/>
              </w:rPr>
              <w:t>если лицо, осуществляющее функции единоличного исполнительного органа российской кредитной организации, является иностранным гражданином или лицом без гражданства, коллегиальный исполнительный орган такой кредитной организации не менее чем на 50% должен быть сформирован из граждан Российской Федерации.</w:t>
            </w:r>
          </w:p>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Количество работников, являющихся</w:t>
            </w:r>
            <w:r w:rsidR="00A40798" w:rsidRPr="006876B6">
              <w:rPr>
                <w:rFonts w:ascii="Times New Roman" w:hAnsi="Times New Roman" w:cs="Times New Roman"/>
                <w:sz w:val="24"/>
                <w:szCs w:val="24"/>
              </w:rPr>
              <w:t xml:space="preserve"> </w:t>
            </w:r>
            <w:r w:rsidRPr="006876B6">
              <w:rPr>
                <w:rFonts w:ascii="Times New Roman" w:hAnsi="Times New Roman" w:cs="Times New Roman"/>
                <w:sz w:val="24"/>
                <w:szCs w:val="24"/>
              </w:rPr>
              <w:t>гражданами Российской Федерации, должно составлять не менее 75% от общего количества работников российской кредитной организации с иностранными инвестициями</w:t>
            </w:r>
          </w:p>
          <w:p w:rsidR="003F1D61" w:rsidRPr="006876B6" w:rsidRDefault="003F1D61">
            <w:pPr>
              <w:spacing w:before="120" w:after="120" w:line="240" w:lineRule="auto"/>
              <w:rPr>
                <w:rFonts w:ascii="Times New Roman" w:eastAsia="Times New Roman" w:hAnsi="Times New Roman" w:cs="Times New Roman"/>
                <w:snapToGrid w:val="0"/>
                <w:sz w:val="24"/>
                <w:szCs w:val="24"/>
                <w:lang w:eastAsia="ru-RU"/>
              </w:rPr>
            </w:pPr>
          </w:p>
        </w:tc>
        <w:tc>
          <w:tcPr>
            <w:tcW w:w="3402" w:type="dxa"/>
            <w:shd w:val="clear" w:color="auto" w:fill="auto"/>
          </w:tcPr>
          <w:p w:rsidR="003F1D61" w:rsidRPr="006876B6" w:rsidRDefault="009137DA">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 xml:space="preserve">приказ </w:t>
            </w:r>
            <w:r w:rsidR="003F1D61" w:rsidRPr="006876B6">
              <w:rPr>
                <w:rFonts w:ascii="Times New Roman" w:hAnsi="Times New Roman" w:cs="Times New Roman"/>
                <w:sz w:val="24"/>
                <w:szCs w:val="24"/>
              </w:rPr>
              <w:t>Банка России</w:t>
            </w:r>
            <w:r w:rsidR="003F1D61" w:rsidRPr="006876B6">
              <w:rPr>
                <w:rFonts w:ascii="Times New Roman" w:hAnsi="Times New Roman" w:cs="Times New Roman"/>
                <w:b/>
                <w:i/>
                <w:sz w:val="24"/>
                <w:szCs w:val="24"/>
              </w:rPr>
              <w:br/>
            </w:r>
            <w:r w:rsidR="003F1D61" w:rsidRPr="006876B6">
              <w:rPr>
                <w:rFonts w:ascii="Times New Roman" w:hAnsi="Times New Roman" w:cs="Times New Roman"/>
                <w:sz w:val="24"/>
                <w:szCs w:val="24"/>
              </w:rPr>
              <w:t>от 23 апреля 1997 г.</w:t>
            </w:r>
            <w:r w:rsidRPr="006876B6">
              <w:rPr>
                <w:rFonts w:ascii="Times New Roman" w:hAnsi="Times New Roman" w:cs="Times New Roman"/>
                <w:sz w:val="24"/>
                <w:szCs w:val="24"/>
              </w:rPr>
              <w:t xml:space="preserve"> </w:t>
            </w:r>
            <w:r w:rsidR="003F1D61" w:rsidRPr="006876B6">
              <w:rPr>
                <w:rFonts w:ascii="Times New Roman" w:hAnsi="Times New Roman" w:cs="Times New Roman"/>
                <w:sz w:val="24"/>
                <w:szCs w:val="24"/>
              </w:rPr>
              <w:t>№ 02-195 «О введении в действие Положения «Об особенностях регистрации кредитных организаций с иностранными инвестициями и о порядке</w:t>
            </w:r>
          </w:p>
          <w:p w:rsidR="003F1D61" w:rsidRPr="006876B6" w:rsidRDefault="003F1D61">
            <w:pPr>
              <w:spacing w:before="240" w:after="120" w:line="240" w:lineRule="auto"/>
              <w:rPr>
                <w:rFonts w:ascii="Times New Roman" w:hAnsi="Times New Roman" w:cs="Times New Roman"/>
                <w:sz w:val="24"/>
                <w:szCs w:val="24"/>
              </w:rPr>
            </w:pPr>
            <w:r w:rsidRPr="006876B6">
              <w:rPr>
                <w:rFonts w:ascii="Times New Roman" w:hAnsi="Times New Roman" w:cs="Times New Roman"/>
                <w:sz w:val="24"/>
                <w:szCs w:val="24"/>
              </w:rPr>
              <w:t>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p w:rsidR="003F1D61" w:rsidRPr="006876B6" w:rsidRDefault="003F1D61" w:rsidP="00BA7E7C">
            <w:pPr>
              <w:spacing w:before="120" w:after="120" w:line="240" w:lineRule="auto"/>
              <w:jc w:val="center"/>
              <w:rPr>
                <w:rFonts w:ascii="Times New Roman" w:hAnsi="Times New Roman" w:cs="Times New Roman"/>
                <w:sz w:val="24"/>
                <w:szCs w:val="24"/>
              </w:rPr>
            </w:pPr>
          </w:p>
        </w:tc>
      </w:tr>
      <w:tr w:rsidR="006876B6" w:rsidRPr="006876B6" w:rsidTr="00BA7E7C">
        <w:trPr>
          <w:trHeight w:val="2357"/>
        </w:trPr>
        <w:tc>
          <w:tcPr>
            <w:tcW w:w="2694" w:type="dxa"/>
          </w:tcPr>
          <w:p w:rsidR="003F1D61" w:rsidRPr="006876B6" w:rsidRDefault="003F1D61">
            <w:pPr>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lastRenderedPageBreak/>
              <w:t xml:space="preserve">6. Ограничение по </w:t>
            </w:r>
            <w:r w:rsidR="004F6426" w:rsidRPr="006876B6">
              <w:rPr>
                <w:rFonts w:ascii="Times New Roman" w:eastAsia="Times New Roman" w:hAnsi="Times New Roman" w:cs="Times New Roman"/>
                <w:sz w:val="24"/>
                <w:szCs w:val="24"/>
                <w:lang w:eastAsia="ru-RU"/>
              </w:rPr>
              <w:t xml:space="preserve">пунктам 6 и 11 </w:t>
            </w:r>
            <w:r w:rsidRPr="006876B6">
              <w:rPr>
                <w:rFonts w:ascii="Times New Roman" w:eastAsia="Times New Roman" w:hAnsi="Times New Roman" w:cs="Times New Roman"/>
                <w:sz w:val="24"/>
                <w:szCs w:val="24"/>
                <w:lang w:eastAsia="ru-RU"/>
              </w:rPr>
              <w:t xml:space="preserve">приложения № 17 </w:t>
            </w:r>
          </w:p>
        </w:tc>
        <w:tc>
          <w:tcPr>
            <w:tcW w:w="6804"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численность иностранного персонала представительства иностранной кредитной организации, как правило, не должна превышать 2 человек. В случае если представительству требуется большее количество аккредитованных сотрудников, необходимость в этом должна быть обоснована в письменном заявлении на имя Председателя Банка России, на основании которого принимается решение</w:t>
            </w:r>
          </w:p>
        </w:tc>
        <w:tc>
          <w:tcPr>
            <w:tcW w:w="3402" w:type="dxa"/>
            <w:shd w:val="clear" w:color="auto" w:fill="auto"/>
          </w:tcPr>
          <w:p w:rsidR="003F1D61" w:rsidRPr="006876B6" w:rsidRDefault="009137DA">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 xml:space="preserve">приказ </w:t>
            </w:r>
            <w:r w:rsidR="003F1D61" w:rsidRPr="006876B6">
              <w:rPr>
                <w:rFonts w:ascii="Times New Roman" w:hAnsi="Times New Roman" w:cs="Times New Roman"/>
                <w:sz w:val="24"/>
                <w:szCs w:val="24"/>
              </w:rPr>
              <w:t>Банка России</w:t>
            </w:r>
            <w:r w:rsidR="003F1D61" w:rsidRPr="006876B6">
              <w:rPr>
                <w:rFonts w:ascii="Times New Roman" w:hAnsi="Times New Roman" w:cs="Times New Roman"/>
                <w:sz w:val="24"/>
                <w:szCs w:val="24"/>
              </w:rPr>
              <w:br/>
              <w:t>от 7 октября 1997 г.№ 02-437 «О порядке открытия и деятельности в Российской Федерации представительств иностранных кредитных организаций»</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
                <w:bCs/>
                <w:sz w:val="24"/>
                <w:szCs w:val="24"/>
              </w:rPr>
            </w:pPr>
            <w:r w:rsidRPr="006876B6">
              <w:rPr>
                <w:rFonts w:ascii="Times New Roman" w:eastAsia="Times New Roman" w:hAnsi="Times New Roman" w:cs="Times New Roman"/>
                <w:sz w:val="24"/>
                <w:szCs w:val="24"/>
                <w:lang w:eastAsia="ru-RU"/>
              </w:rPr>
              <w:t xml:space="preserve">7. Ограничение по </w:t>
            </w:r>
            <w:r w:rsidR="00733220" w:rsidRPr="006876B6">
              <w:rPr>
                <w:rFonts w:ascii="Times New Roman" w:eastAsia="Times New Roman" w:hAnsi="Times New Roman" w:cs="Times New Roman"/>
                <w:sz w:val="24"/>
                <w:szCs w:val="24"/>
                <w:lang w:eastAsia="ru-RU"/>
              </w:rPr>
              <w:t>пунктам 6 и 11</w:t>
            </w:r>
            <w:r w:rsidRPr="006876B6">
              <w:rPr>
                <w:rFonts w:ascii="Times New Roman" w:eastAsia="Times New Roman" w:hAnsi="Times New Roman" w:cs="Times New Roman"/>
                <w:sz w:val="24"/>
                <w:szCs w:val="24"/>
                <w:lang w:eastAsia="ru-RU"/>
              </w:rPr>
              <w:t xml:space="preserve"> </w:t>
            </w:r>
            <w:r w:rsidRPr="006876B6">
              <w:rPr>
                <w:rFonts w:ascii="Times New Roman" w:eastAsia="Times New Roman" w:hAnsi="Times New Roman" w:cs="Times New Roman"/>
                <w:sz w:val="24"/>
                <w:szCs w:val="24"/>
                <w:lang w:eastAsia="ru-RU"/>
              </w:rPr>
              <w:br/>
              <w:t>приложения № 17</w:t>
            </w:r>
          </w:p>
        </w:tc>
        <w:tc>
          <w:tcPr>
            <w:tcW w:w="6804" w:type="dxa"/>
          </w:tcPr>
          <w:p w:rsidR="003F1D61" w:rsidRPr="006876B6" w:rsidRDefault="003F1D61">
            <w:pPr>
              <w:tabs>
                <w:tab w:val="left" w:pos="1701"/>
              </w:tabs>
              <w:autoSpaceDE w:val="0"/>
              <w:autoSpaceDN w:val="0"/>
              <w:adjustRightInd w:val="0"/>
              <w:spacing w:before="120" w:after="120" w:line="240" w:lineRule="auto"/>
              <w:rPr>
                <w:rFonts w:ascii="Times New Roman" w:hAnsi="Times New Roman" w:cs="Times New Roman"/>
                <w:sz w:val="24"/>
                <w:szCs w:val="24"/>
              </w:rPr>
            </w:pPr>
            <w:r w:rsidRPr="006876B6">
              <w:rPr>
                <w:rFonts w:ascii="Times New Roman" w:hAnsi="Times New Roman" w:cs="Times New Roman"/>
                <w:iCs/>
                <w:sz w:val="24"/>
                <w:szCs w:val="24"/>
              </w:rPr>
              <w:t>руководители (в том числе единоличный исполнительный орган) и главный бухгалтер субъекта российского страхового дела (юридического лица) должны постоянно проживать на территории Российской Федерации</w:t>
            </w:r>
          </w:p>
        </w:tc>
        <w:tc>
          <w:tcPr>
            <w:tcW w:w="3402" w:type="dxa"/>
          </w:tcPr>
          <w:p w:rsidR="003F1D61" w:rsidRPr="006876B6" w:rsidRDefault="002477BF">
            <w:pPr>
              <w:spacing w:before="120" w:after="120" w:line="240" w:lineRule="auto"/>
              <w:rPr>
                <w:rFonts w:ascii="Times New Roman" w:hAnsi="Times New Roman" w:cs="Times New Roman"/>
                <w:sz w:val="24"/>
                <w:szCs w:val="24"/>
              </w:rPr>
            </w:pPr>
            <w:hyperlink r:id="rId41" w:history="1">
              <w:r w:rsidR="003F1D61" w:rsidRPr="006876B6">
                <w:rPr>
                  <w:rFonts w:ascii="Times New Roman" w:hAnsi="Times New Roman" w:cs="Times New Roman"/>
                  <w:sz w:val="24"/>
                  <w:szCs w:val="24"/>
                </w:rPr>
                <w:t>Закон</w:t>
              </w:r>
            </w:hyperlink>
            <w:r w:rsidR="003F1D61" w:rsidRPr="006876B6">
              <w:rPr>
                <w:rFonts w:ascii="Times New Roman" w:hAnsi="Times New Roman" w:cs="Times New Roman"/>
                <w:sz w:val="24"/>
                <w:szCs w:val="24"/>
              </w:rPr>
              <w:t xml:space="preserve"> Российской Федерации от 27 ноября 1992 г. № 4015-</w:t>
            </w:r>
            <w:r w:rsidR="003F1D61" w:rsidRPr="006876B6">
              <w:rPr>
                <w:rFonts w:ascii="Times New Roman" w:hAnsi="Times New Roman" w:cs="Times New Roman"/>
                <w:sz w:val="24"/>
                <w:szCs w:val="24"/>
                <w:lang w:val="en-US"/>
              </w:rPr>
              <w:t>I</w:t>
            </w:r>
            <w:r w:rsidR="003F1D61" w:rsidRPr="006876B6">
              <w:rPr>
                <w:rFonts w:ascii="Times New Roman" w:hAnsi="Times New Roman" w:cs="Times New Roman"/>
                <w:sz w:val="24"/>
                <w:szCs w:val="24"/>
              </w:rPr>
              <w:t xml:space="preserve"> «Об организации страхового дела в Российской Федерации»</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до 1 января 2015 г.</w:t>
            </w:r>
          </w:p>
        </w:tc>
      </w:tr>
      <w:tr w:rsidR="006876B6" w:rsidRPr="006876B6" w:rsidTr="00BA7E7C">
        <w:tc>
          <w:tcPr>
            <w:tcW w:w="2694" w:type="dxa"/>
          </w:tcPr>
          <w:p w:rsidR="003F1D61" w:rsidRPr="00BA7E7C" w:rsidRDefault="003F1D61">
            <w:pPr>
              <w:spacing w:before="120" w:after="120" w:line="240" w:lineRule="auto"/>
              <w:rPr>
                <w:rFonts w:ascii="Times New Roman" w:hAnsi="Times New Roman" w:cs="Times New Roman"/>
                <w:b/>
                <w:bCs/>
                <w:sz w:val="24"/>
                <w:szCs w:val="24"/>
              </w:rPr>
            </w:pPr>
            <w:r w:rsidRPr="006876B6">
              <w:rPr>
                <w:rFonts w:ascii="Times New Roman" w:eastAsia="Times New Roman" w:hAnsi="Times New Roman" w:cs="Times New Roman"/>
                <w:sz w:val="24"/>
                <w:szCs w:val="24"/>
                <w:lang w:eastAsia="ru-RU"/>
              </w:rPr>
              <w:t>8. Ограничение по пункт</w:t>
            </w:r>
            <w:r w:rsidR="00733220" w:rsidRPr="006876B6">
              <w:rPr>
                <w:rFonts w:ascii="Times New Roman" w:eastAsia="Times New Roman" w:hAnsi="Times New Roman" w:cs="Times New Roman"/>
                <w:sz w:val="24"/>
                <w:szCs w:val="24"/>
                <w:lang w:eastAsia="ru-RU"/>
              </w:rPr>
              <w:t>ам 6 и 11</w:t>
            </w:r>
            <w:r w:rsidRPr="006876B6">
              <w:rPr>
                <w:rFonts w:ascii="Times New Roman" w:eastAsia="Times New Roman" w:hAnsi="Times New Roman" w:cs="Times New Roman"/>
                <w:sz w:val="24"/>
                <w:szCs w:val="24"/>
                <w:lang w:eastAsia="ru-RU"/>
              </w:rPr>
              <w:t xml:space="preserve"> </w:t>
            </w:r>
            <w:r w:rsidRPr="006876B6">
              <w:rPr>
                <w:rFonts w:ascii="Times New Roman" w:eastAsia="Times New Roman" w:hAnsi="Times New Roman" w:cs="Times New Roman"/>
                <w:sz w:val="24"/>
                <w:szCs w:val="24"/>
                <w:lang w:eastAsia="ru-RU"/>
              </w:rPr>
              <w:br/>
              <w:t>приложения № 17</w:t>
            </w:r>
          </w:p>
        </w:tc>
        <w:tc>
          <w:tcPr>
            <w:tcW w:w="6804" w:type="dxa"/>
          </w:tcPr>
          <w:p w:rsidR="003F1D61" w:rsidRPr="006876B6" w:rsidRDefault="003F1D61">
            <w:pPr>
              <w:autoSpaceDE w:val="0"/>
              <w:autoSpaceDN w:val="0"/>
              <w:adjustRightInd w:val="0"/>
              <w:spacing w:before="120" w:after="120" w:line="240" w:lineRule="auto"/>
              <w:outlineLvl w:val="1"/>
              <w:rPr>
                <w:rFonts w:ascii="Times New Roman" w:hAnsi="Times New Roman" w:cs="Times New Roman"/>
                <w:sz w:val="24"/>
                <w:szCs w:val="24"/>
              </w:rPr>
            </w:pPr>
            <w:r w:rsidRPr="006876B6">
              <w:rPr>
                <w:rFonts w:ascii="Times New Roman" w:hAnsi="Times New Roman" w:cs="Times New Roman"/>
                <w:sz w:val="24"/>
                <w:szCs w:val="24"/>
              </w:rPr>
              <w:t>деятельность, на осуществление которой требуется лицензия, может осуществляться только юридическими лицами</w:t>
            </w:r>
            <w:r w:rsidRPr="006876B6">
              <w:rPr>
                <w:rFonts w:ascii="Times New Roman" w:hAnsi="Times New Roman" w:cs="Times New Roman"/>
                <w:sz w:val="24"/>
                <w:szCs w:val="24"/>
              </w:rPr>
              <w:br/>
              <w:t>Российской Федерации или индивидуальными</w:t>
            </w:r>
            <w:r w:rsidRPr="006876B6">
              <w:rPr>
                <w:rFonts w:ascii="Times New Roman" w:hAnsi="Times New Roman" w:cs="Times New Roman"/>
                <w:sz w:val="24"/>
                <w:szCs w:val="24"/>
              </w:rPr>
              <w:br/>
              <w:t xml:space="preserve">предпринимателями, зарегистрированными в установленном порядке в Российской Федерации. </w:t>
            </w:r>
          </w:p>
          <w:p w:rsidR="003F1D61" w:rsidRPr="006876B6" w:rsidRDefault="003F1D61">
            <w:pPr>
              <w:autoSpaceDE w:val="0"/>
              <w:autoSpaceDN w:val="0"/>
              <w:adjustRightInd w:val="0"/>
              <w:spacing w:before="120" w:after="120" w:line="240" w:lineRule="auto"/>
              <w:outlineLvl w:val="1"/>
              <w:rPr>
                <w:rFonts w:ascii="Times New Roman" w:hAnsi="Times New Roman" w:cs="Times New Roman"/>
                <w:sz w:val="24"/>
                <w:szCs w:val="24"/>
              </w:rPr>
            </w:pPr>
            <w:r w:rsidRPr="006876B6">
              <w:rPr>
                <w:rFonts w:ascii="Times New Roman" w:hAnsi="Times New Roman" w:cs="Times New Roman"/>
                <w:sz w:val="24"/>
                <w:szCs w:val="24"/>
              </w:rPr>
              <w:t>Виды деятельности, подлежащей лицензированию, определяются в соответствии с законодательством Российской Федерации</w:t>
            </w:r>
          </w:p>
        </w:tc>
        <w:tc>
          <w:tcPr>
            <w:tcW w:w="3402" w:type="dxa"/>
          </w:tcPr>
          <w:p w:rsidR="003F1D61" w:rsidRPr="006876B6" w:rsidRDefault="003F1D61">
            <w:pPr>
              <w:spacing w:before="120" w:after="120" w:line="240" w:lineRule="auto"/>
              <w:rPr>
                <w:rFonts w:ascii="Times New Roman" w:hAnsi="Times New Roman" w:cs="Times New Roman"/>
                <w:sz w:val="24"/>
                <w:szCs w:val="24"/>
              </w:rPr>
            </w:pPr>
            <w:r w:rsidRPr="006876B6">
              <w:rPr>
                <w:rFonts w:ascii="Times New Roman" w:hAnsi="Times New Roman" w:cs="Times New Roman"/>
                <w:sz w:val="24"/>
                <w:szCs w:val="24"/>
              </w:rPr>
              <w:t>Федеральный закон</w:t>
            </w:r>
            <w:r w:rsidRPr="006876B6">
              <w:rPr>
                <w:rFonts w:ascii="Times New Roman" w:hAnsi="Times New Roman" w:cs="Times New Roman"/>
                <w:sz w:val="24"/>
                <w:szCs w:val="24"/>
              </w:rPr>
              <w:br/>
              <w:t xml:space="preserve">от </w:t>
            </w:r>
            <w:r w:rsidR="00530616" w:rsidRPr="006876B6">
              <w:rPr>
                <w:rFonts w:ascii="Times New Roman" w:hAnsi="Times New Roman" w:cs="Times New Roman"/>
                <w:sz w:val="24"/>
                <w:szCs w:val="24"/>
              </w:rPr>
              <w:t>4 мая 2011</w:t>
            </w:r>
            <w:r w:rsidRPr="006876B6">
              <w:rPr>
                <w:rFonts w:ascii="Times New Roman" w:hAnsi="Times New Roman" w:cs="Times New Roman"/>
                <w:sz w:val="24"/>
                <w:szCs w:val="24"/>
              </w:rPr>
              <w:t xml:space="preserve"> г.№</w:t>
            </w:r>
            <w:r w:rsidR="00143746" w:rsidRPr="006876B6">
              <w:rPr>
                <w:rFonts w:ascii="Times New Roman" w:hAnsi="Times New Roman" w:cs="Times New Roman"/>
                <w:sz w:val="24"/>
                <w:szCs w:val="24"/>
              </w:rPr>
              <w:t>99</w:t>
            </w:r>
            <w:r w:rsidRPr="006876B6">
              <w:rPr>
                <w:rFonts w:ascii="Times New Roman" w:hAnsi="Times New Roman" w:cs="Times New Roman"/>
                <w:sz w:val="24"/>
                <w:szCs w:val="24"/>
              </w:rPr>
              <w:t xml:space="preserve">-ФЗ </w:t>
            </w:r>
            <w:r w:rsidR="009137DA" w:rsidRPr="006876B6">
              <w:rPr>
                <w:rFonts w:ascii="Times New Roman" w:hAnsi="Times New Roman" w:cs="Times New Roman"/>
                <w:sz w:val="24"/>
                <w:szCs w:val="24"/>
              </w:rPr>
              <w:br/>
            </w:r>
            <w:r w:rsidRPr="006876B6">
              <w:rPr>
                <w:rFonts w:ascii="Times New Roman" w:hAnsi="Times New Roman" w:cs="Times New Roman"/>
                <w:sz w:val="24"/>
                <w:szCs w:val="24"/>
              </w:rPr>
              <w:t>«О лицензировании отдельных видов деятельности»</w:t>
            </w:r>
            <w:r w:rsidRPr="006876B6">
              <w:rPr>
                <w:rFonts w:ascii="Times New Roman" w:hAnsi="Times New Roman" w:cs="Times New Roman"/>
                <w:sz w:val="24"/>
                <w:szCs w:val="24"/>
              </w:rPr>
              <w:br/>
              <w:t xml:space="preserve">(и законодательство, регулирующее виды деятельности, перечисленные в пункте 2 статьи 1 указанного Федерального закона), </w:t>
            </w:r>
            <w:hyperlink r:id="rId42" w:history="1">
              <w:r w:rsidRPr="006876B6">
                <w:rPr>
                  <w:rFonts w:ascii="Times New Roman" w:hAnsi="Times New Roman" w:cs="Times New Roman"/>
                  <w:sz w:val="24"/>
                  <w:szCs w:val="24"/>
                </w:rPr>
                <w:t>Федеральный закон</w:t>
              </w:r>
            </w:hyperlink>
            <w:r w:rsidRPr="006876B6">
              <w:rPr>
                <w:rFonts w:ascii="Times New Roman" w:hAnsi="Times New Roman" w:cs="Times New Roman"/>
                <w:sz w:val="24"/>
                <w:szCs w:val="24"/>
              </w:rPr>
              <w:br/>
              <w:t>от 1 декабря 1990 г.</w:t>
            </w:r>
            <w:r w:rsidRPr="006876B6">
              <w:rPr>
                <w:rFonts w:ascii="Times New Roman" w:hAnsi="Times New Roman" w:cs="Times New Roman"/>
                <w:sz w:val="24"/>
                <w:szCs w:val="24"/>
              </w:rPr>
              <w:br/>
              <w:t>№ 395-</w:t>
            </w:r>
            <w:r w:rsidRPr="006876B6">
              <w:rPr>
                <w:rFonts w:ascii="Times New Roman" w:hAnsi="Times New Roman" w:cs="Times New Roman"/>
                <w:sz w:val="24"/>
                <w:szCs w:val="24"/>
                <w:lang w:val="en-US"/>
              </w:rPr>
              <w:t>I</w:t>
            </w:r>
            <w:r w:rsidRPr="006876B6">
              <w:rPr>
                <w:rFonts w:ascii="Times New Roman" w:hAnsi="Times New Roman" w:cs="Times New Roman"/>
                <w:sz w:val="24"/>
                <w:szCs w:val="24"/>
              </w:rPr>
              <w:t xml:space="preserve"> «О банках и </w:t>
            </w:r>
            <w:r w:rsidRPr="006876B6">
              <w:rPr>
                <w:rFonts w:ascii="Times New Roman" w:hAnsi="Times New Roman" w:cs="Times New Roman"/>
                <w:sz w:val="24"/>
                <w:szCs w:val="24"/>
              </w:rPr>
              <w:lastRenderedPageBreak/>
              <w:t>банковской деятельности»</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lastRenderedPageBreak/>
              <w:t>не определен</w:t>
            </w:r>
          </w:p>
        </w:tc>
      </w:tr>
      <w:tr w:rsidR="006876B6" w:rsidRPr="006876B6" w:rsidTr="00BA7E7C">
        <w:tc>
          <w:tcPr>
            <w:tcW w:w="2694" w:type="dxa"/>
          </w:tcPr>
          <w:p w:rsidR="003F1D61" w:rsidRPr="006876B6" w:rsidRDefault="003F1D61">
            <w:pPr>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lastRenderedPageBreak/>
              <w:t xml:space="preserve">9. Ограничение по </w:t>
            </w:r>
            <w:r w:rsidR="00733220" w:rsidRPr="006876B6">
              <w:rPr>
                <w:rFonts w:ascii="Times New Roman" w:eastAsia="Times New Roman" w:hAnsi="Times New Roman" w:cs="Times New Roman"/>
                <w:sz w:val="24"/>
                <w:szCs w:val="24"/>
                <w:lang w:eastAsia="ru-RU"/>
              </w:rPr>
              <w:t>пунктам 6 и 11</w:t>
            </w:r>
            <w:r w:rsidRPr="006876B6">
              <w:rPr>
                <w:rFonts w:ascii="Times New Roman" w:eastAsia="Times New Roman" w:hAnsi="Times New Roman" w:cs="Times New Roman"/>
                <w:sz w:val="24"/>
                <w:szCs w:val="24"/>
                <w:lang w:eastAsia="ru-RU"/>
              </w:rPr>
              <w:t xml:space="preserve"> </w:t>
            </w:r>
            <w:r w:rsidRPr="006876B6">
              <w:rPr>
                <w:rFonts w:ascii="Times New Roman" w:eastAsia="Times New Roman" w:hAnsi="Times New Roman" w:cs="Times New Roman"/>
                <w:sz w:val="24"/>
                <w:szCs w:val="24"/>
                <w:lang w:eastAsia="ru-RU"/>
              </w:rPr>
              <w:br/>
              <w:t>приложения № 17</w:t>
            </w:r>
          </w:p>
        </w:tc>
        <w:tc>
          <w:tcPr>
            <w:tcW w:w="6804" w:type="dxa"/>
          </w:tcPr>
          <w:p w:rsidR="003F1D61" w:rsidRPr="006876B6" w:rsidRDefault="003F1D61">
            <w:pPr>
              <w:autoSpaceDE w:val="0"/>
              <w:autoSpaceDN w:val="0"/>
              <w:adjustRightInd w:val="0"/>
              <w:spacing w:before="120" w:after="120" w:line="240" w:lineRule="auto"/>
              <w:outlineLvl w:val="1"/>
              <w:rPr>
                <w:rFonts w:ascii="Times New Roman" w:hAnsi="Times New Roman" w:cs="Times New Roman"/>
                <w:sz w:val="24"/>
                <w:szCs w:val="24"/>
              </w:rPr>
            </w:pPr>
            <w:r w:rsidRPr="006876B6">
              <w:rPr>
                <w:rFonts w:ascii="Times New Roman" w:hAnsi="Times New Roman" w:cs="Times New Roman"/>
                <w:sz w:val="24"/>
                <w:szCs w:val="24"/>
              </w:rPr>
              <w:t>доля каждого акционера (связанной группы лиц) в уставном капитале организатора торговли не может превышать 10</w:t>
            </w:r>
            <w:r w:rsidRPr="006876B6">
              <w:rPr>
                <w:rFonts w:ascii="Times New Roman" w:hAnsi="Times New Roman" w:cs="Times New Roman"/>
                <w:sz w:val="24"/>
                <w:szCs w:val="24"/>
                <w:lang w:val="en-US"/>
              </w:rPr>
              <w:t> </w:t>
            </w:r>
            <w:r w:rsidRPr="006876B6">
              <w:rPr>
                <w:rFonts w:ascii="Times New Roman" w:hAnsi="Times New Roman" w:cs="Times New Roman"/>
                <w:sz w:val="24"/>
                <w:szCs w:val="24"/>
              </w:rPr>
              <w:t>%, за исключением случаев, когда акционером (связанной группой лиц) является уполномоченный орган или инфраструктурные организации финансового рынка Российской Федерации, входящие в одну холдинговую группу</w:t>
            </w:r>
          </w:p>
        </w:tc>
        <w:tc>
          <w:tcPr>
            <w:tcW w:w="3402" w:type="dxa"/>
          </w:tcPr>
          <w:p w:rsidR="003F1D61" w:rsidRPr="006876B6" w:rsidRDefault="00201090">
            <w:pPr>
              <w:spacing w:before="120" w:after="120" w:line="240" w:lineRule="auto"/>
              <w:jc w:val="center"/>
              <w:rPr>
                <w:rFonts w:ascii="Times New Roman" w:hAnsi="Times New Roman" w:cs="Times New Roman"/>
                <w:b/>
                <w:i/>
                <w:sz w:val="24"/>
                <w:szCs w:val="24"/>
              </w:rPr>
            </w:pPr>
            <w:r w:rsidRPr="006876B6">
              <w:rPr>
                <w:rFonts w:ascii="Times New Roman" w:hAnsi="Times New Roman" w:cs="Times New Roman"/>
                <w:sz w:val="24"/>
                <w:szCs w:val="24"/>
              </w:rPr>
              <w:t>__</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3F1D61" w:rsidRPr="006876B6" w:rsidRDefault="003F1D61">
            <w:pPr>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 xml:space="preserve">10. Ограничение по </w:t>
            </w:r>
            <w:r w:rsidR="00733220" w:rsidRPr="006876B6">
              <w:rPr>
                <w:rFonts w:ascii="Times New Roman" w:eastAsia="Times New Roman" w:hAnsi="Times New Roman" w:cs="Times New Roman"/>
                <w:sz w:val="24"/>
                <w:szCs w:val="24"/>
                <w:lang w:eastAsia="ru-RU"/>
              </w:rPr>
              <w:t>пунктам 6 и 11</w:t>
            </w:r>
            <w:r w:rsidRPr="006876B6">
              <w:rPr>
                <w:rFonts w:ascii="Times New Roman" w:eastAsia="Times New Roman" w:hAnsi="Times New Roman" w:cs="Times New Roman"/>
                <w:sz w:val="24"/>
                <w:szCs w:val="24"/>
                <w:lang w:eastAsia="ru-RU"/>
              </w:rPr>
              <w:br/>
              <w:t>приложения № 17</w:t>
            </w:r>
          </w:p>
        </w:tc>
        <w:tc>
          <w:tcPr>
            <w:tcW w:w="6804" w:type="dxa"/>
          </w:tcPr>
          <w:p w:rsidR="003F1D61" w:rsidRPr="006876B6" w:rsidRDefault="003F1D61">
            <w:pPr>
              <w:autoSpaceDE w:val="0"/>
              <w:autoSpaceDN w:val="0"/>
              <w:adjustRightInd w:val="0"/>
              <w:spacing w:before="120" w:after="120" w:line="240" w:lineRule="auto"/>
              <w:outlineLvl w:val="1"/>
              <w:rPr>
                <w:rFonts w:ascii="Times New Roman" w:hAnsi="Times New Roman" w:cs="Times New Roman"/>
                <w:sz w:val="24"/>
                <w:szCs w:val="24"/>
              </w:rPr>
            </w:pPr>
            <w:r w:rsidRPr="006876B6">
              <w:rPr>
                <w:rFonts w:ascii="Times New Roman" w:hAnsi="Times New Roman" w:cs="Times New Roman"/>
                <w:sz w:val="24"/>
                <w:szCs w:val="24"/>
              </w:rPr>
              <w:t>ведение страховых историй в Российской Федерации</w:t>
            </w:r>
            <w:r w:rsidR="00A40798" w:rsidRPr="006876B6">
              <w:rPr>
                <w:rFonts w:ascii="Times New Roman" w:hAnsi="Times New Roman" w:cs="Times New Roman"/>
                <w:sz w:val="24"/>
                <w:szCs w:val="24"/>
              </w:rPr>
              <w:t xml:space="preserve"> </w:t>
            </w:r>
            <w:r w:rsidRPr="006876B6">
              <w:rPr>
                <w:rFonts w:ascii="Times New Roman" w:hAnsi="Times New Roman" w:cs="Times New Roman"/>
                <w:sz w:val="24"/>
                <w:szCs w:val="24"/>
              </w:rPr>
              <w:t>осуществляется единственной организацией, учреждаемой и осуществляющей деятельность в соответствии с законодательством Российской Федерации</w:t>
            </w:r>
          </w:p>
        </w:tc>
        <w:tc>
          <w:tcPr>
            <w:tcW w:w="3402" w:type="dxa"/>
          </w:tcPr>
          <w:p w:rsidR="003F1D61" w:rsidRPr="006876B6" w:rsidRDefault="00201090">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__</w:t>
            </w:r>
          </w:p>
        </w:tc>
        <w:tc>
          <w:tcPr>
            <w:tcW w:w="1417" w:type="dxa"/>
          </w:tcPr>
          <w:p w:rsidR="003F1D61" w:rsidRPr="006876B6" w:rsidRDefault="003F1D61"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r w:rsidR="006876B6" w:rsidRPr="006876B6" w:rsidTr="00BA7E7C">
        <w:tc>
          <w:tcPr>
            <w:tcW w:w="2694" w:type="dxa"/>
          </w:tcPr>
          <w:p w:rsidR="00B86703" w:rsidRDefault="00B86703">
            <w:pPr>
              <w:spacing w:before="120" w:after="120" w:line="240" w:lineRule="auto"/>
              <w:rPr>
                <w:rFonts w:ascii="Times New Roman" w:eastAsia="Times New Roman" w:hAnsi="Times New Roman" w:cs="Times New Roman"/>
                <w:sz w:val="24"/>
                <w:szCs w:val="24"/>
                <w:lang w:eastAsia="ru-RU"/>
              </w:rPr>
            </w:pPr>
          </w:p>
          <w:p w:rsidR="003F1D61" w:rsidRPr="006876B6" w:rsidRDefault="003F1D61">
            <w:pPr>
              <w:spacing w:before="120" w:after="120" w:line="240" w:lineRule="auto"/>
              <w:rPr>
                <w:rFonts w:ascii="Times New Roman" w:eastAsia="Times New Roman" w:hAnsi="Times New Roman" w:cs="Times New Roman"/>
                <w:sz w:val="24"/>
                <w:szCs w:val="24"/>
                <w:lang w:eastAsia="ru-RU"/>
              </w:rPr>
            </w:pPr>
            <w:r w:rsidRPr="006876B6">
              <w:rPr>
                <w:rFonts w:ascii="Times New Roman" w:eastAsia="Times New Roman" w:hAnsi="Times New Roman" w:cs="Times New Roman"/>
                <w:sz w:val="24"/>
                <w:szCs w:val="24"/>
                <w:lang w:eastAsia="ru-RU"/>
              </w:rPr>
              <w:t xml:space="preserve">11. Ограничение по </w:t>
            </w:r>
            <w:r w:rsidR="00733220" w:rsidRPr="006876B6">
              <w:rPr>
                <w:rFonts w:ascii="Times New Roman" w:eastAsia="Times New Roman" w:hAnsi="Times New Roman" w:cs="Times New Roman"/>
                <w:sz w:val="24"/>
                <w:szCs w:val="24"/>
                <w:lang w:eastAsia="ru-RU"/>
              </w:rPr>
              <w:t>пунктам 6 и 11</w:t>
            </w:r>
            <w:r w:rsidRPr="006876B6">
              <w:rPr>
                <w:rFonts w:ascii="Times New Roman" w:eastAsia="Times New Roman" w:hAnsi="Times New Roman" w:cs="Times New Roman"/>
                <w:sz w:val="24"/>
                <w:szCs w:val="24"/>
                <w:lang w:eastAsia="ru-RU"/>
              </w:rPr>
              <w:br/>
              <w:t>приложения № 17</w:t>
            </w:r>
          </w:p>
        </w:tc>
        <w:tc>
          <w:tcPr>
            <w:tcW w:w="6804" w:type="dxa"/>
          </w:tcPr>
          <w:p w:rsidR="00B86703" w:rsidRDefault="00B86703">
            <w:pPr>
              <w:autoSpaceDE w:val="0"/>
              <w:autoSpaceDN w:val="0"/>
              <w:adjustRightInd w:val="0"/>
              <w:spacing w:before="120" w:after="120" w:line="240" w:lineRule="auto"/>
              <w:outlineLvl w:val="1"/>
              <w:rPr>
                <w:rFonts w:ascii="Times New Roman" w:hAnsi="Times New Roman" w:cs="Times New Roman"/>
                <w:sz w:val="24"/>
                <w:szCs w:val="24"/>
              </w:rPr>
            </w:pPr>
          </w:p>
          <w:p w:rsidR="00201090" w:rsidRPr="006876B6" w:rsidRDefault="003F1D61">
            <w:pPr>
              <w:autoSpaceDE w:val="0"/>
              <w:autoSpaceDN w:val="0"/>
              <w:adjustRightInd w:val="0"/>
              <w:spacing w:before="120" w:after="120" w:line="240" w:lineRule="auto"/>
              <w:outlineLvl w:val="1"/>
              <w:rPr>
                <w:rFonts w:ascii="Times New Roman" w:hAnsi="Times New Roman" w:cs="Times New Roman"/>
                <w:sz w:val="24"/>
                <w:szCs w:val="24"/>
              </w:rPr>
            </w:pPr>
            <w:r w:rsidRPr="006876B6">
              <w:rPr>
                <w:rFonts w:ascii="Times New Roman" w:hAnsi="Times New Roman" w:cs="Times New Roman"/>
                <w:sz w:val="24"/>
                <w:szCs w:val="24"/>
              </w:rPr>
              <w:t xml:space="preserve">организация, получившая статус центрального депозитария, является единственной организацией на территории Российской Федерации, осуществляющей функции центрального депозитария </w:t>
            </w:r>
          </w:p>
          <w:p w:rsidR="003F1D61" w:rsidRPr="006876B6" w:rsidRDefault="00201090">
            <w:pPr>
              <w:autoSpaceDE w:val="0"/>
              <w:autoSpaceDN w:val="0"/>
              <w:adjustRightInd w:val="0"/>
              <w:spacing w:before="120" w:after="120" w:line="240" w:lineRule="auto"/>
              <w:outlineLvl w:val="1"/>
              <w:rPr>
                <w:rFonts w:ascii="Times New Roman" w:hAnsi="Times New Roman" w:cs="Times New Roman"/>
                <w:sz w:val="24"/>
                <w:szCs w:val="24"/>
              </w:rPr>
            </w:pPr>
            <w:r w:rsidRPr="006876B6">
              <w:rPr>
                <w:rFonts w:ascii="Times New Roman" w:hAnsi="Times New Roman" w:cs="Times New Roman"/>
                <w:sz w:val="24"/>
                <w:szCs w:val="24"/>
              </w:rPr>
              <w:t>центральный депозитарий создается в форме акционерного общества</w:t>
            </w:r>
          </w:p>
        </w:tc>
        <w:tc>
          <w:tcPr>
            <w:tcW w:w="3402" w:type="dxa"/>
          </w:tcPr>
          <w:p w:rsidR="00B86703" w:rsidRDefault="00B86703">
            <w:pPr>
              <w:spacing w:before="120" w:after="120" w:line="240" w:lineRule="auto"/>
              <w:rPr>
                <w:rFonts w:ascii="Times New Roman" w:hAnsi="Times New Roman" w:cs="Times New Roman"/>
                <w:sz w:val="24"/>
                <w:szCs w:val="24"/>
              </w:rPr>
            </w:pPr>
          </w:p>
          <w:p w:rsidR="003F1D61" w:rsidRPr="006876B6" w:rsidRDefault="00E0681C">
            <w:pPr>
              <w:spacing w:before="120" w:after="120" w:line="240" w:lineRule="auto"/>
              <w:rPr>
                <w:rFonts w:ascii="Times New Roman" w:hAnsi="Times New Roman" w:cs="Times New Roman"/>
                <w:b/>
                <w:i/>
                <w:sz w:val="24"/>
                <w:szCs w:val="24"/>
              </w:rPr>
            </w:pPr>
            <w:r w:rsidRPr="006876B6">
              <w:rPr>
                <w:rFonts w:ascii="Times New Roman" w:hAnsi="Times New Roman" w:cs="Times New Roman"/>
                <w:sz w:val="24"/>
                <w:szCs w:val="24"/>
              </w:rPr>
              <w:t xml:space="preserve">Федеральный закон от </w:t>
            </w:r>
            <w:r w:rsidRPr="006876B6">
              <w:rPr>
                <w:rFonts w:ascii="Times New Roman" w:hAnsi="Times New Roman" w:cs="Times New Roman"/>
                <w:sz w:val="24"/>
                <w:szCs w:val="24"/>
              </w:rPr>
              <w:br/>
              <w:t>7 декабря 2011 г. № 414-ФЗ «О центральном депозитарии»</w:t>
            </w:r>
          </w:p>
        </w:tc>
        <w:tc>
          <w:tcPr>
            <w:tcW w:w="1417" w:type="dxa"/>
          </w:tcPr>
          <w:p w:rsidR="00B86703" w:rsidRDefault="00B86703" w:rsidP="00BA7E7C">
            <w:pPr>
              <w:spacing w:before="120" w:after="120" w:line="240" w:lineRule="auto"/>
              <w:jc w:val="center"/>
              <w:rPr>
                <w:rFonts w:ascii="Times New Roman" w:hAnsi="Times New Roman" w:cs="Times New Roman"/>
                <w:sz w:val="24"/>
                <w:szCs w:val="24"/>
              </w:rPr>
            </w:pPr>
          </w:p>
          <w:p w:rsidR="003F1D61" w:rsidRPr="006876B6" w:rsidRDefault="00F64F18" w:rsidP="00BA7E7C">
            <w:pPr>
              <w:spacing w:before="120" w:after="120" w:line="240" w:lineRule="auto"/>
              <w:jc w:val="center"/>
              <w:rPr>
                <w:rFonts w:ascii="Times New Roman" w:hAnsi="Times New Roman" w:cs="Times New Roman"/>
                <w:sz w:val="24"/>
                <w:szCs w:val="24"/>
              </w:rPr>
            </w:pPr>
            <w:r w:rsidRPr="006876B6">
              <w:rPr>
                <w:rFonts w:ascii="Times New Roman" w:hAnsi="Times New Roman" w:cs="Times New Roman"/>
                <w:sz w:val="24"/>
                <w:szCs w:val="24"/>
              </w:rPr>
              <w:t>не определен</w:t>
            </w:r>
          </w:p>
        </w:tc>
      </w:tr>
    </w:tbl>
    <w:p w:rsidR="003F1D61" w:rsidRPr="006876B6" w:rsidRDefault="003F1D61">
      <w:pPr>
        <w:spacing w:after="0" w:line="360" w:lineRule="auto"/>
        <w:rPr>
          <w:rFonts w:ascii="Times New Roman" w:hAnsi="Times New Roman" w:cs="Times New Roman"/>
          <w:sz w:val="30"/>
          <w:szCs w:val="30"/>
        </w:rPr>
      </w:pPr>
    </w:p>
    <w:p w:rsidR="003F1D61" w:rsidRPr="006876B6" w:rsidRDefault="003F1D61">
      <w:pPr>
        <w:spacing w:after="0" w:line="360" w:lineRule="auto"/>
        <w:rPr>
          <w:rFonts w:ascii="Times New Roman" w:hAnsi="Times New Roman" w:cs="Times New Roman"/>
          <w:sz w:val="30"/>
          <w:szCs w:val="30"/>
        </w:rPr>
      </w:pPr>
    </w:p>
    <w:p w:rsidR="005A50AC" w:rsidRDefault="003F1D61">
      <w:pPr>
        <w:spacing w:after="0" w:line="360" w:lineRule="auto"/>
        <w:jc w:val="center"/>
        <w:rPr>
          <w:rFonts w:ascii="Times New Roman" w:hAnsi="Times New Roman" w:cs="Times New Roman"/>
          <w:sz w:val="30"/>
          <w:szCs w:val="30"/>
        </w:rPr>
        <w:sectPr w:rsidR="005A50AC" w:rsidSect="009D1ECC">
          <w:pgSz w:w="16838" w:h="11906" w:orient="landscape" w:code="9"/>
          <w:pgMar w:top="1418" w:right="1134" w:bottom="1418" w:left="1418" w:header="1134" w:footer="709" w:gutter="0"/>
          <w:pgNumType w:start="1"/>
          <w:cols w:space="708"/>
          <w:titlePg/>
          <w:docGrid w:linePitch="360"/>
        </w:sectPr>
      </w:pPr>
      <w:r w:rsidRPr="006876B6">
        <w:rPr>
          <w:rFonts w:ascii="Times New Roman" w:hAnsi="Times New Roman" w:cs="Times New Roman"/>
          <w:sz w:val="30"/>
          <w:szCs w:val="30"/>
        </w:rPr>
        <w:t>________</w:t>
      </w:r>
      <w:r w:rsidR="00B86703">
        <w:rPr>
          <w:rFonts w:ascii="Times New Roman" w:hAnsi="Times New Roman" w:cs="Times New Roman"/>
          <w:sz w:val="30"/>
          <w:szCs w:val="30"/>
        </w:rPr>
        <w:t>_____</w:t>
      </w:r>
      <w:r w:rsidRPr="006876B6">
        <w:rPr>
          <w:rFonts w:ascii="Times New Roman" w:hAnsi="Times New Roman" w:cs="Times New Roman"/>
          <w:sz w:val="30"/>
          <w:szCs w:val="30"/>
        </w:rPr>
        <w:t>__</w:t>
      </w:r>
    </w:p>
    <w:p w:rsidR="00C31A6C" w:rsidRPr="006876B6" w:rsidRDefault="00C31A6C">
      <w:pPr>
        <w:tabs>
          <w:tab w:val="left" w:pos="4111"/>
          <w:tab w:val="left" w:pos="4962"/>
          <w:tab w:val="left" w:pos="5812"/>
        </w:tabs>
        <w:spacing w:after="0" w:line="360" w:lineRule="auto"/>
        <w:ind w:left="5812" w:right="-101"/>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lastRenderedPageBreak/>
        <w:t>ПРИЛОЖЕНИЕ № 18</w:t>
      </w:r>
    </w:p>
    <w:p w:rsidR="00C31A6C" w:rsidRPr="006876B6" w:rsidRDefault="00C31A6C">
      <w:pPr>
        <w:tabs>
          <w:tab w:val="left" w:pos="709"/>
          <w:tab w:val="left" w:pos="4111"/>
          <w:tab w:val="left" w:pos="5670"/>
          <w:tab w:val="left" w:pos="5812"/>
        </w:tabs>
        <w:spacing w:after="0" w:line="240" w:lineRule="auto"/>
        <w:ind w:left="5670" w:right="-101"/>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Договору о Евразийском экономическом союзе</w:t>
      </w:r>
    </w:p>
    <w:p w:rsidR="00C31A6C" w:rsidRPr="006876B6" w:rsidRDefault="00C31A6C">
      <w:pPr>
        <w:spacing w:after="0" w:line="240" w:lineRule="auto"/>
        <w:ind w:firstLine="709"/>
        <w:jc w:val="both"/>
        <w:rPr>
          <w:rFonts w:ascii="Times New Roman" w:eastAsia="Times New Roman" w:hAnsi="Times New Roman" w:cs="Times New Roman"/>
          <w:b/>
          <w:sz w:val="30"/>
          <w:szCs w:val="30"/>
          <w:lang w:eastAsia="ru-RU"/>
        </w:rPr>
      </w:pPr>
    </w:p>
    <w:p w:rsidR="00C31A6C" w:rsidRPr="006876B6" w:rsidRDefault="00C31A6C">
      <w:pPr>
        <w:spacing w:after="0" w:line="240" w:lineRule="auto"/>
        <w:ind w:firstLine="709"/>
        <w:jc w:val="both"/>
        <w:rPr>
          <w:rFonts w:ascii="Times New Roman" w:eastAsia="Times New Roman" w:hAnsi="Times New Roman" w:cs="Times New Roman"/>
          <w:b/>
          <w:sz w:val="30"/>
          <w:szCs w:val="30"/>
          <w:lang w:eastAsia="ru-RU"/>
        </w:rPr>
      </w:pPr>
    </w:p>
    <w:p w:rsidR="00C31A6C" w:rsidRPr="006876B6" w:rsidRDefault="00C31A6C">
      <w:pPr>
        <w:spacing w:after="0" w:line="240" w:lineRule="auto"/>
        <w:jc w:val="center"/>
        <w:rPr>
          <w:rFonts w:ascii="Times New Roman" w:eastAsia="Times New Roman" w:hAnsi="Times New Roman" w:cs="Times New Roman"/>
          <w:b/>
          <w:spacing w:val="40"/>
          <w:sz w:val="32"/>
          <w:szCs w:val="32"/>
          <w:lang w:eastAsia="ru-RU"/>
        </w:rPr>
      </w:pPr>
      <w:r w:rsidRPr="006876B6">
        <w:rPr>
          <w:rFonts w:ascii="Times New Roman" w:eastAsia="Times New Roman" w:hAnsi="Times New Roman" w:cs="Times New Roman"/>
          <w:b/>
          <w:spacing w:val="40"/>
          <w:sz w:val="32"/>
          <w:szCs w:val="32"/>
          <w:lang w:eastAsia="ru-RU"/>
        </w:rPr>
        <w:t>ПРОТОКОЛ</w:t>
      </w:r>
    </w:p>
    <w:p w:rsidR="00C31A6C" w:rsidRPr="006876B6" w:rsidRDefault="00C31A6C">
      <w:pPr>
        <w:spacing w:after="0" w:line="240" w:lineRule="auto"/>
        <w:jc w:val="center"/>
        <w:rPr>
          <w:rFonts w:ascii="Times New Roman" w:eastAsia="Times New Roman" w:hAnsi="Times New Roman" w:cs="Times New Roman"/>
          <w:b/>
          <w:sz w:val="32"/>
          <w:szCs w:val="32"/>
          <w:lang w:eastAsia="ru-RU"/>
        </w:rPr>
      </w:pPr>
      <w:r w:rsidRPr="006876B6">
        <w:rPr>
          <w:rFonts w:ascii="Times New Roman" w:eastAsia="Times New Roman" w:hAnsi="Times New Roman" w:cs="Times New Roman"/>
          <w:b/>
          <w:sz w:val="32"/>
          <w:szCs w:val="32"/>
          <w:lang w:eastAsia="ru-RU"/>
        </w:rPr>
        <w:t>о порядке взимания косвенных налогов и механизме</w:t>
      </w:r>
    </w:p>
    <w:p w:rsidR="00C31A6C" w:rsidRPr="006876B6" w:rsidRDefault="00C31A6C">
      <w:pPr>
        <w:spacing w:after="0" w:line="240" w:lineRule="auto"/>
        <w:jc w:val="center"/>
        <w:rPr>
          <w:rFonts w:ascii="Times New Roman" w:eastAsia="Times New Roman" w:hAnsi="Times New Roman" w:cs="Times New Roman"/>
          <w:b/>
          <w:sz w:val="32"/>
          <w:szCs w:val="32"/>
          <w:lang w:eastAsia="ru-RU"/>
        </w:rPr>
      </w:pPr>
      <w:r w:rsidRPr="006876B6">
        <w:rPr>
          <w:rFonts w:ascii="Times New Roman" w:eastAsia="Times New Roman" w:hAnsi="Times New Roman" w:cs="Times New Roman"/>
          <w:b/>
          <w:sz w:val="32"/>
          <w:szCs w:val="32"/>
          <w:lang w:eastAsia="ru-RU"/>
        </w:rPr>
        <w:t>контроля за их уплатой при экспорте и импорте</w:t>
      </w:r>
    </w:p>
    <w:p w:rsidR="00C31A6C" w:rsidRPr="006876B6" w:rsidRDefault="00C31A6C">
      <w:pPr>
        <w:spacing w:after="0" w:line="240" w:lineRule="auto"/>
        <w:jc w:val="center"/>
        <w:rPr>
          <w:rFonts w:ascii="Times New Roman" w:eastAsia="Times New Roman" w:hAnsi="Times New Roman" w:cs="Times New Roman"/>
          <w:b/>
          <w:sz w:val="32"/>
          <w:szCs w:val="32"/>
          <w:lang w:eastAsia="ru-RU"/>
        </w:rPr>
      </w:pPr>
      <w:r w:rsidRPr="006876B6">
        <w:rPr>
          <w:rFonts w:ascii="Times New Roman" w:eastAsia="Times New Roman" w:hAnsi="Times New Roman" w:cs="Times New Roman"/>
          <w:b/>
          <w:sz w:val="32"/>
          <w:szCs w:val="32"/>
          <w:lang w:eastAsia="ru-RU"/>
        </w:rPr>
        <w:t>товаров, выполнении работ, оказании услуг</w:t>
      </w:r>
    </w:p>
    <w:p w:rsidR="00C31A6C" w:rsidRPr="006876B6" w:rsidRDefault="00C31A6C">
      <w:pPr>
        <w:spacing w:after="0" w:line="240" w:lineRule="auto"/>
        <w:ind w:firstLine="708"/>
        <w:jc w:val="both"/>
        <w:rPr>
          <w:rFonts w:ascii="Times New Roman" w:eastAsia="Times New Roman" w:hAnsi="Times New Roman" w:cs="Times New Roman"/>
          <w:sz w:val="30"/>
          <w:szCs w:val="30"/>
          <w:lang w:eastAsia="ru-RU"/>
        </w:rPr>
      </w:pPr>
    </w:p>
    <w:p w:rsidR="00C31A6C" w:rsidRPr="006876B6" w:rsidRDefault="00C31A6C">
      <w:pPr>
        <w:spacing w:after="0" w:line="240" w:lineRule="auto"/>
        <w:ind w:firstLine="708"/>
        <w:jc w:val="both"/>
        <w:rPr>
          <w:rFonts w:ascii="Times New Roman" w:eastAsia="Times New Roman" w:hAnsi="Times New Roman" w:cs="Times New Roman"/>
          <w:sz w:val="30"/>
          <w:szCs w:val="30"/>
          <w:lang w:eastAsia="ru-RU"/>
        </w:rPr>
      </w:pPr>
    </w:p>
    <w:p w:rsidR="00C31A6C" w:rsidRPr="006876B6" w:rsidRDefault="00C31A6C">
      <w:pPr>
        <w:spacing w:after="0" w:line="360" w:lineRule="auto"/>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t>I</w:t>
      </w:r>
      <w:r w:rsidRPr="006876B6">
        <w:rPr>
          <w:rFonts w:ascii="Times New Roman" w:eastAsia="Times New Roman" w:hAnsi="Times New Roman" w:cs="Times New Roman"/>
          <w:sz w:val="30"/>
          <w:szCs w:val="30"/>
          <w:lang w:eastAsia="ru-RU"/>
        </w:rPr>
        <w:t>. Общие положения</w:t>
      </w:r>
    </w:p>
    <w:p w:rsidR="00C31A6C" w:rsidRPr="006876B6" w:rsidRDefault="00C31A6C">
      <w:pPr>
        <w:spacing w:after="0" w:line="360" w:lineRule="auto"/>
        <w:ind w:firstLine="708"/>
        <w:jc w:val="both"/>
        <w:rPr>
          <w:rFonts w:ascii="Times New Roman" w:eastAsia="Times New Roman" w:hAnsi="Times New Roman" w:cs="Times New Roman"/>
          <w:sz w:val="30"/>
          <w:szCs w:val="30"/>
          <w:lang w:eastAsia="ru-RU"/>
        </w:rPr>
      </w:pPr>
    </w:p>
    <w:p w:rsidR="00C31A6C" w:rsidRPr="006876B6" w:rsidRDefault="00C31A6C">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Настоящий Протокол разработан в соответствии со статьями 71 и 72 Договора о Евразийском экономическом союзе и определяет порядок взимания косвенных налогов и механизм контроля за их уплатой при экспорте и импорте товаров, выполнении работ, оказании услуг.</w:t>
      </w:r>
    </w:p>
    <w:p w:rsidR="00C31A6C" w:rsidRPr="006876B6" w:rsidRDefault="00C31A6C">
      <w:pPr>
        <w:tabs>
          <w:tab w:val="left" w:pos="851"/>
        </w:tabs>
        <w:spacing w:after="0" w:line="360" w:lineRule="auto"/>
        <w:ind w:firstLine="851"/>
        <w:contextualSpacing/>
        <w:jc w:val="both"/>
        <w:rPr>
          <w:rFonts w:ascii="Times New Roman" w:eastAsia="Times New Roman" w:hAnsi="Times New Roman" w:cs="Times New Roman"/>
          <w:sz w:val="30"/>
          <w:szCs w:val="30"/>
          <w:shd w:val="clear" w:color="auto" w:fill="FFFFFF"/>
          <w:lang w:bidi="en-US"/>
        </w:rPr>
      </w:pPr>
      <w:r w:rsidRPr="006876B6">
        <w:rPr>
          <w:rFonts w:ascii="Times New Roman" w:eastAsia="Times New Roman" w:hAnsi="Times New Roman" w:cs="Times New Roman"/>
          <w:sz w:val="30"/>
          <w:szCs w:val="30"/>
          <w:shd w:val="clear" w:color="auto" w:fill="FFFFFF"/>
          <w:lang w:bidi="en-US"/>
        </w:rPr>
        <w:t>2. Понятия, используемые в настоящем Протоколе, означают следующее:</w:t>
      </w:r>
    </w:p>
    <w:p w:rsidR="00C31A6C" w:rsidRPr="006876B6" w:rsidRDefault="00C31A6C">
      <w:pPr>
        <w:spacing w:after="0" w:line="360" w:lineRule="auto"/>
        <w:ind w:firstLine="709"/>
        <w:jc w:val="both"/>
        <w:rPr>
          <w:rFonts w:ascii="Times New Roman" w:eastAsia="Times New Roman" w:hAnsi="Times New Roman" w:cs="Times New Roman"/>
          <w:sz w:val="30"/>
          <w:szCs w:val="30"/>
          <w:shd w:val="clear" w:color="auto" w:fill="FFFFFF"/>
          <w:lang w:bidi="en-US"/>
        </w:rPr>
      </w:pPr>
      <w:r w:rsidRPr="006876B6">
        <w:rPr>
          <w:rFonts w:ascii="Times New Roman" w:eastAsia="Times New Roman" w:hAnsi="Times New Roman" w:cs="Times New Roman"/>
          <w:sz w:val="30"/>
          <w:szCs w:val="30"/>
          <w:lang w:eastAsia="ru-RU"/>
        </w:rPr>
        <w:t>«аудиторские услуги»</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услуги по проведению аудита бухгалтерского учета, налоговой и финансовой отчетности;</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«бухгалтерские услуги»</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«движимое имущество»</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вещи, не относящиеся к недвижимому имуществу, к транспортным средствам;</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«дизайнерские услуги»</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xml:space="preserve">– услуги по проектированию художественных форм, внешнего вида изделий, фасадов зданий, интерьеров помещений; художественное конструирование; </w:t>
      </w:r>
    </w:p>
    <w:p w:rsidR="00C31A6C" w:rsidRPr="006876B6" w:rsidRDefault="00C31A6C">
      <w:pPr>
        <w:spacing w:after="0" w:line="360" w:lineRule="auto"/>
        <w:ind w:firstLine="709"/>
        <w:jc w:val="both"/>
        <w:rPr>
          <w:rFonts w:ascii="Times New Roman" w:eastAsia="Times New Roman" w:hAnsi="Times New Roman" w:cs="Times New Roman"/>
          <w:sz w:val="30"/>
          <w:szCs w:val="30"/>
          <w:shd w:val="clear" w:color="auto" w:fill="FFFFFF"/>
          <w:lang w:bidi="en-US"/>
        </w:rPr>
      </w:pPr>
      <w:r w:rsidRPr="006876B6">
        <w:rPr>
          <w:rFonts w:ascii="Times New Roman" w:eastAsia="Times New Roman" w:hAnsi="Times New Roman" w:cs="Times New Roman"/>
          <w:sz w:val="30"/>
          <w:szCs w:val="30"/>
          <w:shd w:val="clear" w:color="auto" w:fill="FFFFFF"/>
          <w:lang w:bidi="en-US"/>
        </w:rPr>
        <w:lastRenderedPageBreak/>
        <w:t>«импорт товаров» – ввоз товаров налогоплательщиками (плательщиками) на территорию одного государства-члена с территории другого государства-члена;</w:t>
      </w:r>
    </w:p>
    <w:p w:rsidR="00C31A6C" w:rsidRPr="006876B6" w:rsidRDefault="00C31A6C">
      <w:pPr>
        <w:spacing w:after="0" w:line="360" w:lineRule="auto"/>
        <w:ind w:firstLine="709"/>
        <w:jc w:val="both"/>
        <w:rPr>
          <w:rFonts w:ascii="Times New Roman" w:eastAsia="Times New Roman" w:hAnsi="Times New Roman" w:cs="Times New Roman"/>
          <w:b/>
          <w:sz w:val="30"/>
          <w:szCs w:val="30"/>
          <w:shd w:val="clear" w:color="auto" w:fill="FFFFFF"/>
          <w:lang w:bidi="en-US"/>
        </w:rPr>
      </w:pPr>
      <w:r w:rsidRPr="006876B6">
        <w:rPr>
          <w:rFonts w:ascii="Times New Roman" w:eastAsia="Times New Roman" w:hAnsi="Times New Roman" w:cs="Times New Roman"/>
          <w:sz w:val="30"/>
          <w:szCs w:val="30"/>
          <w:shd w:val="clear" w:color="auto" w:fill="FFFFFF"/>
          <w:lang w:bidi="en-US"/>
        </w:rPr>
        <w:t>«инжиниринговые услуги»</w:t>
      </w:r>
      <w:r w:rsidRPr="006876B6">
        <w:rPr>
          <w:rFonts w:ascii="Times New Roman" w:eastAsia="Times New Roman" w:hAnsi="Times New Roman" w:cs="Times New Roman"/>
          <w:b/>
          <w:bCs/>
          <w:sz w:val="30"/>
          <w:szCs w:val="30"/>
          <w:shd w:val="clear" w:color="auto" w:fill="FFFFFF"/>
          <w:lang w:bidi="en-US"/>
        </w:rPr>
        <w:t> </w:t>
      </w:r>
      <w:r w:rsidRPr="006876B6">
        <w:rPr>
          <w:rFonts w:ascii="Times New Roman" w:eastAsia="Times New Roman" w:hAnsi="Times New Roman" w:cs="Times New Roman"/>
          <w:sz w:val="30"/>
          <w:szCs w:val="30"/>
          <w:shd w:val="clear" w:color="auto" w:fill="FFFFFF"/>
          <w:lang w:bidi="en-US"/>
        </w:rPr>
        <w:t xml:space="preserve">– инженерно-консультационные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w:t>
      </w:r>
      <w:proofErr w:type="spellStart"/>
      <w:r w:rsidRPr="006876B6">
        <w:rPr>
          <w:rFonts w:ascii="Times New Roman" w:eastAsia="Times New Roman" w:hAnsi="Times New Roman" w:cs="Times New Roman"/>
          <w:sz w:val="30"/>
          <w:szCs w:val="30"/>
          <w:shd w:val="clear" w:color="auto" w:fill="FFFFFF"/>
          <w:lang w:bidi="en-US"/>
        </w:rPr>
        <w:t>предпроектные</w:t>
      </w:r>
      <w:proofErr w:type="spellEnd"/>
      <w:r w:rsidRPr="006876B6">
        <w:rPr>
          <w:rFonts w:ascii="Times New Roman" w:eastAsia="Times New Roman" w:hAnsi="Times New Roman" w:cs="Times New Roman"/>
          <w:sz w:val="30"/>
          <w:szCs w:val="30"/>
          <w:shd w:val="clear" w:color="auto" w:fill="FFFFFF"/>
          <w:lang w:bidi="en-US"/>
        </w:rPr>
        <w:t xml:space="preserve"> и проектные услуги (подготовка технико-экономических обоснований, проектно-конструкторские разработки, технические испытания и анализ результатов таких испытаний);</w:t>
      </w:r>
    </w:p>
    <w:p w:rsidR="00C31A6C" w:rsidRPr="006876B6" w:rsidRDefault="00C31A6C">
      <w:pPr>
        <w:spacing w:after="0" w:line="360" w:lineRule="auto"/>
        <w:ind w:left="40" w:right="40"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«компетентные органы» – министерства финансов, экономики, налоговые и таможенные органы государств-членов;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«консультационные услуги»</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xml:space="preserve">– услуги по предоставлению разъяснений, рекомендаций и иных форм консультаций, включая определение и (или) 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 </w:t>
      </w:r>
    </w:p>
    <w:p w:rsidR="00C31A6C" w:rsidRPr="006876B6" w:rsidRDefault="00C31A6C">
      <w:pPr>
        <w:spacing w:after="0" w:line="360" w:lineRule="auto"/>
        <w:ind w:firstLine="709"/>
        <w:jc w:val="both"/>
        <w:rPr>
          <w:rFonts w:ascii="Times New Roman" w:eastAsia="Times New Roman" w:hAnsi="Times New Roman" w:cs="Times New Roman"/>
          <w:sz w:val="30"/>
          <w:szCs w:val="30"/>
          <w:shd w:val="clear" w:color="auto" w:fill="FFFFFF"/>
          <w:lang w:bidi="en-US"/>
        </w:rPr>
      </w:pPr>
      <w:r w:rsidRPr="006876B6">
        <w:rPr>
          <w:rFonts w:ascii="Times New Roman" w:eastAsia="Times New Roman" w:hAnsi="Times New Roman" w:cs="Times New Roman"/>
          <w:sz w:val="30"/>
          <w:szCs w:val="30"/>
          <w:shd w:val="clear" w:color="auto" w:fill="FFFFFF"/>
          <w:lang w:bidi="en-US"/>
        </w:rPr>
        <w:t>«косвенные налоги» – налог на добавленную стоимость (далее – НДС) и акцизы (акцизный налог или акцизный сбор);</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«маркетинговые услуги»</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xml:space="preserve">–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w:t>
      </w:r>
      <w:r w:rsidRPr="006876B6">
        <w:rPr>
          <w:rFonts w:ascii="Times New Roman" w:eastAsia="Times New Roman" w:hAnsi="Times New Roman" w:cs="Times New Roman"/>
          <w:sz w:val="30"/>
          <w:szCs w:val="30"/>
          <w:lang w:eastAsia="ru-RU"/>
        </w:rPr>
        <w:lastRenderedPageBreak/>
        <w:t>товаров (работ, услуг), включая характеристику товаров (работ, услуг), выработку ценовой стратегии и стратегии рекламы;</w:t>
      </w:r>
    </w:p>
    <w:p w:rsidR="00C31A6C" w:rsidRPr="006876B6" w:rsidRDefault="00C31A6C">
      <w:pPr>
        <w:spacing w:after="0" w:line="360" w:lineRule="auto"/>
        <w:ind w:firstLine="709"/>
        <w:jc w:val="both"/>
        <w:rPr>
          <w:rFonts w:ascii="Times New Roman" w:eastAsia="Times New Roman" w:hAnsi="Times New Roman" w:cs="Times New Roman"/>
          <w:sz w:val="30"/>
          <w:szCs w:val="30"/>
          <w:shd w:val="clear" w:color="auto" w:fill="FFFFFF"/>
          <w:lang w:bidi="en-US"/>
        </w:rPr>
      </w:pPr>
      <w:r w:rsidRPr="006876B6">
        <w:rPr>
          <w:rFonts w:ascii="Times New Roman" w:eastAsia="Times New Roman" w:hAnsi="Times New Roman" w:cs="Times New Roman"/>
          <w:sz w:val="30"/>
          <w:szCs w:val="30"/>
          <w:shd w:val="clear" w:color="auto" w:fill="FFFFFF"/>
          <w:lang w:bidi="en-US"/>
        </w:rPr>
        <w:t>«налогоплательщик (плательщик)» – налогоплательщик (плательщик) налогов, сборов и пошлин государств-членов (далее – налогоплательщик);</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«научно-исследовательские работы»</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проведение научных исследований, обусловленных техническим заданием заказчика;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«недвижимое имущество»</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 </w:t>
      </w:r>
    </w:p>
    <w:p w:rsidR="00C31A6C" w:rsidRPr="006876B6" w:rsidRDefault="00C31A6C">
      <w:pPr>
        <w:spacing w:after="0" w:line="360" w:lineRule="auto"/>
        <w:ind w:firstLine="709"/>
        <w:jc w:val="both"/>
        <w:rPr>
          <w:rFonts w:ascii="Times New Roman" w:eastAsia="Times New Roman" w:hAnsi="Times New Roman" w:cs="Times New Roman"/>
          <w:sz w:val="30"/>
          <w:szCs w:val="30"/>
          <w:shd w:val="clear" w:color="auto" w:fill="FFFFFF"/>
          <w:lang w:bidi="en-US"/>
        </w:rPr>
      </w:pPr>
      <w:r w:rsidRPr="006876B6">
        <w:rPr>
          <w:rFonts w:ascii="Times New Roman" w:eastAsia="Times New Roman" w:hAnsi="Times New Roman" w:cs="Times New Roman"/>
          <w:sz w:val="30"/>
          <w:szCs w:val="30"/>
          <w:shd w:val="clear" w:color="auto" w:fill="FFFFFF"/>
          <w:lang w:bidi="en-US"/>
        </w:rPr>
        <w:t xml:space="preserve">«нулевая ставка НДС» – обложение НДС по ставке в размере ноль процентов </w:t>
      </w:r>
      <w:r w:rsidRPr="006876B6">
        <w:rPr>
          <w:rFonts w:ascii="Times New Roman" w:eastAsia="Times New Roman" w:hAnsi="Times New Roman" w:cs="Times New Roman"/>
          <w:sz w:val="30"/>
          <w:szCs w:val="30"/>
          <w:lang w:eastAsia="ru-RU"/>
        </w:rPr>
        <w:t>с правом на вычет (зачет) соответствующих сумм НДС;</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«опытно-конструкторские и опытно-технологические (технологические) работы»</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разработка образца нового изделия, конструкторской документации для него или новой технологии;</w:t>
      </w:r>
    </w:p>
    <w:p w:rsidR="00C31A6C" w:rsidRPr="006876B6" w:rsidRDefault="00C31A6C">
      <w:pPr>
        <w:spacing w:after="0" w:line="360" w:lineRule="auto"/>
        <w:ind w:firstLine="709"/>
        <w:jc w:val="both"/>
        <w:rPr>
          <w:rFonts w:ascii="Times New Roman" w:eastAsia="Times New Roman" w:hAnsi="Times New Roman" w:cs="Times New Roman"/>
          <w:sz w:val="30"/>
          <w:szCs w:val="30"/>
          <w:shd w:val="clear" w:color="auto" w:fill="FFFFFF"/>
          <w:lang w:bidi="en-US"/>
        </w:rPr>
      </w:pPr>
      <w:r w:rsidRPr="006876B6">
        <w:rPr>
          <w:rFonts w:ascii="Times New Roman" w:eastAsia="Times New Roman" w:hAnsi="Times New Roman" w:cs="Times New Roman"/>
          <w:sz w:val="30"/>
          <w:szCs w:val="30"/>
          <w:shd w:val="clear" w:color="auto" w:fill="FFFFFF"/>
          <w:lang w:bidi="en-US"/>
        </w:rPr>
        <w:t>«работа» – деятельность, результаты которой имеют материальное выражение и могут быть реализованы для удовлетворения потребностей юридических и (или) физических лиц;</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«рекламные услуги»</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услугам, с помощью любых средств и в любой форме;</w:t>
      </w:r>
    </w:p>
    <w:p w:rsidR="00C31A6C" w:rsidRPr="006876B6" w:rsidRDefault="00C31A6C">
      <w:pPr>
        <w:spacing w:after="0" w:line="360" w:lineRule="auto"/>
        <w:ind w:firstLine="709"/>
        <w:jc w:val="both"/>
        <w:rPr>
          <w:rFonts w:ascii="Times New Roman" w:eastAsia="Times New Roman" w:hAnsi="Times New Roman" w:cs="Times New Roman"/>
          <w:sz w:val="30"/>
          <w:szCs w:val="30"/>
          <w:shd w:val="clear" w:color="auto" w:fill="FFFFFF"/>
          <w:lang w:bidi="en-US"/>
        </w:rPr>
      </w:pPr>
      <w:r w:rsidRPr="006876B6">
        <w:rPr>
          <w:rFonts w:ascii="Times New Roman" w:eastAsia="Times New Roman" w:hAnsi="Times New Roman" w:cs="Times New Roman"/>
          <w:sz w:val="30"/>
          <w:szCs w:val="30"/>
          <w:shd w:val="clear" w:color="auto" w:fill="FFFFFF"/>
          <w:lang w:bidi="en-US"/>
        </w:rPr>
        <w:lastRenderedPageBreak/>
        <w:t>«товар» – реализуемые или предназначенные для реализации любое движимое и недвижимое имущество, транспортные средства, все виды энергии;</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«транспортные средства»</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морские и воздушные суда, суда внутреннего плавания, суда смешанного (река</w:t>
      </w:r>
      <w:r w:rsidR="00AE4EE6" w:rsidRPr="006876B6">
        <w:rPr>
          <w:rFonts w:ascii="Times New Roman" w:eastAsia="Times New Roman" w:hAnsi="Times New Roman" w:cs="Times New Roman"/>
          <w:sz w:val="30"/>
          <w:szCs w:val="30"/>
          <w:lang w:eastAsia="ru-RU"/>
        </w:rPr>
        <w:t xml:space="preserve"> – </w:t>
      </w:r>
      <w:r w:rsidRPr="006876B6">
        <w:rPr>
          <w:rFonts w:ascii="Times New Roman" w:eastAsia="Times New Roman" w:hAnsi="Times New Roman" w:cs="Times New Roman"/>
          <w:sz w:val="30"/>
          <w:szCs w:val="30"/>
          <w:lang w:eastAsia="ru-RU"/>
        </w:rPr>
        <w:t xml:space="preserve">море) плавания; единицы железнодорожного </w:t>
      </w:r>
      <w:r w:rsidRPr="006876B6">
        <w:rPr>
          <w:rFonts w:ascii="Times New Roman" w:eastAsiaTheme="minorEastAsia" w:hAnsi="Times New Roman" w:cs="Times New Roman"/>
          <w:bCs/>
          <w:sz w:val="30"/>
          <w:szCs w:val="30"/>
          <w:lang w:eastAsia="ru-RU"/>
        </w:rPr>
        <w:t>или трамвайного</w:t>
      </w:r>
      <w:r w:rsidRPr="006876B6">
        <w:rPr>
          <w:rFonts w:ascii="Times New Roman" w:eastAsia="Times New Roman" w:hAnsi="Times New Roman" w:cs="Times New Roman"/>
          <w:sz w:val="30"/>
          <w:szCs w:val="30"/>
          <w:lang w:eastAsia="ru-RU"/>
        </w:rPr>
        <w:t xml:space="preserve"> подвижного состава; автобусы; автомобили, включая прицепы и полуприцепы; грузовые контейнеры;</w:t>
      </w:r>
      <w:r w:rsidRPr="006876B6">
        <w:rPr>
          <w:rFonts w:ascii="Times New Roman" w:eastAsiaTheme="minorEastAsia" w:hAnsi="Times New Roman" w:cs="Times New Roman"/>
          <w:bCs/>
          <w:sz w:val="30"/>
          <w:szCs w:val="30"/>
          <w:lang w:eastAsia="ru-RU"/>
        </w:rPr>
        <w:t xml:space="preserve"> карьерные самосвалы</w:t>
      </w:r>
      <w:r w:rsidRPr="006876B6">
        <w:rPr>
          <w:rFonts w:ascii="Times New Roman" w:eastAsia="Times New Roman" w:hAnsi="Times New Roman" w:cs="Times New Roman"/>
          <w:sz w:val="30"/>
          <w:szCs w:val="30"/>
          <w:lang w:eastAsia="ru-RU"/>
        </w:rPr>
        <w:t>;</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shd w:val="clear" w:color="auto" w:fill="FFFFFF"/>
          <w:lang w:eastAsia="ru-RU" w:bidi="en-US"/>
        </w:rPr>
        <w:t>«услуга</w:t>
      </w:r>
      <w:r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w:t>
      </w:r>
      <w:r w:rsidRPr="006876B6">
        <w:rPr>
          <w:rFonts w:ascii="Times New Roman" w:eastAsia="Times New Roman" w:hAnsi="Times New Roman" w:cs="Times New Roman"/>
          <w:sz w:val="30"/>
          <w:szCs w:val="30"/>
          <w:shd w:val="clear" w:color="auto" w:fill="FFFFFF"/>
          <w:lang w:eastAsia="ru-RU" w:bidi="en-US"/>
        </w:rPr>
        <w:t>деятельность, результаты которой не имеют материального выражения, реализуются и потребляются в процессе осуществления этой деятельности, а также передача, предоставление патентов, лицензий, торговых марок, авторских прав или иных прав;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«услуги по обработке информации»</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p>
    <w:p w:rsidR="00C31A6C" w:rsidRPr="006876B6" w:rsidRDefault="00C31A6C">
      <w:pPr>
        <w:spacing w:after="0" w:line="360" w:lineRule="auto"/>
        <w:ind w:firstLine="709"/>
        <w:jc w:val="both"/>
        <w:rPr>
          <w:rFonts w:ascii="Times New Roman" w:eastAsia="Times New Roman" w:hAnsi="Times New Roman" w:cs="Times New Roman"/>
          <w:sz w:val="30"/>
          <w:szCs w:val="30"/>
          <w:shd w:val="clear" w:color="auto" w:fill="FFFFFF"/>
          <w:lang w:bidi="en-US"/>
        </w:rPr>
      </w:pPr>
      <w:r w:rsidRPr="006876B6">
        <w:rPr>
          <w:rFonts w:ascii="Times New Roman" w:eastAsia="Times New Roman" w:hAnsi="Times New Roman" w:cs="Times New Roman"/>
          <w:sz w:val="30"/>
          <w:szCs w:val="30"/>
          <w:shd w:val="clear" w:color="auto" w:fill="FFFFFF"/>
          <w:lang w:bidi="en-US"/>
        </w:rPr>
        <w:t>«экспорт товаров» – вывоз товаров, реализуемых налогоплательщиком, с территории одного государства-члена на территорию другого государства-члена;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«юридические услуги»</w:t>
      </w:r>
      <w:r w:rsidRPr="006876B6">
        <w:rPr>
          <w:rFonts w:ascii="Times New Roman" w:eastAsia="Times New Roman" w:hAnsi="Times New Roman" w:cs="Times New Roman"/>
          <w:b/>
          <w:bCs/>
          <w:sz w:val="30"/>
          <w:szCs w:val="30"/>
          <w:lang w:eastAsia="ru-RU"/>
        </w:rPr>
        <w:t> </w:t>
      </w:r>
      <w:r w:rsidRPr="006876B6">
        <w:rPr>
          <w:rFonts w:ascii="Times New Roman" w:eastAsia="Times New Roman" w:hAnsi="Times New Roman" w:cs="Times New Roman"/>
          <w:sz w:val="30"/>
          <w:szCs w:val="30"/>
          <w:lang w:eastAsia="ru-RU"/>
        </w:rPr>
        <w:t>– услуги правового характера, в том числе предоставление консультаций и разъяснений, подготовка и правовая экспертиза документов, представление интересов заказчиков в судах.</w:t>
      </w:r>
    </w:p>
    <w:p w:rsidR="00C31A6C" w:rsidRPr="006876B6" w:rsidRDefault="00C31A6C">
      <w:pPr>
        <w:spacing w:after="0" w:line="360" w:lineRule="auto"/>
        <w:jc w:val="both"/>
        <w:rPr>
          <w:rFonts w:ascii="Times New Roman" w:eastAsia="Times New Roman" w:hAnsi="Times New Roman" w:cs="Times New Roman"/>
          <w:bCs/>
          <w:sz w:val="30"/>
          <w:szCs w:val="30"/>
          <w:lang w:eastAsia="ru-RU"/>
        </w:rPr>
      </w:pPr>
    </w:p>
    <w:p w:rsidR="004A0E6D" w:rsidRPr="009F6771" w:rsidRDefault="004A0E6D">
      <w:pPr>
        <w:rPr>
          <w:rFonts w:ascii="Times New Roman" w:eastAsia="Times New Roman" w:hAnsi="Times New Roman" w:cs="Times New Roman"/>
          <w:bCs/>
          <w:sz w:val="30"/>
          <w:szCs w:val="30"/>
          <w:lang w:eastAsia="ru-RU"/>
        </w:rPr>
      </w:pPr>
      <w:r w:rsidRPr="009F6771">
        <w:rPr>
          <w:rFonts w:ascii="Times New Roman" w:eastAsia="Times New Roman" w:hAnsi="Times New Roman" w:cs="Times New Roman"/>
          <w:bCs/>
          <w:sz w:val="30"/>
          <w:szCs w:val="30"/>
          <w:lang w:eastAsia="ru-RU"/>
        </w:rPr>
        <w:br w:type="page"/>
      </w:r>
    </w:p>
    <w:p w:rsidR="00C31A6C" w:rsidRPr="006876B6" w:rsidRDefault="00C31A6C">
      <w:pPr>
        <w:spacing w:after="0" w:line="240" w:lineRule="auto"/>
        <w:jc w:val="center"/>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val="en-US" w:eastAsia="ru-RU"/>
        </w:rPr>
        <w:lastRenderedPageBreak/>
        <w:t>II</w:t>
      </w:r>
      <w:r w:rsidRPr="006876B6">
        <w:rPr>
          <w:rFonts w:ascii="Times New Roman" w:eastAsia="Times New Roman" w:hAnsi="Times New Roman" w:cs="Times New Roman"/>
          <w:bCs/>
          <w:sz w:val="30"/>
          <w:szCs w:val="30"/>
          <w:lang w:eastAsia="ru-RU"/>
        </w:rPr>
        <w:t>. Порядок применения косвенных налогов</w:t>
      </w:r>
    </w:p>
    <w:p w:rsidR="00C31A6C" w:rsidRPr="006876B6" w:rsidRDefault="00C31A6C">
      <w:pPr>
        <w:spacing w:after="0" w:line="240" w:lineRule="auto"/>
        <w:jc w:val="center"/>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eastAsia="ru-RU"/>
        </w:rPr>
        <w:t>при экспорте товаров</w:t>
      </w:r>
    </w:p>
    <w:p w:rsidR="00C31A6C" w:rsidRPr="006876B6" w:rsidRDefault="00C31A6C">
      <w:pPr>
        <w:spacing w:after="0" w:line="360" w:lineRule="auto"/>
        <w:jc w:val="both"/>
        <w:rPr>
          <w:rFonts w:ascii="Times New Roman" w:eastAsia="Times New Roman" w:hAnsi="Times New Roman" w:cs="Times New Roman"/>
          <w:sz w:val="30"/>
          <w:szCs w:val="30"/>
          <w:lang w:eastAsia="ru-RU"/>
        </w:rPr>
      </w:pP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 При экспорте товаров с территории одного государства-члена на территорию другого государства-члена налогоплательщиком государства-члена, с территории которого вывезены товары, применяются нулевая ставка НДС и (или) освобождение от уплаты акцизов при представлении в налоговый орган документов, предусмотренных пунктом 4 настоящего Протокола.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При экспорте товаров с территории одного государства-члена на территорию другого государства-члена налогоплательщик имеет право на налоговые вычеты (зачеты) в порядке, аналогичном предусмотренному законодательством государства-члена, применяемому в отношении товаров, экспортированных с территории этого государства-члена за пределы Союза.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Место реализации товаров определяется в соответствии с законодательством государств-членов, если иное не установлено настоящим пунктом.</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 случае реализации товара налогоплательщиком одного государства-члена налогоплательщику другого государства-члена, когда перевозка (транспортировка) товара начата за пределами Союза и завершена в другом государстве-члене, местом реализации товара признается территория государства-члена, на территории которого товар помещается под таможенную процедуру выпуска для внутреннего потребления.</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4. Для подтверждения обоснованности применения нулевой ставки НДС и (или) освобождения от уплаты акцизов налогоплательщиком </w:t>
      </w:r>
      <w:r w:rsidRPr="006876B6">
        <w:rPr>
          <w:rFonts w:ascii="Times New Roman" w:eastAsia="Times New Roman" w:hAnsi="Times New Roman" w:cs="Times New Roman"/>
          <w:sz w:val="30"/>
          <w:szCs w:val="30"/>
          <w:lang w:eastAsia="ru-RU"/>
        </w:rPr>
        <w:lastRenderedPageBreak/>
        <w:t>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договоры (контракты)</w:t>
      </w:r>
      <w:r w:rsidR="00FD3BEC"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eastAsia="ru-RU"/>
        </w:rPr>
        <w:t xml:space="preserve">,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государства-члена, с территории которого экспортируются товары</w:t>
      </w:r>
      <w:r w:rsidRPr="006876B6">
        <w:rPr>
          <w:rFonts w:ascii="Times New Roman" w:eastAsia="Times New Roman" w:hAnsi="Times New Roman" w:cs="Times New Roman"/>
          <w:i/>
          <w:iCs/>
          <w:sz w:val="30"/>
          <w:szCs w:val="30"/>
          <w:lang w:eastAsia="ru-RU"/>
        </w:rPr>
        <w:t xml:space="preserve">.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 xml:space="preserve">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(копию выписки), подтверждающую фактическое поступление лизингового платежа (в части возмещения </w:t>
      </w:r>
      <w:r w:rsidRPr="006876B6">
        <w:rPr>
          <w:rFonts w:ascii="Times New Roman" w:eastAsia="Times New Roman" w:hAnsi="Times New Roman" w:cs="Times New Roman"/>
          <w:sz w:val="30"/>
          <w:szCs w:val="30"/>
          <w:lang w:eastAsia="ru-RU"/>
        </w:rPr>
        <w:br/>
        <w:t>первоначальной стоимости товаров (предметов лизинга)</w:t>
      </w:r>
      <w:r w:rsidR="00154198">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eastAsia="ru-RU"/>
        </w:rPr>
        <w:t xml:space="preserve"> на счет </w:t>
      </w:r>
      <w:r w:rsidRPr="006876B6">
        <w:rPr>
          <w:rFonts w:ascii="Times New Roman" w:eastAsia="Times New Roman" w:hAnsi="Times New Roman" w:cs="Times New Roman"/>
          <w:sz w:val="30"/>
          <w:szCs w:val="30"/>
          <w:lang w:eastAsia="ru-RU"/>
        </w:rPr>
        <w:br/>
        <w:t>налогоплательщика-экспортера, если иное не предусмотрено законодательством государства-члена.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Документы, указанные в настоящем подпункте, не представляются в налоговый орган, если их представление не предусмотрено законодательством государства-члена в отношении товаров, экспортированных с территории государства-члена за пределы Союза;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заявление о ввозе товаров и уплате косвенных налогов, составленное по форме, предусмотренной отдельным международным межведомственным договором,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 xml:space="preserve">заявление) (на бумажном носителе в оригинале или в копии по усмотрению налоговых органов государств-членов) либо перечень заявлений (на бумажном носителе </w:t>
      </w:r>
      <w:r w:rsidRPr="006876B6">
        <w:rPr>
          <w:rFonts w:ascii="Times New Roman" w:eastAsia="Times New Roman" w:hAnsi="Times New Roman" w:cs="Times New Roman"/>
          <w:sz w:val="30"/>
          <w:szCs w:val="30"/>
          <w:lang w:eastAsia="ru-RU"/>
        </w:rPr>
        <w:lastRenderedPageBreak/>
        <w:t>или в электронном виде с электронной (электронно-цифровой) подписью налогоплательщика).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Налогоплательщик включает в перечень заявлений реквизиты и сведения из тех заявлений, информация о которых поступила в налоговый орган в форме, предусмотренной отдельным международным межведомственным договором.</w:t>
      </w:r>
    </w:p>
    <w:p w:rsidR="00C31A6C" w:rsidRPr="006876B6" w:rsidRDefault="00C31A6C">
      <w:pPr>
        <w:spacing w:after="0" w:line="360" w:lineRule="auto"/>
        <w:ind w:firstLine="709"/>
        <w:jc w:val="both"/>
        <w:rPr>
          <w:rFonts w:ascii="Times New Roman" w:eastAsia="Times New Roman" w:hAnsi="Times New Roman" w:cs="Times New Roman"/>
          <w:strike/>
          <w:sz w:val="30"/>
          <w:szCs w:val="30"/>
          <w:lang w:eastAsia="ru-RU"/>
        </w:rPr>
      </w:pPr>
      <w:r w:rsidRPr="006876B6">
        <w:rPr>
          <w:rFonts w:ascii="Times New Roman" w:eastAsia="Times New Roman" w:hAnsi="Times New Roman" w:cs="Times New Roman"/>
          <w:sz w:val="30"/>
          <w:szCs w:val="30"/>
          <w:lang w:eastAsia="ru-RU"/>
        </w:rPr>
        <w:t>Форма перечня заявлений, порядок ее заполнения и формат определяются нормативными правовыми актами налоговых органов государств-членов либо иными нормативными правовыми актами государств-членов.</w:t>
      </w:r>
    </w:p>
    <w:p w:rsidR="00C31A6C" w:rsidRPr="006876B6" w:rsidRDefault="00C31A6C">
      <w:pPr>
        <w:spacing w:after="0" w:line="360" w:lineRule="auto"/>
        <w:ind w:firstLine="709"/>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t>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этого другого государства-члена вместо заявления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свободной таможенной зоны или свободного склада;</w:t>
      </w:r>
    </w:p>
    <w:p w:rsidR="00C31A6C" w:rsidRPr="006876B6" w:rsidRDefault="00C31A6C">
      <w:pPr>
        <w:spacing w:after="0" w:line="360" w:lineRule="auto"/>
        <w:ind w:firstLine="709"/>
        <w:jc w:val="both"/>
        <w:rPr>
          <w:rFonts w:ascii="Times New Roman" w:eastAsia="Times New Roman" w:hAnsi="Times New Roman" w:cs="Times New Roman"/>
          <w:b/>
          <w:strike/>
          <w:sz w:val="30"/>
          <w:szCs w:val="30"/>
          <w:lang w:eastAsia="ru-RU"/>
        </w:rPr>
      </w:pPr>
      <w:r w:rsidRPr="006876B6">
        <w:rPr>
          <w:rFonts w:ascii="Times New Roman" w:eastAsia="Times New Roman" w:hAnsi="Times New Roman" w:cs="Times New Roman"/>
          <w:sz w:val="30"/>
          <w:szCs w:val="30"/>
          <w:lang w:eastAsia="ru-RU"/>
        </w:rPr>
        <w:t xml:space="preserve">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w:t>
      </w:r>
      <w:r w:rsidRPr="006876B6">
        <w:rPr>
          <w:rFonts w:ascii="Times New Roman" w:eastAsia="Times New Roman" w:hAnsi="Times New Roman" w:cs="Times New Roman"/>
          <w:sz w:val="30"/>
          <w:szCs w:val="30"/>
          <w:lang w:eastAsia="ru-RU"/>
        </w:rPr>
        <w:lastRenderedPageBreak/>
        <w:t>использования транспортных средств, оформление этих документов не предусмотрено законодательством государства-члена;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5)</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 xml:space="preserve">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w:t>
      </w:r>
      <w:r w:rsidRPr="006876B6">
        <w:rPr>
          <w:rFonts w:ascii="Times New Roman" w:eastAsia="Times New Roman" w:hAnsi="Times New Roman" w:cs="Times New Roman"/>
          <w:sz w:val="30"/>
          <w:szCs w:val="30"/>
          <w:lang w:val="en-US" w:eastAsia="ru-RU"/>
        </w:rPr>
        <w:t>c</w:t>
      </w:r>
      <w:r w:rsidRPr="006876B6">
        <w:rPr>
          <w:rFonts w:ascii="Times New Roman" w:eastAsia="Times New Roman" w:hAnsi="Times New Roman" w:cs="Times New Roman"/>
          <w:sz w:val="30"/>
          <w:szCs w:val="30"/>
          <w:lang w:eastAsia="ru-RU"/>
        </w:rPr>
        <w:t xml:space="preserve"> территории которого экспортированы товары.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с территории которого экспортированы товары.</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w:t>
      </w:r>
    </w:p>
    <w:p w:rsidR="00C31A6C" w:rsidRPr="00BA7E7C"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Документы, предусмотренные подпунктами 1, 2, 4, 5 и абзацем четвертым подпункта 3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 xml:space="preserve">5. Документы, предусмотренные пунктом 4 настоящего Протокола, представляются в налоговый орган в течение </w:t>
      </w:r>
      <w:r w:rsidR="00387290"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lang w:eastAsia="ru-RU"/>
        </w:rPr>
        <w:t xml:space="preserve">180 календарных дней с даты отгрузки (передачи) товаров.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государства-члена, с правом на вычет (зачет) соответствующих сумм НДС согласно законодательству государства-члена, с территории которого экспортированы товары.</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для налогоплательщика НДС.</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на территории которого произведены подакцизные товары.</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 xml:space="preserve">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установленных законодательством </w:t>
      </w:r>
      <w:r w:rsidR="00FD3BEC"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lang w:eastAsia="ru-RU"/>
        </w:rPr>
        <w:t>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 случае представления налогоплательщиком документов, предусмотренных пунктом 4 настоящего Протокола,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с территории которого экспортированы товары. Суммы пеней, штрафов, уплаченные за нарушение сроков уплаты косвенных налогов, возврату не подлежат.</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6. Объем товаров, ставки акцизов, действующие на дату отгрузки вывозимых в государства-члены подакцизных товаров, а также суммы акцизов подлежат отражению в соответствующей налоговой декларации по акцизам. </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7.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с территории которого экспортированы товары.</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В случае непредставления в налоговый орган заявления налоговый орган вправе принять (вынести) решение о подтверждении </w:t>
      </w:r>
      <w:r w:rsidRPr="006876B6">
        <w:rPr>
          <w:rFonts w:ascii="Times New Roman" w:eastAsia="Times New Roman" w:hAnsi="Times New Roman" w:cs="Times New Roman"/>
          <w:sz w:val="30"/>
          <w:szCs w:val="30"/>
          <w:lang w:eastAsia="ru-RU"/>
        </w:rPr>
        <w:lastRenderedPageBreak/>
        <w:t>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одного государства-члена на территорию другого государства-члена, при наличии в налоговом органе одного государства-члена подтверждения в электронном виде от налогового органа другого государства-члена факта уплаты косвенных налогов в полном объеме (освобождения от уплаты косвенных налогов).</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8. Если представленные налогоплательщиком сведения о перемещении товаров и уплате косвенных налогов не соответствуют данным, полученным в рамках установленного между налоговыми органами государств-членов обмена информацией, налоговый орган взыскивает косвенные налоги и пени в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9. Положения настоящего раздела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государства-члена, на территории которого выполнялись работы по их изготовлению, на территорию другого государства-члена. К указанным товарам не относятся товары, являющиеся результатом выполнения работ по переработке давальческого сырья.</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10.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11. Налоговая база по НДС при экспорте товаров при изменении ее в сторону увеличения (уменьшения) из-за увеличения (уменьшения) цены реализованных товаров либо уменьшения количества (объема) реализованных товаров в связи с их возвратом по причине ненадлежащего качества и (или) комплектации корректируется в том налоговом (отчетном) периоде, в котором участники договора (контракта) изменили цену (согласовали возврат) экспортированных товаров, если иное не предусмотрено законодательством государства-члена.</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При вывозе товаров (предметов лизинга) с территории одного государства-члена на территорию другого государства-члена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w:t>
      </w:r>
      <w:r w:rsidR="00FD3BEC"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lang w:eastAsia="ru-RU"/>
        </w:rPr>
        <w:lastRenderedPageBreak/>
        <w:t>государства-члена) при представлении в налоговый орган документов, предусмотренных пунктом 4 настоящего Протокола.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Налоговая база по НДС при вывозе с территории одного государства-члена на территорию другого государства-члена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Налоговые вычеты (зачеты) производятся в порядке, предусмотренном законодательством государства-члена, в части, приходящейся на стоимость товаров (предметов лизинга) по каждому лизинговому платежу.</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Налоговой базой по НДС при вывозе с территории одного государства-члена на территорию другого государства-члена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12.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rsidR="00C31A6C" w:rsidRPr="006876B6" w:rsidRDefault="00C31A6C">
      <w:pPr>
        <w:spacing w:after="0" w:line="240" w:lineRule="auto"/>
        <w:jc w:val="center"/>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val="en-US" w:eastAsia="ru-RU"/>
        </w:rPr>
        <w:lastRenderedPageBreak/>
        <w:t>III</w:t>
      </w:r>
      <w:r w:rsidRPr="006876B6">
        <w:rPr>
          <w:rFonts w:ascii="Times New Roman" w:eastAsia="Times New Roman" w:hAnsi="Times New Roman" w:cs="Times New Roman"/>
          <w:bCs/>
          <w:sz w:val="30"/>
          <w:szCs w:val="30"/>
          <w:lang w:eastAsia="ru-RU"/>
        </w:rPr>
        <w:t>. Порядок взимания косвенных налогов</w:t>
      </w:r>
    </w:p>
    <w:p w:rsidR="00C31A6C" w:rsidRPr="006876B6" w:rsidRDefault="00C31A6C">
      <w:pPr>
        <w:spacing w:after="0" w:line="240" w:lineRule="auto"/>
        <w:jc w:val="center"/>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eastAsia="ru-RU"/>
        </w:rPr>
        <w:t>при импорте товаров</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13.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пунктом 27 настоящего Протокола, и (или) помещения импортируемых товаров </w:t>
      </w:r>
      <w:r w:rsidRPr="006876B6">
        <w:rPr>
          <w:rFonts w:ascii="Times New Roman" w:eastAsia="Times New Roman" w:hAnsi="Times New Roman" w:cs="Times New Roman"/>
          <w:sz w:val="30"/>
          <w:szCs w:val="30"/>
          <w:shd w:val="clear" w:color="auto" w:fill="FFFFFF"/>
        </w:rPr>
        <w:t>под таможенные процедуры свободной таможенной зоны или свободного склада</w:t>
      </w:r>
      <w:r w:rsidRPr="006876B6">
        <w:rPr>
          <w:rFonts w:ascii="Times New Roman" w:eastAsia="Times New Roman" w:hAnsi="Times New Roman" w:cs="Times New Roman"/>
          <w:sz w:val="30"/>
          <w:szCs w:val="30"/>
          <w:lang w:eastAsia="ru-RU"/>
        </w:rPr>
        <w:t>)</w:t>
      </w:r>
      <w:r w:rsidR="00387290"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eastAsia="ru-RU"/>
        </w:rPr>
        <w:t xml:space="preserve">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в том числе с учетом особенностей, предусмотренных пунктами 13.1 – 13.5 настоящего Протокола.</w:t>
      </w:r>
    </w:p>
    <w:p w:rsidR="00C31A6C" w:rsidRPr="006876B6" w:rsidRDefault="00C31A6C">
      <w:pPr>
        <w:spacing w:after="0" w:line="360" w:lineRule="auto"/>
        <w:ind w:left="40" w:right="40"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13.1.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13.2.</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 xml:space="preserve">Если товары приобретаются на основании договора (контракта) между налогоплательщиком одного государства-члена и </w:t>
      </w:r>
      <w:r w:rsidRPr="006876B6">
        <w:rPr>
          <w:rFonts w:ascii="Times New Roman" w:eastAsia="Times New Roman" w:hAnsi="Times New Roman" w:cs="Times New Roman"/>
          <w:sz w:val="30"/>
          <w:szCs w:val="30"/>
          <w:lang w:eastAsia="ru-RU"/>
        </w:rPr>
        <w:lastRenderedPageBreak/>
        <w:t xml:space="preserve">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13.3. Если товары реализуются налогоплательщиком одного государства-члена через комиссионера, поверенного или агента налогоплательщику другого государства-члена и импортируются с территории первого либо третьего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13.4. Если налогоплательщик одного государства-члена приобретает товары, ранее импортированные на территорию этого государства-члена налогоплательщиком другого государства-члена, косвенные налоги по которым не были уплачены,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налогоплательщиком другого государства-члена через комиссионера, поверенного или агента).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Если налогоплательщик одного государства-члена приобретает товары, ранее импортированные на территорию этого государства-члена комиссионером, поверенным или агентом (налогоплательщиком этого государства-члена) по договору (контракту) комиссии, поручения или </w:t>
      </w:r>
      <w:r w:rsidRPr="006876B6">
        <w:rPr>
          <w:rFonts w:ascii="Times New Roman" w:eastAsia="Times New Roman" w:hAnsi="Times New Roman" w:cs="Times New Roman"/>
          <w:sz w:val="30"/>
          <w:szCs w:val="30"/>
          <w:lang w:eastAsia="ru-RU"/>
        </w:rPr>
        <w:lastRenderedPageBreak/>
        <w:t>агентскому договору (контракту) с налогоплательщиком другого государства-члена, косвенные налоги по которым не были уплачены, то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w:t>
      </w:r>
      <w:r w:rsidR="00165114"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eastAsia="ru-RU"/>
        </w:rPr>
        <w:t xml:space="preserve"> – комиссионером, поверенным или агентом, импортировавшими товары.</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w:t>
      </w:r>
      <w:r w:rsidR="00D536E0"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eastAsia="ru-RU"/>
        </w:rPr>
        <w:t xml:space="preserve"> – комиссионером, поверенным или агентом (в случае если товары будут реализованы через комиссионера, поверенного или агента). </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14.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 виде вещей), товаров, </w:t>
      </w:r>
      <w:r w:rsidRPr="006876B6">
        <w:rPr>
          <w:rFonts w:ascii="Times New Roman" w:eastAsia="Times New Roman" w:hAnsi="Times New Roman" w:cs="Times New Roman"/>
          <w:sz w:val="30"/>
          <w:szCs w:val="30"/>
          <w:lang w:eastAsia="ru-RU"/>
        </w:rPr>
        <w:lastRenderedPageBreak/>
        <w:t>являющихся продуктом переработки давальческого сырья, и акцизов, подлежащих уплате по подакцизным товарам.</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Для целей определения налоговой базы стоимость товаров (в том числе товаров, являющихся результатом выполнения работ по договору (контракту) об их изготовлении), выраженная в иностранной валюте, пересчитывается в национальную валюту по курсу национального (центрального) банка государства-члена на дату принятия товаров к учету.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Налоговая база при импорте на территорию одного государства-члена с территории другого государства-члена продуктов переработки давальческого сырья определяется как стоимость выполненных работ по переработке давальческого сырья и акцизов, подлежащих уплате по подакцизным продуктам переработки. При этом стоимость выполненных работ по переработке давальческого сырья, выраженная в </w:t>
      </w:r>
      <w:r w:rsidRPr="006876B6">
        <w:rPr>
          <w:rFonts w:ascii="Times New Roman" w:eastAsia="Times New Roman" w:hAnsi="Times New Roman" w:cs="Times New Roman"/>
          <w:sz w:val="30"/>
          <w:szCs w:val="30"/>
          <w:lang w:eastAsia="ru-RU"/>
        </w:rPr>
        <w:lastRenderedPageBreak/>
        <w:t xml:space="preserve">иностранной валюте, пересчитывается в национальную валюту по курсу национального (центрального) банка государства-члена на дату принятия продуктов переработки к учету. </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15. Налоговая база при ввозе товаров (предметов лизинга) на территорию одного государства-члена с территории другого государства-члена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 </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16. Налоговой базой для обложения акцизами является объем, количество (иные показатели) импортированных подакцизных товаров, в том числе товаров, являющихся продуктом переработки давальческого сырья, в натуральном выражении, в отношении которых установлены твердые (специфические) ставки акцизов, либо стоимость импортированных подакцизных товаров, в том числе товаров, являющихся продуктом переработки давальческого сырья, в отношении которых установлены адвалорные ставки акцизов.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Налоговая база для исчисления акцизов определяется на дату принятия на учет налогоплательщиком импортированных подакцизных товаров, в том числе товаров, являющихся продуктом переработки давальческого сырья (но не позднее срока, установленного </w:t>
      </w:r>
      <w:r w:rsidRPr="006876B6">
        <w:rPr>
          <w:rFonts w:ascii="Times New Roman" w:eastAsia="Times New Roman" w:hAnsi="Times New Roman" w:cs="Times New Roman"/>
          <w:sz w:val="30"/>
          <w:szCs w:val="30"/>
          <w:lang w:eastAsia="ru-RU"/>
        </w:rPr>
        <w:lastRenderedPageBreak/>
        <w:t>законодательством государства-члена, на территорию которого импортированы подакцизные товары).</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17. Суммы косвенных налогов, подлежащие уплате по товарам, импортированным на территорию одного государства-члена с территории другого государства-члена, исчисляются налогоплательщиком по налоговым ставкам, установленным законодательством государства-члена, на территорию которого импортированы товары.</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18.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19. Косвенные налоги, за исключением акцизов по маркируемым подакцизным товарам, уплачиваются не позднее 20-го числа месяца, следующего за месяцем: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принятия на учет импортированных товаров;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срока платежа, предусмотренного договором (контрактом) лизинга.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Уплата акцизов по маркируемым подакцизным товарам производится в сроки, установленные законодательством государства-члена.</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w:t>
      </w:r>
      <w:r w:rsidRPr="006876B6">
        <w:rPr>
          <w:rFonts w:ascii="Times New Roman" w:eastAsia="Times New Roman" w:hAnsi="Times New Roman" w:cs="Times New Roman"/>
          <w:sz w:val="30"/>
          <w:szCs w:val="30"/>
          <w:lang w:eastAsia="ru-RU"/>
        </w:rPr>
        <w:lastRenderedPageBreak/>
        <w:t>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 </w:t>
      </w:r>
    </w:p>
    <w:p w:rsidR="00C31A6C" w:rsidRPr="00BA7E7C" w:rsidRDefault="00C31A6C">
      <w:pPr>
        <w:spacing w:after="0" w:line="360" w:lineRule="auto"/>
        <w:ind w:firstLine="709"/>
        <w:jc w:val="both"/>
        <w:rPr>
          <w:rFonts w:ascii="Times New Roman" w:eastAsia="Times New Roman" w:hAnsi="Times New Roman" w:cs="Times New Roman"/>
          <w:b/>
          <w:strike/>
          <w:sz w:val="30"/>
          <w:szCs w:val="30"/>
          <w:lang w:eastAsia="ru-RU"/>
        </w:rPr>
      </w:pPr>
      <w:r w:rsidRPr="006876B6">
        <w:rPr>
          <w:rFonts w:ascii="Times New Roman" w:eastAsia="Times New Roman" w:hAnsi="Times New Roman" w:cs="Times New Roman"/>
          <w:sz w:val="30"/>
          <w:szCs w:val="30"/>
          <w:lang w:eastAsia="ru-RU"/>
        </w:rPr>
        <w:lastRenderedPageBreak/>
        <w:t xml:space="preserve">3)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4)</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 xml:space="preserve">счета-фактуры, оформленные в соответствии с законодательством государства-члена при отгрузке товаров, в случае если их выставление (выписка) предусмотрено законодательством государства-члена.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Если выставление (выписка) счета-фактуры не предусмотрено законодательством государства-члена либо товары приобретаются у налогоплательщика государства, не являющегося членом Союза, то вместо счета-фактуры в налоговый орган представляется иной документ (документы), выставленный (выписанный) продавцом, подтверждающий стоимость импортированных товаров;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5)</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p>
    <w:p w:rsidR="00C31A6C" w:rsidRPr="006876B6" w:rsidRDefault="00C31A6C">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6)</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 xml:space="preserve">информационное сообщение (в случаях, предусмотренных пунктами 13.2 – 13.5 настоящего Протокола), представленное налогоплательщику одного государства-члена налогоплательщиком другого государства-члена либо налогоплательщиком государства, не являющегося членом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о следующих сведениях о налогоплательщике третьего государства-члена и договоре (контракте), заключенном с налогоплательщиком этого третьего государства-члена о приобретении импортированных товаров: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номер, идентифицирующий лицо в качестве налогоплательщика государства-члена;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полное наименование налогоплательщика (организации (индивидуального предпринимателя) государства-члена;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место нахождения (жительства) налогоплательщика государства-члена;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номер и дата договора (контракта);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номер и дата спецификации.</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 случае если налогоплательщик государства-члена, у которого приобретаются товары, не является собственником реализуемых товаров (является комиссионером, поверенным или агентом), то сведения, указанные в абзацах втором – шестом настоящего подпункта, представляются также в отношении собственника реализуемых товаров.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 случае представления информационного сообщения на иностранном языке обязательно наличие перевода на русский язык.</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 xml:space="preserve">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настоящего пункта;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7) договоры (контракты) комиссии, поручения или агентский договор (контракт) (в случае их заключения);</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w:t>
      </w:r>
      <w:r w:rsidRPr="006876B6">
        <w:rPr>
          <w:rFonts w:ascii="Times New Roman" w:eastAsia="Times New Roman" w:hAnsi="Times New Roman" w:cs="Times New Roman"/>
          <w:sz w:val="30"/>
          <w:szCs w:val="30"/>
          <w:lang w:eastAsia="ru-RU"/>
        </w:rPr>
        <w:br/>
        <w:t>(в случаях, предусмотренных пунктами 13.2 – 13.5 настоящего Протокола, за исключением случаев, когда косвенные налоги уплачиваются комиссионером, поверенным или агентом).</w:t>
      </w:r>
    </w:p>
    <w:p w:rsidR="00C31A6C" w:rsidRPr="00BA7E7C"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Документы, указанные в подпунктах 2 – 8 настоящего пункта, могут быть представлены в копиях, заверенных в порядке, устанавливаемом законодательством государства-члена</w:t>
      </w:r>
      <w:r w:rsidR="00154198">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eastAsia="ru-RU"/>
        </w:rPr>
        <w:t xml:space="preserve"> </w:t>
      </w:r>
      <w:r w:rsidRPr="006876B6">
        <w:rPr>
          <w:rFonts w:ascii="Times New Roman" w:eastAsia="Times New Roman" w:hAnsi="Times New Roman" w:cs="Times New Roman"/>
          <w:sz w:val="30"/>
          <w:szCs w:val="30"/>
          <w:lang w:bidi="en-US"/>
        </w:rPr>
        <w:t xml:space="preserve">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w:t>
      </w:r>
      <w:r w:rsidRPr="006876B6">
        <w:rPr>
          <w:rFonts w:ascii="Times New Roman" w:eastAsia="Times New Roman" w:hAnsi="Times New Roman" w:cs="Times New Roman"/>
          <w:sz w:val="30"/>
          <w:szCs w:val="30"/>
          <w:lang w:eastAsia="ru-RU"/>
        </w:rPr>
        <w:t>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По договору (контракту) лизинга при первой уплате НДС налогоплательщик представляет в налоговый орган документы, предусмотренные подпунктами 1 – 8 настоящего пункта. В дальнейшем налогоплательщик представляет в налоговый орган одновременно с </w:t>
      </w:r>
      <w:r w:rsidRPr="006876B6">
        <w:rPr>
          <w:rFonts w:ascii="Times New Roman" w:eastAsia="Times New Roman" w:hAnsi="Times New Roman" w:cs="Times New Roman"/>
          <w:sz w:val="30"/>
          <w:szCs w:val="30"/>
          <w:lang w:eastAsia="ru-RU"/>
        </w:rPr>
        <w:lastRenderedPageBreak/>
        <w:t xml:space="preserve">налоговой декларацией документы (их копии), предусмотренные подпунктами 1 и 2 настоящего пункта.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Документы, указанные в настоящем пункте, за исключением заявления и информационного сообщения, не представляются в налоговый орган, если их непредставление одновременно с налоговой декларацией следует из законодательства государства-члена, на территорию которого импортированы товары.</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21. Уточненное (взамен ранее представленного)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Одновременно с уточненным (взамен ранее представленного) заявлением представляются документы, предусмотренные подпунктами 2 – 8 пункта 20 настоящего Протокола, если они не были ранее представлены в налоговый орган.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Если представление уточненного (взамен ранее представленного) заявления не влечет за собой внесение изменений в ранее представленную налоговую декларацию, то налогоплательщик не представляет уточненную (дополнительную) налоговую декларацию, если иное не установлено законодательством государства-члена. Представление такого уточненного заявления не влечет за собой восстановления ранее принятых к вычету сумм НДС, уплаченных при импорте товаров.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Уточненное (взамен ранее представленного) заявление не представляется в случаях, установленных законодательством государства-члена.</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22.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пунктом 19 настоящего Протокола, а также в случаях выявления фактов непредставления налоговых деклараций, представления их с нарушением срока, установленного пунктом 20 настоящего Протокола,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налоговый орган взыскивает косвенные налоги и пени в порядке и размере, установленных законодательством государства-члена,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качества и (или) комплектации.</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w:t>
      </w:r>
      <w:r w:rsidRPr="006876B6">
        <w:rPr>
          <w:rFonts w:ascii="Times New Roman" w:eastAsia="Times New Roman" w:hAnsi="Times New Roman" w:cs="Times New Roman"/>
          <w:sz w:val="30"/>
          <w:szCs w:val="30"/>
          <w:lang w:eastAsia="ru-RU"/>
        </w:rPr>
        <w:lastRenderedPageBreak/>
        <w:t>документы. В случае частичного возврата таких товаров указанные документы (их копии) представляются в налоговый орган одновременно с документами, предусмотренными пунктом 20 настоящего Протокола.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При возврате по указанной причине импортированных товаров по истечении месяца, в котором товары были приняты на учет, налогоплательщик представляет в налоговый орган соответствующую уточненную (дополнительную) налоговую декларацию и документы </w:t>
      </w:r>
      <w:r w:rsidRPr="006876B6">
        <w:rPr>
          <w:rFonts w:ascii="Times New Roman" w:eastAsia="Times New Roman" w:hAnsi="Times New Roman" w:cs="Times New Roman"/>
          <w:sz w:val="30"/>
          <w:szCs w:val="30"/>
          <w:lang w:eastAsia="ru-RU"/>
        </w:rPr>
        <w:br/>
        <w:t xml:space="preserve">(их копии), указанные в абзаце втором настоящего пункта.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Документы, указанные в абзаце втором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В случае частичного возврата по причине ненадлежащего качества и (или) комплектации товаров в налоговый орган представляется уточненное (взамен ранее представленного) заявление без отражения сведений о частично возвращенных товарах. Указанное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В случае полного возврата по причине ненадлежащего качества и (или) комплектации всех товаров, сведения о которых были отражены в ранее представленном заявлении, в налоговый орган уточненное (взамен ранее представленного) заявление не представляется. </w:t>
      </w:r>
      <w:r w:rsidRPr="006876B6">
        <w:rPr>
          <w:rFonts w:ascii="Times New Roman" w:eastAsia="Times New Roman" w:hAnsi="Times New Roman" w:cs="Times New Roman"/>
          <w:sz w:val="30"/>
          <w:szCs w:val="30"/>
          <w:lang w:eastAsia="ru-RU"/>
        </w:rPr>
        <w:lastRenderedPageBreak/>
        <w:t>Налогоплательщик информирует налоговый орган о реквизитах ранее представленного заявления, в котором были отражены сведения о полностью возвращенных товарах, по форме и в порядке, которые установлены нормативными правовыми актами налоговых</w:t>
      </w:r>
      <w:r w:rsidRPr="006876B6">
        <w:rPr>
          <w:rFonts w:ascii="Times New Roman" w:eastAsia="Times New Roman" w:hAnsi="Times New Roman" w:cs="Times New Roman"/>
          <w:sz w:val="30"/>
          <w:szCs w:val="30"/>
          <w:lang w:eastAsia="ru-RU"/>
        </w:rPr>
        <w:br/>
        <w:t>органов государств-членов либо иными нормативными правовыми актами государств-членов.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При частичном или полном возврате товаров по причине ненадлежащего качества и (или) комплектации восстановление сумм НДС, ранее уплаченных при импорте этих товаров и принятых к вычету, производится в налоговом периоде, в котором произведен возврат товаров, если иное не предусмотрено законодательством государства-члена. </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24.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производятся не позднее 20-го числа месяца, следующего за месяцем, в котором участники договора (контракта) изменили цену импортированных товаров.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Разница между измененной и предыдущей стоимостью приобретенных импортированных товаров отражается в налоговой декларации, одновременно с которой налогоплательщик представляет в налоговый орган:</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заявление (с отражением разницы между измененной и предыдущей стоимостью) на бумажном носителе (в четырех </w:t>
      </w:r>
      <w:r w:rsidRPr="006876B6">
        <w:rPr>
          <w:rFonts w:ascii="Times New Roman" w:eastAsia="Times New Roman" w:hAnsi="Times New Roman" w:cs="Times New Roman"/>
          <w:sz w:val="30"/>
          <w:szCs w:val="30"/>
          <w:lang w:eastAsia="ru-RU"/>
        </w:rPr>
        <w:lastRenderedPageBreak/>
        <w:t>экземплярах) и в электронном виде, либо в электронном виде с электронной (электронно-цифровой) подписью налогоплательщика;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договор (контракт) или иной документ, предусмотренный участниками договора (контракта), который подтверждает увеличение цены импортированного товара, корректировочный счет-фактуру </w:t>
      </w:r>
      <w:r w:rsidRPr="006876B6">
        <w:rPr>
          <w:rFonts w:ascii="Times New Roman" w:eastAsia="Times New Roman" w:hAnsi="Times New Roman" w:cs="Times New Roman"/>
          <w:sz w:val="30"/>
          <w:szCs w:val="30"/>
          <w:lang w:eastAsia="ru-RU"/>
        </w:rPr>
        <w:br/>
        <w:t>(в случае если его выставление (выписка) предусмотрено законодательством государства-члена). Указанные документы могут быть представлены в копиях, заверенных в порядке, установленном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25. В случае использования товаров, импорт которых на территорию государства-члена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настоящим разделом.</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26. Суммы косвенных налогов, уплаченные (зачтенные) по товарам, импортированным на территорию одного государства-члена с территории другого государства-члена, подлежат вычетам (зачетам) в порядке, предусмотренном законодательством государства-члена, на территорию которого импортированы товары.</w:t>
      </w:r>
    </w:p>
    <w:p w:rsidR="00C31A6C" w:rsidRPr="006876B6" w:rsidRDefault="00C31A6C">
      <w:pPr>
        <w:spacing w:after="0" w:line="360" w:lineRule="auto"/>
        <w:ind w:left="40" w:right="20" w:firstLine="709"/>
        <w:jc w:val="both"/>
        <w:rPr>
          <w:rFonts w:ascii="Times New Roman" w:eastAsia="Calibri" w:hAnsi="Times New Roman" w:cs="Times New Roman"/>
          <w:sz w:val="30"/>
          <w:szCs w:val="30"/>
        </w:rPr>
      </w:pPr>
      <w:r w:rsidRPr="006876B6">
        <w:rPr>
          <w:rFonts w:ascii="Times New Roman" w:eastAsia="Times New Roman" w:hAnsi="Times New Roman" w:cs="Times New Roman"/>
          <w:sz w:val="30"/>
          <w:szCs w:val="30"/>
          <w:lang w:eastAsia="ru-RU"/>
        </w:rPr>
        <w:lastRenderedPageBreak/>
        <w:t xml:space="preserve">27. </w:t>
      </w:r>
      <w:r w:rsidRPr="006876B6">
        <w:rPr>
          <w:rFonts w:ascii="Times New Roman" w:eastAsia="Times New Roman" w:hAnsi="Times New Roman" w:cs="Times New Roman"/>
          <w:sz w:val="30"/>
          <w:szCs w:val="30"/>
          <w:lang w:eastAsia="ru-RU" w:bidi="en-US"/>
        </w:rPr>
        <w:t>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если иное не предусмотрено законодательством государства-члена.</w:t>
      </w:r>
    </w:p>
    <w:p w:rsidR="00C31A6C" w:rsidRPr="006876B6" w:rsidRDefault="00C31A6C">
      <w:pPr>
        <w:spacing w:after="0" w:line="240" w:lineRule="auto"/>
        <w:jc w:val="center"/>
        <w:rPr>
          <w:rFonts w:ascii="Times New Roman" w:eastAsia="Times New Roman" w:hAnsi="Times New Roman" w:cs="Times New Roman"/>
          <w:bCs/>
          <w:sz w:val="30"/>
          <w:szCs w:val="30"/>
          <w:lang w:eastAsia="ru-RU"/>
        </w:rPr>
      </w:pPr>
    </w:p>
    <w:p w:rsidR="00C31A6C" w:rsidRPr="006876B6" w:rsidRDefault="00C31A6C">
      <w:pPr>
        <w:spacing w:after="0" w:line="240" w:lineRule="auto"/>
        <w:jc w:val="center"/>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val="en-US" w:eastAsia="ru-RU"/>
        </w:rPr>
        <w:t>I</w:t>
      </w:r>
      <w:r w:rsidRPr="006876B6">
        <w:rPr>
          <w:rFonts w:ascii="Times New Roman" w:eastAsia="Times New Roman" w:hAnsi="Times New Roman" w:cs="Times New Roman"/>
          <w:bCs/>
          <w:sz w:val="30"/>
          <w:szCs w:val="30"/>
          <w:lang w:eastAsia="ru-RU"/>
        </w:rPr>
        <w:t>V. Порядок взимания косвенных налогов при выполнении работ,</w:t>
      </w:r>
    </w:p>
    <w:p w:rsidR="00C31A6C" w:rsidRPr="006876B6" w:rsidRDefault="00C31A6C">
      <w:pPr>
        <w:spacing w:after="0" w:line="240" w:lineRule="auto"/>
        <w:jc w:val="center"/>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eastAsia="ru-RU"/>
        </w:rPr>
        <w:t>оказании услуг</w:t>
      </w:r>
    </w:p>
    <w:p w:rsidR="00C31A6C" w:rsidRPr="006876B6" w:rsidRDefault="00C31A6C">
      <w:pPr>
        <w:spacing w:after="0" w:line="360" w:lineRule="auto"/>
        <w:jc w:val="both"/>
        <w:rPr>
          <w:rFonts w:ascii="Times New Roman" w:eastAsia="Times New Roman" w:hAnsi="Times New Roman" w:cs="Times New Roman"/>
          <w:sz w:val="30"/>
          <w:szCs w:val="30"/>
          <w:lang w:eastAsia="ru-RU"/>
        </w:rPr>
      </w:pP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 28.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(за исключением работ, указанных в пункте 31 настоящего Протокола).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государства-члена, территория которого признается местом реализации работ, услуг, если иное не установлено настоящим разделом.</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29. Местом реализации работ, услуг признается территория государства-члена, если:</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работы, услуги связаны непосредственно с недвижимым имуществом, находящимся на территории этого государства-члена.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lastRenderedPageBreak/>
        <w:t>2) работы, услуги связаны непосредственно с движимым имуществом, транспортными средствами, находящимися на территории этого государства-члена;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услуги в сфере культуры, искусства, обучения (образования), физической культуры, туризма, отдыха и спорта оказаны на территории этого государства-члена;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4)</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налогоплательщиком этого государства-члена приобретаются:</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услуги по предоставлению персонала в случае, если персонал работает в месте деятельности покупателя.</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Положения настоящего подпункта применяются также при:</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аренде, лизинге и предоставлении в пользование на иных основаниях движимого имущества, за исключением аренды, лизинга и </w:t>
      </w:r>
      <w:r w:rsidRPr="006876B6">
        <w:rPr>
          <w:rFonts w:ascii="Times New Roman" w:eastAsia="Times New Roman" w:hAnsi="Times New Roman" w:cs="Times New Roman"/>
          <w:sz w:val="30"/>
          <w:szCs w:val="30"/>
          <w:lang w:eastAsia="ru-RU"/>
        </w:rPr>
        <w:lastRenderedPageBreak/>
        <w:t>предоставления в пользование на иных основаниях транспортных средств;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оказании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услуг, предусмотренных настоящим подпунктом;</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5)</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 xml:space="preserve">работы выполняются, услуги оказываются налогоплательщиком этого государства-члена, если иное не предусмотрено </w:t>
      </w:r>
      <w:r w:rsidRPr="006876B6">
        <w:rPr>
          <w:rFonts w:ascii="Times New Roman" w:eastAsia="Times New Roman" w:hAnsi="Times New Roman" w:cs="Times New Roman"/>
          <w:sz w:val="30"/>
          <w:szCs w:val="30"/>
          <w:lang w:eastAsia="ru-RU"/>
        </w:rPr>
        <w:br/>
        <w:t xml:space="preserve">подпунктами 1 – 4 настоящего пункта. </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Положения настоящего подпункта применяются также при аренде, лизинге и предоставлении в пользование на иных основаниях транспортных средств.</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30. Документами, подтверждающими место реализации работ, услуг, являются:</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договор (контракт) на выполнение работ, оказание услуг, заключенный налогоплательщиками государств-членов;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документы, подтверждающие факт выполнения работ, оказания услуг;</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иные документы, предусмотренные законодательством государств-членов.</w:t>
      </w:r>
    </w:p>
    <w:p w:rsidR="00C31A6C" w:rsidRPr="006876B6" w:rsidRDefault="00C31A6C">
      <w:pPr>
        <w:spacing w:after="0" w:line="360" w:lineRule="auto"/>
        <w:ind w:firstLine="708"/>
        <w:contextualSpacing/>
        <w:jc w:val="both"/>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eastAsia="ru-RU"/>
        </w:rPr>
        <w:t xml:space="preserve">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разделом </w:t>
      </w:r>
      <w:r w:rsidRPr="006876B6">
        <w:rPr>
          <w:rFonts w:ascii="Times New Roman" w:eastAsia="Times New Roman" w:hAnsi="Times New Roman" w:cs="Times New Roman"/>
          <w:bCs/>
          <w:sz w:val="30"/>
          <w:szCs w:val="30"/>
          <w:lang w:val="en-US" w:eastAsia="ru-RU"/>
        </w:rPr>
        <w:t>II</w:t>
      </w:r>
      <w:r w:rsidRPr="006876B6">
        <w:rPr>
          <w:rFonts w:ascii="Times New Roman" w:eastAsia="Times New Roman" w:hAnsi="Times New Roman" w:cs="Times New Roman"/>
          <w:bCs/>
          <w:sz w:val="30"/>
          <w:szCs w:val="30"/>
          <w:lang w:eastAsia="ru-RU"/>
        </w:rPr>
        <w:t xml:space="preserve"> настоящего Протокола, если иное не </w:t>
      </w:r>
      <w:r w:rsidRPr="006876B6">
        <w:rPr>
          <w:rFonts w:ascii="Times New Roman" w:eastAsia="Times New Roman" w:hAnsi="Times New Roman" w:cs="Times New Roman"/>
          <w:bCs/>
          <w:sz w:val="30"/>
          <w:szCs w:val="30"/>
          <w:lang w:eastAsia="ru-RU"/>
        </w:rPr>
        <w:lastRenderedPageBreak/>
        <w:t>установлено настоящим разделом. При этом налоговая база по НДС определяется как стоимость выполненных работ по переработке давальческого сырья.</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32. Для подтверждения обоснованности применения нулевой ставки НДС при реализации работ, указанных в пункте 31 настоящего Протокола, в налоговые органы одновременно с налоговой декларацией представляются следующие документы (их копии) на бумажном носителе:</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договор (контракт), заключенный между налогоплательщиками государств-членов;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документы, подтверждающие факт выполнения работ;</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 документы, подтверждающие вывоз (ввоз) товаров, указанных в пункте 31 настоящего Протокола;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4)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Перечень заявлений представляется в порядке, установленном подпунктом 3 пункта 4 настоящего Протокола.</w:t>
      </w:r>
    </w:p>
    <w:p w:rsidR="00C31A6C" w:rsidRPr="006876B6" w:rsidRDefault="00C31A6C">
      <w:pPr>
        <w:spacing w:after="0" w:line="360" w:lineRule="auto"/>
        <w:ind w:firstLine="709"/>
        <w:jc w:val="both"/>
        <w:rPr>
          <w:rFonts w:ascii="Times New Roman" w:eastAsiaTheme="minorEastAsia" w:hAnsi="Times New Roman" w:cs="Times New Roman"/>
          <w:bCs/>
          <w:sz w:val="30"/>
          <w:szCs w:val="30"/>
          <w:lang w:eastAsia="ru-RU"/>
        </w:rPr>
      </w:pPr>
      <w:r w:rsidRPr="006876B6">
        <w:rPr>
          <w:rFonts w:ascii="Times New Roman" w:eastAsiaTheme="minorEastAsia" w:hAnsi="Times New Roman" w:cs="Times New Roman"/>
          <w:bCs/>
          <w:sz w:val="30"/>
          <w:szCs w:val="30"/>
          <w:lang w:eastAsia="ru-RU"/>
        </w:rPr>
        <w:t>В случае вывоза продуктов переработки давальческого сырья за пределы Союза заявление (перечень заявлений) в налоговый орган не представляется.</w:t>
      </w:r>
    </w:p>
    <w:p w:rsidR="00C31A6C" w:rsidRPr="006876B6" w:rsidRDefault="00C31A6C">
      <w:pPr>
        <w:spacing w:after="0" w:line="360" w:lineRule="auto"/>
        <w:ind w:firstLine="709"/>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t xml:space="preserve">В случае вывоза продуктов переработки давальческого сырья с территории одного государства-члена на территорию другого государства-члена и помещения их под таможенную процедуру свободной таможенной зоны или свободного склада на территории </w:t>
      </w:r>
      <w:r w:rsidRPr="006876B6">
        <w:rPr>
          <w:rFonts w:ascii="Times New Roman" w:hAnsi="Times New Roman" w:cs="Times New Roman"/>
          <w:sz w:val="30"/>
          <w:szCs w:val="30"/>
          <w:lang w:eastAsia="ru-RU"/>
        </w:rPr>
        <w:lastRenderedPageBreak/>
        <w:t>другого государства-члена вместо заявления (перечня заявлений)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таможенную процедуру свободной таможенной зоны или свободного склада;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5) таможенная декларация, подтверждающая вывоз продуктов переработки давальческого сырья за пределы Союза;</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6) иные документы, предусмотренные законодательством государств-членов.</w:t>
      </w:r>
    </w:p>
    <w:p w:rsidR="00C31A6C" w:rsidRPr="006876B6" w:rsidRDefault="00C31A6C">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Документы, предусмотренные подпунктами 1, 2, 3, 5, 6 и абзацем четвертым подпункта 4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одновременно с налоговой декларацией следует из законодательства государства-члена, на территории которого осуществляется переработка.</w:t>
      </w:r>
    </w:p>
    <w:p w:rsidR="00C31A6C" w:rsidRPr="006876B6" w:rsidRDefault="00C31A6C">
      <w:pPr>
        <w:spacing w:after="0" w:line="360" w:lineRule="auto"/>
        <w:ind w:firstLine="708"/>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33. В случае если налогоплательщиком выполняются, оказываются несколько видов работ, услуг, порядок налогообложения которых </w:t>
      </w:r>
      <w:r w:rsidRPr="006876B6">
        <w:rPr>
          <w:rFonts w:ascii="Times New Roman" w:eastAsia="Times New Roman" w:hAnsi="Times New Roman" w:cs="Times New Roman"/>
          <w:sz w:val="30"/>
          <w:szCs w:val="30"/>
          <w:lang w:eastAsia="ru-RU"/>
        </w:rPr>
        <w:lastRenderedPageBreak/>
        <w:t>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rsidR="00C31A6C" w:rsidRPr="006876B6" w:rsidRDefault="00C31A6C">
      <w:pPr>
        <w:spacing w:after="0" w:line="360" w:lineRule="auto"/>
        <w:jc w:val="both"/>
        <w:rPr>
          <w:rFonts w:ascii="Times New Roman" w:eastAsia="Times New Roman" w:hAnsi="Times New Roman" w:cs="Times New Roman"/>
          <w:i/>
          <w:sz w:val="30"/>
          <w:szCs w:val="30"/>
          <w:lang w:eastAsia="ru-RU"/>
        </w:rPr>
      </w:pPr>
    </w:p>
    <w:p w:rsidR="00C31A6C" w:rsidRPr="006876B6" w:rsidRDefault="00C31A6C">
      <w:pPr>
        <w:spacing w:after="0" w:line="360" w:lineRule="auto"/>
        <w:ind w:firstLine="708"/>
        <w:contextualSpacing/>
        <w:jc w:val="both"/>
        <w:rPr>
          <w:rFonts w:ascii="Times New Roman" w:eastAsia="Times New Roman" w:hAnsi="Times New Roman" w:cs="Times New Roman"/>
          <w:i/>
          <w:sz w:val="30"/>
          <w:szCs w:val="30"/>
          <w:lang w:eastAsia="ru-RU"/>
        </w:rPr>
      </w:pPr>
    </w:p>
    <w:p w:rsidR="00C96559" w:rsidRPr="006876B6" w:rsidRDefault="00C31A6C">
      <w:pPr>
        <w:spacing w:after="0" w:line="360" w:lineRule="auto"/>
        <w:contextualSpacing/>
        <w:jc w:val="center"/>
        <w:rPr>
          <w:rFonts w:ascii="Times New Roman" w:eastAsia="Times New Roman" w:hAnsi="Times New Roman" w:cs="Times New Roman"/>
          <w:i/>
          <w:sz w:val="30"/>
          <w:szCs w:val="30"/>
          <w:lang w:eastAsia="ru-RU"/>
        </w:rPr>
      </w:pPr>
      <w:r w:rsidRPr="006876B6">
        <w:rPr>
          <w:rFonts w:ascii="Times New Roman" w:eastAsia="Times New Roman" w:hAnsi="Times New Roman" w:cs="Times New Roman"/>
          <w:i/>
          <w:sz w:val="30"/>
          <w:szCs w:val="30"/>
          <w:lang w:eastAsia="ru-RU"/>
        </w:rPr>
        <w:t>_______________</w:t>
      </w:r>
    </w:p>
    <w:p w:rsidR="005A50AC" w:rsidRDefault="005A50AC">
      <w:pPr>
        <w:spacing w:after="0" w:line="360" w:lineRule="auto"/>
        <w:jc w:val="center"/>
        <w:rPr>
          <w:rFonts w:ascii="Times New Roman" w:eastAsia="Times New Roman" w:hAnsi="Times New Roman" w:cs="Times New Roman"/>
          <w:sz w:val="30"/>
          <w:szCs w:val="30"/>
          <w:lang w:eastAsia="ru-RU"/>
        </w:rPr>
        <w:sectPr w:rsidR="005A50AC" w:rsidSect="004A0E6D">
          <w:pgSz w:w="11906" w:h="16838" w:code="9"/>
          <w:pgMar w:top="1418" w:right="1134" w:bottom="1418" w:left="1418" w:header="1134" w:footer="709" w:gutter="0"/>
          <w:pgNumType w:start="1"/>
          <w:cols w:space="708"/>
          <w:titlePg/>
          <w:docGrid w:linePitch="360"/>
        </w:sectPr>
      </w:pPr>
    </w:p>
    <w:p w:rsidR="004C7C05" w:rsidRPr="006876B6" w:rsidRDefault="004C7C05">
      <w:pPr>
        <w:spacing w:after="0" w:line="240" w:lineRule="auto"/>
        <w:ind w:left="5670" w:right="-1"/>
        <w:jc w:val="center"/>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lastRenderedPageBreak/>
        <w:t>ПРИЛОЖЕНИЕ № 19</w:t>
      </w:r>
    </w:p>
    <w:p w:rsidR="004C7C05" w:rsidRPr="006876B6" w:rsidRDefault="004C7C05">
      <w:pPr>
        <w:spacing w:after="0" w:line="240" w:lineRule="auto"/>
        <w:ind w:left="5670" w:right="-1"/>
        <w:jc w:val="center"/>
        <w:rPr>
          <w:rFonts w:ascii="Times New Roman" w:eastAsia="Calibri" w:hAnsi="Times New Roman" w:cs="Times New Roman"/>
          <w:sz w:val="30"/>
          <w:szCs w:val="30"/>
          <w:lang w:eastAsia="kk-KZ"/>
        </w:rPr>
      </w:pPr>
    </w:p>
    <w:p w:rsidR="004C7C05" w:rsidRPr="006876B6" w:rsidRDefault="004C7C05">
      <w:pPr>
        <w:spacing w:after="0" w:line="240" w:lineRule="auto"/>
        <w:ind w:left="5670" w:right="-1"/>
        <w:jc w:val="center"/>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к Договору о Евразийском экономическом союзе</w:t>
      </w:r>
    </w:p>
    <w:p w:rsidR="004C7C05" w:rsidRPr="006876B6" w:rsidRDefault="004C7C05">
      <w:pPr>
        <w:spacing w:after="0" w:line="240" w:lineRule="auto"/>
        <w:ind w:right="-1" w:firstLine="567"/>
        <w:jc w:val="right"/>
        <w:rPr>
          <w:rFonts w:ascii="Times New Roman" w:eastAsia="Calibri" w:hAnsi="Times New Roman" w:cs="Times New Roman"/>
          <w:sz w:val="30"/>
          <w:szCs w:val="30"/>
          <w:lang w:eastAsia="kk-KZ"/>
        </w:rPr>
      </w:pPr>
    </w:p>
    <w:p w:rsidR="004C7C05" w:rsidRPr="006876B6" w:rsidRDefault="004C7C05">
      <w:pPr>
        <w:spacing w:after="0" w:line="240" w:lineRule="auto"/>
        <w:ind w:firstLine="709"/>
        <w:jc w:val="center"/>
        <w:rPr>
          <w:rFonts w:ascii="Times New Roman" w:eastAsia="Times New Roman" w:hAnsi="Times New Roman" w:cs="Times New Roman"/>
          <w:bCs/>
          <w:sz w:val="30"/>
          <w:szCs w:val="30"/>
          <w:lang w:eastAsia="ru-RU"/>
        </w:rPr>
      </w:pPr>
    </w:p>
    <w:p w:rsidR="004C7C05" w:rsidRPr="006876B6" w:rsidRDefault="004C7C05">
      <w:pPr>
        <w:spacing w:after="0" w:line="240" w:lineRule="auto"/>
        <w:jc w:val="center"/>
        <w:rPr>
          <w:rFonts w:ascii="Times New Roman" w:eastAsia="Times New Roman" w:hAnsi="Times New Roman" w:cs="Times New Roman"/>
          <w:b/>
          <w:spacing w:val="40"/>
          <w:sz w:val="32"/>
          <w:szCs w:val="32"/>
          <w:lang w:eastAsia="kk-KZ"/>
        </w:rPr>
      </w:pPr>
      <w:r w:rsidRPr="006876B6">
        <w:rPr>
          <w:rFonts w:ascii="Times New Roman" w:eastAsia="Times New Roman" w:hAnsi="Times New Roman" w:cs="Times New Roman"/>
          <w:b/>
          <w:spacing w:val="40"/>
          <w:sz w:val="32"/>
          <w:szCs w:val="32"/>
          <w:lang w:eastAsia="kk-KZ"/>
        </w:rPr>
        <w:t>П</w:t>
      </w:r>
      <w:r w:rsidRPr="006876B6">
        <w:rPr>
          <w:rFonts w:ascii="Times New Roman" w:eastAsia="Times New Roman" w:hAnsi="Times New Roman" w:cs="Times New Roman"/>
          <w:b/>
          <w:caps/>
          <w:spacing w:val="40"/>
          <w:sz w:val="32"/>
          <w:szCs w:val="32"/>
          <w:lang w:eastAsia="kk-KZ"/>
        </w:rPr>
        <w:t>ротокол</w:t>
      </w:r>
    </w:p>
    <w:p w:rsidR="004C7C05" w:rsidRPr="006876B6" w:rsidRDefault="004C7C05">
      <w:pPr>
        <w:spacing w:after="0" w:line="240" w:lineRule="auto"/>
        <w:jc w:val="center"/>
        <w:rPr>
          <w:rFonts w:ascii="Times New Roman" w:eastAsia="Times New Roman" w:hAnsi="Times New Roman" w:cs="Times New Roman"/>
          <w:b/>
          <w:sz w:val="32"/>
          <w:szCs w:val="32"/>
          <w:lang w:eastAsia="kk-KZ"/>
        </w:rPr>
      </w:pPr>
      <w:r w:rsidRPr="006876B6">
        <w:rPr>
          <w:rFonts w:ascii="Times New Roman" w:eastAsia="Times New Roman" w:hAnsi="Times New Roman" w:cs="Times New Roman"/>
          <w:b/>
          <w:sz w:val="32"/>
          <w:szCs w:val="32"/>
          <w:lang w:eastAsia="kk-KZ"/>
        </w:rPr>
        <w:t>об общих принципах и правилах конкуренции</w:t>
      </w:r>
    </w:p>
    <w:p w:rsidR="004C7C05" w:rsidRPr="006876B6" w:rsidRDefault="004C7C05">
      <w:pPr>
        <w:spacing w:after="0" w:line="240" w:lineRule="auto"/>
        <w:jc w:val="center"/>
        <w:rPr>
          <w:rFonts w:ascii="Times New Roman" w:eastAsia="Times New Roman" w:hAnsi="Times New Roman" w:cs="Times New Roman"/>
          <w:b/>
          <w:sz w:val="32"/>
          <w:szCs w:val="32"/>
          <w:lang w:eastAsia="kk-KZ"/>
        </w:rPr>
      </w:pPr>
    </w:p>
    <w:p w:rsidR="004C7C05" w:rsidRPr="006876B6" w:rsidRDefault="004C7C05">
      <w:pPr>
        <w:spacing w:after="0" w:line="240" w:lineRule="auto"/>
        <w:jc w:val="center"/>
        <w:rPr>
          <w:rFonts w:ascii="Times New Roman" w:eastAsia="Times New Roman" w:hAnsi="Times New Roman" w:cs="Times New Roman"/>
          <w:b/>
          <w:sz w:val="30"/>
          <w:szCs w:val="30"/>
          <w:lang w:eastAsia="kk-KZ"/>
        </w:rPr>
      </w:pPr>
    </w:p>
    <w:p w:rsidR="004C7C05" w:rsidRPr="006876B6" w:rsidRDefault="004C7C05">
      <w:pPr>
        <w:spacing w:after="0" w:line="36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w:t>
      </w:r>
      <w:r w:rsidRPr="006876B6">
        <w:rPr>
          <w:rFonts w:ascii="Times New Roman" w:eastAsia="Calibri" w:hAnsi="Times New Roman" w:cs="Times New Roman"/>
          <w:sz w:val="30"/>
          <w:szCs w:val="30"/>
        </w:rPr>
        <w:t>.</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Общие положения</w:t>
      </w:r>
    </w:p>
    <w:p w:rsidR="004C7C05" w:rsidRPr="006876B6" w:rsidRDefault="004C7C05">
      <w:pPr>
        <w:spacing w:after="0" w:line="360" w:lineRule="auto"/>
        <w:contextualSpacing/>
        <w:jc w:val="center"/>
        <w:rPr>
          <w:rFonts w:ascii="Times New Roman" w:eastAsia="Calibri" w:hAnsi="Times New Roman" w:cs="Times New Roman"/>
          <w:sz w:val="30"/>
          <w:szCs w:val="30"/>
        </w:rPr>
      </w:pPr>
    </w:p>
    <w:p w:rsidR="004C7C05" w:rsidRPr="006876B6" w:rsidRDefault="004C7C05">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Настоящий Протокол разработан в соответствии с </w:t>
      </w:r>
      <w:r w:rsidR="008D2880"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 xml:space="preserve">разделом </w:t>
      </w:r>
      <w:r w:rsidRPr="006876B6">
        <w:rPr>
          <w:rFonts w:ascii="Times New Roman" w:eastAsia="Calibri" w:hAnsi="Times New Roman" w:cs="Times New Roman"/>
          <w:sz w:val="30"/>
          <w:szCs w:val="30"/>
          <w:lang w:val="en-US"/>
        </w:rPr>
        <w:t>XVIII</w:t>
      </w:r>
      <w:r w:rsidRPr="006876B6">
        <w:rPr>
          <w:rFonts w:ascii="Times New Roman" w:eastAsia="Calibri" w:hAnsi="Times New Roman" w:cs="Times New Roman"/>
          <w:sz w:val="30"/>
          <w:szCs w:val="30"/>
        </w:rPr>
        <w:t xml:space="preserve"> Договора о Евразийском экономическом союзе (далее – Договор) и определяет особенности </w:t>
      </w:r>
      <w:r w:rsidR="00F233EA" w:rsidRPr="006876B6">
        <w:rPr>
          <w:rFonts w:ascii="Times New Roman" w:eastAsia="Calibri" w:hAnsi="Times New Roman" w:cs="Times New Roman"/>
          <w:sz w:val="30"/>
          <w:szCs w:val="30"/>
        </w:rPr>
        <w:t xml:space="preserve">его </w:t>
      </w:r>
      <w:r w:rsidRPr="006876B6">
        <w:rPr>
          <w:rFonts w:ascii="Times New Roman" w:eastAsia="Calibri" w:hAnsi="Times New Roman" w:cs="Times New Roman"/>
          <w:sz w:val="30"/>
          <w:szCs w:val="30"/>
        </w:rPr>
        <w:t xml:space="preserve">применения, штрафные санкции </w:t>
      </w:r>
      <w:r w:rsidRPr="006876B6">
        <w:rPr>
          <w:rFonts w:ascii="Times New Roman" w:eastAsia="Calibri" w:hAnsi="Times New Roman" w:cs="Times New Roman"/>
          <w:sz w:val="30"/>
          <w:szCs w:val="30"/>
        </w:rPr>
        <w:br/>
        <w:t xml:space="preserve">за нарушение общих правил конкуренции на трансграничных рынках </w:t>
      </w:r>
      <w:r w:rsidRPr="006876B6">
        <w:rPr>
          <w:rFonts w:ascii="Times New Roman" w:eastAsia="Calibri" w:hAnsi="Times New Roman" w:cs="Times New Roman"/>
          <w:sz w:val="30"/>
          <w:szCs w:val="30"/>
          <w:lang w:bidi="en-US"/>
        </w:rPr>
        <w:t>на территориях двух и более государств-членов (далее – трансграничный рынок)</w:t>
      </w:r>
      <w:r w:rsidRPr="006876B6">
        <w:rPr>
          <w:rFonts w:ascii="Times New Roman" w:eastAsia="Calibri" w:hAnsi="Times New Roman" w:cs="Times New Roman"/>
          <w:sz w:val="30"/>
          <w:szCs w:val="30"/>
        </w:rPr>
        <w:t>, порядок осуществления Комиссией контроля за соблюдением общих правил конкуренции на трансграничных рынках</w:t>
      </w:r>
      <w:r w:rsidRPr="006876B6">
        <w:rPr>
          <w:rFonts w:ascii="Times New Roman" w:eastAsia="Calibri" w:hAnsi="Times New Roman" w:cs="Times New Roman"/>
          <w:sz w:val="30"/>
          <w:szCs w:val="30"/>
          <w:lang w:bidi="en-US"/>
        </w:rPr>
        <w:t xml:space="preserve"> (включая</w:t>
      </w:r>
      <w:r w:rsidRPr="006876B6">
        <w:rPr>
          <w:rFonts w:ascii="Times New Roman" w:eastAsia="Calibri" w:hAnsi="Times New Roman" w:cs="Times New Roman"/>
          <w:sz w:val="30"/>
          <w:szCs w:val="30"/>
        </w:rPr>
        <w:t xml:space="preserve"> взаимодействие с уполномоченными органами государств-членов), взаимодействия уполномоченных органов государств-членов</w:t>
      </w:r>
      <w:r w:rsidR="00B272C1" w:rsidRPr="006876B6">
        <w:rPr>
          <w:rFonts w:ascii="Times New Roman" w:eastAsia="Calibri" w:hAnsi="Times New Roman" w:cs="Times New Roman"/>
          <w:sz w:val="30"/>
          <w:szCs w:val="30"/>
        </w:rPr>
        <w:t xml:space="preserve"> между собой </w:t>
      </w:r>
      <w:r w:rsidRPr="006876B6">
        <w:rPr>
          <w:rFonts w:ascii="Times New Roman" w:eastAsia="Calibri" w:hAnsi="Times New Roman" w:cs="Times New Roman"/>
          <w:sz w:val="30"/>
          <w:szCs w:val="30"/>
        </w:rPr>
        <w:t xml:space="preserve">при осуществлении контроля за соблюдением конкурентного (антимонопольного) законодательства, а также </w:t>
      </w:r>
      <w:r w:rsidRPr="006876B6">
        <w:rPr>
          <w:rFonts w:ascii="Times New Roman" w:eastAsia="Times New Roman" w:hAnsi="Times New Roman" w:cs="Times New Roman"/>
          <w:sz w:val="30"/>
          <w:szCs w:val="30"/>
          <w:lang w:bidi="en-US"/>
        </w:rPr>
        <w:t>введения государственного ценового регулирования и оспаривания решений государств-членов о его введении.</w:t>
      </w:r>
    </w:p>
    <w:p w:rsidR="004C7C05" w:rsidRPr="006876B6" w:rsidRDefault="004C7C05">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Times New Roman" w:hAnsi="Times New Roman" w:cs="Times New Roman"/>
          <w:sz w:val="30"/>
          <w:szCs w:val="30"/>
          <w:lang w:bidi="en-US"/>
        </w:rPr>
        <w:t>2. Понятия, используемые в настоящем Протоколе</w:t>
      </w:r>
      <w:r w:rsidRPr="006876B6">
        <w:rPr>
          <w:rFonts w:ascii="Times New Roman" w:eastAsia="Times New Roman" w:hAnsi="Times New Roman" w:cs="Times New Roman"/>
          <w:sz w:val="40"/>
          <w:szCs w:val="40"/>
          <w:lang w:bidi="en-US"/>
        </w:rPr>
        <w:t>,</w:t>
      </w:r>
      <w:r w:rsidRPr="006876B6">
        <w:rPr>
          <w:rFonts w:ascii="Times New Roman" w:eastAsia="Times New Roman" w:hAnsi="Times New Roman" w:cs="Times New Roman"/>
          <w:sz w:val="30"/>
          <w:szCs w:val="30"/>
          <w:lang w:bidi="en-US"/>
        </w:rPr>
        <w:t xml:space="preserve"> а также для целей раздела </w:t>
      </w:r>
      <w:r w:rsidRPr="006876B6">
        <w:rPr>
          <w:rFonts w:ascii="Times New Roman" w:eastAsia="Times New Roman" w:hAnsi="Times New Roman" w:cs="Times New Roman"/>
          <w:sz w:val="30"/>
          <w:szCs w:val="30"/>
          <w:lang w:val="en-US" w:bidi="en-US"/>
        </w:rPr>
        <w:t>XVIII</w:t>
      </w:r>
      <w:r w:rsidRPr="006876B6">
        <w:rPr>
          <w:rFonts w:ascii="Times New Roman" w:eastAsia="Times New Roman" w:hAnsi="Times New Roman" w:cs="Times New Roman"/>
          <w:sz w:val="30"/>
          <w:szCs w:val="30"/>
          <w:lang w:bidi="en-US"/>
        </w:rPr>
        <w:t xml:space="preserve"> Договора, означают следующее:</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1) «вертикальное» соглашение» – соглашение между хозяйствующими субъектами (субъектами рынка), один из которых приобретает товар или является его потенциальным приобретателем, </w:t>
      </w:r>
      <w:r w:rsidR="00F233EA" w:rsidRPr="006876B6">
        <w:rPr>
          <w:rFonts w:ascii="Times New Roman" w:eastAsia="Times New Roman" w:hAnsi="Times New Roman" w:cs="Times New Roman"/>
          <w:sz w:val="30"/>
          <w:szCs w:val="30"/>
          <w:lang w:eastAsia="kk-KZ"/>
        </w:rPr>
        <w:br/>
      </w:r>
      <w:r w:rsidRPr="006876B6">
        <w:rPr>
          <w:rFonts w:ascii="Times New Roman" w:eastAsia="Times New Roman" w:hAnsi="Times New Roman" w:cs="Times New Roman"/>
          <w:sz w:val="30"/>
          <w:szCs w:val="30"/>
          <w:lang w:eastAsia="kk-KZ"/>
        </w:rPr>
        <w:lastRenderedPageBreak/>
        <w:t>а другой предоставляет товар или является его потенциальным продавцом;</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3) «государственное ценовое регулирование» – установление органами государственной власти и органами местного самоуправления государств-членов цен (тарифов), надбавок к ценам (тарифам), максимальных или минимальных цен (тарифов), максимальных или минимальных надбавок к ценам (тарифам) в порядке, установленном законодательством государств-членов;</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4) «государственные или муниципальные преференции» – предоставление органами исполнительной власти, органами местного самоуправления государств-членов,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5) «группа лиц» – совокупность физических лиц и (или) юридических лиц, соответствующих одному или нескольким из следующих признаков:</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lastRenderedPageBreak/>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хозяйствующий субъект (субъект рынка) и физическое лицо или юридическое лицо, если такое физическое лицо или такое юридическое лицо </w:t>
      </w:r>
      <w:r w:rsidR="00F233EA" w:rsidRPr="006876B6">
        <w:rPr>
          <w:rFonts w:ascii="Times New Roman" w:eastAsia="Times New Roman" w:hAnsi="Times New Roman" w:cs="Times New Roman"/>
          <w:sz w:val="30"/>
          <w:szCs w:val="30"/>
          <w:lang w:eastAsia="kk-KZ"/>
        </w:rPr>
        <w:t xml:space="preserve">осуществляют </w:t>
      </w:r>
      <w:r w:rsidRPr="006876B6">
        <w:rPr>
          <w:rFonts w:ascii="Times New Roman" w:eastAsia="Times New Roman" w:hAnsi="Times New Roman" w:cs="Times New Roman"/>
          <w:sz w:val="30"/>
          <w:szCs w:val="30"/>
          <w:lang w:eastAsia="kk-KZ"/>
        </w:rPr>
        <w:t>функции единоличного исполнительного органа этого хозяйствующего субъекта (субъекта рынка);</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(субъектом рынка) договора (соглашения) вправе давать этому хозяйствующему субъекту (субъекту рынка) обязательные для исполнения указания;</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физическое лицо, его супруг, родители (в том числе усыновители), дети (в том числе усыновленные), братья и сестры;</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lastRenderedPageBreak/>
        <w:t xml:space="preserve">лица, каждое из которых по какому-либо из указанных в </w:t>
      </w:r>
      <w:hyperlink r:id="rId43" w:history="1">
        <w:r w:rsidRPr="006876B6">
          <w:rPr>
            <w:rFonts w:ascii="Times New Roman" w:eastAsia="Times New Roman" w:hAnsi="Times New Roman" w:cs="Times New Roman"/>
            <w:sz w:val="30"/>
            <w:szCs w:val="30"/>
            <w:lang w:eastAsia="kk-KZ"/>
          </w:rPr>
          <w:t>абзацах втором</w:t>
        </w:r>
      </w:hyperlink>
      <w:r w:rsidRPr="006876B6">
        <w:rPr>
          <w:rFonts w:ascii="Times New Roman" w:eastAsia="Times New Roman" w:hAnsi="Times New Roman" w:cs="Times New Roman"/>
          <w:sz w:val="30"/>
          <w:szCs w:val="30"/>
          <w:lang w:eastAsia="kk-KZ"/>
        </w:rPr>
        <w:t xml:space="preserve"> – </w:t>
      </w:r>
      <w:hyperlink r:id="rId44" w:history="1">
        <w:r w:rsidRPr="006876B6">
          <w:rPr>
            <w:rFonts w:ascii="Times New Roman" w:eastAsia="Times New Roman" w:hAnsi="Times New Roman" w:cs="Times New Roman"/>
            <w:sz w:val="30"/>
            <w:szCs w:val="30"/>
            <w:lang w:eastAsia="kk-KZ"/>
          </w:rPr>
          <w:t>шестом</w:t>
        </w:r>
      </w:hyperlink>
      <w:r w:rsidRPr="006876B6">
        <w:rPr>
          <w:rFonts w:ascii="Times New Roman" w:eastAsia="Times New Roman" w:hAnsi="Times New Roman" w:cs="Times New Roman"/>
          <w:sz w:val="30"/>
          <w:szCs w:val="30"/>
          <w:lang w:eastAsia="kk-KZ"/>
        </w:rPr>
        <w:t xml:space="preserve"> настоящего подпункта оснований входит в группу с одним и тем же лицом, а также другие лица, входящие с любым из таких лиц в группу по какому-либо из указанных в </w:t>
      </w:r>
      <w:hyperlink r:id="rId45" w:history="1">
        <w:r w:rsidRPr="006876B6">
          <w:rPr>
            <w:rFonts w:ascii="Times New Roman" w:eastAsia="Times New Roman" w:hAnsi="Times New Roman" w:cs="Times New Roman"/>
            <w:sz w:val="30"/>
            <w:szCs w:val="30"/>
            <w:lang w:eastAsia="kk-KZ"/>
          </w:rPr>
          <w:t>абзацах втором</w:t>
        </w:r>
      </w:hyperlink>
      <w:r w:rsidRPr="006876B6">
        <w:rPr>
          <w:rFonts w:ascii="Times New Roman" w:eastAsia="Times New Roman" w:hAnsi="Times New Roman" w:cs="Times New Roman"/>
          <w:sz w:val="30"/>
          <w:szCs w:val="30"/>
          <w:lang w:eastAsia="kk-KZ"/>
        </w:rPr>
        <w:t xml:space="preserve"> – </w:t>
      </w:r>
      <w:hyperlink r:id="rId46" w:history="1">
        <w:r w:rsidRPr="006876B6">
          <w:rPr>
            <w:rFonts w:ascii="Times New Roman" w:eastAsia="Times New Roman" w:hAnsi="Times New Roman" w:cs="Times New Roman"/>
            <w:sz w:val="30"/>
            <w:szCs w:val="30"/>
            <w:lang w:eastAsia="kk-KZ"/>
          </w:rPr>
          <w:t>шестом</w:t>
        </w:r>
      </w:hyperlink>
      <w:r w:rsidRPr="006876B6">
        <w:rPr>
          <w:rFonts w:ascii="Times New Roman" w:eastAsia="Times New Roman" w:hAnsi="Times New Roman" w:cs="Times New Roman"/>
          <w:sz w:val="30"/>
          <w:szCs w:val="30"/>
          <w:lang w:eastAsia="kk-KZ"/>
        </w:rPr>
        <w:t xml:space="preserve"> настоящего пункта оснований;</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хозяйственное общество (товарищество, хозяйственное партнерство), физические лица и (или) юридические лица, которые по какому-либо из указанных в </w:t>
      </w:r>
      <w:hyperlink r:id="rId47" w:history="1">
        <w:r w:rsidRPr="006876B6">
          <w:rPr>
            <w:rFonts w:ascii="Times New Roman" w:eastAsia="Times New Roman" w:hAnsi="Times New Roman" w:cs="Times New Roman"/>
            <w:sz w:val="30"/>
            <w:szCs w:val="30"/>
            <w:lang w:eastAsia="kk-KZ"/>
          </w:rPr>
          <w:t>абзацах втором</w:t>
        </w:r>
      </w:hyperlink>
      <w:r w:rsidRPr="006876B6">
        <w:rPr>
          <w:rFonts w:ascii="Times New Roman" w:eastAsia="Times New Roman" w:hAnsi="Times New Roman" w:cs="Times New Roman"/>
          <w:sz w:val="30"/>
          <w:szCs w:val="30"/>
          <w:lang w:eastAsia="kk-KZ"/>
        </w:rPr>
        <w:t xml:space="preserve"> – </w:t>
      </w:r>
      <w:hyperlink r:id="rId48" w:history="1">
        <w:r w:rsidRPr="006876B6">
          <w:rPr>
            <w:rFonts w:ascii="Times New Roman" w:eastAsia="Times New Roman" w:hAnsi="Times New Roman" w:cs="Times New Roman"/>
            <w:sz w:val="30"/>
            <w:szCs w:val="30"/>
            <w:lang w:eastAsia="kk-KZ"/>
          </w:rPr>
          <w:t>седьмом</w:t>
        </w:r>
      </w:hyperlink>
      <w:r w:rsidRPr="006876B6">
        <w:rPr>
          <w:rFonts w:ascii="Times New Roman" w:eastAsia="Times New Roman" w:hAnsi="Times New Roman" w:cs="Times New Roman"/>
          <w:sz w:val="30"/>
          <w:szCs w:val="30"/>
          <w:lang w:eastAsia="kk-KZ"/>
        </w:rPr>
        <w:t xml:space="preserve"> настоящего подпункта признаков входят в одну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w:t>
      </w:r>
      <w:r w:rsidR="00F1713F" w:rsidRPr="006876B6">
        <w:rPr>
          <w:rFonts w:ascii="Times New Roman" w:eastAsia="Times New Roman" w:hAnsi="Times New Roman" w:cs="Times New Roman"/>
          <w:sz w:val="30"/>
          <w:szCs w:val="30"/>
          <w:lang w:eastAsia="kk-KZ"/>
        </w:rPr>
        <w:br/>
      </w:r>
      <w:r w:rsidRPr="006876B6">
        <w:rPr>
          <w:rFonts w:ascii="Times New Roman" w:eastAsia="Times New Roman" w:hAnsi="Times New Roman" w:cs="Times New Roman"/>
          <w:sz w:val="30"/>
          <w:szCs w:val="30"/>
          <w:lang w:eastAsia="kk-KZ"/>
        </w:rPr>
        <w:t>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Группа лиц рассматривается как единый хозяйствующий субъект (субъект рынка), и положения раздела </w:t>
      </w:r>
      <w:r w:rsidRPr="006876B6">
        <w:rPr>
          <w:rFonts w:ascii="Times New Roman" w:eastAsia="Times New Roman" w:hAnsi="Times New Roman" w:cs="Times New Roman"/>
          <w:sz w:val="30"/>
          <w:szCs w:val="30"/>
          <w:lang w:val="en-US" w:eastAsia="kk-KZ"/>
        </w:rPr>
        <w:t>XVIII</w:t>
      </w:r>
      <w:r w:rsidRPr="006876B6">
        <w:rPr>
          <w:rFonts w:ascii="Times New Roman" w:eastAsia="Times New Roman" w:hAnsi="Times New Roman" w:cs="Times New Roman"/>
          <w:sz w:val="30"/>
          <w:szCs w:val="30"/>
          <w:lang w:eastAsia="kk-KZ"/>
        </w:rPr>
        <w:t xml:space="preserve"> Договора и настоящего Протокола, относящиеся к хозяйствующим субъектам (субъектам рынка), распространяются на группу лиц, за исключением случаев, предусмотренных настоящим Протоколом.</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В законодательстве государств-членов в целях реализации конкурентной (антимонопольной) политики на территориях </w:t>
      </w:r>
      <w:r w:rsidR="00F233EA" w:rsidRPr="006876B6">
        <w:rPr>
          <w:rFonts w:ascii="Times New Roman" w:eastAsia="Times New Roman" w:hAnsi="Times New Roman" w:cs="Times New Roman"/>
          <w:sz w:val="30"/>
          <w:szCs w:val="30"/>
          <w:lang w:eastAsia="kk-KZ"/>
        </w:rPr>
        <w:br/>
      </w:r>
      <w:r w:rsidRPr="006876B6">
        <w:rPr>
          <w:rFonts w:ascii="Times New Roman" w:eastAsia="Times New Roman" w:hAnsi="Times New Roman" w:cs="Times New Roman"/>
          <w:sz w:val="30"/>
          <w:szCs w:val="30"/>
          <w:lang w:eastAsia="kk-KZ"/>
        </w:rPr>
        <w:t xml:space="preserve">государств-членов определение понятия «группа лиц» может быть конкретизировано, в том числе в части размеров распоряжения (участия) акциями (долями) одного лица в уставном (складочном) </w:t>
      </w:r>
      <w:r w:rsidRPr="006876B6">
        <w:rPr>
          <w:rFonts w:ascii="Times New Roman" w:eastAsia="Times New Roman" w:hAnsi="Times New Roman" w:cs="Times New Roman"/>
          <w:sz w:val="30"/>
          <w:szCs w:val="30"/>
          <w:lang w:eastAsia="kk-KZ"/>
        </w:rPr>
        <w:lastRenderedPageBreak/>
        <w:t>капитале другого лица, при которых такое распоряжение (участие) признается группой лиц;</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w:t>
      </w:r>
      <w:r w:rsidRPr="006876B6">
        <w:rPr>
          <w:rFonts w:ascii="Times New Roman" w:eastAsia="Calibri" w:hAnsi="Times New Roman" w:cs="Times New Roman"/>
          <w:sz w:val="30"/>
          <w:szCs w:val="30"/>
          <w:lang w:val="kk-KZ"/>
        </w:rPr>
        <w:t>предусмотренных Договором и</w:t>
      </w:r>
      <w:r w:rsidRPr="006876B6">
        <w:rPr>
          <w:rFonts w:ascii="Times New Roman" w:eastAsia="Calibri" w:hAnsi="Times New Roman" w:cs="Times New Roman"/>
          <w:sz w:val="30"/>
          <w:szCs w:val="30"/>
        </w:rPr>
        <w:t xml:space="preserve"> (или)</w:t>
      </w:r>
      <w:r w:rsidRPr="006876B6">
        <w:rPr>
          <w:rFonts w:ascii="Times New Roman" w:eastAsia="Calibri" w:hAnsi="Times New Roman" w:cs="Times New Roman"/>
          <w:sz w:val="30"/>
          <w:szCs w:val="30"/>
          <w:lang w:val="kk-KZ"/>
        </w:rPr>
        <w:t xml:space="preserve"> другими международными договорами государств-членов</w:t>
      </w:r>
      <w:r w:rsidRPr="006876B6">
        <w:rPr>
          <w:rFonts w:ascii="Times New Roman" w:eastAsia="Times New Roman" w:hAnsi="Times New Roman" w:cs="Times New Roman"/>
          <w:sz w:val="30"/>
          <w:szCs w:val="30"/>
          <w:lang w:eastAsia="kk-KZ"/>
        </w:rPr>
        <w:t>;</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7) «доминирующее положение» – положение хозяйствующего субъекта (субъекта рынка) (группы лиц) либо нескольких хозяйствующих субъектов (субъектов рынка) (групп лиц) на рынке определенного товара, дающее такому хозяйствующему субъекту (субъекту рынка) (группе лиц) либо таким хозяйствующим субъектам (субъектам рынка)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8)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w:t>
      </w:r>
      <w:r w:rsidRPr="006876B6">
        <w:rPr>
          <w:rFonts w:ascii="Times New Roman" w:eastAsia="Times New Roman" w:hAnsi="Times New Roman" w:cs="Times New Roman"/>
          <w:sz w:val="30"/>
          <w:szCs w:val="30"/>
          <w:lang w:eastAsia="kk-KZ"/>
        </w:rPr>
        <w:lastRenderedPageBreak/>
        <w:t>одностороннем порядке воздействовать на общие условия обращения товаров на соответствующем товарном рынке;</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9) «конфиденциальная информация» – все виды информации</w:t>
      </w:r>
      <w:r w:rsidR="00D33999" w:rsidRPr="006876B6">
        <w:rPr>
          <w:rFonts w:ascii="Times New Roman" w:eastAsia="Times New Roman" w:hAnsi="Times New Roman" w:cs="Times New Roman"/>
          <w:sz w:val="30"/>
          <w:szCs w:val="30"/>
          <w:lang w:eastAsia="kk-KZ"/>
        </w:rPr>
        <w:t>,</w:t>
      </w:r>
      <w:r w:rsidRPr="006876B6">
        <w:rPr>
          <w:rFonts w:ascii="Times New Roman" w:eastAsia="Times New Roman" w:hAnsi="Times New Roman" w:cs="Times New Roman"/>
          <w:sz w:val="30"/>
          <w:szCs w:val="30"/>
          <w:lang w:eastAsia="kk-KZ"/>
        </w:rPr>
        <w:t xml:space="preserve"> защищаемые нормативными правовыми актами государств-членов, за исключением информации, относящейся в соответствии с законодательством государств-членов к государственной тайне (государственным секретам);</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деятельности на том товарном рынке (товарных рынках), на котором осуществляется согласование действий хозяйствующих субъектов (субъектов рынка);</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11) «косвенный контроль» – возможность юридического лица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12)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w:t>
      </w:r>
      <w:r w:rsidRPr="006876B6">
        <w:rPr>
          <w:rFonts w:ascii="Times New Roman" w:eastAsia="Times New Roman" w:hAnsi="Times New Roman" w:cs="Times New Roman"/>
          <w:sz w:val="30"/>
          <w:szCs w:val="30"/>
          <w:lang w:eastAsia="kk-KZ"/>
        </w:rPr>
        <w:lastRenderedPageBreak/>
        <w:t>рынок), при наличии такого рынка на территории Союза</w:t>
      </w:r>
      <w:r w:rsidRPr="006876B6">
        <w:rPr>
          <w:rFonts w:ascii="Times New Roman" w:eastAsia="Times New Roman" w:hAnsi="Times New Roman" w:cs="Times New Roman"/>
          <w:b/>
          <w:sz w:val="30"/>
          <w:szCs w:val="30"/>
          <w:lang w:eastAsia="kk-KZ"/>
        </w:rPr>
        <w:t xml:space="preserve"> </w:t>
      </w:r>
      <w:r w:rsidRPr="006876B6">
        <w:rPr>
          <w:rFonts w:ascii="Times New Roman" w:eastAsia="Times New Roman" w:hAnsi="Times New Roman" w:cs="Times New Roman"/>
          <w:sz w:val="30"/>
          <w:szCs w:val="30"/>
          <w:lang w:eastAsia="kk-KZ"/>
        </w:rPr>
        <w:t>или за ее пределами.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государств-членов;</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13) «монопольно низкая цена» – цена, установленная занимающим доминирующее положение хозяйствующим субъектом (субъектом рынка), если эта цена ниже суммы фактических или необходимых для производства и реализации такого товара расходов и прибыли </w:t>
      </w:r>
      <w:r w:rsidR="00E85989" w:rsidRPr="006876B6">
        <w:rPr>
          <w:rFonts w:ascii="Times New Roman" w:eastAsia="Times New Roman" w:hAnsi="Times New Roman" w:cs="Times New Roman"/>
          <w:sz w:val="30"/>
          <w:szCs w:val="30"/>
          <w:lang w:eastAsia="kk-KZ"/>
        </w:rPr>
        <w:t>и</w:t>
      </w:r>
      <w:r w:rsidRPr="006876B6">
        <w:rPr>
          <w:rFonts w:ascii="Times New Roman" w:eastAsia="Times New Roman" w:hAnsi="Times New Roman" w:cs="Times New Roman"/>
          <w:sz w:val="30"/>
          <w:szCs w:val="30"/>
          <w:lang w:eastAsia="kk-KZ"/>
        </w:rPr>
        <w:t xml:space="preserve"> ниже цены, которая сформировалась в условиях конкуренции на сопоставимом товарном рынке, при наличии такого рынка на территории Союза или за ее пределами;</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14)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w:t>
      </w:r>
      <w:r w:rsidR="00D33999" w:rsidRPr="006876B6">
        <w:rPr>
          <w:rFonts w:ascii="Times New Roman" w:eastAsia="Times New Roman" w:hAnsi="Times New Roman" w:cs="Times New Roman"/>
          <w:sz w:val="30"/>
          <w:szCs w:val="30"/>
          <w:lang w:eastAsia="kk-KZ"/>
        </w:rPr>
        <w:t xml:space="preserve"> (групп лиц)</w:t>
      </w:r>
      <w:r w:rsidRPr="006876B6">
        <w:rPr>
          <w:rFonts w:ascii="Times New Roman" w:eastAsia="Times New Roman" w:hAnsi="Times New Roman" w:cs="Times New Roman"/>
          <w:sz w:val="30"/>
          <w:szCs w:val="30"/>
          <w:lang w:eastAsia="kk-KZ"/>
        </w:rPr>
        <w:t>,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w:t>
      </w:r>
      <w:r w:rsidR="00D33999" w:rsidRPr="006876B6">
        <w:rPr>
          <w:rFonts w:ascii="Times New Roman" w:eastAsia="Times New Roman" w:hAnsi="Times New Roman" w:cs="Times New Roman"/>
          <w:sz w:val="30"/>
          <w:szCs w:val="30"/>
          <w:lang w:eastAsia="kk-KZ"/>
        </w:rPr>
        <w:t xml:space="preserve">) – </w:t>
      </w:r>
      <w:r w:rsidRPr="006876B6">
        <w:rPr>
          <w:rFonts w:ascii="Times New Roman" w:eastAsia="Times New Roman" w:hAnsi="Times New Roman" w:cs="Times New Roman"/>
          <w:sz w:val="30"/>
          <w:szCs w:val="30"/>
          <w:lang w:eastAsia="kk-KZ"/>
        </w:rPr>
        <w:t>конкурентам либо нанесли или могут нанести вред их деловой репутации;</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15)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w:t>
      </w:r>
      <w:r w:rsidRPr="006876B6">
        <w:rPr>
          <w:rFonts w:ascii="Times New Roman" w:eastAsia="Times New Roman" w:hAnsi="Times New Roman" w:cs="Times New Roman"/>
          <w:sz w:val="30"/>
          <w:szCs w:val="30"/>
          <w:lang w:eastAsia="kk-KZ"/>
        </w:rPr>
        <w:lastRenderedPageBreak/>
        <w:t>(субъектов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16) «прямой контроль» – возможность юридического лица или физического лица определять решения, принимаемые юридическим лицом, посредством одного или нескольких следующих действий:</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осуществление функций </w:t>
      </w:r>
      <w:r w:rsidR="00E85989" w:rsidRPr="006876B6">
        <w:rPr>
          <w:rFonts w:ascii="Times New Roman" w:eastAsia="Times New Roman" w:hAnsi="Times New Roman" w:cs="Times New Roman"/>
          <w:sz w:val="30"/>
          <w:szCs w:val="30"/>
          <w:lang w:eastAsia="kk-KZ"/>
        </w:rPr>
        <w:t xml:space="preserve">его </w:t>
      </w:r>
      <w:r w:rsidRPr="006876B6">
        <w:rPr>
          <w:rFonts w:ascii="Times New Roman" w:eastAsia="Times New Roman" w:hAnsi="Times New Roman" w:cs="Times New Roman"/>
          <w:sz w:val="30"/>
          <w:szCs w:val="30"/>
          <w:lang w:eastAsia="kk-KZ"/>
        </w:rPr>
        <w:t>исполнительного органа;</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получение права определять условия ведения предпринимательской деятельности</w:t>
      </w:r>
      <w:r w:rsidR="00E85989" w:rsidRPr="006876B6">
        <w:rPr>
          <w:rFonts w:ascii="Times New Roman" w:eastAsia="Times New Roman" w:hAnsi="Times New Roman" w:cs="Times New Roman"/>
          <w:sz w:val="30"/>
          <w:szCs w:val="30"/>
          <w:lang w:eastAsia="kk-KZ"/>
        </w:rPr>
        <w:t xml:space="preserve"> юридического лица</w:t>
      </w:r>
      <w:r w:rsidRPr="006876B6">
        <w:rPr>
          <w:rFonts w:ascii="Times New Roman" w:eastAsia="Times New Roman" w:hAnsi="Times New Roman" w:cs="Times New Roman"/>
          <w:sz w:val="30"/>
          <w:szCs w:val="30"/>
          <w:lang w:eastAsia="kk-KZ"/>
        </w:rPr>
        <w:t>;</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распоряжение более чем 50 процентами общего количества голосов, приходящихся на акции (доли), составляющие уставный (складочный) капитал юридического лица;</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17) «соглашение» – договоренность в письменной форме, содержащаяся в документе или нескольких документах, а также договоренность в устной форме;</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18)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19)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20) «хозяйствующий субъект (субъект рынка)» – коммерческая организация,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государств-членов подлежит государственной регистрации и (или) лицензированию;</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21) «экономическая концентрация» – сделки, иные действия, осуществление которых оказывает или может оказать влияние на состояние конкуренции.</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Times New Roman" w:hAnsi="Times New Roman" w:cs="Times New Roman"/>
          <w:sz w:val="30"/>
          <w:szCs w:val="30"/>
          <w:lang w:eastAsia="kk-KZ"/>
        </w:rPr>
        <w:t>3. </w:t>
      </w:r>
      <w:r w:rsidRPr="006876B6">
        <w:rPr>
          <w:rFonts w:ascii="Times New Roman" w:eastAsia="Calibri" w:hAnsi="Times New Roman" w:cs="Times New Roman"/>
          <w:sz w:val="30"/>
          <w:szCs w:val="30"/>
          <w:lang w:eastAsia="kk-KZ"/>
        </w:rPr>
        <w:t xml:space="preserve">Доминирующее положение хозяйствующего субъекта (субъекта рынка) устанавливается исходя из </w:t>
      </w:r>
      <w:r w:rsidR="00E85989" w:rsidRPr="006876B6">
        <w:rPr>
          <w:rFonts w:ascii="Times New Roman" w:eastAsia="Calibri" w:hAnsi="Times New Roman" w:cs="Times New Roman"/>
          <w:sz w:val="30"/>
          <w:szCs w:val="30"/>
          <w:lang w:eastAsia="kk-KZ"/>
        </w:rPr>
        <w:t>анализа следующих обстоятельств</w:t>
      </w:r>
      <w:r w:rsidRPr="006876B6">
        <w:rPr>
          <w:rFonts w:ascii="Times New Roman" w:eastAsia="Calibri" w:hAnsi="Times New Roman" w:cs="Times New Roman"/>
          <w:sz w:val="30"/>
          <w:szCs w:val="30"/>
          <w:lang w:eastAsia="kk-KZ"/>
        </w:rPr>
        <w:t>:</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1) доля хозяйствующего субъекта (субъекта рынка) и ее соотношение с долями конкурентов и покупателей;</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2) возможность хозяйствующего субъекта (субъекта рынка) в одностороннем порядке определять уровень цены товара и оказывать решающее влияние на общие условия обращения товара на соответствующем товарном рынке;</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3) наличие экономических, технологических, административных или иных ограничений для доступа на товарный рынок;</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4) период существования возможности хозяйствующего субъекта (субъекта рынка) оказывать решающее влияние на общие условия обращения товара на товарном рынке.</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4. Законодательством государств-членов могут быть установлены иные (дополнительные) условия признания доминирующего положения хозяйствующего субъекта (субъекта рынка).</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Доминирующее положение хозяйствующего субъекта (субъекта рынка) на трансграничном рынке устанавливается Комиссией в соответствии с методикой оценки состояния конкуренции на трансграничном рынке, утверждаемой Комиссией.</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p>
    <w:p w:rsidR="004C7C05" w:rsidRPr="006876B6" w:rsidRDefault="004C7C05">
      <w:pPr>
        <w:spacing w:after="0" w:line="36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II. Допустимость соглашений и изъятия</w:t>
      </w:r>
    </w:p>
    <w:p w:rsidR="004C7C05" w:rsidRPr="006876B6" w:rsidRDefault="004C7C05">
      <w:pPr>
        <w:autoSpaceDE w:val="0"/>
        <w:autoSpaceDN w:val="0"/>
        <w:adjustRightInd w:val="0"/>
        <w:spacing w:after="0" w:line="360" w:lineRule="auto"/>
        <w:ind w:firstLine="709"/>
        <w:contextualSpacing/>
        <w:jc w:val="both"/>
        <w:rPr>
          <w:rFonts w:ascii="Times New Roman" w:eastAsia="Calibri" w:hAnsi="Times New Roman" w:cs="Times New Roman"/>
          <w:strike/>
          <w:sz w:val="30"/>
          <w:szCs w:val="30"/>
        </w:rPr>
      </w:pPr>
    </w:p>
    <w:p w:rsidR="004C7C05" w:rsidRPr="006876B6" w:rsidRDefault="004C7C05">
      <w:pPr>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5. Соглашения, предусмотренные пунктами 4 и 5 статьи 76 Договора, а также соглашения хозяйствующих субъектов (субъектов рынка) о совместной деятельности, которые могут привести к последствиям, указанным в пункте 3 статьи </w:t>
      </w:r>
      <w:r w:rsidR="00D33999" w:rsidRPr="006876B6">
        <w:rPr>
          <w:rFonts w:ascii="Times New Roman" w:eastAsia="Calibri" w:hAnsi="Times New Roman" w:cs="Times New Roman"/>
          <w:sz w:val="30"/>
          <w:szCs w:val="30"/>
          <w:lang w:eastAsia="kk-KZ"/>
        </w:rPr>
        <w:t xml:space="preserve">76 </w:t>
      </w:r>
      <w:r w:rsidRPr="006876B6">
        <w:rPr>
          <w:rFonts w:ascii="Times New Roman" w:eastAsia="Calibri" w:hAnsi="Times New Roman" w:cs="Times New Roman"/>
          <w:sz w:val="30"/>
          <w:szCs w:val="30"/>
          <w:lang w:eastAsia="kk-KZ"/>
        </w:rPr>
        <w:t>Договора,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p>
    <w:p w:rsidR="004C7C05" w:rsidRPr="006876B6" w:rsidRDefault="004C7C05">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производства </w:t>
      </w:r>
      <w:r w:rsidRPr="006876B6">
        <w:rPr>
          <w:rFonts w:ascii="Times New Roman" w:eastAsia="Calibri" w:hAnsi="Times New Roman" w:cs="Times New Roman"/>
          <w:sz w:val="30"/>
          <w:szCs w:val="30"/>
        </w:rPr>
        <w:br/>
        <w:t>государств-членов на мировом товарном рынке;</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2) получение потребителями соразмерной части преимуществ (выгод), которые приобретаются соответствующими лицами от совершения таких действий.</w:t>
      </w:r>
    </w:p>
    <w:p w:rsidR="004C7C05" w:rsidRPr="006876B6" w:rsidRDefault="004C7C05">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Допускаются «вертикальные» соглашения, если:</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1) такие соглашения являются договорами коммерческой концессии;</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2) доля каждого хозяйствующего субъекта (субъекта рынка), являющегося участником такого соглашения, на товарном рынке товара, являющегося предметом «вертикального» соглашения, не превышает 20 процентов.</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7. Положения </w:t>
      </w:r>
      <w:r w:rsidR="00D33999" w:rsidRPr="006876B6">
        <w:rPr>
          <w:rFonts w:ascii="Times New Roman" w:eastAsia="Calibri" w:hAnsi="Times New Roman" w:cs="Times New Roman"/>
          <w:sz w:val="30"/>
          <w:szCs w:val="30"/>
          <w:lang w:eastAsia="kk-KZ"/>
        </w:rPr>
        <w:t>пунктов 3 – </w:t>
      </w:r>
      <w:r w:rsidRPr="006876B6">
        <w:rPr>
          <w:rFonts w:ascii="Times New Roman" w:eastAsia="Calibri" w:hAnsi="Times New Roman" w:cs="Times New Roman"/>
          <w:sz w:val="30"/>
          <w:szCs w:val="30"/>
          <w:lang w:eastAsia="kk-KZ"/>
        </w:rPr>
        <w:t>6 статьи 76 Договора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(субъектов рынка) в отношении другого хозяйствующего субъекта (субъекта рынка) установлен прямой или косвенный контроль либо если такие хозяйствующие субъекты (субъекты рынка) находятся под прямым или косвенным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соответствии с законодательством государств-членов.</w:t>
      </w:r>
    </w:p>
    <w:p w:rsidR="004C7C05" w:rsidRPr="00BA7E7C" w:rsidRDefault="004C7C05">
      <w:pPr>
        <w:tabs>
          <w:tab w:val="left" w:pos="1134"/>
        </w:tabs>
        <w:autoSpaceDE w:val="0"/>
        <w:autoSpaceDN w:val="0"/>
        <w:adjustRightInd w:val="0"/>
        <w:spacing w:after="0" w:line="360" w:lineRule="auto"/>
        <w:ind w:firstLine="709"/>
        <w:rPr>
          <w:rFonts w:ascii="Times New Roman" w:eastAsia="Times New Roman" w:hAnsi="Times New Roman" w:cs="Times New Roman"/>
          <w:sz w:val="30"/>
          <w:szCs w:val="30"/>
          <w:lang w:eastAsia="ru-RU" w:bidi="en-US"/>
        </w:rPr>
      </w:pPr>
    </w:p>
    <w:p w:rsidR="00794EE3" w:rsidRDefault="00794EE3">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4C7C05" w:rsidRPr="006876B6" w:rsidRDefault="004C7C05">
      <w:pPr>
        <w:spacing w:after="0" w:line="36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III. Контроль за соблюдением общих правил конкуренции</w:t>
      </w:r>
    </w:p>
    <w:p w:rsidR="004C7C05" w:rsidRPr="00BA7E7C" w:rsidRDefault="004C7C05">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30"/>
          <w:szCs w:val="30"/>
          <w:lang w:eastAsia="ru-RU" w:bidi="en-US"/>
        </w:rPr>
      </w:pP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bidi="en-US"/>
        </w:rPr>
      </w:pPr>
      <w:r w:rsidRPr="006876B6">
        <w:rPr>
          <w:rFonts w:ascii="Times New Roman" w:eastAsia="Calibri" w:hAnsi="Times New Roman" w:cs="Times New Roman"/>
          <w:sz w:val="30"/>
          <w:szCs w:val="30"/>
          <w:lang w:bidi="en-US"/>
        </w:rPr>
        <w:t xml:space="preserve">8. Пресечение нарушений хозяйствующими субъектами (субъектами рынка), а также физическими лицами и некоммерческими организациями государств-членов, не являющимися хозяйствующими субъектами (субъектами рынка), </w:t>
      </w:r>
      <w:r w:rsidRPr="006876B6">
        <w:rPr>
          <w:rFonts w:ascii="Times New Roman" w:eastAsia="Times New Roman" w:hAnsi="Times New Roman" w:cs="Times New Roman"/>
          <w:sz w:val="30"/>
          <w:szCs w:val="30"/>
          <w:lang w:bidi="en-US"/>
        </w:rPr>
        <w:t xml:space="preserve">общих </w:t>
      </w:r>
      <w:r w:rsidRPr="006876B6">
        <w:rPr>
          <w:rFonts w:ascii="Times New Roman" w:eastAsia="Calibri" w:hAnsi="Times New Roman" w:cs="Times New Roman"/>
          <w:sz w:val="30"/>
          <w:szCs w:val="30"/>
          <w:lang w:bidi="en-US"/>
        </w:rPr>
        <w:t xml:space="preserve">правил конкуренции, установленных статьей 76 Договора, на территориях государств-членов осуществляется уполномоченными органами государств-членов. </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bidi="en-US"/>
        </w:rPr>
      </w:pPr>
      <w:r w:rsidRPr="006876B6">
        <w:rPr>
          <w:rFonts w:ascii="Times New Roman" w:eastAsia="Calibri" w:hAnsi="Times New Roman" w:cs="Times New Roman"/>
          <w:sz w:val="30"/>
          <w:szCs w:val="30"/>
        </w:rPr>
        <w:t>9. </w:t>
      </w:r>
      <w:r w:rsidRPr="006876B6">
        <w:rPr>
          <w:rFonts w:ascii="Times New Roman" w:eastAsia="Calibri" w:hAnsi="Times New Roman" w:cs="Times New Roman"/>
          <w:sz w:val="30"/>
          <w:szCs w:val="30"/>
          <w:lang w:bidi="en-US"/>
        </w:rPr>
        <w:t xml:space="preserve">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являющимися хозяйствующими субъектами (субъектами рынка), </w:t>
      </w:r>
      <w:r w:rsidRPr="006876B6">
        <w:rPr>
          <w:rFonts w:ascii="Times New Roman" w:eastAsia="Times New Roman" w:hAnsi="Times New Roman" w:cs="Times New Roman"/>
          <w:sz w:val="30"/>
          <w:szCs w:val="30"/>
          <w:lang w:bidi="en-US"/>
        </w:rPr>
        <w:t xml:space="preserve">общих </w:t>
      </w:r>
      <w:r w:rsidRPr="006876B6">
        <w:rPr>
          <w:rFonts w:ascii="Times New Roman" w:eastAsia="Calibri" w:hAnsi="Times New Roman" w:cs="Times New Roman"/>
          <w:sz w:val="30"/>
          <w:szCs w:val="30"/>
          <w:lang w:bidi="en-US"/>
        </w:rPr>
        <w:t xml:space="preserve">правил конкуренции, установленных статьей 76 Договора, осуществляется Комиссией, если такие нарушения оказывают или могут оказать негативное влияние на конкуренцию на трансграничных рынках, за исключением нарушений, оказывающих негативное влияние на конкуренцию на трансграничных финансовых рынках, пресечение которых осуществляется в соответствии с законодательством государств-членов. </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10. Комиссия:</w:t>
      </w: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1) </w:t>
      </w:r>
      <w:r w:rsidRPr="006876B6">
        <w:rPr>
          <w:rFonts w:ascii="Times New Roman" w:eastAsia="Times New Roman" w:hAnsi="Times New Roman" w:cs="Times New Roman"/>
          <w:sz w:val="30"/>
          <w:szCs w:val="30"/>
          <w:lang w:val="kk-KZ" w:eastAsia="kk-KZ"/>
        </w:rPr>
        <w:t xml:space="preserve">рассматривает заявления (материалы) о наличии признаков нарушения </w:t>
      </w:r>
      <w:r w:rsidRPr="006876B6">
        <w:rPr>
          <w:rFonts w:ascii="Times New Roman" w:eastAsia="Times New Roman" w:hAnsi="Times New Roman" w:cs="Times New Roman"/>
          <w:sz w:val="30"/>
          <w:szCs w:val="30"/>
          <w:lang w:eastAsia="kk-KZ"/>
        </w:rPr>
        <w:t xml:space="preserve">общих </w:t>
      </w:r>
      <w:r w:rsidRPr="006876B6">
        <w:rPr>
          <w:rFonts w:ascii="Times New Roman" w:eastAsia="Times New Roman" w:hAnsi="Times New Roman" w:cs="Times New Roman"/>
          <w:sz w:val="30"/>
          <w:szCs w:val="30"/>
          <w:lang w:val="kk-KZ" w:eastAsia="kk-KZ"/>
        </w:rPr>
        <w:t xml:space="preserve">правил конкуренции, установленных </w:t>
      </w:r>
      <w:r w:rsidRPr="006876B6">
        <w:rPr>
          <w:rFonts w:ascii="Times New Roman" w:eastAsia="Times New Roman" w:hAnsi="Times New Roman" w:cs="Times New Roman"/>
          <w:sz w:val="30"/>
          <w:szCs w:val="30"/>
          <w:lang w:eastAsia="kk-KZ"/>
        </w:rPr>
        <w:t>статьей 76 Договора</w:t>
      </w:r>
      <w:r w:rsidRPr="006876B6">
        <w:rPr>
          <w:rFonts w:ascii="Times New Roman" w:eastAsia="Times New Roman" w:hAnsi="Times New Roman" w:cs="Times New Roman"/>
          <w:sz w:val="30"/>
          <w:szCs w:val="30"/>
          <w:lang w:val="kk-KZ" w:eastAsia="kk-KZ"/>
        </w:rPr>
        <w:t>, которое оказывает или может оказать негативное влияние на конкуренцию на трансграничных рынках</w:t>
      </w:r>
      <w:r w:rsidRPr="006876B6">
        <w:rPr>
          <w:rFonts w:ascii="Times New Roman" w:eastAsia="Times New Roman" w:hAnsi="Times New Roman" w:cs="Times New Roman"/>
          <w:sz w:val="30"/>
          <w:szCs w:val="30"/>
          <w:lang w:eastAsia="kk-KZ"/>
        </w:rPr>
        <w:t xml:space="preserve">, а также </w:t>
      </w:r>
      <w:r w:rsidRPr="006876B6">
        <w:rPr>
          <w:rFonts w:ascii="Times New Roman" w:eastAsia="Times New Roman" w:hAnsi="Times New Roman" w:cs="Times New Roman"/>
          <w:sz w:val="30"/>
          <w:szCs w:val="30"/>
          <w:lang w:val="kk-KZ" w:eastAsia="kk-KZ"/>
        </w:rPr>
        <w:t>проводит необходимые расследования</w:t>
      </w:r>
      <w:r w:rsidRPr="006876B6">
        <w:rPr>
          <w:rFonts w:ascii="Times New Roman" w:eastAsia="Times New Roman" w:hAnsi="Times New Roman" w:cs="Times New Roman"/>
          <w:sz w:val="30"/>
          <w:szCs w:val="30"/>
          <w:lang w:eastAsia="kk-KZ"/>
        </w:rPr>
        <w:t>;</w:t>
      </w:r>
    </w:p>
    <w:p w:rsidR="004C7C05" w:rsidRPr="006876B6" w:rsidRDefault="004C7C05">
      <w:pPr>
        <w:spacing w:after="0" w:line="360" w:lineRule="auto"/>
        <w:ind w:firstLine="709"/>
        <w:jc w:val="both"/>
        <w:rPr>
          <w:rFonts w:ascii="Times New Roman" w:eastAsia="Times New Roman" w:hAnsi="Times New Roman" w:cs="Times New Roman"/>
          <w:sz w:val="30"/>
          <w:szCs w:val="30"/>
          <w:lang w:val="kk-KZ" w:eastAsia="kk-KZ"/>
        </w:rPr>
      </w:pPr>
      <w:r w:rsidRPr="006876B6">
        <w:rPr>
          <w:rFonts w:ascii="Times New Roman" w:eastAsia="Times New Roman" w:hAnsi="Times New Roman" w:cs="Times New Roman"/>
          <w:sz w:val="30"/>
          <w:szCs w:val="30"/>
          <w:lang w:eastAsia="kk-KZ"/>
        </w:rPr>
        <w:t>2) </w:t>
      </w:r>
      <w:r w:rsidRPr="006876B6">
        <w:rPr>
          <w:rFonts w:ascii="Times New Roman" w:eastAsia="Times New Roman" w:hAnsi="Times New Roman" w:cs="Times New Roman"/>
          <w:sz w:val="30"/>
          <w:szCs w:val="30"/>
          <w:lang w:val="kk-KZ" w:eastAsia="kk-KZ"/>
        </w:rPr>
        <w:t xml:space="preserve">возбуждает и рассматривает дела о нарушении </w:t>
      </w:r>
      <w:r w:rsidRPr="006876B6">
        <w:rPr>
          <w:rFonts w:ascii="Times New Roman" w:eastAsia="Times New Roman" w:hAnsi="Times New Roman" w:cs="Times New Roman"/>
          <w:sz w:val="30"/>
          <w:szCs w:val="30"/>
          <w:lang w:eastAsia="kk-KZ"/>
        </w:rPr>
        <w:t>общих</w:t>
      </w:r>
      <w:r w:rsidRPr="006876B6">
        <w:rPr>
          <w:rFonts w:ascii="Times New Roman" w:eastAsia="Times New Roman" w:hAnsi="Times New Roman" w:cs="Times New Roman"/>
          <w:sz w:val="30"/>
          <w:szCs w:val="30"/>
          <w:lang w:val="kk-KZ" w:eastAsia="kk-KZ"/>
        </w:rPr>
        <w:t xml:space="preserve"> правил конкуренции, установленных </w:t>
      </w:r>
      <w:r w:rsidRPr="006876B6">
        <w:rPr>
          <w:rFonts w:ascii="Times New Roman" w:eastAsia="Times New Roman" w:hAnsi="Times New Roman" w:cs="Times New Roman"/>
          <w:sz w:val="30"/>
          <w:szCs w:val="30"/>
          <w:lang w:eastAsia="kk-KZ"/>
        </w:rPr>
        <w:t>статьей 76 Договора</w:t>
      </w:r>
      <w:r w:rsidRPr="006876B6">
        <w:rPr>
          <w:rFonts w:ascii="Times New Roman" w:eastAsia="Times New Roman" w:hAnsi="Times New Roman" w:cs="Times New Roman"/>
          <w:sz w:val="30"/>
          <w:szCs w:val="30"/>
          <w:lang w:val="kk-KZ" w:eastAsia="kk-KZ"/>
        </w:rPr>
        <w:t>, которое оказывает или может оказать негативное влияние на конкуренцию на трансграничных рынках, на основании обращений уполномоченных органов государств-членов, хозяйствующих субъектов (субъектов рынка) государств-членов, органов власти государств-членов, физических лиц или по собственной инициативе;</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3) </w:t>
      </w:r>
      <w:r w:rsidRPr="006876B6">
        <w:rPr>
          <w:rFonts w:ascii="Times New Roman" w:eastAsia="Times New Roman" w:hAnsi="Times New Roman" w:cs="Times New Roman"/>
          <w:sz w:val="30"/>
          <w:szCs w:val="30"/>
          <w:lang w:val="kk-KZ" w:eastAsia="kk-KZ"/>
        </w:rPr>
        <w:t>выносит определения, принимает обязательные для исполнения хозяйствующими субъектами (субъектами рынка)</w:t>
      </w:r>
      <w:r w:rsidR="00F00411" w:rsidRPr="006876B6">
        <w:rPr>
          <w:rFonts w:ascii="Times New Roman" w:eastAsia="Times New Roman" w:hAnsi="Times New Roman" w:cs="Times New Roman"/>
          <w:sz w:val="30"/>
          <w:szCs w:val="30"/>
          <w:lang w:val="kk-KZ" w:eastAsia="kk-KZ"/>
        </w:rPr>
        <w:t xml:space="preserve"> государств-членов</w:t>
      </w:r>
      <w:r w:rsidRPr="006876B6">
        <w:rPr>
          <w:rFonts w:ascii="Times New Roman" w:eastAsia="Times New Roman" w:hAnsi="Times New Roman" w:cs="Times New Roman"/>
          <w:sz w:val="30"/>
          <w:szCs w:val="30"/>
          <w:lang w:val="kk-KZ" w:eastAsia="kk-KZ"/>
        </w:rPr>
        <w:t xml:space="preserve"> решения, в том числе о применении </w:t>
      </w:r>
      <w:r w:rsidRPr="006876B6">
        <w:rPr>
          <w:rFonts w:ascii="Times New Roman" w:eastAsia="Times New Roman" w:hAnsi="Times New Roman" w:cs="Times New Roman"/>
          <w:sz w:val="30"/>
          <w:szCs w:val="30"/>
          <w:lang w:eastAsia="kk-KZ"/>
        </w:rPr>
        <w:t xml:space="preserve">штрафных </w:t>
      </w:r>
      <w:r w:rsidRPr="006876B6">
        <w:rPr>
          <w:rFonts w:ascii="Times New Roman" w:eastAsia="Times New Roman" w:hAnsi="Times New Roman" w:cs="Times New Roman"/>
          <w:sz w:val="30"/>
          <w:szCs w:val="30"/>
          <w:lang w:val="kk-KZ" w:eastAsia="kk-KZ"/>
        </w:rPr>
        <w:t>санкций к хозяйствующим субъектам (субъектам рынка)</w:t>
      </w:r>
      <w:r w:rsidR="00F00411" w:rsidRPr="006876B6">
        <w:rPr>
          <w:rFonts w:ascii="Times New Roman" w:eastAsia="Times New Roman" w:hAnsi="Times New Roman" w:cs="Times New Roman"/>
          <w:sz w:val="30"/>
          <w:szCs w:val="30"/>
          <w:lang w:val="kk-KZ" w:eastAsia="kk-KZ"/>
        </w:rPr>
        <w:t xml:space="preserve"> государств-членов</w:t>
      </w:r>
      <w:r w:rsidRPr="006876B6">
        <w:rPr>
          <w:rFonts w:ascii="Times New Roman" w:eastAsia="Times New Roman" w:hAnsi="Times New Roman" w:cs="Times New Roman"/>
          <w:sz w:val="30"/>
          <w:szCs w:val="30"/>
          <w:lang w:val="kk-KZ" w:eastAsia="kk-KZ"/>
        </w:rPr>
        <w:t>, в случаях, предусмотренных</w:t>
      </w:r>
      <w:r w:rsidRPr="006876B6">
        <w:rPr>
          <w:rFonts w:ascii="Times New Roman" w:eastAsia="Times New Roman" w:hAnsi="Times New Roman" w:cs="Times New Roman"/>
          <w:sz w:val="30"/>
          <w:szCs w:val="30"/>
          <w:lang w:eastAsia="kk-KZ"/>
        </w:rPr>
        <w:t xml:space="preserve"> разделом </w:t>
      </w:r>
      <w:r w:rsidRPr="006876B6">
        <w:rPr>
          <w:rFonts w:ascii="Times New Roman" w:eastAsia="Times New Roman" w:hAnsi="Times New Roman" w:cs="Times New Roman"/>
          <w:sz w:val="30"/>
          <w:szCs w:val="30"/>
          <w:lang w:val="en-US" w:eastAsia="kk-KZ"/>
        </w:rPr>
        <w:t>XVIII</w:t>
      </w:r>
      <w:r w:rsidRPr="006876B6">
        <w:rPr>
          <w:rFonts w:ascii="Times New Roman" w:eastAsia="Times New Roman" w:hAnsi="Times New Roman" w:cs="Times New Roman"/>
          <w:sz w:val="30"/>
          <w:szCs w:val="30"/>
          <w:lang w:eastAsia="kk-KZ"/>
        </w:rPr>
        <w:t xml:space="preserve"> Договора и </w:t>
      </w:r>
      <w:r w:rsidRPr="006876B6">
        <w:rPr>
          <w:rFonts w:ascii="Times New Roman" w:eastAsia="Times New Roman" w:hAnsi="Times New Roman" w:cs="Times New Roman"/>
          <w:sz w:val="30"/>
          <w:szCs w:val="30"/>
          <w:lang w:val="kk-KZ" w:eastAsia="kk-KZ"/>
        </w:rPr>
        <w:t xml:space="preserve">настоящим </w:t>
      </w:r>
      <w:r w:rsidRPr="006876B6">
        <w:rPr>
          <w:rFonts w:ascii="Times New Roman" w:eastAsia="Times New Roman" w:hAnsi="Times New Roman" w:cs="Times New Roman"/>
          <w:sz w:val="30"/>
          <w:szCs w:val="30"/>
          <w:lang w:eastAsia="kk-KZ"/>
        </w:rPr>
        <w:t>П</w:t>
      </w:r>
      <w:r w:rsidRPr="006876B6">
        <w:rPr>
          <w:rFonts w:ascii="Times New Roman" w:eastAsia="Times New Roman" w:hAnsi="Times New Roman" w:cs="Times New Roman"/>
          <w:sz w:val="30"/>
          <w:szCs w:val="30"/>
          <w:lang w:val="kk-KZ" w:eastAsia="kk-KZ"/>
        </w:rPr>
        <w:t>ротоколом</w:t>
      </w:r>
      <w:r w:rsidRPr="006876B6">
        <w:rPr>
          <w:rFonts w:ascii="Times New Roman" w:eastAsia="Times New Roman" w:hAnsi="Times New Roman" w:cs="Times New Roman"/>
          <w:sz w:val="30"/>
          <w:szCs w:val="30"/>
          <w:lang w:eastAsia="kk-KZ"/>
        </w:rPr>
        <w:t xml:space="preserve">, </w:t>
      </w:r>
      <w:r w:rsidRPr="006876B6">
        <w:rPr>
          <w:rFonts w:ascii="Times New Roman" w:eastAsia="Times New Roman" w:hAnsi="Times New Roman" w:cs="Times New Roman"/>
          <w:sz w:val="30"/>
          <w:szCs w:val="30"/>
          <w:lang w:val="kk-KZ" w:eastAsia="kk-KZ"/>
        </w:rPr>
        <w:t xml:space="preserve">о совершении действий, направленных на прекращение нарушения общих правил конкуренции, устранение последствий </w:t>
      </w:r>
      <w:r w:rsidRPr="006876B6">
        <w:rPr>
          <w:rFonts w:ascii="Times New Roman" w:eastAsia="Times New Roman" w:hAnsi="Times New Roman" w:cs="Times New Roman"/>
          <w:sz w:val="30"/>
          <w:szCs w:val="30"/>
          <w:lang w:eastAsia="kk-KZ"/>
        </w:rPr>
        <w:t>их</w:t>
      </w:r>
      <w:r w:rsidRPr="006876B6">
        <w:rPr>
          <w:rFonts w:ascii="Times New Roman" w:eastAsia="Times New Roman" w:hAnsi="Times New Roman" w:cs="Times New Roman"/>
          <w:sz w:val="30"/>
          <w:szCs w:val="30"/>
          <w:lang w:val="kk-KZ" w:eastAsia="kk-KZ"/>
        </w:rPr>
        <w:t xml:space="preserve"> нарушения, обеспечение конкуренции, о недопущении действий, которые могут являться препятствием для возникновения конкуренции и (или) могут привести к ограничению, устранению конкуренции на трансграничном рынке и нарушению общих правил конкуренции в случаях, предусмотренных </w:t>
      </w:r>
      <w:r w:rsidRPr="006876B6">
        <w:rPr>
          <w:rFonts w:ascii="Times New Roman" w:eastAsia="Times New Roman" w:hAnsi="Times New Roman" w:cs="Times New Roman"/>
          <w:sz w:val="30"/>
          <w:szCs w:val="30"/>
          <w:lang w:eastAsia="kk-KZ"/>
        </w:rPr>
        <w:t xml:space="preserve">разделом </w:t>
      </w:r>
      <w:r w:rsidRPr="006876B6">
        <w:rPr>
          <w:rFonts w:ascii="Times New Roman" w:eastAsia="Times New Roman" w:hAnsi="Times New Roman" w:cs="Times New Roman"/>
          <w:sz w:val="30"/>
          <w:szCs w:val="30"/>
          <w:lang w:val="en-US" w:eastAsia="kk-KZ"/>
        </w:rPr>
        <w:t>XVIII</w:t>
      </w:r>
      <w:r w:rsidRPr="006876B6">
        <w:rPr>
          <w:rFonts w:ascii="Times New Roman" w:eastAsia="Times New Roman" w:hAnsi="Times New Roman" w:cs="Times New Roman"/>
          <w:sz w:val="30"/>
          <w:szCs w:val="30"/>
          <w:lang w:eastAsia="kk-KZ"/>
        </w:rPr>
        <w:t xml:space="preserve"> </w:t>
      </w:r>
      <w:r w:rsidRPr="006876B6">
        <w:rPr>
          <w:rFonts w:ascii="Times New Roman" w:eastAsia="Times New Roman" w:hAnsi="Times New Roman" w:cs="Times New Roman"/>
          <w:sz w:val="30"/>
          <w:szCs w:val="30"/>
          <w:lang w:val="kk-KZ" w:eastAsia="kk-KZ"/>
        </w:rPr>
        <w:t>Договора и настоящим Протоколом;</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4) </w:t>
      </w:r>
      <w:r w:rsidRPr="006876B6">
        <w:rPr>
          <w:rFonts w:ascii="Times New Roman" w:eastAsia="Times New Roman" w:hAnsi="Times New Roman" w:cs="Times New Roman"/>
          <w:sz w:val="30"/>
          <w:szCs w:val="30"/>
          <w:lang w:val="kk-KZ" w:eastAsia="kk-KZ"/>
        </w:rPr>
        <w:t>запрашивает и получает информацию</w:t>
      </w:r>
      <w:r w:rsidRPr="006876B6">
        <w:rPr>
          <w:rFonts w:ascii="Times New Roman" w:eastAsia="Times New Roman" w:hAnsi="Times New Roman" w:cs="Times New Roman"/>
          <w:sz w:val="30"/>
          <w:szCs w:val="30"/>
          <w:lang w:eastAsia="kk-KZ"/>
        </w:rPr>
        <w:t xml:space="preserve"> </w:t>
      </w:r>
      <w:r w:rsidR="008D2880" w:rsidRPr="006876B6">
        <w:rPr>
          <w:rFonts w:ascii="Times New Roman" w:eastAsia="Times New Roman" w:hAnsi="Times New Roman" w:cs="Times New Roman"/>
          <w:sz w:val="30"/>
          <w:szCs w:val="30"/>
          <w:lang w:eastAsia="kk-KZ"/>
        </w:rPr>
        <w:t xml:space="preserve">от </w:t>
      </w:r>
      <w:r w:rsidRPr="006876B6">
        <w:rPr>
          <w:rFonts w:ascii="Times New Roman" w:eastAsia="Times New Roman" w:hAnsi="Times New Roman" w:cs="Times New Roman"/>
          <w:sz w:val="30"/>
          <w:szCs w:val="30"/>
          <w:lang w:val="kk-KZ" w:eastAsia="kk-KZ"/>
        </w:rPr>
        <w:t>орган</w:t>
      </w:r>
      <w:proofErr w:type="spellStart"/>
      <w:r w:rsidRPr="006876B6">
        <w:rPr>
          <w:rFonts w:ascii="Times New Roman" w:eastAsia="Times New Roman" w:hAnsi="Times New Roman" w:cs="Times New Roman"/>
          <w:sz w:val="30"/>
          <w:szCs w:val="30"/>
          <w:lang w:eastAsia="kk-KZ"/>
        </w:rPr>
        <w:t>ов</w:t>
      </w:r>
      <w:proofErr w:type="spellEnd"/>
      <w:r w:rsidRPr="006876B6">
        <w:rPr>
          <w:rFonts w:ascii="Times New Roman" w:eastAsia="Times New Roman" w:hAnsi="Times New Roman" w:cs="Times New Roman"/>
          <w:sz w:val="30"/>
          <w:szCs w:val="30"/>
          <w:lang w:val="kk-KZ" w:eastAsia="kk-KZ"/>
        </w:rPr>
        <w:t xml:space="preserve"> государственной власти, орган</w:t>
      </w:r>
      <w:proofErr w:type="spellStart"/>
      <w:r w:rsidRPr="006876B6">
        <w:rPr>
          <w:rFonts w:ascii="Times New Roman" w:eastAsia="Times New Roman" w:hAnsi="Times New Roman" w:cs="Times New Roman"/>
          <w:sz w:val="30"/>
          <w:szCs w:val="30"/>
          <w:lang w:eastAsia="kk-KZ"/>
        </w:rPr>
        <w:t>ов</w:t>
      </w:r>
      <w:proofErr w:type="spellEnd"/>
      <w:r w:rsidRPr="006876B6">
        <w:rPr>
          <w:rFonts w:ascii="Times New Roman" w:eastAsia="Times New Roman" w:hAnsi="Times New Roman" w:cs="Times New Roman"/>
          <w:sz w:val="30"/>
          <w:szCs w:val="30"/>
          <w:lang w:val="kk-KZ" w:eastAsia="kk-KZ"/>
        </w:rPr>
        <w:t xml:space="preserve"> местного самоуправления, ины</w:t>
      </w:r>
      <w:r w:rsidRPr="006876B6">
        <w:rPr>
          <w:rFonts w:ascii="Times New Roman" w:eastAsia="Times New Roman" w:hAnsi="Times New Roman" w:cs="Times New Roman"/>
          <w:sz w:val="30"/>
          <w:szCs w:val="30"/>
          <w:lang w:eastAsia="kk-KZ"/>
        </w:rPr>
        <w:t>х</w:t>
      </w:r>
      <w:r w:rsidRPr="006876B6">
        <w:rPr>
          <w:rFonts w:ascii="Times New Roman" w:eastAsia="Times New Roman" w:hAnsi="Times New Roman" w:cs="Times New Roman"/>
          <w:sz w:val="30"/>
          <w:szCs w:val="30"/>
          <w:lang w:val="kk-KZ" w:eastAsia="kk-KZ"/>
        </w:rPr>
        <w:t xml:space="preserve"> осуществляющи</w:t>
      </w:r>
      <w:r w:rsidRPr="006876B6">
        <w:rPr>
          <w:rFonts w:ascii="Times New Roman" w:eastAsia="Times New Roman" w:hAnsi="Times New Roman" w:cs="Times New Roman"/>
          <w:sz w:val="30"/>
          <w:szCs w:val="30"/>
          <w:lang w:eastAsia="kk-KZ"/>
        </w:rPr>
        <w:t>х</w:t>
      </w:r>
      <w:r w:rsidRPr="006876B6">
        <w:rPr>
          <w:rFonts w:ascii="Times New Roman" w:eastAsia="Times New Roman" w:hAnsi="Times New Roman" w:cs="Times New Roman"/>
          <w:sz w:val="30"/>
          <w:szCs w:val="30"/>
          <w:lang w:val="kk-KZ" w:eastAsia="kk-KZ"/>
        </w:rPr>
        <w:t xml:space="preserve"> их функции орган</w:t>
      </w:r>
      <w:proofErr w:type="spellStart"/>
      <w:r w:rsidRPr="006876B6">
        <w:rPr>
          <w:rFonts w:ascii="Times New Roman" w:eastAsia="Times New Roman" w:hAnsi="Times New Roman" w:cs="Times New Roman"/>
          <w:sz w:val="30"/>
          <w:szCs w:val="30"/>
          <w:lang w:eastAsia="kk-KZ"/>
        </w:rPr>
        <w:t>ов</w:t>
      </w:r>
      <w:proofErr w:type="spellEnd"/>
      <w:r w:rsidRPr="006876B6">
        <w:rPr>
          <w:rFonts w:ascii="Times New Roman" w:eastAsia="Times New Roman" w:hAnsi="Times New Roman" w:cs="Times New Roman"/>
          <w:sz w:val="30"/>
          <w:szCs w:val="30"/>
          <w:lang w:val="kk-KZ" w:eastAsia="kk-KZ"/>
        </w:rPr>
        <w:t xml:space="preserve"> </w:t>
      </w:r>
      <w:r w:rsidRPr="006876B6">
        <w:rPr>
          <w:rFonts w:ascii="Times New Roman" w:eastAsia="Times New Roman" w:hAnsi="Times New Roman" w:cs="Times New Roman"/>
          <w:sz w:val="30"/>
          <w:szCs w:val="30"/>
          <w:lang w:eastAsia="kk-KZ"/>
        </w:rPr>
        <w:t xml:space="preserve">или </w:t>
      </w:r>
      <w:r w:rsidRPr="006876B6">
        <w:rPr>
          <w:rFonts w:ascii="Times New Roman" w:eastAsia="Times New Roman" w:hAnsi="Times New Roman" w:cs="Times New Roman"/>
          <w:sz w:val="30"/>
          <w:szCs w:val="30"/>
          <w:lang w:val="kk-KZ" w:eastAsia="kk-KZ"/>
        </w:rPr>
        <w:t>организаци</w:t>
      </w:r>
      <w:r w:rsidRPr="006876B6">
        <w:rPr>
          <w:rFonts w:ascii="Times New Roman" w:eastAsia="Times New Roman" w:hAnsi="Times New Roman" w:cs="Times New Roman"/>
          <w:sz w:val="30"/>
          <w:szCs w:val="30"/>
          <w:lang w:eastAsia="kk-KZ"/>
        </w:rPr>
        <w:t>й</w:t>
      </w:r>
      <w:r w:rsidRPr="006876B6">
        <w:rPr>
          <w:rFonts w:ascii="Times New Roman" w:eastAsia="Times New Roman" w:hAnsi="Times New Roman" w:cs="Times New Roman"/>
          <w:sz w:val="30"/>
          <w:szCs w:val="30"/>
          <w:lang w:val="kk-KZ" w:eastAsia="kk-KZ"/>
        </w:rPr>
        <w:t xml:space="preserve"> государств-членов, юридических </w:t>
      </w:r>
      <w:r w:rsidRPr="006876B6">
        <w:rPr>
          <w:rFonts w:ascii="Times New Roman" w:eastAsia="Times New Roman" w:hAnsi="Times New Roman" w:cs="Times New Roman"/>
          <w:sz w:val="30"/>
          <w:szCs w:val="30"/>
          <w:lang w:eastAsia="kk-KZ"/>
        </w:rPr>
        <w:t xml:space="preserve">лиц </w:t>
      </w:r>
      <w:r w:rsidRPr="006876B6">
        <w:rPr>
          <w:rFonts w:ascii="Times New Roman" w:eastAsia="Times New Roman" w:hAnsi="Times New Roman" w:cs="Times New Roman"/>
          <w:sz w:val="30"/>
          <w:szCs w:val="30"/>
          <w:lang w:val="kk-KZ" w:eastAsia="kk-KZ"/>
        </w:rPr>
        <w:t>и физических лиц, в том числе конфиденциальную информацию, необходимую для осуществления полномочий по контролю за соблюдением общих правил конкуренции на трансграничных рынках;</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5) направляет ежегодно, не позднее 1 июня, в Высший совет годовой отчет о состоянии конкуренции на трансграничных рынках и мерах, принимаемых по пресечению нарушений общих правил конкуренции на них, и размещает одобренный отчет на официальном сайте Союза в сети Интернет;</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6) размещает решения по рассмотренным делам о нарушении общих правил конкуренции на официальном сайте Союза в сети Интернет;</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7) </w:t>
      </w:r>
      <w:r w:rsidRPr="006876B6">
        <w:rPr>
          <w:rFonts w:ascii="Times New Roman" w:eastAsia="Times New Roman" w:hAnsi="Times New Roman" w:cs="Times New Roman"/>
          <w:sz w:val="30"/>
          <w:szCs w:val="30"/>
          <w:lang w:val="kk-KZ" w:eastAsia="kk-KZ"/>
        </w:rPr>
        <w:t>осуществляет иные полномочия, необходимые для реализации положений</w:t>
      </w:r>
      <w:r w:rsidRPr="006876B6">
        <w:rPr>
          <w:rFonts w:ascii="Times New Roman" w:eastAsia="Times New Roman" w:hAnsi="Times New Roman" w:cs="Times New Roman"/>
          <w:sz w:val="30"/>
          <w:szCs w:val="30"/>
          <w:lang w:eastAsia="kk-KZ"/>
        </w:rPr>
        <w:t xml:space="preserve"> раздела </w:t>
      </w:r>
      <w:r w:rsidRPr="006876B6">
        <w:rPr>
          <w:rFonts w:ascii="Times New Roman" w:eastAsia="Times New Roman" w:hAnsi="Times New Roman" w:cs="Times New Roman"/>
          <w:sz w:val="30"/>
          <w:szCs w:val="30"/>
          <w:lang w:val="en-US" w:eastAsia="kk-KZ"/>
        </w:rPr>
        <w:t>XVIII</w:t>
      </w:r>
      <w:r w:rsidRPr="006876B6">
        <w:rPr>
          <w:rFonts w:ascii="Times New Roman" w:eastAsia="Times New Roman" w:hAnsi="Times New Roman" w:cs="Times New Roman"/>
          <w:sz w:val="30"/>
          <w:szCs w:val="30"/>
          <w:lang w:eastAsia="kk-KZ"/>
        </w:rPr>
        <w:t xml:space="preserve"> Договора и</w:t>
      </w:r>
      <w:r w:rsidRPr="006876B6">
        <w:rPr>
          <w:rFonts w:ascii="Times New Roman" w:eastAsia="Times New Roman" w:hAnsi="Times New Roman" w:cs="Times New Roman"/>
          <w:sz w:val="30"/>
          <w:szCs w:val="30"/>
          <w:lang w:val="kk-KZ" w:eastAsia="kk-KZ"/>
        </w:rPr>
        <w:t xml:space="preserve"> настоящего Протокола</w:t>
      </w:r>
      <w:r w:rsidRPr="006876B6">
        <w:rPr>
          <w:rFonts w:ascii="Times New Roman" w:eastAsia="Times New Roman" w:hAnsi="Times New Roman" w:cs="Times New Roman"/>
          <w:sz w:val="30"/>
          <w:szCs w:val="30"/>
          <w:lang w:eastAsia="kk-KZ"/>
        </w:rPr>
        <w:t>.</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11</w:t>
      </w:r>
      <w:r w:rsidRPr="006876B6">
        <w:rPr>
          <w:rFonts w:ascii="Times New Roman" w:eastAsia="Times New Roman" w:hAnsi="Times New Roman" w:cs="Times New Roman"/>
          <w:sz w:val="30"/>
          <w:szCs w:val="30"/>
          <w:lang w:val="kk-KZ" w:eastAsia="kk-KZ"/>
        </w:rPr>
        <w:t>.</w:t>
      </w:r>
      <w:r w:rsidRPr="006876B6">
        <w:rPr>
          <w:rFonts w:ascii="Times New Roman" w:eastAsia="Times New Roman" w:hAnsi="Times New Roman" w:cs="Times New Roman"/>
          <w:sz w:val="30"/>
          <w:szCs w:val="30"/>
          <w:lang w:eastAsia="kk-KZ"/>
        </w:rPr>
        <w:t> </w:t>
      </w:r>
      <w:r w:rsidRPr="006876B6">
        <w:rPr>
          <w:rFonts w:ascii="Times New Roman" w:eastAsia="Times New Roman" w:hAnsi="Times New Roman" w:cs="Times New Roman"/>
          <w:sz w:val="30"/>
          <w:szCs w:val="30"/>
          <w:lang w:val="kk-KZ" w:eastAsia="kk-KZ"/>
        </w:rPr>
        <w:t>Поряд</w:t>
      </w:r>
      <w:proofErr w:type="spellStart"/>
      <w:r w:rsidRPr="006876B6">
        <w:rPr>
          <w:rFonts w:ascii="Times New Roman" w:eastAsia="Times New Roman" w:hAnsi="Times New Roman" w:cs="Times New Roman"/>
          <w:sz w:val="30"/>
          <w:szCs w:val="30"/>
          <w:lang w:eastAsia="kk-KZ"/>
        </w:rPr>
        <w:t>ок</w:t>
      </w:r>
      <w:proofErr w:type="spellEnd"/>
      <w:r w:rsidRPr="006876B6">
        <w:rPr>
          <w:rFonts w:ascii="Times New Roman" w:eastAsia="Times New Roman" w:hAnsi="Times New Roman" w:cs="Times New Roman"/>
          <w:sz w:val="30"/>
          <w:szCs w:val="30"/>
          <w:lang w:val="kk-KZ" w:eastAsia="kk-KZ"/>
        </w:rPr>
        <w:t xml:space="preserve"> рассмотрения заявлений (материалов) о нарушении </w:t>
      </w:r>
      <w:r w:rsidRPr="006876B6">
        <w:rPr>
          <w:rFonts w:ascii="Times New Roman" w:eastAsia="Times New Roman" w:hAnsi="Times New Roman" w:cs="Times New Roman"/>
          <w:sz w:val="30"/>
          <w:szCs w:val="30"/>
          <w:lang w:eastAsia="kk-KZ"/>
        </w:rPr>
        <w:t xml:space="preserve">общих </w:t>
      </w:r>
      <w:r w:rsidRPr="006876B6">
        <w:rPr>
          <w:rFonts w:ascii="Times New Roman" w:eastAsia="Times New Roman" w:hAnsi="Times New Roman" w:cs="Times New Roman"/>
          <w:sz w:val="30"/>
          <w:szCs w:val="30"/>
          <w:lang w:val="kk-KZ" w:eastAsia="kk-KZ"/>
        </w:rPr>
        <w:t>правил конкуренции</w:t>
      </w:r>
      <w:r w:rsidRPr="006876B6">
        <w:rPr>
          <w:rFonts w:ascii="Times New Roman" w:eastAsia="Times New Roman" w:hAnsi="Times New Roman" w:cs="Times New Roman"/>
          <w:sz w:val="30"/>
          <w:szCs w:val="30"/>
          <w:lang w:eastAsia="kk-KZ"/>
        </w:rPr>
        <w:t xml:space="preserve"> на трансграничных рынках</w:t>
      </w:r>
      <w:r w:rsidRPr="006876B6">
        <w:rPr>
          <w:rFonts w:ascii="Times New Roman" w:eastAsia="Times New Roman" w:hAnsi="Times New Roman" w:cs="Times New Roman"/>
          <w:sz w:val="30"/>
          <w:szCs w:val="30"/>
          <w:lang w:val="kk-KZ" w:eastAsia="kk-KZ"/>
        </w:rPr>
        <w:t xml:space="preserve">, </w:t>
      </w:r>
      <w:r w:rsidRPr="006876B6">
        <w:rPr>
          <w:rFonts w:ascii="Times New Roman" w:eastAsia="Times New Roman" w:hAnsi="Times New Roman" w:cs="Times New Roman"/>
          <w:sz w:val="30"/>
          <w:szCs w:val="30"/>
          <w:lang w:eastAsia="kk-KZ"/>
        </w:rPr>
        <w:t xml:space="preserve">порядок </w:t>
      </w:r>
      <w:r w:rsidRPr="006876B6">
        <w:rPr>
          <w:rFonts w:ascii="Times New Roman" w:eastAsia="Times New Roman" w:hAnsi="Times New Roman" w:cs="Times New Roman"/>
          <w:sz w:val="30"/>
          <w:szCs w:val="30"/>
          <w:lang w:val="kk-KZ" w:eastAsia="kk-KZ"/>
        </w:rPr>
        <w:t>проведения расследовани</w:t>
      </w:r>
      <w:r w:rsidRPr="006876B6">
        <w:rPr>
          <w:rFonts w:ascii="Times New Roman" w:eastAsia="Times New Roman" w:hAnsi="Times New Roman" w:cs="Times New Roman"/>
          <w:sz w:val="30"/>
          <w:szCs w:val="30"/>
          <w:lang w:eastAsia="kk-KZ"/>
        </w:rPr>
        <w:t>я нарушений общих правил конкуренции на трансграничных рынках</w:t>
      </w:r>
      <w:r w:rsidRPr="006876B6">
        <w:rPr>
          <w:rFonts w:ascii="Times New Roman" w:eastAsia="Times New Roman" w:hAnsi="Times New Roman" w:cs="Times New Roman"/>
          <w:sz w:val="30"/>
          <w:szCs w:val="30"/>
          <w:lang w:val="kk-KZ" w:eastAsia="kk-KZ"/>
        </w:rPr>
        <w:t xml:space="preserve">, а также </w:t>
      </w:r>
      <w:r w:rsidRPr="006876B6">
        <w:rPr>
          <w:rFonts w:ascii="Times New Roman" w:eastAsia="Times New Roman" w:hAnsi="Times New Roman" w:cs="Times New Roman"/>
          <w:sz w:val="30"/>
          <w:szCs w:val="30"/>
          <w:lang w:eastAsia="kk-KZ"/>
        </w:rPr>
        <w:t xml:space="preserve">порядок </w:t>
      </w:r>
      <w:r w:rsidRPr="006876B6">
        <w:rPr>
          <w:rFonts w:ascii="Times New Roman" w:eastAsia="Times New Roman" w:hAnsi="Times New Roman" w:cs="Times New Roman"/>
          <w:sz w:val="30"/>
          <w:szCs w:val="30"/>
          <w:lang w:val="kk-KZ" w:eastAsia="kk-KZ"/>
        </w:rPr>
        <w:t xml:space="preserve">рассмотрения дел о нарушении </w:t>
      </w:r>
      <w:r w:rsidRPr="006876B6">
        <w:rPr>
          <w:rFonts w:ascii="Times New Roman" w:eastAsia="Times New Roman" w:hAnsi="Times New Roman" w:cs="Times New Roman"/>
          <w:sz w:val="30"/>
          <w:szCs w:val="30"/>
          <w:lang w:eastAsia="kk-KZ"/>
        </w:rPr>
        <w:t xml:space="preserve">общих </w:t>
      </w:r>
      <w:r w:rsidRPr="006876B6">
        <w:rPr>
          <w:rFonts w:ascii="Times New Roman" w:eastAsia="Times New Roman" w:hAnsi="Times New Roman" w:cs="Times New Roman"/>
          <w:sz w:val="30"/>
          <w:szCs w:val="30"/>
          <w:lang w:val="kk-KZ" w:eastAsia="kk-KZ"/>
        </w:rPr>
        <w:t xml:space="preserve">правил конкуренции </w:t>
      </w:r>
      <w:r w:rsidRPr="006876B6">
        <w:rPr>
          <w:rFonts w:ascii="Times New Roman" w:eastAsia="Times New Roman" w:hAnsi="Times New Roman" w:cs="Times New Roman"/>
          <w:sz w:val="30"/>
          <w:szCs w:val="30"/>
          <w:lang w:eastAsia="kk-KZ"/>
        </w:rPr>
        <w:t>на трансграничных рынках</w:t>
      </w:r>
      <w:r w:rsidRPr="006876B6">
        <w:rPr>
          <w:rFonts w:ascii="Times New Roman" w:eastAsia="Times New Roman" w:hAnsi="Times New Roman" w:cs="Times New Roman"/>
          <w:sz w:val="30"/>
          <w:szCs w:val="30"/>
          <w:lang w:val="kk-KZ" w:eastAsia="kk-KZ"/>
        </w:rPr>
        <w:t xml:space="preserve"> утвержда</w:t>
      </w:r>
      <w:r w:rsidRPr="006876B6">
        <w:rPr>
          <w:rFonts w:ascii="Times New Roman" w:eastAsia="Times New Roman" w:hAnsi="Times New Roman" w:cs="Times New Roman"/>
          <w:sz w:val="30"/>
          <w:szCs w:val="30"/>
          <w:lang w:eastAsia="kk-KZ"/>
        </w:rPr>
        <w:t>ю</w:t>
      </w:r>
      <w:r w:rsidRPr="006876B6">
        <w:rPr>
          <w:rFonts w:ascii="Times New Roman" w:eastAsia="Times New Roman" w:hAnsi="Times New Roman" w:cs="Times New Roman"/>
          <w:sz w:val="30"/>
          <w:szCs w:val="30"/>
          <w:lang w:val="kk-KZ" w:eastAsia="kk-KZ"/>
        </w:rPr>
        <w:t xml:space="preserve">тся </w:t>
      </w:r>
      <w:r w:rsidRPr="006876B6">
        <w:rPr>
          <w:rFonts w:ascii="Times New Roman" w:eastAsia="Times New Roman" w:hAnsi="Times New Roman" w:cs="Times New Roman"/>
          <w:sz w:val="30"/>
          <w:szCs w:val="30"/>
          <w:lang w:eastAsia="kk-KZ"/>
        </w:rPr>
        <w:t>Комиссией</w:t>
      </w:r>
      <w:r w:rsidRPr="006876B6">
        <w:rPr>
          <w:rFonts w:ascii="Times New Roman" w:eastAsia="Times New Roman" w:hAnsi="Times New Roman" w:cs="Times New Roman"/>
          <w:sz w:val="30"/>
          <w:szCs w:val="30"/>
          <w:lang w:val="kk-KZ" w:eastAsia="kk-KZ"/>
        </w:rPr>
        <w:t>.</w:t>
      </w:r>
      <w:r w:rsidRPr="006876B6">
        <w:rPr>
          <w:rFonts w:ascii="Times New Roman" w:eastAsia="Times New Roman" w:hAnsi="Times New Roman" w:cs="Times New Roman"/>
          <w:sz w:val="30"/>
          <w:szCs w:val="30"/>
          <w:lang w:eastAsia="kk-KZ"/>
        </w:rPr>
        <w:t xml:space="preserve"> </w:t>
      </w:r>
      <w:r w:rsidRPr="006876B6">
        <w:rPr>
          <w:rFonts w:ascii="Times New Roman" w:eastAsia="Times New Roman" w:hAnsi="Times New Roman" w:cs="Times New Roman"/>
          <w:sz w:val="30"/>
          <w:szCs w:val="30"/>
          <w:lang w:val="kk-KZ" w:eastAsia="kk-KZ"/>
        </w:rPr>
        <w:t>Результаты анализа состояния конкуренции, проведенного Комиссией для целей рассмотрения дела о нарушении общих правил конкуренции, подлежат включению в решение Комиссии, принимаемое по результатам рассмотрения дела, за исключением конфиденциальной информации.</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kk-KZ"/>
        </w:rPr>
      </w:pPr>
      <w:r w:rsidRPr="006876B6">
        <w:rPr>
          <w:rFonts w:ascii="Times New Roman" w:eastAsia="Times New Roman" w:hAnsi="Times New Roman" w:cs="Times New Roman"/>
          <w:sz w:val="30"/>
          <w:szCs w:val="30"/>
          <w:lang w:eastAsia="kk-KZ"/>
        </w:rPr>
        <w:t xml:space="preserve">Также для целей осуществления </w:t>
      </w:r>
      <w:r w:rsidRPr="006876B6">
        <w:rPr>
          <w:rFonts w:ascii="Times New Roman" w:eastAsia="Times New Roman" w:hAnsi="Times New Roman" w:cs="Times New Roman"/>
          <w:sz w:val="30"/>
          <w:szCs w:val="30"/>
          <w:lang w:val="kk-KZ" w:eastAsia="kk-KZ"/>
        </w:rPr>
        <w:t>полномочи</w:t>
      </w:r>
      <w:r w:rsidRPr="006876B6">
        <w:rPr>
          <w:rFonts w:ascii="Times New Roman" w:eastAsia="Times New Roman" w:hAnsi="Times New Roman" w:cs="Times New Roman"/>
          <w:sz w:val="30"/>
          <w:szCs w:val="30"/>
          <w:lang w:eastAsia="kk-KZ"/>
        </w:rPr>
        <w:t>й по контролю за соблюдением общих правил конкуренции на трансграничных рынках</w:t>
      </w:r>
      <w:r w:rsidRPr="006876B6">
        <w:rPr>
          <w:rFonts w:ascii="Times New Roman" w:eastAsia="Times New Roman" w:hAnsi="Times New Roman" w:cs="Times New Roman"/>
          <w:sz w:val="30"/>
          <w:szCs w:val="30"/>
          <w:lang w:val="kk-KZ" w:eastAsia="kk-KZ"/>
        </w:rPr>
        <w:t>, необходимы</w:t>
      </w:r>
      <w:r w:rsidRPr="006876B6">
        <w:rPr>
          <w:rFonts w:ascii="Times New Roman" w:eastAsia="Times New Roman" w:hAnsi="Times New Roman" w:cs="Times New Roman"/>
          <w:sz w:val="30"/>
          <w:szCs w:val="30"/>
          <w:lang w:eastAsia="kk-KZ"/>
        </w:rPr>
        <w:t>х</w:t>
      </w:r>
      <w:r w:rsidRPr="006876B6">
        <w:rPr>
          <w:rFonts w:ascii="Times New Roman" w:eastAsia="Times New Roman" w:hAnsi="Times New Roman" w:cs="Times New Roman"/>
          <w:sz w:val="30"/>
          <w:szCs w:val="30"/>
          <w:lang w:val="kk-KZ" w:eastAsia="kk-KZ"/>
        </w:rPr>
        <w:t xml:space="preserve"> для реализации положений</w:t>
      </w:r>
      <w:r w:rsidRPr="006876B6">
        <w:rPr>
          <w:rFonts w:ascii="Times New Roman" w:eastAsia="Times New Roman" w:hAnsi="Times New Roman" w:cs="Times New Roman"/>
          <w:sz w:val="30"/>
          <w:szCs w:val="30"/>
          <w:lang w:eastAsia="kk-KZ"/>
        </w:rPr>
        <w:t xml:space="preserve"> раздела </w:t>
      </w:r>
      <w:r w:rsidRPr="006876B6">
        <w:rPr>
          <w:rFonts w:ascii="Times New Roman" w:eastAsia="Times New Roman" w:hAnsi="Times New Roman" w:cs="Times New Roman"/>
          <w:sz w:val="30"/>
          <w:szCs w:val="30"/>
          <w:lang w:val="en-US" w:eastAsia="kk-KZ"/>
        </w:rPr>
        <w:t>XVIII</w:t>
      </w:r>
      <w:r w:rsidRPr="006876B6">
        <w:rPr>
          <w:rFonts w:ascii="Times New Roman" w:eastAsia="Times New Roman" w:hAnsi="Times New Roman" w:cs="Times New Roman"/>
          <w:sz w:val="30"/>
          <w:szCs w:val="30"/>
          <w:lang w:eastAsia="kk-KZ"/>
        </w:rPr>
        <w:t xml:space="preserve"> Договора и</w:t>
      </w:r>
      <w:r w:rsidRPr="006876B6">
        <w:rPr>
          <w:rFonts w:ascii="Times New Roman" w:eastAsia="Times New Roman" w:hAnsi="Times New Roman" w:cs="Times New Roman"/>
          <w:sz w:val="30"/>
          <w:szCs w:val="30"/>
          <w:lang w:val="kk-KZ" w:eastAsia="kk-KZ"/>
        </w:rPr>
        <w:t xml:space="preserve"> настоящего Протокола</w:t>
      </w:r>
      <w:r w:rsidRPr="006876B6">
        <w:rPr>
          <w:rFonts w:ascii="Times New Roman" w:eastAsia="Times New Roman" w:hAnsi="Times New Roman" w:cs="Times New Roman"/>
          <w:sz w:val="30"/>
          <w:szCs w:val="30"/>
          <w:lang w:eastAsia="kk-KZ"/>
        </w:rPr>
        <w:t xml:space="preserve">, Комиссия утверждает: </w:t>
      </w:r>
    </w:p>
    <w:p w:rsidR="004C7C05" w:rsidRPr="006876B6" w:rsidRDefault="004C7C05">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методику оценки состояния конкуренции;</w:t>
      </w:r>
    </w:p>
    <w:p w:rsidR="004C7C05" w:rsidRPr="006876B6" w:rsidRDefault="004C7C05">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методику определения монопольно высоких (низких) цен;</w:t>
      </w:r>
    </w:p>
    <w:p w:rsidR="004C7C05" w:rsidRPr="006876B6" w:rsidRDefault="004C7C05">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методику расчета и порядок наложения штрафов;</w:t>
      </w:r>
    </w:p>
    <w:p w:rsidR="004C7C05" w:rsidRPr="006876B6" w:rsidRDefault="004C7C05">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особенности применения общих правил конкуренции в различных отраслях экономики (при необходимости);</w:t>
      </w:r>
    </w:p>
    <w:p w:rsidR="004C7C05" w:rsidRPr="00BA7E7C" w:rsidRDefault="004C7C05">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порядок взаимодействия (в том числе информационного) Комиссии и уполномоченных органов государств-членов.</w:t>
      </w:r>
    </w:p>
    <w:p w:rsidR="004C7C05" w:rsidRPr="006876B6" w:rsidRDefault="004C7C05">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12. Для обеспечения проведения расследований и подготовки материалов дел о нарушении общих правил конкуренции на трансграничных рынках, установленных статьей 76 Договора, в Комиссии действует соответствующее структурное подразделение (далее – уполномоченное структурное подразделение Комиссии). </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13. Уполномоченное структурное подразделение Комиссии при </w:t>
      </w:r>
      <w:r w:rsidRPr="006876B6">
        <w:rPr>
          <w:rFonts w:ascii="Times New Roman" w:eastAsia="Times New Roman" w:hAnsi="Times New Roman" w:cs="Times New Roman"/>
          <w:sz w:val="30"/>
          <w:szCs w:val="30"/>
          <w:lang w:val="kk-KZ" w:eastAsia="kk-KZ"/>
        </w:rPr>
        <w:t>рассмотрени</w:t>
      </w:r>
      <w:r w:rsidRPr="006876B6">
        <w:rPr>
          <w:rFonts w:ascii="Times New Roman" w:eastAsia="Times New Roman" w:hAnsi="Times New Roman" w:cs="Times New Roman"/>
          <w:sz w:val="30"/>
          <w:szCs w:val="30"/>
          <w:lang w:eastAsia="kk-KZ"/>
        </w:rPr>
        <w:t>и</w:t>
      </w:r>
      <w:r w:rsidRPr="006876B6">
        <w:rPr>
          <w:rFonts w:ascii="Times New Roman" w:eastAsia="Times New Roman" w:hAnsi="Times New Roman" w:cs="Times New Roman"/>
          <w:sz w:val="30"/>
          <w:szCs w:val="30"/>
          <w:lang w:val="kk-KZ" w:eastAsia="kk-KZ"/>
        </w:rPr>
        <w:t xml:space="preserve"> заявлений (материалов) о нарушении</w:t>
      </w:r>
      <w:r w:rsidRPr="006876B6">
        <w:rPr>
          <w:rFonts w:ascii="Times New Roman" w:eastAsia="Times New Roman" w:hAnsi="Times New Roman" w:cs="Times New Roman"/>
          <w:sz w:val="30"/>
          <w:szCs w:val="30"/>
          <w:lang w:eastAsia="kk-KZ"/>
        </w:rPr>
        <w:t xml:space="preserve"> общих</w:t>
      </w:r>
      <w:r w:rsidRPr="006876B6">
        <w:rPr>
          <w:rFonts w:ascii="Times New Roman" w:eastAsia="Times New Roman" w:hAnsi="Times New Roman" w:cs="Times New Roman"/>
          <w:sz w:val="30"/>
          <w:szCs w:val="30"/>
          <w:lang w:val="kk-KZ" w:eastAsia="kk-KZ"/>
        </w:rPr>
        <w:t xml:space="preserve"> правил конкуренции</w:t>
      </w:r>
      <w:r w:rsidRPr="006876B6">
        <w:rPr>
          <w:rFonts w:ascii="Times New Roman" w:eastAsia="Times New Roman" w:hAnsi="Times New Roman" w:cs="Times New Roman"/>
          <w:sz w:val="30"/>
          <w:szCs w:val="30"/>
          <w:lang w:eastAsia="kk-KZ"/>
        </w:rPr>
        <w:t xml:space="preserve"> на трансграничных рынках,</w:t>
      </w:r>
      <w:r w:rsidRPr="006876B6">
        <w:rPr>
          <w:rFonts w:ascii="Times New Roman" w:eastAsia="Times New Roman" w:hAnsi="Times New Roman" w:cs="Times New Roman"/>
          <w:sz w:val="30"/>
          <w:szCs w:val="30"/>
          <w:lang w:val="kk-KZ" w:eastAsia="kk-KZ"/>
        </w:rPr>
        <w:t xml:space="preserve"> проведени</w:t>
      </w:r>
      <w:r w:rsidRPr="006876B6">
        <w:rPr>
          <w:rFonts w:ascii="Times New Roman" w:eastAsia="Times New Roman" w:hAnsi="Times New Roman" w:cs="Times New Roman"/>
          <w:sz w:val="30"/>
          <w:szCs w:val="30"/>
          <w:lang w:eastAsia="kk-KZ"/>
        </w:rPr>
        <w:t>и</w:t>
      </w:r>
      <w:r w:rsidRPr="006876B6">
        <w:rPr>
          <w:rFonts w:ascii="Times New Roman" w:eastAsia="Times New Roman" w:hAnsi="Times New Roman" w:cs="Times New Roman"/>
          <w:sz w:val="30"/>
          <w:szCs w:val="30"/>
          <w:lang w:val="kk-KZ" w:eastAsia="kk-KZ"/>
        </w:rPr>
        <w:t xml:space="preserve"> расследований</w:t>
      </w:r>
      <w:r w:rsidRPr="006876B6">
        <w:rPr>
          <w:rFonts w:ascii="Times New Roman" w:eastAsia="Times New Roman" w:hAnsi="Times New Roman" w:cs="Times New Roman"/>
          <w:sz w:val="30"/>
          <w:szCs w:val="30"/>
          <w:lang w:eastAsia="kk-KZ"/>
        </w:rPr>
        <w:t xml:space="preserve"> нарушений общих правил конкуренции на трансграничных рынках,</w:t>
      </w:r>
      <w:r w:rsidRPr="006876B6">
        <w:rPr>
          <w:rFonts w:ascii="Times New Roman" w:eastAsia="Times New Roman" w:hAnsi="Times New Roman" w:cs="Times New Roman"/>
          <w:strike/>
          <w:sz w:val="30"/>
          <w:szCs w:val="30"/>
          <w:lang w:eastAsia="kk-KZ"/>
        </w:rPr>
        <w:t xml:space="preserve"> </w:t>
      </w:r>
      <w:r w:rsidRPr="006876B6">
        <w:rPr>
          <w:rFonts w:ascii="Times New Roman" w:eastAsia="Times New Roman" w:hAnsi="Times New Roman" w:cs="Times New Roman"/>
          <w:sz w:val="30"/>
          <w:szCs w:val="30"/>
          <w:lang w:val="kk-KZ" w:eastAsia="kk-KZ"/>
        </w:rPr>
        <w:t>рассмотрении дел о нарушении общих правил конкуренции на трансграничных рынках</w:t>
      </w:r>
      <w:r w:rsidRPr="006876B6">
        <w:rPr>
          <w:rFonts w:ascii="Times New Roman" w:eastAsia="Times New Roman" w:hAnsi="Times New Roman" w:cs="Times New Roman"/>
          <w:sz w:val="30"/>
          <w:szCs w:val="30"/>
          <w:lang w:eastAsia="kk-KZ"/>
        </w:rPr>
        <w:t xml:space="preserve"> запрашивает </w:t>
      </w:r>
      <w:r w:rsidRPr="006876B6">
        <w:rPr>
          <w:rFonts w:ascii="Times New Roman" w:eastAsia="Calibri" w:hAnsi="Times New Roman" w:cs="Times New Roman"/>
          <w:sz w:val="30"/>
          <w:szCs w:val="30"/>
        </w:rPr>
        <w:t xml:space="preserve">необходимую для рассмотрения заявления (материалов), </w:t>
      </w:r>
      <w:r w:rsidRPr="006876B6">
        <w:rPr>
          <w:rFonts w:ascii="Times New Roman" w:eastAsia="Times New Roman" w:hAnsi="Times New Roman" w:cs="Times New Roman"/>
          <w:sz w:val="30"/>
          <w:szCs w:val="30"/>
          <w:lang w:val="kk-KZ" w:eastAsia="kk-KZ"/>
        </w:rPr>
        <w:t>проведения расследования, рассмотрения дела</w:t>
      </w:r>
      <w:r w:rsidRPr="006876B6">
        <w:rPr>
          <w:rFonts w:ascii="Times New Roman" w:eastAsia="Calibri" w:hAnsi="Times New Roman" w:cs="Times New Roman"/>
          <w:sz w:val="30"/>
          <w:szCs w:val="30"/>
        </w:rPr>
        <w:t xml:space="preserve"> информацию </w:t>
      </w:r>
      <w:r w:rsidRPr="006876B6">
        <w:rPr>
          <w:rFonts w:ascii="Times New Roman" w:eastAsia="Times New Roman" w:hAnsi="Times New Roman" w:cs="Times New Roman"/>
          <w:sz w:val="30"/>
          <w:szCs w:val="30"/>
          <w:lang w:eastAsia="kk-KZ"/>
        </w:rPr>
        <w:t xml:space="preserve">у </w:t>
      </w:r>
      <w:r w:rsidRPr="006876B6">
        <w:rPr>
          <w:rFonts w:ascii="Times New Roman" w:eastAsia="Times New Roman" w:hAnsi="Times New Roman" w:cs="Times New Roman"/>
          <w:sz w:val="30"/>
          <w:szCs w:val="30"/>
          <w:lang w:val="kk-KZ" w:eastAsia="kk-KZ"/>
        </w:rPr>
        <w:t>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w:t>
      </w:r>
      <w:r w:rsidRPr="006876B6">
        <w:rPr>
          <w:rFonts w:ascii="Times New Roman" w:eastAsia="Calibri" w:hAnsi="Times New Roman" w:cs="Times New Roman"/>
          <w:sz w:val="30"/>
          <w:szCs w:val="30"/>
        </w:rPr>
        <w:t>.</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bidi="en-US"/>
        </w:rPr>
      </w:pPr>
      <w:r w:rsidRPr="006876B6">
        <w:rPr>
          <w:rFonts w:ascii="Times New Roman" w:eastAsia="Calibri" w:hAnsi="Times New Roman" w:cs="Times New Roman"/>
          <w:sz w:val="30"/>
          <w:szCs w:val="30"/>
          <w:lang w:bidi="en-US"/>
        </w:rPr>
        <w:t xml:space="preserve">Хозяйствующие субъекты (субъекты рынка), некоммерческие организации, </w:t>
      </w:r>
      <w:r w:rsidRPr="006876B6">
        <w:rPr>
          <w:rFonts w:ascii="Times New Roman" w:eastAsia="Calibri" w:hAnsi="Times New Roman" w:cs="Times New Roman"/>
          <w:sz w:val="30"/>
          <w:szCs w:val="30"/>
          <w:lang w:val="kk-KZ"/>
        </w:rPr>
        <w:t>орган</w:t>
      </w:r>
      <w:r w:rsidRPr="006876B6">
        <w:rPr>
          <w:rFonts w:ascii="Times New Roman" w:eastAsia="Calibri" w:hAnsi="Times New Roman" w:cs="Times New Roman"/>
          <w:sz w:val="30"/>
          <w:szCs w:val="30"/>
        </w:rPr>
        <w:t>ы</w:t>
      </w:r>
      <w:r w:rsidRPr="006876B6">
        <w:rPr>
          <w:rFonts w:ascii="Times New Roman" w:eastAsia="Calibri" w:hAnsi="Times New Roman" w:cs="Times New Roman"/>
          <w:sz w:val="30"/>
          <w:szCs w:val="30"/>
          <w:lang w:val="kk-KZ"/>
        </w:rPr>
        <w:t xml:space="preserve"> государственной власти, орган</w:t>
      </w:r>
      <w:r w:rsidRPr="006876B6">
        <w:rPr>
          <w:rFonts w:ascii="Times New Roman" w:eastAsia="Calibri" w:hAnsi="Times New Roman" w:cs="Times New Roman"/>
          <w:sz w:val="30"/>
          <w:szCs w:val="30"/>
        </w:rPr>
        <w:t>ы</w:t>
      </w:r>
      <w:r w:rsidRPr="006876B6">
        <w:rPr>
          <w:rFonts w:ascii="Times New Roman" w:eastAsia="Calibri" w:hAnsi="Times New Roman" w:cs="Times New Roman"/>
          <w:sz w:val="30"/>
          <w:szCs w:val="30"/>
          <w:lang w:val="kk-KZ"/>
        </w:rPr>
        <w:t xml:space="preserve"> местного самоуправления, ины</w:t>
      </w:r>
      <w:r w:rsidRPr="006876B6">
        <w:rPr>
          <w:rFonts w:ascii="Times New Roman" w:eastAsia="Calibri" w:hAnsi="Times New Roman" w:cs="Times New Roman"/>
          <w:sz w:val="30"/>
          <w:szCs w:val="30"/>
        </w:rPr>
        <w:t>е</w:t>
      </w:r>
      <w:r w:rsidRPr="006876B6">
        <w:rPr>
          <w:rFonts w:ascii="Times New Roman" w:eastAsia="Calibri" w:hAnsi="Times New Roman" w:cs="Times New Roman"/>
          <w:sz w:val="30"/>
          <w:szCs w:val="30"/>
          <w:lang w:val="kk-KZ"/>
        </w:rPr>
        <w:t xml:space="preserve"> осуществляющи</w:t>
      </w:r>
      <w:r w:rsidRPr="006876B6">
        <w:rPr>
          <w:rFonts w:ascii="Times New Roman" w:eastAsia="Calibri" w:hAnsi="Times New Roman" w:cs="Times New Roman"/>
          <w:sz w:val="30"/>
          <w:szCs w:val="30"/>
        </w:rPr>
        <w:t>е</w:t>
      </w:r>
      <w:r w:rsidRPr="006876B6">
        <w:rPr>
          <w:rFonts w:ascii="Times New Roman" w:eastAsia="Calibri" w:hAnsi="Times New Roman" w:cs="Times New Roman"/>
          <w:sz w:val="30"/>
          <w:szCs w:val="30"/>
          <w:lang w:val="kk-KZ"/>
        </w:rPr>
        <w:t xml:space="preserve"> их функции орган</w:t>
      </w:r>
      <w:r w:rsidRPr="006876B6">
        <w:rPr>
          <w:rFonts w:ascii="Times New Roman" w:eastAsia="Calibri" w:hAnsi="Times New Roman" w:cs="Times New Roman"/>
          <w:sz w:val="30"/>
          <w:szCs w:val="30"/>
        </w:rPr>
        <w:t>ы</w:t>
      </w:r>
      <w:r w:rsidRPr="006876B6">
        <w:rPr>
          <w:rFonts w:ascii="Times New Roman" w:eastAsia="Calibri" w:hAnsi="Times New Roman" w:cs="Times New Roman"/>
          <w:sz w:val="30"/>
          <w:szCs w:val="30"/>
          <w:lang w:val="kk-KZ"/>
        </w:rPr>
        <w:t xml:space="preserve"> </w:t>
      </w:r>
      <w:r w:rsidRPr="006876B6">
        <w:rPr>
          <w:rFonts w:ascii="Times New Roman" w:eastAsia="Calibri" w:hAnsi="Times New Roman" w:cs="Times New Roman"/>
          <w:sz w:val="30"/>
          <w:szCs w:val="30"/>
        </w:rPr>
        <w:t>или</w:t>
      </w:r>
      <w:r w:rsidR="00562639"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lang w:val="kk-KZ"/>
        </w:rPr>
        <w:t>организаци</w:t>
      </w:r>
      <w:r w:rsidRPr="006876B6">
        <w:rPr>
          <w:rFonts w:ascii="Times New Roman" w:eastAsia="Calibri" w:hAnsi="Times New Roman" w:cs="Times New Roman"/>
          <w:sz w:val="30"/>
          <w:szCs w:val="30"/>
        </w:rPr>
        <w:t>и (их должностные лица)</w:t>
      </w:r>
      <w:r w:rsidRPr="006876B6">
        <w:rPr>
          <w:rFonts w:ascii="Times New Roman" w:eastAsia="Calibri" w:hAnsi="Times New Roman" w:cs="Times New Roman"/>
          <w:sz w:val="30"/>
          <w:szCs w:val="30"/>
          <w:lang w:bidi="en-US"/>
        </w:rPr>
        <w:t xml:space="preserve">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 </w:t>
      </w:r>
    </w:p>
    <w:p w:rsidR="004C7C05" w:rsidRPr="006876B6" w:rsidRDefault="004C7C05">
      <w:pPr>
        <w:pStyle w:val="ab"/>
        <w:autoSpaceDE w:val="0"/>
        <w:autoSpaceDN w:val="0"/>
        <w:adjustRightInd w:val="0"/>
        <w:spacing w:after="0" w:line="360" w:lineRule="auto"/>
        <w:ind w:left="0" w:firstLine="709"/>
        <w:jc w:val="both"/>
        <w:rPr>
          <w:rFonts w:ascii="Times New Roman" w:eastAsia="Times New Roman" w:hAnsi="Times New Roman"/>
          <w:sz w:val="30"/>
          <w:szCs w:val="30"/>
          <w:lang w:val="kk-KZ" w:eastAsia="kk-KZ"/>
        </w:rPr>
      </w:pPr>
      <w:r w:rsidRPr="006876B6">
        <w:rPr>
          <w:rFonts w:ascii="Times New Roman" w:hAnsi="Times New Roman"/>
          <w:sz w:val="30"/>
          <w:szCs w:val="30"/>
        </w:rPr>
        <w:t xml:space="preserve">14. </w:t>
      </w:r>
      <w:r w:rsidRPr="006876B6">
        <w:rPr>
          <w:rFonts w:ascii="Times New Roman" w:eastAsia="Times New Roman" w:hAnsi="Times New Roman"/>
          <w:sz w:val="30"/>
          <w:szCs w:val="30"/>
          <w:lang w:val="kk-KZ" w:eastAsia="kk-KZ"/>
        </w:rPr>
        <w:t>Решения Комиссии о наложении штрафа,</w:t>
      </w:r>
      <w:r w:rsidRPr="006876B6">
        <w:rPr>
          <w:rFonts w:ascii="Times New Roman" w:eastAsia="Times New Roman" w:hAnsi="Times New Roman"/>
          <w:sz w:val="30"/>
          <w:szCs w:val="30"/>
          <w:lang w:eastAsia="kk-KZ"/>
        </w:rPr>
        <w:t xml:space="preserve"> решения Комиссии, </w:t>
      </w:r>
      <w:r w:rsidRPr="006876B6">
        <w:rPr>
          <w:rFonts w:ascii="Times New Roman" w:eastAsia="Times New Roman" w:hAnsi="Times New Roman"/>
          <w:sz w:val="30"/>
          <w:szCs w:val="30"/>
          <w:lang w:val="kk-KZ" w:eastAsia="kk-KZ"/>
        </w:rPr>
        <w:t xml:space="preserve">обязывающие </w:t>
      </w:r>
      <w:r w:rsidRPr="006876B6">
        <w:rPr>
          <w:rFonts w:ascii="Times New Roman" w:eastAsia="Times New Roman" w:hAnsi="Times New Roman"/>
          <w:sz w:val="30"/>
          <w:szCs w:val="30"/>
          <w:lang w:eastAsia="kk-KZ"/>
        </w:rPr>
        <w:t>нарушителя</w:t>
      </w:r>
      <w:r w:rsidRPr="006876B6">
        <w:rPr>
          <w:rFonts w:ascii="Times New Roman" w:eastAsia="Times New Roman" w:hAnsi="Times New Roman"/>
          <w:sz w:val="30"/>
          <w:szCs w:val="30"/>
          <w:lang w:val="kk-KZ" w:eastAsia="kk-KZ"/>
        </w:rPr>
        <w:t xml:space="preserve"> совершать определенные действия</w:t>
      </w:r>
      <w:r w:rsidRPr="006876B6">
        <w:rPr>
          <w:rFonts w:ascii="Times New Roman" w:eastAsia="Times New Roman" w:hAnsi="Times New Roman"/>
          <w:sz w:val="30"/>
          <w:szCs w:val="30"/>
          <w:lang w:eastAsia="kk-KZ"/>
        </w:rPr>
        <w:t>,</w:t>
      </w:r>
      <w:r w:rsidRPr="006876B6">
        <w:rPr>
          <w:rFonts w:ascii="Times New Roman" w:eastAsia="Times New Roman" w:hAnsi="Times New Roman"/>
          <w:sz w:val="30"/>
          <w:szCs w:val="30"/>
          <w:lang w:val="kk-KZ" w:eastAsia="kk-KZ"/>
        </w:rPr>
        <w:t xml:space="preserve"> являются исполнительными документами и подлежат исполнению органами принудительного исполнения судебных актов, актов других органов и должностных лиц государства-члена, на территории которого зарегистрирован</w:t>
      </w:r>
      <w:r w:rsidR="00562639" w:rsidRPr="006876B6">
        <w:rPr>
          <w:rFonts w:ascii="Times New Roman" w:eastAsia="Times New Roman" w:hAnsi="Times New Roman"/>
          <w:sz w:val="30"/>
          <w:szCs w:val="30"/>
          <w:lang w:val="kk-KZ" w:eastAsia="kk-KZ"/>
        </w:rPr>
        <w:t>ы</w:t>
      </w:r>
      <w:r w:rsidRPr="006876B6">
        <w:rPr>
          <w:rFonts w:ascii="Times New Roman" w:eastAsia="Times New Roman" w:hAnsi="Times New Roman"/>
          <w:sz w:val="30"/>
          <w:szCs w:val="30"/>
          <w:lang w:eastAsia="kk-KZ"/>
        </w:rPr>
        <w:t xml:space="preserve"> совершившие правонарушение</w:t>
      </w:r>
      <w:r w:rsidRPr="006876B6">
        <w:rPr>
          <w:rFonts w:ascii="Times New Roman" w:eastAsia="Times New Roman" w:hAnsi="Times New Roman"/>
          <w:sz w:val="30"/>
          <w:szCs w:val="30"/>
          <w:lang w:val="kk-KZ" w:eastAsia="kk-KZ"/>
        </w:rPr>
        <w:t xml:space="preserve"> хозяйствующий субъект (субъект рынка), </w:t>
      </w:r>
      <w:r w:rsidRPr="006876B6">
        <w:rPr>
          <w:rFonts w:ascii="Times New Roman" w:eastAsia="Times New Roman" w:hAnsi="Times New Roman"/>
          <w:sz w:val="30"/>
          <w:szCs w:val="30"/>
          <w:lang w:eastAsia="kk-KZ"/>
        </w:rPr>
        <w:t>н</w:t>
      </w:r>
      <w:r w:rsidRPr="006876B6">
        <w:rPr>
          <w:rFonts w:ascii="Times New Roman" w:eastAsia="Times New Roman" w:hAnsi="Times New Roman"/>
          <w:sz w:val="30"/>
          <w:szCs w:val="30"/>
          <w:lang w:val="kk-KZ" w:eastAsia="kk-KZ"/>
        </w:rPr>
        <w:t>екоммерческая организация, не являющаяся хозяйствующим субъектом (субъектом рынка)</w:t>
      </w:r>
      <w:r w:rsidRPr="006876B6">
        <w:rPr>
          <w:rFonts w:ascii="Times New Roman" w:eastAsia="Times New Roman" w:hAnsi="Times New Roman"/>
          <w:sz w:val="30"/>
          <w:szCs w:val="30"/>
          <w:lang w:eastAsia="kk-KZ"/>
        </w:rPr>
        <w:t xml:space="preserve">, или на территории которого постоянно или временно проживает совершившее правонарушение </w:t>
      </w:r>
      <w:r w:rsidRPr="006876B6">
        <w:rPr>
          <w:rFonts w:ascii="Times New Roman" w:eastAsia="Times New Roman" w:hAnsi="Times New Roman"/>
          <w:sz w:val="30"/>
          <w:szCs w:val="30"/>
          <w:lang w:val="kk-KZ" w:eastAsia="kk-KZ"/>
        </w:rPr>
        <w:t>физическое лицо.</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Акты, действия (бездействие) Комиссии в сфере конкуренции оспариваются в Суде Союза в порядке, предусмотренном </w:t>
      </w:r>
      <w:hyperlink r:id="rId49" w:history="1">
        <w:r w:rsidRPr="006876B6">
          <w:rPr>
            <w:rFonts w:ascii="Times New Roman" w:eastAsia="Calibri" w:hAnsi="Times New Roman" w:cs="Times New Roman"/>
            <w:sz w:val="30"/>
            <w:szCs w:val="30"/>
          </w:rPr>
          <w:t>Статутом</w:t>
        </w:r>
      </w:hyperlink>
      <w:r w:rsidRPr="006876B6">
        <w:rPr>
          <w:rFonts w:ascii="Times New Roman" w:eastAsia="Calibri" w:hAnsi="Times New Roman" w:cs="Times New Roman"/>
          <w:sz w:val="30"/>
          <w:szCs w:val="30"/>
        </w:rPr>
        <w:t xml:space="preserve"> Суда Союза (приложение № 2 к Договору) с учетом положений настоящего Протокола. </w:t>
      </w:r>
    </w:p>
    <w:p w:rsidR="004C7C05" w:rsidRPr="006876B6" w:rsidRDefault="004C7C05">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В случае принятия Судом Союза заявления об обжаловании решения Комиссии по делу о нарушении общих правил конкуренции на трансграничных рынках к производству действие решения Комиссии приостанавливается до дня вступления решения Суда Союза в законную силу.</w:t>
      </w:r>
    </w:p>
    <w:p w:rsidR="004C7C05" w:rsidRPr="006876B6" w:rsidRDefault="004C7C05">
      <w:pPr>
        <w:autoSpaceDE w:val="0"/>
        <w:autoSpaceDN w:val="0"/>
        <w:adjustRightInd w:val="0"/>
        <w:spacing w:after="0" w:line="360" w:lineRule="auto"/>
        <w:ind w:firstLine="709"/>
        <w:contextualSpacing/>
        <w:jc w:val="both"/>
        <w:rPr>
          <w:rFonts w:ascii="Times New Roman" w:eastAsia="Times New Roman" w:hAnsi="Times New Roman" w:cs="Times New Roman"/>
          <w:spacing w:val="4"/>
          <w:sz w:val="30"/>
          <w:szCs w:val="30"/>
          <w:lang w:bidi="en-US"/>
        </w:rPr>
      </w:pPr>
      <w:r w:rsidRPr="006876B6">
        <w:rPr>
          <w:rFonts w:ascii="Times New Roman" w:eastAsia="Times New Roman" w:hAnsi="Times New Roman" w:cs="Times New Roman"/>
          <w:spacing w:val="4"/>
          <w:sz w:val="30"/>
          <w:szCs w:val="30"/>
          <w:lang w:bidi="en-US"/>
        </w:rPr>
        <w:t>Суд Союза принимает к рассмотрению заявление об обжаловании решения Комиссии по делу о нарушении общих правил конкуренции на трансграничных рынках без предварительного обращения заявителя в Комиссию для урегулирования вопроса в досудебном порядке.</w:t>
      </w:r>
    </w:p>
    <w:p w:rsidR="004C7C05" w:rsidRPr="006876B6" w:rsidRDefault="004C7C05">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15.</w:t>
      </w:r>
      <w:r w:rsidRPr="006876B6">
        <w:rPr>
          <w:rFonts w:ascii="Times New Roman" w:eastAsia="Calibri" w:hAnsi="Times New Roman" w:cs="Times New Roman"/>
          <w:sz w:val="30"/>
          <w:szCs w:val="30"/>
          <w:lang w:bidi="en-US"/>
        </w:rPr>
        <w:t> </w:t>
      </w:r>
      <w:r w:rsidRPr="006876B6">
        <w:rPr>
          <w:rFonts w:ascii="Times New Roman" w:eastAsia="Calibri" w:hAnsi="Times New Roman" w:cs="Times New Roman"/>
          <w:sz w:val="30"/>
          <w:szCs w:val="30"/>
        </w:rPr>
        <w:t xml:space="preserve">Акты, действия (бездействие) уполномоченных органов </w:t>
      </w:r>
      <w:r w:rsidRPr="006876B6">
        <w:rPr>
          <w:rFonts w:ascii="Times New Roman" w:eastAsia="Calibri" w:hAnsi="Times New Roman" w:cs="Times New Roman"/>
          <w:sz w:val="30"/>
          <w:szCs w:val="30"/>
        </w:rPr>
        <w:br/>
        <w:t xml:space="preserve">государств-членов оспариваются в судебных органах </w:t>
      </w:r>
      <w:r w:rsidRPr="006876B6">
        <w:rPr>
          <w:rFonts w:ascii="Times New Roman" w:eastAsia="Calibri" w:hAnsi="Times New Roman" w:cs="Times New Roman"/>
          <w:sz w:val="30"/>
          <w:szCs w:val="30"/>
        </w:rPr>
        <w:br/>
        <w:t>государств-членов в соответствии с процессуальным законодательством государств-членов.</w:t>
      </w:r>
    </w:p>
    <w:p w:rsidR="004C7C05" w:rsidRPr="006876B6" w:rsidRDefault="004C7C05">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p>
    <w:p w:rsidR="004C7C05" w:rsidRPr="006876B6" w:rsidRDefault="004C7C05">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IV. Штрафные санкции за нарушение общих правил </w:t>
      </w:r>
      <w:r w:rsidRPr="006876B6">
        <w:rPr>
          <w:rFonts w:ascii="Times New Roman" w:eastAsia="Calibri" w:hAnsi="Times New Roman" w:cs="Times New Roman"/>
          <w:sz w:val="30"/>
          <w:szCs w:val="30"/>
        </w:rPr>
        <w:br/>
        <w:t>конкуренции на трансграничных рынках, налагаемые Комиссией</w:t>
      </w:r>
    </w:p>
    <w:p w:rsidR="004C7C05" w:rsidRPr="006876B6" w:rsidRDefault="004C7C05">
      <w:pPr>
        <w:spacing w:after="0" w:line="240" w:lineRule="auto"/>
        <w:contextualSpacing/>
        <w:jc w:val="center"/>
        <w:rPr>
          <w:rFonts w:ascii="Times New Roman" w:eastAsia="Calibri" w:hAnsi="Times New Roman" w:cs="Times New Roman"/>
          <w:sz w:val="30"/>
          <w:szCs w:val="30"/>
        </w:rPr>
      </w:pPr>
    </w:p>
    <w:p w:rsidR="004C7C05" w:rsidRPr="006876B6" w:rsidRDefault="004C7C05">
      <w:pPr>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16. Комиссия в соответствии с методикой расчета и порядком наложения штрафов, </w:t>
      </w:r>
      <w:r w:rsidR="00F233EA" w:rsidRPr="006876B6">
        <w:rPr>
          <w:rFonts w:ascii="Times New Roman" w:eastAsia="Times New Roman" w:hAnsi="Times New Roman" w:cs="Times New Roman"/>
          <w:sz w:val="30"/>
          <w:szCs w:val="30"/>
          <w:lang w:bidi="en-US"/>
        </w:rPr>
        <w:t xml:space="preserve">утверждаемыми </w:t>
      </w:r>
      <w:r w:rsidRPr="006876B6">
        <w:rPr>
          <w:rFonts w:ascii="Times New Roman" w:eastAsia="Times New Roman" w:hAnsi="Times New Roman" w:cs="Times New Roman"/>
          <w:sz w:val="30"/>
          <w:szCs w:val="30"/>
          <w:lang w:bidi="en-US"/>
        </w:rPr>
        <w:t xml:space="preserve">Комиссией, налагает штрафы </w:t>
      </w:r>
      <w:r w:rsidRPr="006876B6">
        <w:rPr>
          <w:rFonts w:ascii="Times New Roman" w:eastAsia="Calibri" w:hAnsi="Times New Roman" w:cs="Times New Roman"/>
          <w:bCs/>
          <w:sz w:val="30"/>
          <w:szCs w:val="30"/>
        </w:rPr>
        <w:t xml:space="preserve">за нарушения </w:t>
      </w:r>
      <w:r w:rsidRPr="006876B6">
        <w:rPr>
          <w:rFonts w:ascii="Times New Roman" w:eastAsia="Calibri" w:hAnsi="Times New Roman" w:cs="Times New Roman"/>
          <w:sz w:val="30"/>
          <w:szCs w:val="30"/>
        </w:rPr>
        <w:t xml:space="preserve">общих </w:t>
      </w:r>
      <w:r w:rsidRPr="006876B6">
        <w:rPr>
          <w:rFonts w:ascii="Times New Roman" w:eastAsia="Calibri" w:hAnsi="Times New Roman" w:cs="Times New Roman"/>
          <w:bCs/>
          <w:sz w:val="30"/>
          <w:szCs w:val="30"/>
        </w:rPr>
        <w:t>правил конкуренции на трансграничных рынках, предусмотренные</w:t>
      </w:r>
      <w:r w:rsidRPr="006876B6">
        <w:rPr>
          <w:rFonts w:ascii="Times New Roman" w:eastAsia="Times New Roman" w:hAnsi="Times New Roman" w:cs="Times New Roman"/>
          <w:sz w:val="30"/>
          <w:szCs w:val="30"/>
          <w:lang w:bidi="en-US"/>
        </w:rPr>
        <w:t xml:space="preserve"> статьей 76 Договора, а также за непредставление либо несвоевременное представление в Комиссию по ее требованию сведений (информации) или за представление</w:t>
      </w:r>
      <w:r w:rsidR="00D33999" w:rsidRPr="006876B6">
        <w:rPr>
          <w:rFonts w:ascii="Times New Roman" w:eastAsia="Times New Roman" w:hAnsi="Times New Roman" w:cs="Times New Roman"/>
          <w:sz w:val="30"/>
          <w:szCs w:val="30"/>
          <w:lang w:bidi="en-US"/>
        </w:rPr>
        <w:t xml:space="preserve"> в Комиссию</w:t>
      </w:r>
      <w:r w:rsidRPr="006876B6">
        <w:rPr>
          <w:rFonts w:ascii="Times New Roman" w:eastAsia="Times New Roman" w:hAnsi="Times New Roman" w:cs="Times New Roman"/>
          <w:sz w:val="30"/>
          <w:szCs w:val="30"/>
          <w:lang w:bidi="en-US"/>
        </w:rPr>
        <w:t xml:space="preserve"> заведомо недостоверных сведений (информации) в следующих размерах:</w:t>
      </w:r>
    </w:p>
    <w:p w:rsidR="004C7C05" w:rsidRPr="006876B6" w:rsidRDefault="004C7C0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w:t>
      </w:r>
      <w:r w:rsidRPr="006876B6">
        <w:rPr>
          <w:rFonts w:ascii="Times New Roman" w:eastAsia="Calibri" w:hAnsi="Times New Roman" w:cs="Times New Roman"/>
          <w:sz w:val="30"/>
          <w:szCs w:val="30"/>
          <w:lang w:val="kk-KZ"/>
        </w:rPr>
        <w:t xml:space="preserve">недобросовестная конкуренция, недопустимая в соответствии с пунктом 2 статьи 76 Договора, влечет наложение штрафа на должностных лиц и индивидуальных предпринимателей в размере </w:t>
      </w:r>
      <w:r w:rsidRPr="006876B6">
        <w:rPr>
          <w:rFonts w:ascii="Times New Roman" w:eastAsia="Calibri" w:hAnsi="Times New Roman" w:cs="Times New Roman"/>
          <w:sz w:val="30"/>
          <w:szCs w:val="30"/>
          <w:lang w:val="kk-KZ"/>
        </w:rPr>
        <w:br/>
        <w:t>от 20 000 до 110 000 российских рублей</w:t>
      </w:r>
      <w:r w:rsidR="008D2880" w:rsidRPr="006876B6">
        <w:rPr>
          <w:rFonts w:ascii="Times New Roman" w:eastAsia="Calibri" w:hAnsi="Times New Roman" w:cs="Times New Roman"/>
          <w:sz w:val="30"/>
          <w:szCs w:val="30"/>
          <w:lang w:val="kk-KZ"/>
        </w:rPr>
        <w:t xml:space="preserve">, </w:t>
      </w:r>
      <w:r w:rsidRPr="006876B6">
        <w:rPr>
          <w:rFonts w:ascii="Times New Roman" w:eastAsia="Calibri" w:hAnsi="Times New Roman" w:cs="Times New Roman"/>
          <w:sz w:val="30"/>
          <w:szCs w:val="30"/>
          <w:lang w:val="kk-KZ"/>
        </w:rPr>
        <w:t xml:space="preserve">на юридических лиц – </w:t>
      </w:r>
      <w:r w:rsidR="008D2880" w:rsidRPr="006876B6">
        <w:rPr>
          <w:rFonts w:ascii="Times New Roman" w:eastAsia="Calibri" w:hAnsi="Times New Roman" w:cs="Times New Roman"/>
          <w:sz w:val="30"/>
          <w:szCs w:val="30"/>
          <w:lang w:val="kk-KZ"/>
        </w:rPr>
        <w:br/>
        <w:t xml:space="preserve">в размере </w:t>
      </w:r>
      <w:r w:rsidRPr="006876B6">
        <w:rPr>
          <w:rFonts w:ascii="Times New Roman" w:eastAsia="Calibri" w:hAnsi="Times New Roman" w:cs="Times New Roman"/>
          <w:sz w:val="30"/>
          <w:szCs w:val="30"/>
        </w:rPr>
        <w:t>от 100 000 до 1 000 000 российских рублей;</w:t>
      </w:r>
    </w:p>
    <w:p w:rsidR="004C7C05" w:rsidRPr="006876B6" w:rsidRDefault="004C7C0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 заключение хозяйствующим субъектом (субъектом рынка) соглашения, недопустимого в соответствии с пунктами 3 – 5 </w:t>
      </w:r>
      <w:r w:rsidRPr="006876B6">
        <w:rPr>
          <w:rFonts w:ascii="Times New Roman" w:eastAsia="Calibri" w:hAnsi="Times New Roman" w:cs="Times New Roman"/>
          <w:sz w:val="30"/>
          <w:szCs w:val="30"/>
        </w:rPr>
        <w:br/>
        <w:t xml:space="preserve">статьи 76 Договора, а равно участие в нем влечет наложение штрафа на должностных лиц и индивидуальных предпринимателей в размере </w:t>
      </w:r>
      <w:r w:rsidRPr="006876B6">
        <w:rPr>
          <w:rFonts w:ascii="Times New Roman" w:eastAsia="Calibri" w:hAnsi="Times New Roman" w:cs="Times New Roman"/>
          <w:sz w:val="30"/>
          <w:szCs w:val="30"/>
        </w:rPr>
        <w:br/>
        <w:t>от 20 000 до 150 000 российских рублей</w:t>
      </w:r>
      <w:r w:rsidR="008D2880"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на юридических лиц – </w:t>
      </w:r>
      <w:r w:rsidR="008D2880" w:rsidRPr="006876B6">
        <w:rPr>
          <w:rFonts w:ascii="Times New Roman" w:eastAsia="Calibri" w:hAnsi="Times New Roman" w:cs="Times New Roman"/>
          <w:sz w:val="30"/>
          <w:szCs w:val="30"/>
          <w:lang w:val="kk-KZ"/>
        </w:rPr>
        <w:t xml:space="preserve">в размере </w:t>
      </w:r>
      <w:r w:rsidRPr="006876B6">
        <w:rPr>
          <w:rFonts w:ascii="Times New Roman" w:eastAsia="Calibri" w:hAnsi="Times New Roman" w:cs="Times New Roman"/>
          <w:sz w:val="30"/>
          <w:szCs w:val="30"/>
        </w:rPr>
        <w:t>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rsidR="004C7C05" w:rsidRPr="006876B6" w:rsidRDefault="004C7C0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координация экономической деятельности хозяйствующих субъектов (субъектов рынка), недопустимая в соответствии с пунктом 6 статьи 76 Договора, влечет наложение штрафа на физических лиц в размере от 20 000 до 75 000 российских рублей</w:t>
      </w:r>
      <w:r w:rsidR="008D2880"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должностных лиц и индивидуальных предпринимателей – </w:t>
      </w:r>
      <w:r w:rsidR="008D2880" w:rsidRPr="006876B6">
        <w:rPr>
          <w:rFonts w:ascii="Times New Roman" w:eastAsia="Calibri" w:hAnsi="Times New Roman" w:cs="Times New Roman"/>
          <w:sz w:val="30"/>
          <w:szCs w:val="30"/>
          <w:lang w:val="kk-KZ"/>
        </w:rPr>
        <w:t xml:space="preserve">в размере </w:t>
      </w:r>
      <w:r w:rsidRPr="006876B6">
        <w:rPr>
          <w:rFonts w:ascii="Times New Roman" w:eastAsia="Calibri" w:hAnsi="Times New Roman" w:cs="Times New Roman"/>
          <w:sz w:val="30"/>
          <w:szCs w:val="30"/>
        </w:rPr>
        <w:t>от 20 000 до 150 000 российских рублей</w:t>
      </w:r>
      <w:r w:rsidR="008D2880"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на юридических лиц – </w:t>
      </w:r>
      <w:r w:rsidR="008D2880" w:rsidRPr="006876B6">
        <w:rPr>
          <w:rFonts w:ascii="Times New Roman" w:eastAsia="Calibri" w:hAnsi="Times New Roman" w:cs="Times New Roman"/>
          <w:sz w:val="30"/>
          <w:szCs w:val="30"/>
          <w:lang w:val="kk-KZ"/>
        </w:rPr>
        <w:t xml:space="preserve">в размере </w:t>
      </w:r>
      <w:r w:rsidRPr="006876B6">
        <w:rPr>
          <w:rFonts w:ascii="Times New Roman" w:eastAsia="Calibri" w:hAnsi="Times New Roman" w:cs="Times New Roman"/>
          <w:sz w:val="30"/>
          <w:szCs w:val="30"/>
        </w:rPr>
        <w:t>от 200 000 до 5 000 000 российских рублей;</w:t>
      </w:r>
    </w:p>
    <w:p w:rsidR="004C7C05" w:rsidRPr="00BA7E7C" w:rsidRDefault="004C7C0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пунктом 1 статьи 76 Договора, влечет наложение штрафа на должностных лиц и индивидуальных предпринимателей в размере от 20 000 до 150 000 российских рублей</w:t>
      </w:r>
      <w:r w:rsidR="008D2880"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на юридических лиц – </w:t>
      </w:r>
      <w:r w:rsidR="008D2880" w:rsidRPr="006876B6">
        <w:rPr>
          <w:rFonts w:ascii="Times New Roman" w:eastAsia="Calibri" w:hAnsi="Times New Roman" w:cs="Times New Roman"/>
          <w:sz w:val="30"/>
          <w:szCs w:val="30"/>
          <w:lang w:val="kk-KZ"/>
        </w:rPr>
        <w:t xml:space="preserve">в размере </w:t>
      </w:r>
      <w:r w:rsidRPr="006876B6">
        <w:rPr>
          <w:rFonts w:ascii="Times New Roman" w:eastAsia="Calibri" w:hAnsi="Times New Roman" w:cs="Times New Roman"/>
          <w:sz w:val="30"/>
          <w:szCs w:val="30"/>
        </w:rPr>
        <w:t>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r w:rsidR="00F233EA" w:rsidRPr="006876B6">
        <w:rPr>
          <w:rFonts w:ascii="Times New Roman" w:eastAsia="Calibri" w:hAnsi="Times New Roman" w:cs="Times New Roman"/>
          <w:sz w:val="30"/>
          <w:szCs w:val="30"/>
        </w:rPr>
        <w:t>;</w:t>
      </w:r>
    </w:p>
    <w:p w:rsidR="004C7C05" w:rsidRPr="006876B6" w:rsidRDefault="004C7C0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5) непредставление или несвоевременное представление в Комиссию сведений (информации), предусмотренных </w:t>
      </w:r>
      <w:r w:rsidRPr="006876B6">
        <w:rPr>
          <w:rFonts w:ascii="Times New Roman" w:eastAsia="Times New Roman" w:hAnsi="Times New Roman" w:cs="Times New Roman"/>
          <w:sz w:val="30"/>
          <w:szCs w:val="30"/>
          <w:lang w:eastAsia="ru-RU"/>
        </w:rPr>
        <w:t xml:space="preserve">разделом </w:t>
      </w:r>
      <w:r w:rsidRPr="006876B6">
        <w:rPr>
          <w:rFonts w:ascii="Times New Roman" w:eastAsia="Times New Roman" w:hAnsi="Times New Roman" w:cs="Times New Roman"/>
          <w:sz w:val="30"/>
          <w:szCs w:val="30"/>
          <w:lang w:val="en-US" w:eastAsia="ru-RU"/>
        </w:rPr>
        <w:t>XVIII</w:t>
      </w:r>
      <w:r w:rsidRPr="006876B6">
        <w:rPr>
          <w:rFonts w:ascii="Times New Roman" w:eastAsia="Times New Roman" w:hAnsi="Times New Roman" w:cs="Times New Roman"/>
          <w:sz w:val="30"/>
          <w:szCs w:val="30"/>
          <w:lang w:eastAsia="ru-RU"/>
        </w:rPr>
        <w:t xml:space="preserve"> </w:t>
      </w:r>
      <w:r w:rsidRPr="006876B6">
        <w:rPr>
          <w:rFonts w:ascii="Times New Roman" w:eastAsia="Calibri" w:hAnsi="Times New Roman" w:cs="Times New Roman"/>
          <w:sz w:val="30"/>
          <w:szCs w:val="30"/>
        </w:rPr>
        <w:t xml:space="preserve">Договора и настоящим Протоколом, в том числе непредставление сведений (информации) по требованию Комиссии, а равно представление </w:t>
      </w:r>
      <w:r w:rsidR="00D33999" w:rsidRPr="006876B6">
        <w:rPr>
          <w:rFonts w:ascii="Times New Roman" w:eastAsia="Calibri" w:hAnsi="Times New Roman" w:cs="Times New Roman"/>
          <w:sz w:val="30"/>
          <w:szCs w:val="30"/>
        </w:rPr>
        <w:t xml:space="preserve">в Комиссию </w:t>
      </w:r>
      <w:r w:rsidRPr="006876B6">
        <w:rPr>
          <w:rFonts w:ascii="Times New Roman" w:eastAsia="Calibri" w:hAnsi="Times New Roman" w:cs="Times New Roman"/>
          <w:sz w:val="30"/>
          <w:szCs w:val="30"/>
        </w:rPr>
        <w:t>заведомо недостоверных сведений (информации) влечет наложение штрафа на физических лиц в размере от 10 000 до 15 000 российских рублей</w:t>
      </w:r>
      <w:r w:rsidR="008D2880"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на должностных лиц и индивидуальных предпринимателей – </w:t>
      </w:r>
      <w:r w:rsidR="008D2880" w:rsidRPr="006876B6">
        <w:rPr>
          <w:rFonts w:ascii="Times New Roman" w:eastAsia="Calibri" w:hAnsi="Times New Roman" w:cs="Times New Roman"/>
          <w:sz w:val="30"/>
          <w:szCs w:val="30"/>
          <w:lang w:val="kk-KZ"/>
        </w:rPr>
        <w:t xml:space="preserve">в размере </w:t>
      </w:r>
      <w:r w:rsidRPr="006876B6">
        <w:rPr>
          <w:rFonts w:ascii="Times New Roman" w:eastAsia="Calibri" w:hAnsi="Times New Roman" w:cs="Times New Roman"/>
          <w:sz w:val="30"/>
          <w:szCs w:val="30"/>
        </w:rPr>
        <w:t>от 10 000 до 60 000 российских рублей</w:t>
      </w:r>
      <w:r w:rsidR="008D2880"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на юридических лиц – </w:t>
      </w:r>
      <w:r w:rsidR="008D2880" w:rsidRPr="006876B6">
        <w:rPr>
          <w:rFonts w:ascii="Times New Roman" w:eastAsia="Calibri" w:hAnsi="Times New Roman" w:cs="Times New Roman"/>
          <w:sz w:val="30"/>
          <w:szCs w:val="30"/>
          <w:lang w:val="kk-KZ"/>
        </w:rPr>
        <w:t xml:space="preserve">в размере </w:t>
      </w:r>
      <w:r w:rsidRPr="006876B6">
        <w:rPr>
          <w:rFonts w:ascii="Times New Roman" w:eastAsia="Calibri" w:hAnsi="Times New Roman" w:cs="Times New Roman"/>
          <w:sz w:val="30"/>
          <w:szCs w:val="30"/>
        </w:rPr>
        <w:t xml:space="preserve">от 150 000 до 1 000 000 российских рублей. </w:t>
      </w:r>
    </w:p>
    <w:p w:rsidR="004C7C05" w:rsidRPr="006876B6" w:rsidRDefault="004C7C0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Под должностным лицом в настоящем Протоколе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w:t>
      </w:r>
      <w:r w:rsidRPr="006876B6">
        <w:rPr>
          <w:rFonts w:ascii="Times New Roman" w:eastAsia="Times New Roman" w:hAnsi="Times New Roman" w:cs="Times New Roman"/>
          <w:sz w:val="30"/>
          <w:szCs w:val="30"/>
          <w:lang w:eastAsia="ru-RU"/>
        </w:rPr>
        <w:t>хозяйствующих субъектов (субъектов рынка), некоммерческих организаций, не являющихся хозяйствующими субъектами (субъектами рынка)</w:t>
      </w:r>
      <w:r w:rsidR="00F00411" w:rsidRPr="006876B6">
        <w:rPr>
          <w:rFonts w:ascii="Times New Roman" w:eastAsia="Times New Roman" w:hAnsi="Times New Roman" w:cs="Times New Roman"/>
          <w:sz w:val="30"/>
          <w:szCs w:val="30"/>
          <w:lang w:eastAsia="ru-RU"/>
        </w:rPr>
        <w:t>. Для целей настоящего Протокола за нарушения общих правил конкуренции на трансграничных рынках</w:t>
      </w:r>
      <w:r w:rsidRPr="006876B6">
        <w:rPr>
          <w:rFonts w:ascii="Times New Roman" w:eastAsia="Times New Roman" w:hAnsi="Times New Roman" w:cs="Times New Roman"/>
          <w:sz w:val="30"/>
          <w:szCs w:val="30"/>
          <w:lang w:eastAsia="ru-RU"/>
        </w:rPr>
        <w:t xml:space="preserve"> физические лица, профессиональная приносящая доход деятельность которых в соответствии с законодательством государств-членов подлежит государственной регистрации и (или) лицензированию</w:t>
      </w:r>
      <w:r w:rsidR="00F00411" w:rsidRPr="006876B6">
        <w:rPr>
          <w:rFonts w:ascii="Times New Roman" w:eastAsia="Times New Roman" w:hAnsi="Times New Roman" w:cs="Times New Roman"/>
          <w:sz w:val="30"/>
          <w:szCs w:val="30"/>
          <w:lang w:eastAsia="ru-RU"/>
        </w:rPr>
        <w:t>, несут ответственность как должностные лица</w:t>
      </w:r>
      <w:r w:rsidRPr="006876B6">
        <w:rPr>
          <w:rFonts w:ascii="Times New Roman" w:eastAsia="Calibri" w:hAnsi="Times New Roman" w:cs="Times New Roman"/>
          <w:sz w:val="30"/>
          <w:szCs w:val="30"/>
        </w:rPr>
        <w:t xml:space="preserve">. </w:t>
      </w:r>
    </w:p>
    <w:p w:rsidR="004C7C05" w:rsidRPr="006876B6" w:rsidRDefault="004C7C0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17. Штрафы, предусмотренные подпунктами 1 – 5 пункта 16 настоящего Протокола, подлежат перечислению в бюджет того государства-члена, на территории которого зарегистрировано совершившее правонарушение юридическое лицо либо на территории которого постоянно или временно проживает совершившее правонарушение физическое лицо.</w:t>
      </w:r>
    </w:p>
    <w:p w:rsidR="004C7C05" w:rsidRPr="006876B6" w:rsidRDefault="004C7C0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18. Штрафы, предусмотренные пунктом 16 настоящего Протокола, выплачиваются хозяйствующим субъектом (субъектом рынка), физическим лицом или некоммерческой организацией, не являющейся хозяйствующим субъектом (субъектом рынка), в национальной валюте того государства-члена, на территории которого зарегистрирован хозяйствующий субъект (субъект рынка), </w:t>
      </w:r>
      <w:r w:rsidR="006837B7" w:rsidRPr="006876B6">
        <w:rPr>
          <w:rFonts w:ascii="Times New Roman" w:eastAsia="Calibri" w:hAnsi="Times New Roman" w:cs="Times New Roman"/>
          <w:sz w:val="30"/>
          <w:szCs w:val="30"/>
        </w:rPr>
        <w:t xml:space="preserve">некоммерческая организация, постоянно или временно проживает </w:t>
      </w:r>
      <w:r w:rsidRPr="006876B6">
        <w:rPr>
          <w:rFonts w:ascii="Times New Roman" w:eastAsia="Calibri" w:hAnsi="Times New Roman" w:cs="Times New Roman"/>
          <w:sz w:val="30"/>
          <w:szCs w:val="30"/>
        </w:rPr>
        <w:t xml:space="preserve">физическое лицо, нарушившие общие правила конкуренции, предусмотренные настоящим Протоколом, по курсу, установленному национальным (центральным) банком указанного государства-члена на день принятия Комиссией решения о наложении штрафа. </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Calibri" w:hAnsi="Times New Roman" w:cs="Times New Roman"/>
          <w:sz w:val="30"/>
          <w:szCs w:val="30"/>
        </w:rPr>
        <w:t>19. </w:t>
      </w:r>
      <w:r w:rsidRPr="006876B6">
        <w:rPr>
          <w:rFonts w:ascii="Times New Roman" w:eastAsia="Times New Roman" w:hAnsi="Times New Roman" w:cs="Times New Roman"/>
          <w:sz w:val="30"/>
          <w:szCs w:val="30"/>
          <w:lang w:eastAsia="ru-RU"/>
        </w:rPr>
        <w:t xml:space="preserve">Лицо (группа лиц), добровольно заявившее в Комиссию о заключении им соглашения, недопустимого в соответствии со </w:t>
      </w:r>
      <w:r w:rsidR="00F233EA"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lang w:eastAsia="ru-RU"/>
        </w:rPr>
        <w:t>статьей 76 Договора, освобождается от ответственности за правонарушения, предусмотренные подпунктом 2 пункта 16 настоящего Протокола, при выполнении в совокупности следующих условий:</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на момент обращения лица с заявлением Комиссия не располагала сведениями и документами о совершенном правонарушении;</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лицо отказалось от участия или дальнейшего участия в соглашении, недопустимом в соответствии со статьей 76 Договора;</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представленные сведения и документы являются достаточными для установления события правонарушения.</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Освобождению от ответственности подлежит лицо, первым выполнившее все условия, предусмотренные настоящим пунктом.</w:t>
      </w:r>
    </w:p>
    <w:p w:rsidR="004C7C05" w:rsidRPr="006876B6" w:rsidRDefault="004C7C05">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20. Не подлежит рассмотрению заявление, поданное одновременно от имени нескольких лиц, заключивших соглашение, недопустимое в соответствии со статьей 76 Договора.</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21. Размеры штрафов за нарушение общих правил конкуренции на трансграничных рынках, установленные в настоящем разделе, могут быть изменены решением Высшего совета, за исключением штрафов, налагаемых на юридических лиц и исчисляемых исходя из суммы выручки правонарушителя от реализации товара (работы, услуг) или суммы расходов правонарушителя на приобретение товара (работы, услуги), на рынке которого совершено правонарушение.</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p>
    <w:p w:rsidR="004C7C05" w:rsidRPr="006876B6" w:rsidRDefault="004C7C05">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V. Взаимодействие уполномоченных органов государств-членов</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bidi="en-US"/>
        </w:rPr>
      </w:pP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22. Взаимодействие уполномоченных органов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w:t>
      </w:r>
      <w:r w:rsidR="00442C4F" w:rsidRPr="006876B6">
        <w:rPr>
          <w:rFonts w:ascii="Times New Roman" w:eastAsia="Calibri" w:hAnsi="Times New Roman" w:cs="Times New Roman"/>
          <w:sz w:val="30"/>
          <w:szCs w:val="30"/>
          <w:lang w:eastAsia="ru-RU" w:bidi="en-US"/>
        </w:rPr>
        <w:t xml:space="preserve">в целях </w:t>
      </w:r>
      <w:r w:rsidRPr="006876B6">
        <w:rPr>
          <w:rFonts w:ascii="Times New Roman" w:eastAsia="Calibri" w:hAnsi="Times New Roman" w:cs="Times New Roman"/>
          <w:sz w:val="30"/>
          <w:szCs w:val="30"/>
          <w:lang w:eastAsia="ru-RU" w:bidi="en-US"/>
        </w:rPr>
        <w:t xml:space="preserve">реализации раздела </w:t>
      </w:r>
      <w:r w:rsidRPr="006876B6">
        <w:rPr>
          <w:rFonts w:ascii="Times New Roman" w:eastAsia="Calibri" w:hAnsi="Times New Roman" w:cs="Times New Roman"/>
          <w:sz w:val="30"/>
          <w:szCs w:val="30"/>
          <w:lang w:val="en-US" w:eastAsia="ru-RU" w:bidi="en-US"/>
        </w:rPr>
        <w:t>XVIII</w:t>
      </w:r>
      <w:r w:rsidRPr="006876B6">
        <w:rPr>
          <w:rFonts w:ascii="Times New Roman" w:eastAsia="Calibri" w:hAnsi="Times New Roman" w:cs="Times New Roman"/>
          <w:sz w:val="30"/>
          <w:szCs w:val="30"/>
          <w:lang w:eastAsia="ru-RU" w:bidi="en-US"/>
        </w:rPr>
        <w:t xml:space="preserve"> Договора и настоящего Протокола </w:t>
      </w:r>
      <w:r w:rsidR="00442C4F" w:rsidRPr="006876B6">
        <w:rPr>
          <w:rFonts w:ascii="Times New Roman" w:eastAsia="Calibri" w:hAnsi="Times New Roman" w:cs="Times New Roman"/>
          <w:sz w:val="30"/>
          <w:szCs w:val="30"/>
          <w:lang w:eastAsia="ru-RU" w:bidi="en-US"/>
        </w:rPr>
        <w:t xml:space="preserve">осуществляется в рамках </w:t>
      </w:r>
      <w:r w:rsidRPr="006876B6">
        <w:rPr>
          <w:rFonts w:ascii="Times New Roman" w:eastAsia="Calibri" w:hAnsi="Times New Roman" w:cs="Times New Roman"/>
          <w:sz w:val="30"/>
          <w:szCs w:val="30"/>
          <w:lang w:eastAsia="ru-RU" w:bidi="en-US"/>
        </w:rPr>
        <w:t xml:space="preserve">правоприменительной деятельности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а также осуществления правоприменительной деятельности по запросу одного из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Указанное взаимодействие осуществляется центральными аппаратами уполномоченных органов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23. Уполномоченный орган </w:t>
      </w:r>
      <w:r w:rsidRPr="006876B6">
        <w:rPr>
          <w:rFonts w:ascii="Times New Roman" w:eastAsia="Calibri" w:hAnsi="Times New Roman" w:cs="Times New Roman"/>
          <w:sz w:val="30"/>
          <w:szCs w:val="30"/>
          <w:lang w:bidi="en-US"/>
        </w:rPr>
        <w:t>государства-член</w:t>
      </w:r>
      <w:r w:rsidRPr="006876B6">
        <w:rPr>
          <w:rFonts w:ascii="Times New Roman" w:eastAsia="Calibri" w:hAnsi="Times New Roman" w:cs="Times New Roman"/>
          <w:sz w:val="30"/>
          <w:szCs w:val="30"/>
          <w:lang w:eastAsia="ru-RU" w:bidi="en-US"/>
        </w:rPr>
        <w:t xml:space="preserve">а уведомляет уполномоченный орган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в случае, если ему станет известно, что его правоприменительная деятельность может затронуть интересы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в сфере защиты конкуренции.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24. Под правоприменительной деятельностью, которая может затронуть интересы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в сфере защиты конкуренции, в настоящем Протоколе понимается деятельность уполномоченных органов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w:t>
      </w:r>
      <w:bookmarkStart w:id="34" w:name="Par9"/>
      <w:bookmarkEnd w:id="34"/>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1) имеющая отношение к правоприменительной деятельности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w:t>
      </w:r>
      <w:bookmarkStart w:id="35" w:name="Par10"/>
      <w:bookmarkEnd w:id="35"/>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2) касающаяся </w:t>
      </w:r>
      <w:proofErr w:type="spellStart"/>
      <w:r w:rsidRPr="006876B6">
        <w:rPr>
          <w:rFonts w:ascii="Times New Roman" w:eastAsia="Calibri" w:hAnsi="Times New Roman" w:cs="Times New Roman"/>
          <w:sz w:val="30"/>
          <w:szCs w:val="30"/>
          <w:lang w:eastAsia="ru-RU" w:bidi="en-US"/>
        </w:rPr>
        <w:t>антиконкурентных</w:t>
      </w:r>
      <w:proofErr w:type="spellEnd"/>
      <w:r w:rsidRPr="006876B6">
        <w:rPr>
          <w:rFonts w:ascii="Times New Roman" w:eastAsia="Calibri" w:hAnsi="Times New Roman" w:cs="Times New Roman"/>
          <w:sz w:val="30"/>
          <w:szCs w:val="30"/>
          <w:lang w:eastAsia="ru-RU" w:bidi="en-US"/>
        </w:rPr>
        <w:t xml:space="preserve"> действий (за исключением сделок по слиянию или приобретению и совершения иных действий), осуществляемых в том числе на территории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 касающаяся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w:t>
      </w:r>
      <w:r w:rsidR="00D33999" w:rsidRPr="006876B6">
        <w:rPr>
          <w:rFonts w:ascii="Times New Roman" w:eastAsia="Calibri" w:hAnsi="Times New Roman" w:cs="Times New Roman"/>
          <w:sz w:val="30"/>
          <w:szCs w:val="30"/>
          <w:lang w:eastAsia="ru-RU" w:bidi="en-US"/>
        </w:rPr>
        <w:t xml:space="preserve">предпринимательской </w:t>
      </w:r>
      <w:r w:rsidRPr="006876B6">
        <w:rPr>
          <w:rFonts w:ascii="Times New Roman" w:eastAsia="Calibri" w:hAnsi="Times New Roman" w:cs="Times New Roman"/>
          <w:sz w:val="30"/>
          <w:szCs w:val="30"/>
          <w:lang w:eastAsia="ru-RU" w:bidi="en-US"/>
        </w:rPr>
        <w:t xml:space="preserve">деятельности, является лицом, зарегистрированным или учрежденным в соответствии с законодательством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w:t>
      </w:r>
      <w:bookmarkStart w:id="36" w:name="Par12"/>
      <w:bookmarkEnd w:id="36"/>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 связанная с применением мер принудительного воздействия, которые требуют осуществления или запрещают какие-либо действия на территории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в рамках обеспечения соблюдения конкурентного (антимонопольного) </w:t>
      </w:r>
      <w:hyperlink r:id="rId50" w:history="1">
        <w:r w:rsidRPr="006876B6">
          <w:rPr>
            <w:rFonts w:ascii="Times New Roman" w:eastAsia="Calibri" w:hAnsi="Times New Roman" w:cs="Times New Roman"/>
            <w:sz w:val="30"/>
            <w:szCs w:val="30"/>
            <w:lang w:eastAsia="ru-RU" w:bidi="en-US"/>
          </w:rPr>
          <w:t>законодательства</w:t>
        </w:r>
      </w:hyperlink>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25. Уведомления о сделках (иных действиях) направляются: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1) не позднее даты принятия уполномоченным органом уведомляющего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решения о продлении срока рассмотрения сделки;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2) в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уведомляемому </w:t>
      </w:r>
      <w:r w:rsidRPr="006876B6">
        <w:rPr>
          <w:rFonts w:ascii="Times New Roman" w:eastAsia="Calibri" w:hAnsi="Times New Roman" w:cs="Times New Roman"/>
          <w:sz w:val="30"/>
          <w:szCs w:val="30"/>
          <w:lang w:bidi="en-US"/>
        </w:rPr>
        <w:t>государству-члену</w:t>
      </w:r>
      <w:r w:rsidRPr="006876B6">
        <w:rPr>
          <w:rFonts w:ascii="Times New Roman" w:eastAsia="Calibri" w:hAnsi="Times New Roman" w:cs="Times New Roman"/>
          <w:sz w:val="30"/>
          <w:szCs w:val="30"/>
          <w:lang w:eastAsia="ru-RU" w:bidi="en-US"/>
        </w:rPr>
        <w:t xml:space="preserve"> выразить свое мнение по сделке.</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26. С целью обеспечения возможности принятия во внимание мнения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уведомления по вопросам, указанным в подпунктах 1, 2 и 4 пункта 24 настоящего Протокола, направляются этому </w:t>
      </w:r>
      <w:r w:rsidRPr="006876B6">
        <w:rPr>
          <w:rFonts w:ascii="Times New Roman" w:eastAsia="Calibri" w:hAnsi="Times New Roman" w:cs="Times New Roman"/>
          <w:sz w:val="30"/>
          <w:szCs w:val="30"/>
          <w:lang w:bidi="en-US"/>
        </w:rPr>
        <w:t>государству-члену</w:t>
      </w:r>
      <w:r w:rsidRPr="006876B6">
        <w:rPr>
          <w:rFonts w:ascii="Times New Roman" w:eastAsia="Calibri" w:hAnsi="Times New Roman" w:cs="Times New Roman"/>
          <w:sz w:val="30"/>
          <w:szCs w:val="30"/>
          <w:lang w:eastAsia="ru-RU" w:bidi="en-US"/>
        </w:rPr>
        <w:t xml:space="preserve"> на стадии рассмотрения дела при обнаружении обстоятельств, о которых необходимо уведомлять другое </w:t>
      </w:r>
      <w:r w:rsidRPr="006876B6">
        <w:rPr>
          <w:rFonts w:ascii="Times New Roman" w:eastAsia="Calibri" w:hAnsi="Times New Roman" w:cs="Times New Roman"/>
          <w:sz w:val="30"/>
          <w:szCs w:val="30"/>
          <w:lang w:bidi="en-US"/>
        </w:rPr>
        <w:t>государство-член</w:t>
      </w:r>
      <w:r w:rsidRPr="006876B6">
        <w:rPr>
          <w:rFonts w:ascii="Times New Roman" w:eastAsia="Calibri" w:hAnsi="Times New Roman" w:cs="Times New Roman"/>
          <w:sz w:val="30"/>
          <w:szCs w:val="30"/>
          <w:lang w:eastAsia="ru-RU" w:bidi="en-US"/>
        </w:rPr>
        <w:t xml:space="preserve">, с соблюдением разумных сроков, дающих возможность уведомляемому </w:t>
      </w:r>
      <w:r w:rsidRPr="006876B6">
        <w:rPr>
          <w:rFonts w:ascii="Times New Roman" w:eastAsia="Calibri" w:hAnsi="Times New Roman" w:cs="Times New Roman"/>
          <w:sz w:val="30"/>
          <w:szCs w:val="30"/>
          <w:lang w:bidi="en-US"/>
        </w:rPr>
        <w:t>государству-члену</w:t>
      </w:r>
      <w:r w:rsidRPr="006876B6">
        <w:rPr>
          <w:rFonts w:ascii="Times New Roman" w:eastAsia="Calibri" w:hAnsi="Times New Roman" w:cs="Times New Roman"/>
          <w:sz w:val="30"/>
          <w:szCs w:val="30"/>
          <w:lang w:eastAsia="ru-RU" w:bidi="en-US"/>
        </w:rPr>
        <w:t xml:space="preserve"> высказать свое мнение, но в любом случае до принятия решения по делу или заключения мирового соглашения.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27. Уведомление направляется в письменной форме и должно содержать информацию, достаточную для того, чтобы дать возможность уведомляемому </w:t>
      </w:r>
      <w:r w:rsidRPr="006876B6">
        <w:rPr>
          <w:rFonts w:ascii="Times New Roman" w:eastAsia="Calibri" w:hAnsi="Times New Roman" w:cs="Times New Roman"/>
          <w:sz w:val="30"/>
          <w:szCs w:val="30"/>
          <w:lang w:bidi="en-US"/>
        </w:rPr>
        <w:t>государству-члену</w:t>
      </w:r>
      <w:r w:rsidRPr="006876B6">
        <w:rPr>
          <w:rFonts w:ascii="Times New Roman" w:eastAsia="Calibri" w:hAnsi="Times New Roman" w:cs="Times New Roman"/>
          <w:sz w:val="30"/>
          <w:szCs w:val="30"/>
          <w:lang w:eastAsia="ru-RU" w:bidi="en-US"/>
        </w:rPr>
        <w:t xml:space="preserve"> провести предварительный анализ последствий правоприменительной деятельности уведомляющего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затрагивающей интересы уведомляемого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28. Уполномоченные органы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вправе направлять запросы о предоставлении информации и документов, а также поручения о проведении отдельных процессуальных действий.</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29.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и должны содержать:</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запрашивающего </w:t>
      </w:r>
      <w:r w:rsidRPr="006876B6">
        <w:rPr>
          <w:rFonts w:ascii="Times New Roman" w:eastAsia="Calibri" w:hAnsi="Times New Roman" w:cs="Times New Roman"/>
          <w:sz w:val="30"/>
          <w:szCs w:val="30"/>
          <w:lang w:eastAsia="ru-RU" w:bidi="en-US"/>
        </w:rPr>
        <w:br/>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с приложением текста применяемого закона;</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3) точный адрес получателя и наименование вручаемого документа</w:t>
      </w:r>
      <w:r w:rsidRPr="006876B6">
        <w:rPr>
          <w:rFonts w:ascii="Times New Roman" w:eastAsia="Calibri" w:hAnsi="Times New Roman" w:cs="Times New Roman"/>
          <w:sz w:val="30"/>
          <w:szCs w:val="30"/>
          <w:lang w:eastAsia="kk-KZ"/>
        </w:rPr>
        <w:t xml:space="preserve"> – </w:t>
      </w:r>
      <w:r w:rsidRPr="006876B6">
        <w:rPr>
          <w:rFonts w:ascii="Times New Roman" w:eastAsia="Calibri" w:hAnsi="Times New Roman" w:cs="Times New Roman"/>
          <w:sz w:val="30"/>
          <w:szCs w:val="30"/>
          <w:lang w:eastAsia="ru-RU" w:bidi="en-US"/>
        </w:rPr>
        <w:t>в поручении о вручении документа;</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30. Запрос о предоставлении информации и документов, поручение о проведении отдельных процессуальных действий могут также содержать:</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1) указание срока исполнения требуемых мероприятий;</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2) ходатайство о проведении указанных в запросе мероприятий в определенном порядке;</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 ходатайство о предоставлении возможности представителям уполномоченных органов запрашивающего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присутствовать при выполнении указанных в запросе мероприятий, а также, если это не противоречит законодательству каждого из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участвовать в их выполнении;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4) иные ходатайства, связанные с выполнением запроса, поручения.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31.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или его заместителем. К указанным запросу или поручению должны быть приложены </w:t>
      </w:r>
      <w:r w:rsidR="00442C4F" w:rsidRPr="006876B6">
        <w:rPr>
          <w:rFonts w:ascii="Times New Roman" w:eastAsia="Calibri" w:hAnsi="Times New Roman" w:cs="Times New Roman"/>
          <w:sz w:val="30"/>
          <w:szCs w:val="30"/>
          <w:lang w:eastAsia="ru-RU" w:bidi="en-US"/>
        </w:rPr>
        <w:t xml:space="preserve">имеющиеся </w:t>
      </w:r>
      <w:r w:rsidRPr="006876B6">
        <w:rPr>
          <w:rFonts w:ascii="Times New Roman" w:eastAsia="Calibri" w:hAnsi="Times New Roman" w:cs="Times New Roman"/>
          <w:sz w:val="30"/>
          <w:szCs w:val="30"/>
          <w:lang w:eastAsia="ru-RU" w:bidi="en-US"/>
        </w:rPr>
        <w:t>копии документов, ссылки на которые содержатся в тексте запроса или поручения, а также иные документы, необходимые для надлежащего исполнения запроса, поручения.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32. Поручения о производстве экспертиз и других процессуальных действий, исполнение которых требует дополнительных расходов для исполняющего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направляются по предварительному согласованию между уполномоченными органами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33. Уполномоченные органы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могут направлять процессуальные документы по почте непосредственно участникам соответствующих дел, находящимся на территории другого </w:t>
      </w:r>
      <w:r w:rsidRPr="006876B6">
        <w:rPr>
          <w:rFonts w:ascii="Times New Roman" w:eastAsia="Calibri" w:hAnsi="Times New Roman" w:cs="Times New Roman"/>
          <w:sz w:val="30"/>
          <w:szCs w:val="30"/>
          <w:lang w:eastAsia="ru-RU" w:bidi="en-US"/>
        </w:rPr>
        <w:br/>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34. Допускается направление повторного запроса о предоставлении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поручения.</w:t>
      </w:r>
      <w:bookmarkStart w:id="37" w:name="Par50"/>
      <w:bookmarkEnd w:id="37"/>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35. Запрос о предоставлении информации и документов,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В случае необходимости обращения в иной государственный орган государства-члена или к хозяйствующему субъекту (субъекту рынка) запрашиваемого государства-члена указанные сроки увеличиваются на время исполнения такого обращения.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36. Запрашиваемый уполномоченный орган государства-члена проводит указанные в запросе, поручении действия и отвечает на поставленные вопросы. Запрашиваемый уполномоченный орган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вправе по своей инициативе провести не предусмотренные указанными запросом, поручением действия, связанные с их исполнением.</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37. В случае невозможности исполнения запроса, поручения либо невозможности их исполнения в сроки, указанные в </w:t>
      </w:r>
      <w:hyperlink r:id="rId51" w:anchor="Par50" w:history="1">
        <w:r w:rsidRPr="006876B6">
          <w:rPr>
            <w:rFonts w:ascii="Times New Roman" w:eastAsia="Calibri" w:hAnsi="Times New Roman" w:cs="Times New Roman"/>
            <w:sz w:val="30"/>
            <w:szCs w:val="30"/>
            <w:lang w:eastAsia="ru-RU" w:bidi="en-US"/>
          </w:rPr>
          <w:t xml:space="preserve">пункте </w:t>
        </w:r>
      </w:hyperlink>
      <w:r w:rsidRPr="006876B6">
        <w:rPr>
          <w:rFonts w:ascii="Times New Roman" w:eastAsia="Calibri" w:hAnsi="Times New Roman" w:cs="Times New Roman"/>
          <w:sz w:val="30"/>
          <w:szCs w:val="30"/>
          <w:lang w:eastAsia="ru-RU" w:bidi="en-US"/>
        </w:rPr>
        <w:t xml:space="preserve">35 настоящего Протокола, запрашиваемый уполномоченный орган государства-члена информирует запрашивающий уполномоченный орган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о невозможности исполнения либо о предполагаемых сроках исполнения указанных запроса, поручения.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38. Уполномоченные органы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изучают практику исполнения запросов о предоставлении информации и документов и поручений о проведении отдельных процессуальных действий и информируют друг друга о фактах их ненадлежащего исполнения.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39.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одного из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принимаются на территориях других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без какого-либо специального удостоверения.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40. В оказании правовой помощи по делам об административных правонарушениях может быть отказано, если исполнение запроса или поручения может нанести ущерб суверенитету, безопасности, общественному порядку или другим интересам запрашиваемого </w:t>
      </w:r>
      <w:r w:rsidRPr="006876B6">
        <w:rPr>
          <w:rFonts w:ascii="Times New Roman" w:eastAsia="Calibri" w:hAnsi="Times New Roman" w:cs="Times New Roman"/>
          <w:sz w:val="30"/>
          <w:szCs w:val="30"/>
          <w:lang w:eastAsia="ru-RU" w:bidi="en-US"/>
        </w:rPr>
        <w:br/>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либо противоречит его законодательству.</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41. Каждое </w:t>
      </w:r>
      <w:r w:rsidRPr="006876B6">
        <w:rPr>
          <w:rFonts w:ascii="Times New Roman" w:eastAsia="Calibri" w:hAnsi="Times New Roman" w:cs="Times New Roman"/>
          <w:sz w:val="30"/>
          <w:szCs w:val="30"/>
          <w:lang w:bidi="en-US"/>
        </w:rPr>
        <w:t>государство-член</w:t>
      </w:r>
      <w:r w:rsidRPr="006876B6">
        <w:rPr>
          <w:rFonts w:ascii="Times New Roman" w:eastAsia="Calibri" w:hAnsi="Times New Roman" w:cs="Times New Roman"/>
          <w:sz w:val="30"/>
          <w:szCs w:val="30"/>
          <w:lang w:eastAsia="ru-RU" w:bidi="en-US"/>
        </w:rPr>
        <w:t xml:space="preserve"> самостоятельно несет расходы, возникающие в связи с исполнением запросов и поручений.</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В отдельных случаях уполномоченные органы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могут согласовать иной порядок осуществления расходов.</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42. Уполномоченные органы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при исполнении поручений о проведении отдельных процессуальных и иных действий производят:</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1) опрос лиц, в отношении которых ведется соответствующее дело, а также свидетелей;</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2) истребование документов, необходимых для производства по делу;</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3) осмотр территорий, помещений, документов и предметов лица, в отношении которого направлено поручение (за исключением жилища такого лица);</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4) получение необходимой для производства по делу или его рассмотрения информации от государственных органов и лиц;</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5) вручение документов или их копий участникам соответствующего дела;</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6) экспертизу и иные действия.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43. Процессуальные и иные действия по соответствующим делам производятся в соответствии с законодательством запрашиваемого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44. В случае если в соответствии с законодательством запрашиваемого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для производства отдельных процессуальных действий требуется вынесение специальных постановлений уполномоченных должностных лиц, то их вынесение производится по месту исполнения поручения.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45. По согласованию уполномоченных органов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отдельные процессуальные действия на территории запрашиваемого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могут производиться в присутствии или с участием представителей уполномоченного органа запрашивающего </w:t>
      </w:r>
      <w:r w:rsidRPr="006876B6">
        <w:rPr>
          <w:rFonts w:ascii="Times New Roman" w:eastAsia="Calibri" w:hAnsi="Times New Roman" w:cs="Times New Roman"/>
          <w:sz w:val="30"/>
          <w:szCs w:val="30"/>
          <w:lang w:eastAsia="ru-RU" w:bidi="en-US"/>
        </w:rPr>
        <w:br/>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в соответствии с законодательством запрашиваемого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46. Уполномоченные органы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с учетом требований своего законодательства обмениваются информацией:</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w:t>
      </w:r>
      <w:r w:rsidRPr="006876B6">
        <w:rPr>
          <w:rFonts w:ascii="Times New Roman" w:eastAsia="Calibri" w:hAnsi="Times New Roman" w:cs="Times New Roman"/>
          <w:sz w:val="30"/>
          <w:szCs w:val="30"/>
          <w:lang w:eastAsia="ru-RU" w:bidi="en-US"/>
        </w:rPr>
        <w:br/>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 о практике рассмотрения дел о нарушениях конкурентного (антимонопольного) </w:t>
      </w:r>
      <w:hyperlink r:id="rId52" w:history="1">
        <w:r w:rsidRPr="006876B6">
          <w:rPr>
            <w:rFonts w:ascii="Times New Roman" w:eastAsia="Calibri" w:hAnsi="Times New Roman" w:cs="Times New Roman"/>
            <w:sz w:val="30"/>
            <w:szCs w:val="30"/>
            <w:lang w:eastAsia="ru-RU" w:bidi="en-US"/>
          </w:rPr>
          <w:t>законодательства</w:t>
        </w:r>
      </w:hyperlink>
      <w:r w:rsidRPr="006876B6">
        <w:rPr>
          <w:rFonts w:ascii="Times New Roman" w:eastAsia="Calibri" w:hAnsi="Times New Roman" w:cs="Times New Roman"/>
          <w:sz w:val="30"/>
          <w:szCs w:val="30"/>
          <w:lang w:eastAsia="ru-RU" w:bidi="en-US"/>
        </w:rPr>
        <w:t xml:space="preserve">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47. Уполномоченные органы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сотрудничают при разработке национальных законов и нормативных документов по конкурентной (антимонопольной) политике путем предоставления информации и оказания методической помощи.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48. Уполномоченный орган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предоставляет в распоряжение уполномоченному органу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любую информацию об </w:t>
      </w:r>
      <w:proofErr w:type="spellStart"/>
      <w:r w:rsidRPr="006876B6">
        <w:rPr>
          <w:rFonts w:ascii="Times New Roman" w:eastAsia="Calibri" w:hAnsi="Times New Roman" w:cs="Times New Roman"/>
          <w:sz w:val="30"/>
          <w:szCs w:val="30"/>
          <w:lang w:eastAsia="ru-RU" w:bidi="en-US"/>
        </w:rPr>
        <w:t>антиконкурентных</w:t>
      </w:r>
      <w:proofErr w:type="spellEnd"/>
      <w:r w:rsidRPr="006876B6">
        <w:rPr>
          <w:rFonts w:ascii="Times New Roman" w:eastAsia="Calibri" w:hAnsi="Times New Roman" w:cs="Times New Roman"/>
          <w:sz w:val="30"/>
          <w:szCs w:val="30"/>
          <w:lang w:eastAsia="ru-RU" w:bidi="en-US"/>
        </w:rPr>
        <w:t xml:space="preserve"> действиях, которой он располагает, если такая информация, по мнению уполномоченного органа направляющего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имеет отношение к правоприменительной деятельности уполномоченного органа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или может служить основанием для такой деятельности.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49. Уполномоченный орган </w:t>
      </w:r>
      <w:r w:rsidRPr="006876B6">
        <w:rPr>
          <w:rFonts w:ascii="Times New Roman" w:eastAsia="Calibri" w:hAnsi="Times New Roman" w:cs="Times New Roman"/>
          <w:sz w:val="30"/>
          <w:szCs w:val="30"/>
          <w:lang w:bidi="en-US"/>
        </w:rPr>
        <w:t>государства-член</w:t>
      </w:r>
      <w:r w:rsidRPr="006876B6">
        <w:rPr>
          <w:rFonts w:ascii="Times New Roman" w:eastAsia="Calibri" w:hAnsi="Times New Roman" w:cs="Times New Roman"/>
          <w:sz w:val="30"/>
          <w:szCs w:val="30"/>
          <w:lang w:eastAsia="ru-RU" w:bidi="en-US"/>
        </w:rPr>
        <w:t xml:space="preserve">а вправе направить уполномоченному органу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Уполномоченный орган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получивший запрос, предоставляет запрашивающему уполномоченному органу другого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запрашивающего уполномоченного органа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или служащая основанием для такой деятельности.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Запрашиваемая информация направляется в сроки, согласованные уполномоченными органами </w:t>
      </w:r>
      <w:r w:rsidRPr="006876B6">
        <w:rPr>
          <w:rFonts w:ascii="Times New Roman" w:eastAsia="Calibri" w:hAnsi="Times New Roman" w:cs="Times New Roman"/>
          <w:sz w:val="30"/>
          <w:szCs w:val="30"/>
          <w:lang w:bidi="en-US"/>
        </w:rPr>
        <w:t>государств-членов</w:t>
      </w:r>
      <w:r w:rsidRPr="006876B6">
        <w:rPr>
          <w:rFonts w:ascii="Times New Roman" w:eastAsia="Calibri" w:hAnsi="Times New Roman" w:cs="Times New Roman"/>
          <w:sz w:val="30"/>
          <w:szCs w:val="30"/>
          <w:lang w:eastAsia="ru-RU" w:bidi="en-US"/>
        </w:rPr>
        <w:t xml:space="preserve">, но не позднее </w:t>
      </w:r>
      <w:r w:rsidR="00F233EA" w:rsidRPr="006876B6">
        <w:rPr>
          <w:rFonts w:ascii="Times New Roman" w:eastAsia="Calibri" w:hAnsi="Times New Roman" w:cs="Times New Roman"/>
          <w:sz w:val="30"/>
          <w:szCs w:val="30"/>
          <w:lang w:eastAsia="ru-RU" w:bidi="en-US"/>
        </w:rPr>
        <w:br/>
      </w:r>
      <w:r w:rsidRPr="006876B6">
        <w:rPr>
          <w:rFonts w:ascii="Times New Roman" w:eastAsia="Calibri" w:hAnsi="Times New Roman" w:cs="Times New Roman"/>
          <w:sz w:val="30"/>
          <w:szCs w:val="30"/>
          <w:lang w:eastAsia="ru-RU" w:bidi="en-US"/>
        </w:rPr>
        <w:t>60 календарных дней со дня получения запроса.</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передавшего указанную информацию.</w:t>
      </w:r>
      <w:bookmarkStart w:id="38" w:name="Par96"/>
      <w:bookmarkEnd w:id="38"/>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50. В случае если государство-член полагает, что </w:t>
      </w:r>
      <w:proofErr w:type="spellStart"/>
      <w:r w:rsidRPr="006876B6">
        <w:rPr>
          <w:rFonts w:ascii="Times New Roman" w:eastAsia="Calibri" w:hAnsi="Times New Roman" w:cs="Times New Roman"/>
          <w:sz w:val="30"/>
          <w:szCs w:val="30"/>
          <w:lang w:eastAsia="ru-RU" w:bidi="en-US"/>
        </w:rPr>
        <w:t>антиконкурентные</w:t>
      </w:r>
      <w:proofErr w:type="spellEnd"/>
      <w:r w:rsidRPr="006876B6">
        <w:rPr>
          <w:rFonts w:ascii="Times New Roman" w:eastAsia="Calibri" w:hAnsi="Times New Roman" w:cs="Times New Roman"/>
          <w:sz w:val="30"/>
          <w:szCs w:val="30"/>
          <w:lang w:eastAsia="ru-RU" w:bidi="en-US"/>
        </w:rPr>
        <w:t xml:space="preserve"> действия, осуществляемые на территории другого государства-члена, негативным образом затрагивают его интересы, то он</w:t>
      </w:r>
      <w:r w:rsidRPr="006876B6">
        <w:rPr>
          <w:rFonts w:ascii="Times New Roman" w:eastAsia="Calibri" w:hAnsi="Times New Roman" w:cs="Times New Roman"/>
          <w:sz w:val="30"/>
          <w:szCs w:val="30"/>
          <w:lang w:val="en-US" w:eastAsia="ru-RU" w:bidi="en-US"/>
        </w:rPr>
        <w:t>o</w:t>
      </w:r>
      <w:r w:rsidRPr="006876B6">
        <w:rPr>
          <w:rFonts w:ascii="Times New Roman" w:eastAsia="Calibri" w:hAnsi="Times New Roman" w:cs="Times New Roman"/>
          <w:sz w:val="30"/>
          <w:szCs w:val="30"/>
          <w:lang w:eastAsia="ru-RU" w:bidi="en-US"/>
        </w:rPr>
        <w:t xml:space="preserve"> может уведомить об этом государство-член, на территории которого осуществляются </w:t>
      </w:r>
      <w:proofErr w:type="spellStart"/>
      <w:r w:rsidRPr="006876B6">
        <w:rPr>
          <w:rFonts w:ascii="Times New Roman" w:eastAsia="Calibri" w:hAnsi="Times New Roman" w:cs="Times New Roman"/>
          <w:sz w:val="30"/>
          <w:szCs w:val="30"/>
          <w:lang w:eastAsia="ru-RU" w:bidi="en-US"/>
        </w:rPr>
        <w:t>антиконкурентные</w:t>
      </w:r>
      <w:proofErr w:type="spellEnd"/>
      <w:r w:rsidRPr="006876B6">
        <w:rPr>
          <w:rFonts w:ascii="Times New Roman" w:eastAsia="Calibri" w:hAnsi="Times New Roman" w:cs="Times New Roman"/>
          <w:sz w:val="30"/>
          <w:szCs w:val="30"/>
          <w:lang w:eastAsia="ru-RU" w:bidi="en-US"/>
        </w:rPr>
        <w:t xml:space="preserve"> действия, а также обратиться к этому государству-члену с просьбой инициировать надлежащие правоприменительные действия, связанные с пресечением соответствующих </w:t>
      </w:r>
      <w:proofErr w:type="spellStart"/>
      <w:r w:rsidRPr="006876B6">
        <w:rPr>
          <w:rFonts w:ascii="Times New Roman" w:eastAsia="Calibri" w:hAnsi="Times New Roman" w:cs="Times New Roman"/>
          <w:sz w:val="30"/>
          <w:szCs w:val="30"/>
          <w:lang w:eastAsia="ru-RU" w:bidi="en-US"/>
        </w:rPr>
        <w:t>антиконкурентных</w:t>
      </w:r>
      <w:proofErr w:type="spellEnd"/>
      <w:r w:rsidRPr="006876B6">
        <w:rPr>
          <w:rFonts w:ascii="Times New Roman" w:eastAsia="Calibri" w:hAnsi="Times New Roman" w:cs="Times New Roman"/>
          <w:sz w:val="30"/>
          <w:szCs w:val="30"/>
          <w:lang w:eastAsia="ru-RU" w:bidi="en-US"/>
        </w:rPr>
        <w:t xml:space="preserve"> действий. Указанное взаимодействие осуществляется через уполномоченные органы </w:t>
      </w:r>
      <w:r w:rsidRPr="006876B6">
        <w:rPr>
          <w:rFonts w:ascii="Times New Roman" w:eastAsia="Calibri" w:hAnsi="Times New Roman" w:cs="Times New Roman"/>
          <w:sz w:val="30"/>
          <w:szCs w:val="30"/>
          <w:lang w:eastAsia="ru-RU" w:bidi="en-US"/>
        </w:rPr>
        <w:br/>
        <w:t>государств-членов.</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Уведомление должно содержать информацию о характере </w:t>
      </w:r>
      <w:proofErr w:type="spellStart"/>
      <w:r w:rsidRPr="006876B6">
        <w:rPr>
          <w:rFonts w:ascii="Times New Roman" w:eastAsia="Calibri" w:hAnsi="Times New Roman" w:cs="Times New Roman"/>
          <w:sz w:val="30"/>
          <w:szCs w:val="30"/>
          <w:lang w:eastAsia="ru-RU" w:bidi="en-US"/>
        </w:rPr>
        <w:t>антиконкурентных</w:t>
      </w:r>
      <w:proofErr w:type="spellEnd"/>
      <w:r w:rsidRPr="006876B6">
        <w:rPr>
          <w:rFonts w:ascii="Times New Roman" w:eastAsia="Calibri" w:hAnsi="Times New Roman" w:cs="Times New Roman"/>
          <w:sz w:val="30"/>
          <w:szCs w:val="30"/>
          <w:lang w:eastAsia="ru-RU" w:bidi="en-US"/>
        </w:rPr>
        <w:t xml:space="preserve"> действий и возможных последствиях для интересов уведомляющего государства-члена, а также предложение о предоставлении дополнительной информации и об ином сотрудничестве, которое уведомляющее государство-член полномочно предложить.</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51. При получении уведомления в соответствии с </w:t>
      </w:r>
      <w:hyperlink r:id="rId53" w:anchor="Par96" w:history="1">
        <w:r w:rsidRPr="006876B6">
          <w:rPr>
            <w:rFonts w:ascii="Times New Roman" w:eastAsia="Calibri" w:hAnsi="Times New Roman" w:cs="Times New Roman"/>
            <w:sz w:val="30"/>
            <w:szCs w:val="30"/>
            <w:lang w:eastAsia="ru-RU" w:bidi="en-US"/>
          </w:rPr>
          <w:t xml:space="preserve">пунктом </w:t>
        </w:r>
      </w:hyperlink>
      <w:r w:rsidRPr="006876B6">
        <w:rPr>
          <w:rFonts w:ascii="Times New Roman" w:eastAsia="Calibri" w:hAnsi="Times New Roman" w:cs="Times New Roman"/>
          <w:sz w:val="30"/>
          <w:szCs w:val="30"/>
          <w:lang w:eastAsia="ru-RU" w:bidi="en-US"/>
        </w:rPr>
        <w:t>50 настоящего Протокола и после проведения переговоров между уполномоченными органами государств-членов (если их проведение необходимо) уведомляемое государство-член решает вопрос о необходимости начала правоприменительных действий или о расширении ранее начатых правоприменительных действий в отношении указанных</w:t>
      </w:r>
      <w:r w:rsidRPr="006876B6">
        <w:rPr>
          <w:rFonts w:ascii="Times New Roman" w:eastAsia="Calibri" w:hAnsi="Times New Roman" w:cs="Times New Roman"/>
          <w:sz w:val="30"/>
          <w:szCs w:val="30"/>
          <w:lang w:eastAsia="kk-KZ"/>
        </w:rPr>
        <w:t xml:space="preserve"> </w:t>
      </w:r>
      <w:r w:rsidRPr="006876B6">
        <w:rPr>
          <w:rFonts w:ascii="Times New Roman" w:eastAsia="Calibri" w:hAnsi="Times New Roman" w:cs="Times New Roman"/>
          <w:sz w:val="30"/>
          <w:szCs w:val="30"/>
          <w:lang w:eastAsia="ru-RU" w:bidi="en-US"/>
        </w:rPr>
        <w:t xml:space="preserve">в уведомлении </w:t>
      </w:r>
      <w:proofErr w:type="spellStart"/>
      <w:r w:rsidRPr="006876B6">
        <w:rPr>
          <w:rFonts w:ascii="Times New Roman" w:eastAsia="Calibri" w:hAnsi="Times New Roman" w:cs="Times New Roman"/>
          <w:sz w:val="30"/>
          <w:szCs w:val="30"/>
          <w:lang w:eastAsia="ru-RU" w:bidi="en-US"/>
        </w:rPr>
        <w:t>антиконкурентных</w:t>
      </w:r>
      <w:proofErr w:type="spellEnd"/>
      <w:r w:rsidRPr="006876B6">
        <w:rPr>
          <w:rFonts w:ascii="Times New Roman" w:eastAsia="Calibri" w:hAnsi="Times New Roman" w:cs="Times New Roman"/>
          <w:sz w:val="30"/>
          <w:szCs w:val="30"/>
          <w:lang w:eastAsia="ru-RU" w:bidi="en-US"/>
        </w:rPr>
        <w:t xml:space="preserve"> действий. Уведомляемое государство-член извещает уведомляющее </w:t>
      </w:r>
      <w:r w:rsidRPr="006876B6">
        <w:rPr>
          <w:rFonts w:ascii="Times New Roman" w:eastAsia="Calibri" w:hAnsi="Times New Roman" w:cs="Times New Roman"/>
          <w:sz w:val="30"/>
          <w:szCs w:val="30"/>
          <w:lang w:eastAsia="ru-RU" w:bidi="en-US"/>
        </w:rPr>
        <w:br/>
        <w:t xml:space="preserve">государство-член о принятом решении. При осуществлении правоприменительных действий в отношении указанных в уведомлении </w:t>
      </w:r>
      <w:proofErr w:type="spellStart"/>
      <w:r w:rsidRPr="006876B6">
        <w:rPr>
          <w:rFonts w:ascii="Times New Roman" w:eastAsia="Calibri" w:hAnsi="Times New Roman" w:cs="Times New Roman"/>
          <w:sz w:val="30"/>
          <w:szCs w:val="30"/>
          <w:lang w:eastAsia="ru-RU" w:bidi="en-US"/>
        </w:rPr>
        <w:t>антиконкурентных</w:t>
      </w:r>
      <w:proofErr w:type="spellEnd"/>
      <w:r w:rsidRPr="006876B6">
        <w:rPr>
          <w:rFonts w:ascii="Times New Roman" w:eastAsia="Calibri" w:hAnsi="Times New Roman" w:cs="Times New Roman"/>
          <w:sz w:val="30"/>
          <w:szCs w:val="30"/>
          <w:lang w:eastAsia="ru-RU" w:bidi="en-US"/>
        </w:rPr>
        <w:t xml:space="preserve"> действий уведомляемое государство-член информирует уведомляющее государство-член о результатах соответствующих правоприменительных действий.</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При решении вопроса об инициировании правоприменительных действий уведомляемое государство-член руководствуется своим </w:t>
      </w:r>
      <w:hyperlink r:id="rId54" w:history="1">
        <w:r w:rsidRPr="006876B6">
          <w:rPr>
            <w:rFonts w:ascii="Times New Roman" w:eastAsia="Calibri" w:hAnsi="Times New Roman" w:cs="Times New Roman"/>
            <w:sz w:val="30"/>
            <w:szCs w:val="30"/>
            <w:lang w:eastAsia="ru-RU" w:bidi="en-US"/>
          </w:rPr>
          <w:t>законодательством</w:t>
        </w:r>
      </w:hyperlink>
      <w:r w:rsidRPr="006876B6">
        <w:rPr>
          <w:rFonts w:ascii="Times New Roman" w:eastAsia="Calibri" w:hAnsi="Times New Roman" w:cs="Times New Roman"/>
          <w:sz w:val="30"/>
          <w:szCs w:val="30"/>
          <w:lang w:eastAsia="ru-RU" w:bidi="en-US"/>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Положения пунктов 50 и 51 настоящего Протокола не ограничивают право уведомляющего государства-члена осуществлять правоприменительные действия, предусмотренные законодательством этого государства-члена.</w:t>
      </w:r>
      <w:bookmarkStart w:id="39" w:name="Par102"/>
      <w:bookmarkEnd w:id="39"/>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52. В случае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государств-членов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государств-членов принимают во внимание следующие факторы:</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государства-члены несут в ходе осуществления правоприменительной деятельности;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2) возможности государств-членов в отношении получения информации, которая является необходимой для осуществления правоприменительной деятельности;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3) предполагаемый результат подобного взаимодействия – увеличение возможностей взаимодействующих государств-членов по достижению целей их правоприменительной деятельности.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53. Государство-член при надлежащем уведомлении другого государства-члена может ограничить или прекратить взаимодействие в рамках настоящего Протокола и осуществлять правоприменительные действия независимо от другого государства-члена в соответствии со своим </w:t>
      </w:r>
      <w:hyperlink r:id="rId55" w:history="1">
        <w:r w:rsidRPr="006876B6">
          <w:rPr>
            <w:rFonts w:ascii="Times New Roman" w:eastAsia="Calibri" w:hAnsi="Times New Roman" w:cs="Times New Roman"/>
            <w:sz w:val="30"/>
            <w:szCs w:val="30"/>
            <w:lang w:eastAsia="ru-RU" w:bidi="en-US"/>
          </w:rPr>
          <w:t>законодательством</w:t>
        </w:r>
      </w:hyperlink>
      <w:r w:rsidRPr="006876B6">
        <w:rPr>
          <w:rFonts w:ascii="Times New Roman" w:eastAsia="Calibri" w:hAnsi="Times New Roman" w:cs="Times New Roman"/>
          <w:sz w:val="30"/>
          <w:szCs w:val="30"/>
          <w:lang w:eastAsia="ru-RU" w:bidi="en-US"/>
        </w:rPr>
        <w:t>.</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54. Государства-члены проводят согласованную</w:t>
      </w:r>
      <w:r w:rsidRPr="006876B6">
        <w:rPr>
          <w:rFonts w:ascii="Times New Roman" w:eastAsia="Calibri" w:hAnsi="Times New Roman" w:cs="Times New Roman"/>
          <w:b/>
          <w:sz w:val="30"/>
          <w:szCs w:val="30"/>
          <w:lang w:eastAsia="kk-KZ"/>
        </w:rPr>
        <w:t xml:space="preserve"> </w:t>
      </w:r>
      <w:r w:rsidRPr="006876B6">
        <w:rPr>
          <w:rFonts w:ascii="Times New Roman" w:eastAsia="Calibri" w:hAnsi="Times New Roman" w:cs="Times New Roman"/>
          <w:sz w:val="30"/>
          <w:szCs w:val="30"/>
          <w:lang w:eastAsia="kk-KZ"/>
        </w:rPr>
        <w:t xml:space="preserve">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w:t>
      </w:r>
      <w:r w:rsidRPr="006876B6">
        <w:rPr>
          <w:rFonts w:ascii="Times New Roman" w:eastAsia="Calibri" w:hAnsi="Times New Roman" w:cs="Times New Roman"/>
          <w:sz w:val="30"/>
          <w:szCs w:val="30"/>
          <w:lang w:eastAsia="kk-KZ"/>
        </w:rPr>
        <w:br/>
        <w:t>государств-членов, путем применения норм законодательства государств-членов к таким хозяйствующим субъектам (субъектам рынка) одинаковым образом и в равной мере независимо от организационно-правовой формы и места их регистрации в равных условиях, а также при взаимодействии в порядке, установленном настоящим разделом</w:t>
      </w:r>
      <w:r w:rsidRPr="006876B6">
        <w:rPr>
          <w:rFonts w:ascii="Times New Roman" w:eastAsia="Times New Roman" w:hAnsi="Times New Roman" w:cs="Times New Roman"/>
          <w:sz w:val="30"/>
          <w:szCs w:val="30"/>
          <w:lang w:eastAsia="kk-KZ"/>
        </w:rPr>
        <w:t>.</w:t>
      </w:r>
      <w:r w:rsidRPr="006876B6">
        <w:rPr>
          <w:rFonts w:ascii="Times New Roman" w:eastAsia="Calibri" w:hAnsi="Times New Roman" w:cs="Times New Roman"/>
          <w:sz w:val="30"/>
          <w:szCs w:val="30"/>
          <w:lang w:eastAsia="kk-KZ"/>
        </w:rPr>
        <w:t xml:space="preserve"> </w:t>
      </w:r>
    </w:p>
    <w:p w:rsidR="004C7C05" w:rsidRPr="00BA7E7C"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ru-RU"/>
        </w:rPr>
        <w:t xml:space="preserve">55. Информация и документы, предоставленные в рамках взаимодействия по вопросам, указанным в пунктах 22 – 53 настоящего Протокола, носят конфиденциальный характер и могут быть использованы исключительно в целях, предусмотренных настоящим Протоколом. Использование и передача третьим лицам информации для других целей возможны только по письменному </w:t>
      </w:r>
      <w:r w:rsidR="00214234" w:rsidRPr="006876B6">
        <w:rPr>
          <w:rFonts w:ascii="Times New Roman" w:eastAsia="Calibri" w:hAnsi="Times New Roman" w:cs="Times New Roman"/>
          <w:sz w:val="30"/>
          <w:szCs w:val="30"/>
          <w:lang w:eastAsia="ru-RU"/>
        </w:rPr>
        <w:t xml:space="preserve">согласию </w:t>
      </w:r>
      <w:r w:rsidRPr="006876B6">
        <w:rPr>
          <w:rFonts w:ascii="Times New Roman" w:eastAsia="Calibri" w:hAnsi="Times New Roman" w:cs="Times New Roman"/>
          <w:sz w:val="30"/>
          <w:szCs w:val="30"/>
          <w:lang w:eastAsia="ru-RU"/>
        </w:rPr>
        <w:t xml:space="preserve">уполномоченного органа </w:t>
      </w:r>
      <w:r w:rsidRPr="006876B6">
        <w:rPr>
          <w:rFonts w:ascii="Times New Roman" w:eastAsia="Calibri" w:hAnsi="Times New Roman" w:cs="Times New Roman"/>
          <w:sz w:val="30"/>
          <w:szCs w:val="30"/>
          <w:lang w:eastAsia="kk-KZ"/>
        </w:rPr>
        <w:t>государства-члена</w:t>
      </w:r>
      <w:r w:rsidRPr="006876B6">
        <w:rPr>
          <w:rFonts w:ascii="Times New Roman" w:eastAsia="Calibri" w:hAnsi="Times New Roman" w:cs="Times New Roman"/>
          <w:sz w:val="30"/>
          <w:szCs w:val="30"/>
          <w:lang w:eastAsia="ru-RU"/>
        </w:rPr>
        <w:t>, который их предоставил.</w:t>
      </w:r>
    </w:p>
    <w:p w:rsidR="004C7C05" w:rsidRPr="00BA7E7C"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ru-RU"/>
        </w:rPr>
        <w:t>56. </w:t>
      </w:r>
      <w:r w:rsidRPr="006876B6">
        <w:rPr>
          <w:rFonts w:ascii="Times New Roman" w:eastAsia="Calibri" w:hAnsi="Times New Roman" w:cs="Times New Roman"/>
          <w:sz w:val="30"/>
          <w:szCs w:val="30"/>
          <w:lang w:eastAsia="kk-KZ"/>
        </w:rPr>
        <w:t>Государство-член</w:t>
      </w:r>
      <w:r w:rsidRPr="006876B6">
        <w:rPr>
          <w:rFonts w:ascii="Times New Roman" w:eastAsia="Calibri" w:hAnsi="Times New Roman" w:cs="Times New Roman"/>
          <w:sz w:val="30"/>
          <w:szCs w:val="30"/>
          <w:lang w:eastAsia="ru-RU"/>
        </w:rPr>
        <w:t xml:space="preserve"> обеспечивает защиту информации, документов и других сведений, в том числе персональных данных, предоставляемых уполномоченным органом другого </w:t>
      </w:r>
      <w:r w:rsidRPr="006876B6">
        <w:rPr>
          <w:rFonts w:ascii="Times New Roman" w:eastAsia="Calibri" w:hAnsi="Times New Roman" w:cs="Times New Roman"/>
          <w:sz w:val="30"/>
          <w:szCs w:val="30"/>
          <w:lang w:eastAsia="kk-KZ"/>
        </w:rPr>
        <w:t>государства-члена</w:t>
      </w:r>
      <w:r w:rsidRPr="006876B6">
        <w:rPr>
          <w:rFonts w:ascii="Times New Roman" w:eastAsia="Calibri" w:hAnsi="Times New Roman" w:cs="Times New Roman"/>
          <w:sz w:val="30"/>
          <w:szCs w:val="30"/>
          <w:lang w:eastAsia="ru-RU"/>
        </w:rPr>
        <w:t>.</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rPr>
      </w:pPr>
    </w:p>
    <w:p w:rsidR="004C7C05" w:rsidRPr="006876B6" w:rsidRDefault="004C7C05">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VI. Взаимодействие Комиссии и уполномоченных органов </w:t>
      </w:r>
      <w:r w:rsidRPr="006876B6">
        <w:rPr>
          <w:rFonts w:ascii="Times New Roman" w:eastAsia="Calibri" w:hAnsi="Times New Roman" w:cs="Times New Roman"/>
          <w:sz w:val="30"/>
          <w:szCs w:val="30"/>
        </w:rPr>
        <w:br/>
        <w:t xml:space="preserve">государств-членов при осуществлении контроля за </w:t>
      </w:r>
      <w:r w:rsidRPr="006876B6">
        <w:rPr>
          <w:rFonts w:ascii="Times New Roman" w:eastAsia="Calibri" w:hAnsi="Times New Roman" w:cs="Times New Roman"/>
          <w:sz w:val="30"/>
          <w:szCs w:val="30"/>
        </w:rPr>
        <w:br/>
        <w:t>соблюдением общих правил конкуренции</w:t>
      </w:r>
    </w:p>
    <w:p w:rsidR="004C7C05" w:rsidRPr="006876B6" w:rsidRDefault="004C7C05">
      <w:pPr>
        <w:tabs>
          <w:tab w:val="left" w:pos="1134"/>
        </w:tabs>
        <w:autoSpaceDE w:val="0"/>
        <w:autoSpaceDN w:val="0"/>
        <w:adjustRightInd w:val="0"/>
        <w:spacing w:after="0" w:line="360" w:lineRule="auto"/>
        <w:ind w:firstLine="709"/>
        <w:jc w:val="center"/>
        <w:rPr>
          <w:rFonts w:ascii="Times New Roman" w:eastAsia="Calibri" w:hAnsi="Times New Roman" w:cs="Times New Roman"/>
          <w:sz w:val="30"/>
          <w:szCs w:val="30"/>
          <w:lang w:eastAsia="ru-RU"/>
        </w:rPr>
      </w:pPr>
    </w:p>
    <w:p w:rsidR="004C7C05" w:rsidRPr="006876B6" w:rsidRDefault="004C7C05">
      <w:pPr>
        <w:autoSpaceDE w:val="0"/>
        <w:autoSpaceDN w:val="0"/>
        <w:adjustRightInd w:val="0"/>
        <w:spacing w:after="0" w:line="360" w:lineRule="auto"/>
        <w:ind w:firstLine="709"/>
        <w:contextualSpacing/>
        <w:jc w:val="both"/>
        <w:rPr>
          <w:rFonts w:ascii="Times New Roman" w:eastAsia="Calibri" w:hAnsi="Times New Roman" w:cs="Times New Roman"/>
          <w:sz w:val="30"/>
          <w:szCs w:val="30"/>
          <w:lang w:bidi="en-US"/>
        </w:rPr>
      </w:pPr>
      <w:r w:rsidRPr="006876B6">
        <w:rPr>
          <w:rFonts w:ascii="Times New Roman" w:eastAsia="Calibri" w:hAnsi="Times New Roman" w:cs="Times New Roman"/>
          <w:sz w:val="30"/>
          <w:szCs w:val="30"/>
          <w:lang w:bidi="en-US"/>
        </w:rPr>
        <w:t xml:space="preserve">57. Взаимодействие Комиссии и уполномоченных органов государств-членов осуществляется при передаче уполномоченными органами государств-членов заявлений о нарушении общих правил конкуренции на рассмотрение Комиссии, при рассмотрении Комиссией заявлений о нарушении общих правил конкуренции на трансграничных рынках, </w:t>
      </w:r>
      <w:r w:rsidR="00D33999" w:rsidRPr="006876B6">
        <w:rPr>
          <w:rFonts w:ascii="Times New Roman" w:eastAsia="Calibri" w:hAnsi="Times New Roman" w:cs="Times New Roman"/>
          <w:sz w:val="30"/>
          <w:szCs w:val="30"/>
          <w:lang w:bidi="en-US"/>
        </w:rPr>
        <w:t xml:space="preserve">при </w:t>
      </w:r>
      <w:r w:rsidRPr="006876B6">
        <w:rPr>
          <w:rFonts w:ascii="Times New Roman" w:eastAsia="Calibri" w:hAnsi="Times New Roman" w:cs="Times New Roman"/>
          <w:sz w:val="30"/>
          <w:szCs w:val="30"/>
          <w:lang w:bidi="en-US"/>
        </w:rPr>
        <w:t xml:space="preserve">проведении </w:t>
      </w:r>
      <w:r w:rsidR="00D33999" w:rsidRPr="006876B6">
        <w:rPr>
          <w:rFonts w:ascii="Times New Roman" w:eastAsia="Calibri" w:hAnsi="Times New Roman" w:cs="Times New Roman"/>
          <w:sz w:val="30"/>
          <w:szCs w:val="30"/>
          <w:lang w:bidi="en-US"/>
        </w:rPr>
        <w:t xml:space="preserve">Комиссией </w:t>
      </w:r>
      <w:r w:rsidRPr="006876B6">
        <w:rPr>
          <w:rFonts w:ascii="Times New Roman" w:eastAsia="Calibri" w:hAnsi="Times New Roman" w:cs="Times New Roman"/>
          <w:sz w:val="30"/>
          <w:szCs w:val="30"/>
          <w:lang w:bidi="en-US"/>
        </w:rPr>
        <w:t>расследований нарушений общих правил конкуренции на трансграничных рынках, при рассмотрении Комиссией дел о нарушении общих правил конкуренции на трансграничных рынках, а также в иных случаях.</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При наличии взаимной заинтересованности уполномоченных органов государств-членов в обсуждении наиболее актуальных вопросов правоприменительной практики, обмена информацией и проблем гармонизации законодательства государств-членов Комиссия совместно с уполномоченными органами государств-членов проводит совещания на уровне руководителей уполномоченных органов государств-членов и члена Коллегии Комиссии, курирующего вопросы конкуренции и антимонопольного регулирования.</w:t>
      </w:r>
    </w:p>
    <w:p w:rsidR="004C7C05" w:rsidRPr="006876B6" w:rsidRDefault="004C7C05">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bidi="en-US"/>
        </w:rPr>
        <w:t xml:space="preserve">Комиссия осуществляет взаимодействие с центральными аппаратами уполномоченных органов государств-членов. </w:t>
      </w:r>
    </w:p>
    <w:p w:rsidR="004C7C05" w:rsidRPr="006876B6" w:rsidRDefault="004C7C05">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58. Решение о передаче заявления </w:t>
      </w:r>
      <w:r w:rsidRPr="006876B6">
        <w:rPr>
          <w:rFonts w:ascii="Times New Roman" w:eastAsia="Calibri" w:hAnsi="Times New Roman" w:cs="Times New Roman"/>
          <w:sz w:val="30"/>
          <w:szCs w:val="30"/>
          <w:lang w:bidi="en-US"/>
        </w:rPr>
        <w:t xml:space="preserve">о нарушении общих правил конкуренции </w:t>
      </w:r>
      <w:r w:rsidRPr="006876B6">
        <w:rPr>
          <w:rFonts w:ascii="Times New Roman" w:eastAsia="Calibri" w:hAnsi="Times New Roman" w:cs="Times New Roman"/>
          <w:sz w:val="30"/>
          <w:szCs w:val="30"/>
        </w:rPr>
        <w:t>на рассмотрение Комиссии принимается уполномоченным органом государства-члена на любой стадии его рассмотрения, осуществляемого с учетом особенностей, установленных законодательством государства-члена, передающего заявление.</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При принятии такого решения уполномоченный орган </w:t>
      </w:r>
      <w:r w:rsidRPr="006876B6">
        <w:rPr>
          <w:rFonts w:ascii="Times New Roman" w:eastAsia="Calibri" w:hAnsi="Times New Roman" w:cs="Times New Roman"/>
          <w:sz w:val="30"/>
          <w:szCs w:val="30"/>
          <w:lang w:eastAsia="kk-KZ"/>
        </w:rPr>
        <w:br/>
        <w:t>государства-члена направляет соответствующее письменное обращение в Комиссию.</w:t>
      </w:r>
      <w:bookmarkStart w:id="40" w:name="Par25"/>
      <w:bookmarkEnd w:id="40"/>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В обращении указываются:</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наименование органа, направляющего заявление;</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наименование хозяйствующего субъекта (субъекта рынка), </w:t>
      </w:r>
      <w:r w:rsidRPr="006876B6">
        <w:rPr>
          <w:rFonts w:ascii="Times New Roman" w:eastAsia="Calibri" w:hAnsi="Times New Roman" w:cs="Times New Roman"/>
          <w:sz w:val="30"/>
          <w:szCs w:val="30"/>
          <w:lang w:eastAsia="kk-KZ"/>
        </w:rPr>
        <w:br/>
        <w:t>в действиях (бездействии) которого содержатся признаки нарушения общих правил конкуренции;</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описание действий (бездействия), содержащих признаки нарушения общих правил конкуренции;</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границы товарного рынка, на котором выявлены признаки нарушения;</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положения статьи 76 Договора, которые, по мнению уполномоченного органа государства-члена, нарушены.</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bookmarkStart w:id="41" w:name="Par31"/>
      <w:bookmarkEnd w:id="41"/>
      <w:r w:rsidRPr="006876B6">
        <w:rPr>
          <w:rFonts w:ascii="Times New Roman" w:eastAsia="Calibri" w:hAnsi="Times New Roman" w:cs="Times New Roman"/>
          <w:sz w:val="30"/>
          <w:szCs w:val="30"/>
          <w:lang w:eastAsia="kk-KZ"/>
        </w:rPr>
        <w:t>К обращению прилагаются документы, в ходе рассмотрения которых были выявлены признаки нарушения общих правил конкуренции и которые необходимы, по мнению уполномоченного органа государства-члена, для рассмотрения обращения Комиссией.</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Направление уполномоченным органом государства-члена в Комиссию обращения является основанием для приостановления рассмотрения заявления о нарушении общих правил конкуренции уполномоченным органом государства-члена до принятия Комиссией решения о проведении расследования нарушений общих правил конкуренции, либо о передаче заявления (материалов) по подведомственности в уполномоченные органы государств-членов, либо о возвращении заявления.</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Уполномоченный орган государства-члена уведомляет заявителя о передаче его заявления</w:t>
      </w:r>
      <w:r w:rsidR="00201090" w:rsidRPr="006876B6">
        <w:rPr>
          <w:rFonts w:ascii="Times New Roman" w:eastAsia="Calibri" w:hAnsi="Times New Roman" w:cs="Times New Roman"/>
          <w:sz w:val="30"/>
          <w:szCs w:val="30"/>
          <w:lang w:eastAsia="kk-KZ"/>
        </w:rPr>
        <w:t xml:space="preserve"> </w:t>
      </w:r>
      <w:r w:rsidRPr="006876B6">
        <w:rPr>
          <w:rFonts w:ascii="Times New Roman" w:eastAsia="Calibri" w:hAnsi="Times New Roman" w:cs="Times New Roman"/>
          <w:sz w:val="30"/>
          <w:szCs w:val="30"/>
          <w:lang w:eastAsia="kk-KZ"/>
        </w:rPr>
        <w:t>в Комиссию в течение 5 рабочих дней с даты его направления в Комиссию.</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В срок, не превышающий 5 рабочих дней с даты получения заявления о нарушении общих правил конкуренции на трансграничных рынках, Комиссия уведомляет уполномоченные органы государств-членов и заявителя о принятии указанного заявления к рассмотрению.</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59. Принятие Комиссией решения о проведении расследования нарушений общих правил конкуренции на трансграничных рынках либо</w:t>
      </w:r>
      <w:r w:rsidRPr="006876B6">
        <w:rPr>
          <w:rFonts w:ascii="Times New Roman" w:eastAsia="Calibri" w:hAnsi="Times New Roman" w:cs="Times New Roman"/>
          <w:sz w:val="30"/>
          <w:szCs w:val="30"/>
          <w:lang w:eastAsia="kk-KZ"/>
        </w:rPr>
        <w:br/>
        <w:t>о передаче заявления (материалов) о нарушении общих правил конкуренции на трансграничных рынках</w:t>
      </w:r>
      <w:r w:rsidRPr="006876B6" w:rsidDel="006A1403">
        <w:rPr>
          <w:rFonts w:ascii="Times New Roman" w:eastAsia="Calibri" w:hAnsi="Times New Roman" w:cs="Times New Roman"/>
          <w:sz w:val="30"/>
          <w:szCs w:val="30"/>
          <w:lang w:eastAsia="kk-KZ"/>
        </w:rPr>
        <w:t xml:space="preserve"> </w:t>
      </w:r>
      <w:r w:rsidRPr="006876B6">
        <w:rPr>
          <w:rFonts w:ascii="Times New Roman" w:eastAsia="Calibri" w:hAnsi="Times New Roman" w:cs="Times New Roman"/>
          <w:sz w:val="30"/>
          <w:szCs w:val="30"/>
          <w:lang w:eastAsia="kk-KZ"/>
        </w:rPr>
        <w:t>по подведомственности в уполномоченные органы государств-членов является основанием прекращения рассмотрения заявления уполномоченным органом государства-члена.</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60. Решение о передаче Комиссией заявления (материалов) на рассмотрение уполномоченному органу государства-члена принимается на любой стадии его рассмотрения в случае, если Комиссия установит, что пресечение нарушения общих правил конкуренции относится к компетенции уполномоченного органа государства-члена.</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В случае принятия такого решения уполномоченное структурное подразделение Комиссии </w:t>
      </w:r>
      <w:r w:rsidR="00F233EA" w:rsidRPr="006876B6">
        <w:rPr>
          <w:rFonts w:ascii="Times New Roman" w:eastAsia="Calibri" w:hAnsi="Times New Roman" w:cs="Times New Roman"/>
          <w:sz w:val="30"/>
          <w:szCs w:val="30"/>
          <w:lang w:eastAsia="kk-KZ"/>
        </w:rPr>
        <w:t xml:space="preserve">подготавливает </w:t>
      </w:r>
      <w:r w:rsidRPr="006876B6">
        <w:rPr>
          <w:rFonts w:ascii="Times New Roman" w:eastAsia="Calibri" w:hAnsi="Times New Roman" w:cs="Times New Roman"/>
          <w:sz w:val="30"/>
          <w:szCs w:val="30"/>
          <w:lang w:eastAsia="kk-KZ"/>
        </w:rPr>
        <w:t>соответствующее обращение в уполномоченный орган государства-члена, которое подписывается членом Коллегии Комиссии, курирующим вопросы конкуренции и антимонопольного регулирования.</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В обращении указываются:</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наименование хозяйствующего субъекта (субъекта рынка), </w:t>
      </w:r>
      <w:r w:rsidRPr="006876B6">
        <w:rPr>
          <w:rFonts w:ascii="Times New Roman" w:eastAsia="Calibri" w:hAnsi="Times New Roman" w:cs="Times New Roman"/>
          <w:sz w:val="30"/>
          <w:szCs w:val="30"/>
          <w:lang w:eastAsia="kk-KZ"/>
        </w:rPr>
        <w:br/>
        <w:t>в действиях (бездействии) которого содержатся признаки нарушения общих правил конкуренции;</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описание действий (бездействия), содержащих признаки нарушения общих правил конкуренции;</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границы товарного рынка, на котором выявлены признаки нарушения.</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К обращению прилагаются документы, в ходе рассмотрения которых были выявлены признаки нарушения общих правил конкуренции, и которые необходимы, по мнению Комиссии, для рассмотрения обращения уполномоченным органом государства-члена.</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Комиссия в течение </w:t>
      </w:r>
      <w:r w:rsidR="00D33999" w:rsidRPr="006876B6">
        <w:rPr>
          <w:rFonts w:ascii="Times New Roman" w:eastAsia="Calibri" w:hAnsi="Times New Roman" w:cs="Times New Roman"/>
          <w:sz w:val="30"/>
          <w:szCs w:val="30"/>
          <w:lang w:eastAsia="kk-KZ"/>
        </w:rPr>
        <w:t xml:space="preserve">5 </w:t>
      </w:r>
      <w:r w:rsidRPr="006876B6">
        <w:rPr>
          <w:rFonts w:ascii="Times New Roman" w:eastAsia="Calibri" w:hAnsi="Times New Roman" w:cs="Times New Roman"/>
          <w:sz w:val="30"/>
          <w:szCs w:val="30"/>
          <w:lang w:eastAsia="kk-KZ"/>
        </w:rPr>
        <w:t>рабочих дней с даты направления заявления уведомляет заявителя о передаче заявления в уполномоченный орган государства-члена.</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61. При проведении расследования нарушений общих правил конкуренции и рассмотрении дел о нарушении общих правил конкуренции на трансграничных рынках Комиссия, в случае если полученная по запросу информация недостаточна для принятия решения, вправе направить в уполномоченные органы </w:t>
      </w:r>
      <w:r w:rsidRPr="006876B6">
        <w:rPr>
          <w:rFonts w:ascii="Times New Roman" w:eastAsia="Calibri" w:hAnsi="Times New Roman" w:cs="Times New Roman"/>
          <w:sz w:val="30"/>
          <w:szCs w:val="30"/>
          <w:lang w:eastAsia="kk-KZ"/>
        </w:rPr>
        <w:br/>
        <w:t>государств-членов мотивированное представление о проведении следующих процессуальных действий:</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опрос лиц, в отношении которых </w:t>
      </w:r>
      <w:r w:rsidR="006837B7" w:rsidRPr="006876B6">
        <w:rPr>
          <w:rFonts w:ascii="Times New Roman" w:eastAsia="Calibri" w:hAnsi="Times New Roman" w:cs="Times New Roman"/>
          <w:sz w:val="30"/>
          <w:szCs w:val="30"/>
          <w:lang w:eastAsia="ru-RU" w:bidi="en-US"/>
        </w:rPr>
        <w:t xml:space="preserve">проводится расследование или </w:t>
      </w:r>
      <w:r w:rsidRPr="006876B6">
        <w:rPr>
          <w:rFonts w:ascii="Times New Roman" w:eastAsia="Calibri" w:hAnsi="Times New Roman" w:cs="Times New Roman"/>
          <w:sz w:val="30"/>
          <w:szCs w:val="30"/>
          <w:lang w:eastAsia="ru-RU" w:bidi="en-US"/>
        </w:rPr>
        <w:t>ведется соответствующее дело, а также свидетелей;</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истребование документов, необходимых для </w:t>
      </w:r>
      <w:r w:rsidR="006837B7" w:rsidRPr="006876B6">
        <w:rPr>
          <w:rFonts w:ascii="Times New Roman" w:eastAsia="Calibri" w:hAnsi="Times New Roman" w:cs="Times New Roman"/>
          <w:sz w:val="30"/>
          <w:szCs w:val="30"/>
          <w:lang w:eastAsia="ru-RU" w:bidi="en-US"/>
        </w:rPr>
        <w:t xml:space="preserve">проведения расследования или </w:t>
      </w:r>
      <w:r w:rsidRPr="006876B6">
        <w:rPr>
          <w:rFonts w:ascii="Times New Roman" w:eastAsia="Calibri" w:hAnsi="Times New Roman" w:cs="Times New Roman"/>
          <w:sz w:val="30"/>
          <w:szCs w:val="30"/>
          <w:lang w:eastAsia="ru-RU" w:bidi="en-US"/>
        </w:rPr>
        <w:t>производства по делу;</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осмотр территорий, помещений, документов и предметов лица, в отношении которого проводится расследование или рассматривается дело о нарушении общих правил конкуренции (за исключением жилища такого лица);</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вручение документов или их копий участникам соответствующего дела;</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экспертиза и иные действия.</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Процессуальные действия, которые проводятся на территории государства-члена, где зарегистрирован нарушитель, в отношении которого </w:t>
      </w:r>
      <w:r w:rsidRPr="006876B6">
        <w:rPr>
          <w:rFonts w:ascii="Times New Roman" w:eastAsia="Times New Roman" w:hAnsi="Times New Roman" w:cs="Times New Roman"/>
          <w:sz w:val="30"/>
          <w:szCs w:val="30"/>
          <w:lang w:val="kk-KZ" w:eastAsia="kk-KZ"/>
        </w:rPr>
        <w:t>Комиссией проводится расследование или рассматривается дело о нарушении общих правил конкуренции</w:t>
      </w:r>
      <w:r w:rsidRPr="006876B6">
        <w:rPr>
          <w:rFonts w:ascii="Times New Roman" w:eastAsia="Times New Roman" w:hAnsi="Times New Roman" w:cs="Times New Roman"/>
          <w:sz w:val="30"/>
          <w:szCs w:val="30"/>
          <w:lang w:eastAsia="kk-KZ"/>
        </w:rPr>
        <w:t>,</w:t>
      </w:r>
      <w:r w:rsidRPr="006876B6">
        <w:rPr>
          <w:rFonts w:ascii="Times New Roman" w:eastAsia="Calibri" w:hAnsi="Times New Roman" w:cs="Times New Roman"/>
          <w:sz w:val="30"/>
          <w:szCs w:val="30"/>
          <w:lang w:eastAsia="kk-KZ"/>
        </w:rPr>
        <w:t xml:space="preserve"> осуществляются в присутствии и (или) с участием сотрудников уполномоченного структурного подразделения Комиссии, а также представителя уполномоченного органа государства-члена, на территории которого совершено нарушение и (или) наступили негативные последствия для конкуренции.</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При проведении процессуальных действий на территории государства-члена, в котором совершено нарушение и (или) наступили негативные последствия для конкуренции, присутствуют сотрудники уполномоченного структурного подразделения Комиссии и представитель уполномоченного органа государства-члена, на территории которого</w:t>
      </w:r>
      <w:r w:rsidRPr="006876B6">
        <w:rPr>
          <w:rFonts w:ascii="Times New Roman" w:eastAsia="Calibri" w:hAnsi="Times New Roman" w:cs="Times New Roman"/>
          <w:sz w:val="30"/>
          <w:szCs w:val="30"/>
          <w:lang w:val="kk-KZ" w:eastAsia="kk-KZ"/>
        </w:rPr>
        <w:t xml:space="preserve"> зарегистрирован нарушитель. </w:t>
      </w:r>
    </w:p>
    <w:p w:rsidR="004C7C05" w:rsidRPr="006876B6" w:rsidRDefault="00F00411">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В случае невозможности </w:t>
      </w:r>
      <w:r w:rsidR="004C7C05" w:rsidRPr="006876B6">
        <w:rPr>
          <w:rFonts w:ascii="Times New Roman" w:eastAsia="Calibri" w:hAnsi="Times New Roman" w:cs="Times New Roman"/>
          <w:sz w:val="30"/>
          <w:szCs w:val="30"/>
          <w:lang w:eastAsia="kk-KZ"/>
        </w:rPr>
        <w:t xml:space="preserve">сотрудников уполномоченного структурного подразделения Комиссии и (или) представителя заинтересованного уполномоченного органа государства-члена </w:t>
      </w:r>
      <w:r w:rsidRPr="006876B6">
        <w:rPr>
          <w:rFonts w:ascii="Times New Roman" w:eastAsia="Calibri" w:hAnsi="Times New Roman" w:cs="Times New Roman"/>
          <w:sz w:val="30"/>
          <w:szCs w:val="30"/>
          <w:lang w:eastAsia="kk-KZ"/>
        </w:rPr>
        <w:t>присутствовать при</w:t>
      </w:r>
      <w:r w:rsidR="004C7C05" w:rsidRPr="006876B6">
        <w:rPr>
          <w:rFonts w:ascii="Times New Roman" w:eastAsia="Calibri" w:hAnsi="Times New Roman" w:cs="Times New Roman"/>
          <w:sz w:val="30"/>
          <w:szCs w:val="30"/>
          <w:lang w:eastAsia="kk-KZ"/>
        </w:rPr>
        <w:t xml:space="preserve"> </w:t>
      </w:r>
      <w:r w:rsidRPr="006876B6">
        <w:rPr>
          <w:rFonts w:ascii="Times New Roman" w:eastAsia="Calibri" w:hAnsi="Times New Roman" w:cs="Times New Roman"/>
          <w:sz w:val="30"/>
          <w:szCs w:val="30"/>
          <w:lang w:eastAsia="kk-KZ"/>
        </w:rPr>
        <w:t xml:space="preserve">проведении </w:t>
      </w:r>
      <w:r w:rsidR="004C7C05" w:rsidRPr="006876B6">
        <w:rPr>
          <w:rFonts w:ascii="Times New Roman" w:eastAsia="Calibri" w:hAnsi="Times New Roman" w:cs="Times New Roman"/>
          <w:sz w:val="30"/>
          <w:szCs w:val="30"/>
          <w:lang w:eastAsia="kk-KZ"/>
        </w:rPr>
        <w:t>процессуальных действий</w:t>
      </w:r>
      <w:r w:rsidRPr="006876B6">
        <w:rPr>
          <w:rFonts w:ascii="Times New Roman" w:eastAsia="Calibri" w:hAnsi="Times New Roman" w:cs="Times New Roman"/>
          <w:sz w:val="30"/>
          <w:szCs w:val="30"/>
          <w:lang w:eastAsia="kk-KZ"/>
        </w:rPr>
        <w:t xml:space="preserve"> исполняющий мотивированное представление Комиссии уполномоченный орган государства-члена вправе провести такие процессуальные действия самостоятельно</w:t>
      </w:r>
      <w:r w:rsidR="00EC0A14" w:rsidRPr="006876B6">
        <w:rPr>
          <w:rFonts w:ascii="Times New Roman" w:eastAsia="Calibri" w:hAnsi="Times New Roman" w:cs="Times New Roman"/>
          <w:sz w:val="30"/>
          <w:szCs w:val="30"/>
          <w:lang w:eastAsia="kk-KZ"/>
        </w:rPr>
        <w:t xml:space="preserve"> при условии письменного уведомления о невозможности присутствия при проведении таких действий не позднее чем за 5 рабочих дней до начала их проведения</w:t>
      </w:r>
      <w:r w:rsidRPr="006876B6">
        <w:rPr>
          <w:rFonts w:ascii="Times New Roman" w:eastAsia="Calibri" w:hAnsi="Times New Roman" w:cs="Times New Roman"/>
          <w:sz w:val="30"/>
          <w:szCs w:val="30"/>
          <w:lang w:eastAsia="kk-KZ"/>
        </w:rPr>
        <w:t>.</w:t>
      </w:r>
      <w:r w:rsidR="004C7C05" w:rsidRPr="006876B6">
        <w:rPr>
          <w:rFonts w:ascii="Times New Roman" w:eastAsia="Calibri" w:hAnsi="Times New Roman" w:cs="Times New Roman"/>
          <w:sz w:val="30"/>
          <w:szCs w:val="30"/>
          <w:lang w:eastAsia="kk-KZ"/>
        </w:rPr>
        <w:t xml:space="preserve"> </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62. Мотивированное представление о проведении отдельных процессуальных действий</w:t>
      </w:r>
      <w:r w:rsidRPr="006876B6" w:rsidDel="0076414D">
        <w:rPr>
          <w:rFonts w:ascii="Times New Roman" w:eastAsia="Calibri" w:hAnsi="Times New Roman" w:cs="Times New Roman"/>
          <w:sz w:val="30"/>
          <w:szCs w:val="30"/>
          <w:lang w:eastAsia="kk-KZ"/>
        </w:rPr>
        <w:t xml:space="preserve"> </w:t>
      </w:r>
      <w:r w:rsidRPr="006876B6">
        <w:rPr>
          <w:rFonts w:ascii="Times New Roman" w:eastAsia="Calibri" w:hAnsi="Times New Roman" w:cs="Times New Roman"/>
          <w:sz w:val="30"/>
          <w:szCs w:val="30"/>
          <w:lang w:eastAsia="kk-KZ"/>
        </w:rPr>
        <w:t>оформляется в письменной форме и содержит:</w:t>
      </w:r>
    </w:p>
    <w:p w:rsidR="004C7C05" w:rsidRPr="006876B6" w:rsidRDefault="004C7C05">
      <w:pPr>
        <w:tabs>
          <w:tab w:val="left" w:pos="0"/>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r w:rsidR="00F233EA" w:rsidRPr="006876B6">
        <w:rPr>
          <w:rFonts w:ascii="Times New Roman" w:eastAsia="Calibri" w:hAnsi="Times New Roman" w:cs="Times New Roman"/>
          <w:sz w:val="30"/>
          <w:szCs w:val="30"/>
          <w:lang w:eastAsia="ru-RU" w:bidi="en-US"/>
        </w:rPr>
        <w:t xml:space="preserve">статьей </w:t>
      </w:r>
      <w:r w:rsidRPr="006876B6">
        <w:rPr>
          <w:rFonts w:ascii="Times New Roman" w:eastAsia="Calibri" w:hAnsi="Times New Roman" w:cs="Times New Roman"/>
          <w:sz w:val="30"/>
          <w:szCs w:val="30"/>
          <w:lang w:eastAsia="ru-RU" w:bidi="en-US"/>
        </w:rPr>
        <w:t>76 Договора;</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2) имена, отчества и фамилии лиц, в отношении которых Комиссией рассматривается соответствующее дело или проводится расследование,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3) точный адрес получателя и наименование вручаемого документа</w:t>
      </w:r>
      <w:r w:rsidRPr="006876B6">
        <w:rPr>
          <w:rFonts w:ascii="Times New Roman" w:eastAsia="Calibri" w:hAnsi="Times New Roman" w:cs="Times New Roman"/>
          <w:sz w:val="30"/>
          <w:szCs w:val="30"/>
          <w:lang w:eastAsia="kk-KZ"/>
        </w:rPr>
        <w:t xml:space="preserve"> (</w:t>
      </w:r>
      <w:r w:rsidRPr="006876B6">
        <w:rPr>
          <w:rFonts w:ascii="Times New Roman" w:eastAsia="Calibri" w:hAnsi="Times New Roman" w:cs="Times New Roman"/>
          <w:sz w:val="30"/>
          <w:szCs w:val="30"/>
          <w:lang w:eastAsia="ru-RU" w:bidi="en-US"/>
        </w:rPr>
        <w:t>при необходимости вручения документа);</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63. Мотивированное представление о проведении отдельных процессуальных действий может также содержать:</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1) указание срока исполнения требуемых мероприятий;</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2) ходатайство о проведении указанных в представлении мероприятий в определенном порядке;</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3) имена, отчества и фамилии сотрудников уполномоченного структурного подразделения Комиссии, которые будут присутствовать при выполнении указанных в представлении мероприятий, а также, если это не противоречит законодательству запрашиваемого </w:t>
      </w:r>
      <w:r w:rsidRPr="006876B6">
        <w:rPr>
          <w:rFonts w:ascii="Times New Roman" w:eastAsia="Calibri" w:hAnsi="Times New Roman" w:cs="Times New Roman"/>
          <w:sz w:val="30"/>
          <w:szCs w:val="30"/>
          <w:lang w:eastAsia="ru-RU" w:bidi="en-US"/>
        </w:rPr>
        <w:br/>
        <w:t>государства-члена, участвовать в их выполнении;</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4) иные ходатайства, связанные с исполнением представления.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64. Мотивированное представление о проведении отдельных процессуальных действий подписывается членом Коллегии Комиссии, курирующим вопросы конкуренции и антимонопольного регулирования. К указанному мотивированному представлению должны быть приложены копии документов, ссылки на которые содержатся в тексте представления, а также иные документы, необходимые для его надлежащего исполнения.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65. </w:t>
      </w:r>
      <w:r w:rsidR="00EC0A14" w:rsidRPr="006876B6">
        <w:rPr>
          <w:rFonts w:ascii="Times New Roman" w:eastAsia="Calibri" w:hAnsi="Times New Roman" w:cs="Times New Roman"/>
          <w:sz w:val="30"/>
          <w:szCs w:val="30"/>
          <w:lang w:eastAsia="ru-RU" w:bidi="en-US"/>
        </w:rPr>
        <w:t xml:space="preserve">Исполняющий мотивированное представление Комиссии уполномоченный орган государства-члена проводит процессуальные </w:t>
      </w:r>
      <w:r w:rsidRPr="006876B6">
        <w:rPr>
          <w:rFonts w:ascii="Times New Roman" w:eastAsia="Calibri" w:hAnsi="Times New Roman" w:cs="Times New Roman"/>
          <w:sz w:val="30"/>
          <w:szCs w:val="30"/>
          <w:lang w:eastAsia="ru-RU" w:bidi="en-US"/>
        </w:rPr>
        <w:t xml:space="preserve">действия, перечисленные в мотивированном представлении Комиссии, в соответствии с законодательством </w:t>
      </w:r>
      <w:r w:rsidR="00EC0A14" w:rsidRPr="006876B6">
        <w:rPr>
          <w:rFonts w:ascii="Times New Roman" w:eastAsia="Calibri" w:hAnsi="Times New Roman" w:cs="Times New Roman"/>
          <w:sz w:val="30"/>
          <w:szCs w:val="30"/>
          <w:lang w:eastAsia="ru-RU" w:bidi="en-US"/>
        </w:rPr>
        <w:t xml:space="preserve">своего </w:t>
      </w:r>
      <w:r w:rsidRPr="006876B6">
        <w:rPr>
          <w:rFonts w:ascii="Times New Roman" w:eastAsia="Calibri" w:hAnsi="Times New Roman" w:cs="Times New Roman"/>
          <w:sz w:val="30"/>
          <w:szCs w:val="30"/>
          <w:lang w:eastAsia="ru-RU" w:bidi="en-US"/>
        </w:rPr>
        <w:t xml:space="preserve">государства-члена и только в отношении лиц, местом нахождения которых является территория исполняющего государства-члена. </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66. Мотивированное представление о проведении экспертизы и других процессуальных действий, исполнение которых требует дополнительных расходов для исполняющего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исполняется после согласования Комиссией и уполномоченным органом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в адрес которого направляется представление, вопроса о возмещении расходов.</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67. Мотивированное представление о проведении отдельных процессуальных действий исполняется в течение 1 месяца со дня его получения либо в иной срок, заранее согласованный Комиссией и уполномоченным органом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в адрес которого оно направляется. </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В случае необходимости обращения в иной государственный орган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или к хозяйствующему субъекту (субъекту рынка) исполняющего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указанные сроки увеличиваются на время исполнения такого обращения.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68. Уполномоченный орган исполняющего </w:t>
      </w:r>
      <w:r w:rsidRPr="006876B6">
        <w:rPr>
          <w:rFonts w:ascii="Times New Roman" w:eastAsia="Calibri" w:hAnsi="Times New Roman" w:cs="Times New Roman"/>
          <w:sz w:val="30"/>
          <w:szCs w:val="30"/>
          <w:lang w:bidi="en-US"/>
        </w:rPr>
        <w:t>государства-члена</w:t>
      </w:r>
      <w:r w:rsidRPr="006876B6">
        <w:rPr>
          <w:rFonts w:ascii="Times New Roman" w:eastAsia="Calibri" w:hAnsi="Times New Roman" w:cs="Times New Roman"/>
          <w:sz w:val="30"/>
          <w:szCs w:val="30"/>
          <w:lang w:eastAsia="ru-RU" w:bidi="en-US"/>
        </w:rPr>
        <w:t xml:space="preserve"> проводит указанные в мотивированном представлении действия и отвечает на поставленные вопросы, а также вправе по своей инициативе провести не предусмотренные указанным представлением действия, связанные с его исполнением.</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69. В случае невозможности исполнения мотивированного представления либо невозможности его исполнения в сроки, указанные в </w:t>
      </w:r>
      <w:hyperlink r:id="rId56" w:anchor="Par50" w:history="1">
        <w:r w:rsidRPr="006876B6">
          <w:rPr>
            <w:rFonts w:ascii="Times New Roman" w:eastAsia="Calibri" w:hAnsi="Times New Roman" w:cs="Times New Roman"/>
            <w:sz w:val="30"/>
            <w:szCs w:val="30"/>
            <w:lang w:eastAsia="ru-RU" w:bidi="en-US"/>
          </w:rPr>
          <w:t xml:space="preserve">пункте </w:t>
        </w:r>
      </w:hyperlink>
      <w:r w:rsidRPr="006876B6">
        <w:rPr>
          <w:rFonts w:ascii="Times New Roman" w:eastAsia="Calibri" w:hAnsi="Times New Roman" w:cs="Times New Roman"/>
          <w:sz w:val="30"/>
          <w:szCs w:val="30"/>
          <w:lang w:eastAsia="ru-RU" w:bidi="en-US"/>
        </w:rPr>
        <w:t>67 настоящего Протокола, уполномоченный орган государства-члена информирует Комиссию о невозможности исполнения указанного представления либо о предполагаемых сроках его исполнения.</w:t>
      </w:r>
    </w:p>
    <w:p w:rsidR="004C7C05" w:rsidRPr="006876B6" w:rsidRDefault="004C7C05">
      <w:pPr>
        <w:tabs>
          <w:tab w:val="left" w:pos="0"/>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70. В исполнении мотивированного представления о проведении отдельных процессуальных действий может быть отказано полностью или частично только в случаях, если его исполнение может нанести ущерб суверенитету, безопасности, общественному порядку исполняющего государства-члена либо противоречит его законодательству, о чем Комиссия письменно уведомляется государством-членом. Коллегия Комиссии вправе вынести вопрос о правомерности отказа уполномоченного органа государства-члена от исполнения мотивированного представления на рассмотрение Совета Комиссии. </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71.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государства-члена, уполномоченному органу которого направлено мотивированное представление, принимаются Комиссией без какого-либо специального удостоверения.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72. Допускается направление повторного мотивированного представления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представления.</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bidi="en-US"/>
        </w:rPr>
        <w:t xml:space="preserve">73. Если мотивированное представление о проведении отдельных процессуальных действий направляется в рамках одного дела о нарушении общих правил конкуренции на трансграничных рынках двум и более уполномоченным органам государств-членов, то сотрудники уполномоченного структурного подразделения Комиссии осуществляют координацию взаимодействия уполномоченных органов </w:t>
      </w:r>
      <w:r w:rsidRPr="006876B6">
        <w:rPr>
          <w:rFonts w:ascii="Times New Roman" w:eastAsia="Calibri" w:hAnsi="Times New Roman" w:cs="Times New Roman"/>
          <w:sz w:val="30"/>
          <w:szCs w:val="30"/>
          <w:lang w:eastAsia="ru-RU" w:bidi="en-US"/>
        </w:rPr>
        <w:br/>
        <w:t>государств-членов с Комиссией.</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bidi="en-US"/>
        </w:rPr>
        <w:t>74. </w:t>
      </w:r>
      <w:r w:rsidRPr="006876B6">
        <w:rPr>
          <w:rFonts w:ascii="Times New Roman" w:eastAsia="Calibri" w:hAnsi="Times New Roman" w:cs="Times New Roman"/>
          <w:sz w:val="30"/>
          <w:szCs w:val="30"/>
          <w:lang w:eastAsia="ru-RU"/>
        </w:rPr>
        <w:t xml:space="preserve">При проведении расследования нарушения общих правил конкуренции </w:t>
      </w:r>
      <w:r w:rsidRPr="006876B6">
        <w:rPr>
          <w:rFonts w:ascii="Times New Roman" w:eastAsia="Calibri" w:hAnsi="Times New Roman" w:cs="Times New Roman"/>
          <w:sz w:val="30"/>
          <w:szCs w:val="30"/>
          <w:lang w:eastAsia="ru-RU" w:bidi="en-US"/>
        </w:rPr>
        <w:t xml:space="preserve">и рассмотрении дел о нарушении общих правил конкуренции </w:t>
      </w:r>
      <w:r w:rsidR="00D33999" w:rsidRPr="006876B6">
        <w:rPr>
          <w:rFonts w:ascii="Times New Roman" w:eastAsia="Calibri" w:hAnsi="Times New Roman" w:cs="Times New Roman"/>
          <w:sz w:val="30"/>
          <w:szCs w:val="30"/>
          <w:lang w:eastAsia="ru-RU" w:bidi="en-US"/>
        </w:rPr>
        <w:t xml:space="preserve">на трансграничных рынках </w:t>
      </w:r>
      <w:r w:rsidRPr="006876B6">
        <w:rPr>
          <w:rFonts w:ascii="Times New Roman" w:eastAsia="Calibri" w:hAnsi="Times New Roman" w:cs="Times New Roman"/>
          <w:sz w:val="30"/>
          <w:szCs w:val="30"/>
          <w:lang w:eastAsia="ru-RU" w:bidi="en-US"/>
        </w:rPr>
        <w:t>К</w:t>
      </w:r>
      <w:r w:rsidRPr="006876B6">
        <w:rPr>
          <w:rFonts w:ascii="Times New Roman" w:eastAsia="Calibri" w:hAnsi="Times New Roman" w:cs="Times New Roman"/>
          <w:sz w:val="30"/>
          <w:szCs w:val="30"/>
          <w:lang w:eastAsia="ru-RU"/>
        </w:rPr>
        <w:t>омиссия вправе направлять в уполномоченные органы государств-членов запросы о предоставлении информации и документов.</w:t>
      </w:r>
    </w:p>
    <w:p w:rsidR="004C7C05" w:rsidRPr="006876B6" w:rsidRDefault="004C7C05">
      <w:pPr>
        <w:tabs>
          <w:tab w:val="left" w:pos="1134"/>
        </w:tabs>
        <w:autoSpaceDE w:val="0"/>
        <w:autoSpaceDN w:val="0"/>
        <w:adjustRightInd w:val="0"/>
        <w:spacing w:after="0" w:line="360" w:lineRule="auto"/>
        <w:ind w:firstLine="709"/>
        <w:jc w:val="both"/>
        <w:rPr>
          <w:rFonts w:ascii="Times New Roman" w:eastAsia="Calibri" w:hAnsi="Times New Roman" w:cs="Times New Roman"/>
          <w:sz w:val="30"/>
          <w:szCs w:val="30"/>
          <w:lang w:eastAsia="ru-RU" w:bidi="en-US"/>
        </w:rPr>
      </w:pPr>
      <w:r w:rsidRPr="006876B6">
        <w:rPr>
          <w:rFonts w:ascii="Times New Roman" w:eastAsia="Calibri" w:hAnsi="Times New Roman" w:cs="Times New Roman"/>
          <w:sz w:val="30"/>
          <w:szCs w:val="30"/>
          <w:lang w:eastAsia="ru-RU"/>
        </w:rPr>
        <w:t>75. Запрос о предоставлении информации и документов оформляется в письменной форме и содержит:</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цель запроса;</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статьей 76 Договора и настоящим Протоколом;</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сведения о лице, в отношении которого рассматривается соответствующее дело (при наличии такой информации):</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для физических лиц – фамилия, имя, отчество, местожительство или местопребывание, гражданство, место и дата рождения;</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для юридических лиц – наименование и местонахождение;</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срок, в течение которого информация должна быть предоставлена, но не менее </w:t>
      </w:r>
      <w:r w:rsidR="006837B7" w:rsidRPr="006876B6">
        <w:rPr>
          <w:rFonts w:ascii="Times New Roman" w:eastAsia="Calibri" w:hAnsi="Times New Roman" w:cs="Times New Roman"/>
          <w:sz w:val="30"/>
          <w:szCs w:val="30"/>
          <w:lang w:eastAsia="kk-KZ"/>
        </w:rPr>
        <w:t xml:space="preserve">10 </w:t>
      </w:r>
      <w:r w:rsidRPr="006876B6">
        <w:rPr>
          <w:rFonts w:ascii="Times New Roman" w:eastAsia="Calibri" w:hAnsi="Times New Roman" w:cs="Times New Roman"/>
          <w:sz w:val="30"/>
          <w:szCs w:val="30"/>
          <w:lang w:eastAsia="kk-KZ"/>
        </w:rPr>
        <w:t>рабочих дней с даты получения запроса;</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перечень сведений, подлежащих представлению.</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К запросу должны быть приложены копии документов, ссылки на которые содержатся в тексте запроса, а также иные документы, необходимые для надлежащего исполнения запроса.</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76. Уполномоченный орган государства-члена в установленный в запросе срок предоставляет имеющуюся в его распоряжении информацию.</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Times New Roman" w:hAnsi="Times New Roman" w:cs="Times New Roman"/>
          <w:sz w:val="30"/>
          <w:szCs w:val="30"/>
          <w:lang w:eastAsia="kk-KZ"/>
        </w:rPr>
        <w:t>77. </w:t>
      </w:r>
      <w:r w:rsidRPr="006876B6">
        <w:rPr>
          <w:rFonts w:ascii="Times New Roman" w:eastAsia="Times New Roman" w:hAnsi="Times New Roman" w:cs="Times New Roman"/>
          <w:sz w:val="30"/>
          <w:szCs w:val="30"/>
          <w:lang w:val="kk-KZ" w:eastAsia="kk-KZ"/>
        </w:rPr>
        <w:t>В случае невозможности исполнения запроса</w:t>
      </w:r>
      <w:r w:rsidR="007E4333" w:rsidRPr="006876B6">
        <w:rPr>
          <w:rFonts w:ascii="Times New Roman" w:eastAsia="Times New Roman" w:hAnsi="Times New Roman" w:cs="Times New Roman"/>
          <w:sz w:val="30"/>
          <w:szCs w:val="30"/>
          <w:lang w:val="kk-KZ" w:eastAsia="kk-KZ"/>
        </w:rPr>
        <w:t xml:space="preserve"> (</w:t>
      </w:r>
      <w:r w:rsidR="00EC0A14" w:rsidRPr="006876B6">
        <w:rPr>
          <w:rFonts w:ascii="Times New Roman" w:eastAsia="Times New Roman" w:hAnsi="Times New Roman" w:cs="Times New Roman"/>
          <w:sz w:val="30"/>
          <w:szCs w:val="30"/>
          <w:lang w:val="kk-KZ" w:eastAsia="kk-KZ"/>
        </w:rPr>
        <w:t>если его исполнение может нанести ущерб суверенитету, безопасности, общественному порядку государства-члена</w:t>
      </w:r>
      <w:r w:rsidRPr="006876B6">
        <w:rPr>
          <w:rFonts w:ascii="Times New Roman" w:eastAsia="Times New Roman" w:hAnsi="Times New Roman" w:cs="Times New Roman"/>
          <w:sz w:val="30"/>
          <w:szCs w:val="30"/>
          <w:lang w:val="kk-KZ" w:eastAsia="kk-KZ"/>
        </w:rPr>
        <w:t xml:space="preserve"> </w:t>
      </w:r>
      <w:r w:rsidR="00EC0A14" w:rsidRPr="006876B6">
        <w:rPr>
          <w:rFonts w:ascii="Times New Roman" w:eastAsia="Times New Roman" w:hAnsi="Times New Roman" w:cs="Times New Roman"/>
          <w:sz w:val="30"/>
          <w:szCs w:val="30"/>
          <w:lang w:val="kk-KZ" w:eastAsia="kk-KZ"/>
        </w:rPr>
        <w:t>либо противоречит его законодательству</w:t>
      </w:r>
      <w:r w:rsidR="007E4333" w:rsidRPr="006876B6">
        <w:rPr>
          <w:rFonts w:ascii="Times New Roman" w:eastAsia="Times New Roman" w:hAnsi="Times New Roman" w:cs="Times New Roman"/>
          <w:sz w:val="30"/>
          <w:szCs w:val="30"/>
          <w:lang w:val="kk-KZ" w:eastAsia="kk-KZ"/>
        </w:rPr>
        <w:t>)</w:t>
      </w:r>
      <w:r w:rsidR="00EC0A14" w:rsidRPr="006876B6">
        <w:rPr>
          <w:rFonts w:ascii="Times New Roman" w:eastAsia="Times New Roman" w:hAnsi="Times New Roman" w:cs="Times New Roman"/>
          <w:sz w:val="30"/>
          <w:szCs w:val="30"/>
          <w:lang w:val="kk-KZ" w:eastAsia="kk-KZ"/>
        </w:rPr>
        <w:t xml:space="preserve"> </w:t>
      </w:r>
      <w:r w:rsidRPr="006876B6">
        <w:rPr>
          <w:rFonts w:ascii="Times New Roman" w:eastAsia="Times New Roman" w:hAnsi="Times New Roman" w:cs="Times New Roman"/>
          <w:sz w:val="30"/>
          <w:szCs w:val="30"/>
          <w:lang w:val="kk-KZ" w:eastAsia="kk-KZ"/>
        </w:rPr>
        <w:t xml:space="preserve">запрашиваемый уполномоченный орган </w:t>
      </w:r>
      <w:r w:rsidR="007E4333" w:rsidRPr="006876B6">
        <w:rPr>
          <w:rFonts w:ascii="Times New Roman" w:eastAsia="Times New Roman" w:hAnsi="Times New Roman" w:cs="Times New Roman"/>
          <w:sz w:val="30"/>
          <w:szCs w:val="30"/>
          <w:lang w:val="kk-KZ" w:eastAsia="kk-KZ"/>
        </w:rPr>
        <w:br/>
      </w:r>
      <w:r w:rsidRPr="006876B6">
        <w:rPr>
          <w:rFonts w:ascii="Times New Roman" w:eastAsia="Times New Roman" w:hAnsi="Times New Roman" w:cs="Times New Roman"/>
          <w:sz w:val="30"/>
          <w:szCs w:val="30"/>
          <w:lang w:eastAsia="kk-KZ"/>
        </w:rPr>
        <w:t xml:space="preserve">государства-члена </w:t>
      </w:r>
      <w:r w:rsidRPr="006876B6">
        <w:rPr>
          <w:rFonts w:ascii="Times New Roman" w:eastAsia="Times New Roman" w:hAnsi="Times New Roman" w:cs="Times New Roman"/>
          <w:sz w:val="30"/>
          <w:szCs w:val="30"/>
          <w:lang w:val="kk-KZ" w:eastAsia="kk-KZ"/>
        </w:rPr>
        <w:t>информир</w:t>
      </w:r>
      <w:proofErr w:type="spellStart"/>
      <w:r w:rsidRPr="006876B6">
        <w:rPr>
          <w:rFonts w:ascii="Times New Roman" w:eastAsia="Times New Roman" w:hAnsi="Times New Roman" w:cs="Times New Roman"/>
          <w:sz w:val="30"/>
          <w:szCs w:val="30"/>
          <w:lang w:eastAsia="kk-KZ"/>
        </w:rPr>
        <w:t>ует</w:t>
      </w:r>
      <w:proofErr w:type="spellEnd"/>
      <w:r w:rsidRPr="006876B6">
        <w:rPr>
          <w:rFonts w:ascii="Times New Roman" w:eastAsia="Times New Roman" w:hAnsi="Times New Roman" w:cs="Times New Roman"/>
          <w:sz w:val="30"/>
          <w:szCs w:val="30"/>
          <w:lang w:val="kk-KZ" w:eastAsia="kk-KZ"/>
        </w:rPr>
        <w:t xml:space="preserve"> </w:t>
      </w:r>
      <w:r w:rsidRPr="006876B6">
        <w:rPr>
          <w:rFonts w:ascii="Times New Roman" w:eastAsia="Times New Roman" w:hAnsi="Times New Roman" w:cs="Times New Roman"/>
          <w:sz w:val="30"/>
          <w:szCs w:val="30"/>
          <w:lang w:eastAsia="kk-KZ"/>
        </w:rPr>
        <w:t xml:space="preserve">об этом </w:t>
      </w:r>
      <w:r w:rsidRPr="006876B6">
        <w:rPr>
          <w:rFonts w:ascii="Times New Roman" w:eastAsia="Times New Roman" w:hAnsi="Times New Roman" w:cs="Times New Roman"/>
          <w:sz w:val="30"/>
          <w:szCs w:val="30"/>
          <w:lang w:val="kk-KZ" w:eastAsia="kk-KZ"/>
        </w:rPr>
        <w:t>Комиссию в срок, не превышающ</w:t>
      </w:r>
      <w:r w:rsidRPr="006876B6">
        <w:rPr>
          <w:rFonts w:ascii="Times New Roman" w:eastAsia="Times New Roman" w:hAnsi="Times New Roman" w:cs="Times New Roman"/>
          <w:sz w:val="30"/>
          <w:szCs w:val="30"/>
          <w:lang w:eastAsia="kk-KZ"/>
        </w:rPr>
        <w:t>и</w:t>
      </w:r>
      <w:r w:rsidRPr="006876B6">
        <w:rPr>
          <w:rFonts w:ascii="Times New Roman" w:eastAsia="Times New Roman" w:hAnsi="Times New Roman" w:cs="Times New Roman"/>
          <w:sz w:val="30"/>
          <w:szCs w:val="30"/>
          <w:lang w:val="kk-KZ" w:eastAsia="kk-KZ"/>
        </w:rPr>
        <w:t xml:space="preserve">й 10 рабочих дней с </w:t>
      </w:r>
      <w:r w:rsidRPr="006876B6">
        <w:rPr>
          <w:rFonts w:ascii="Times New Roman" w:eastAsia="Times New Roman" w:hAnsi="Times New Roman" w:cs="Times New Roman"/>
          <w:sz w:val="30"/>
          <w:szCs w:val="30"/>
          <w:lang w:eastAsia="kk-KZ"/>
        </w:rPr>
        <w:t xml:space="preserve">даты </w:t>
      </w:r>
      <w:r w:rsidRPr="006876B6">
        <w:rPr>
          <w:rFonts w:ascii="Times New Roman" w:eastAsia="Times New Roman" w:hAnsi="Times New Roman" w:cs="Times New Roman"/>
          <w:sz w:val="30"/>
          <w:szCs w:val="30"/>
          <w:lang w:val="kk-KZ" w:eastAsia="kk-KZ"/>
        </w:rPr>
        <w:t>получения</w:t>
      </w:r>
      <w:r w:rsidRPr="006876B6">
        <w:rPr>
          <w:rFonts w:ascii="Times New Roman" w:eastAsia="Times New Roman" w:hAnsi="Times New Roman" w:cs="Times New Roman"/>
          <w:sz w:val="30"/>
          <w:szCs w:val="30"/>
          <w:lang w:eastAsia="kk-KZ"/>
        </w:rPr>
        <w:t xml:space="preserve"> запроса</w:t>
      </w:r>
      <w:r w:rsidRPr="006876B6">
        <w:rPr>
          <w:rFonts w:ascii="Times New Roman" w:eastAsia="Times New Roman" w:hAnsi="Times New Roman" w:cs="Times New Roman"/>
          <w:sz w:val="30"/>
          <w:szCs w:val="30"/>
          <w:lang w:val="kk-KZ" w:eastAsia="kk-KZ"/>
        </w:rPr>
        <w:t>, с указанием причины невозможности пред</w:t>
      </w:r>
      <w:r w:rsidRPr="006876B6">
        <w:rPr>
          <w:rFonts w:ascii="Times New Roman" w:eastAsia="Times New Roman" w:hAnsi="Times New Roman" w:cs="Times New Roman"/>
          <w:sz w:val="30"/>
          <w:szCs w:val="30"/>
          <w:lang w:eastAsia="kk-KZ"/>
        </w:rPr>
        <w:t>о</w:t>
      </w:r>
      <w:r w:rsidRPr="006876B6">
        <w:rPr>
          <w:rFonts w:ascii="Times New Roman" w:eastAsia="Times New Roman" w:hAnsi="Times New Roman" w:cs="Times New Roman"/>
          <w:sz w:val="30"/>
          <w:szCs w:val="30"/>
          <w:lang w:val="kk-KZ" w:eastAsia="kk-KZ"/>
        </w:rPr>
        <w:t>ставления информации, а в случае если информация не могла быть пред</w:t>
      </w:r>
      <w:r w:rsidRPr="006876B6">
        <w:rPr>
          <w:rFonts w:ascii="Times New Roman" w:eastAsia="Times New Roman" w:hAnsi="Times New Roman" w:cs="Times New Roman"/>
          <w:sz w:val="30"/>
          <w:szCs w:val="30"/>
          <w:lang w:eastAsia="kk-KZ"/>
        </w:rPr>
        <w:t>о</w:t>
      </w:r>
      <w:r w:rsidRPr="006876B6">
        <w:rPr>
          <w:rFonts w:ascii="Times New Roman" w:eastAsia="Times New Roman" w:hAnsi="Times New Roman" w:cs="Times New Roman"/>
          <w:sz w:val="30"/>
          <w:szCs w:val="30"/>
          <w:lang w:val="kk-KZ" w:eastAsia="kk-KZ"/>
        </w:rPr>
        <w:t>ставлена в установленный Комиссией срок,</w:t>
      </w:r>
      <w:r w:rsidR="007E4333" w:rsidRPr="006876B6">
        <w:rPr>
          <w:rFonts w:ascii="Times New Roman" w:eastAsia="Times New Roman" w:hAnsi="Times New Roman" w:cs="Times New Roman"/>
          <w:sz w:val="30"/>
          <w:szCs w:val="30"/>
          <w:lang w:val="kk-KZ" w:eastAsia="kk-KZ"/>
        </w:rPr>
        <w:t xml:space="preserve"> указывает </w:t>
      </w:r>
      <w:r w:rsidRPr="006876B6">
        <w:rPr>
          <w:rFonts w:ascii="Times New Roman" w:eastAsia="Times New Roman" w:hAnsi="Times New Roman" w:cs="Times New Roman"/>
          <w:sz w:val="30"/>
          <w:szCs w:val="30"/>
          <w:lang w:val="kk-KZ" w:eastAsia="kk-KZ"/>
        </w:rPr>
        <w:t>срок, в течение которого она будет пред</w:t>
      </w:r>
      <w:r w:rsidRPr="006876B6">
        <w:rPr>
          <w:rFonts w:ascii="Times New Roman" w:eastAsia="Times New Roman" w:hAnsi="Times New Roman" w:cs="Times New Roman"/>
          <w:sz w:val="30"/>
          <w:szCs w:val="30"/>
          <w:lang w:eastAsia="kk-KZ"/>
        </w:rPr>
        <w:t>о</w:t>
      </w:r>
      <w:r w:rsidRPr="006876B6">
        <w:rPr>
          <w:rFonts w:ascii="Times New Roman" w:eastAsia="Times New Roman" w:hAnsi="Times New Roman" w:cs="Times New Roman"/>
          <w:sz w:val="30"/>
          <w:szCs w:val="30"/>
          <w:lang w:val="kk-KZ" w:eastAsia="kk-KZ"/>
        </w:rPr>
        <w:t>ставлена</w:t>
      </w:r>
      <w:r w:rsidRPr="006876B6">
        <w:rPr>
          <w:rFonts w:ascii="Times New Roman" w:eastAsia="Times New Roman" w:hAnsi="Times New Roman" w:cs="Times New Roman"/>
          <w:sz w:val="30"/>
          <w:szCs w:val="30"/>
          <w:lang w:eastAsia="kk-KZ"/>
        </w:rPr>
        <w:t xml:space="preserve">. </w:t>
      </w:r>
    </w:p>
    <w:p w:rsidR="00F233EA" w:rsidRPr="006876B6" w:rsidRDefault="004C7C05">
      <w:pPr>
        <w:autoSpaceDE w:val="0"/>
        <w:autoSpaceDN w:val="0"/>
        <w:spacing w:after="0" w:line="360" w:lineRule="auto"/>
        <w:ind w:firstLine="709"/>
        <w:jc w:val="both"/>
        <w:rPr>
          <w:rFonts w:ascii="Times New Roman" w:hAnsi="Times New Roman" w:cs="Times New Roman"/>
          <w:sz w:val="30"/>
          <w:szCs w:val="30"/>
          <w:lang w:eastAsia="kk-KZ"/>
        </w:rPr>
      </w:pPr>
      <w:r w:rsidRPr="006876B6">
        <w:rPr>
          <w:rFonts w:ascii="Times New Roman" w:eastAsia="Calibri" w:hAnsi="Times New Roman" w:cs="Times New Roman"/>
          <w:sz w:val="30"/>
          <w:szCs w:val="30"/>
          <w:lang w:eastAsia="kk-KZ"/>
        </w:rPr>
        <w:t>78. В случае направления Комиссией при проведении расследований нарушений общих правил конкуренции и рассмотрении дел о нарушении общих правил конкуренции</w:t>
      </w:r>
      <w:r w:rsidR="00D33999" w:rsidRPr="006876B6">
        <w:rPr>
          <w:rFonts w:ascii="Times New Roman" w:eastAsia="Calibri" w:hAnsi="Times New Roman" w:cs="Times New Roman"/>
          <w:sz w:val="30"/>
          <w:szCs w:val="30"/>
          <w:lang w:eastAsia="kk-KZ"/>
        </w:rPr>
        <w:t xml:space="preserve"> на трансграничных рынках</w:t>
      </w:r>
      <w:r w:rsidRPr="006876B6">
        <w:rPr>
          <w:rFonts w:ascii="Times New Roman" w:eastAsia="Calibri" w:hAnsi="Times New Roman" w:cs="Times New Roman"/>
          <w:sz w:val="30"/>
          <w:szCs w:val="30"/>
          <w:lang w:eastAsia="kk-KZ"/>
        </w:rPr>
        <w:t xml:space="preserve"> запроса о предоставлении информации и документов </w:t>
      </w:r>
      <w:r w:rsidRPr="006876B6">
        <w:rPr>
          <w:rFonts w:ascii="Times New Roman" w:eastAsia="Times New Roman" w:hAnsi="Times New Roman" w:cs="Times New Roman"/>
          <w:sz w:val="30"/>
          <w:szCs w:val="30"/>
          <w:lang w:eastAsia="kk-KZ"/>
        </w:rPr>
        <w:t>органам власти государств-членов, юридическим и (или) физическим лицам</w:t>
      </w:r>
      <w:r w:rsidRPr="006876B6">
        <w:rPr>
          <w:rFonts w:ascii="Times New Roman" w:eastAsia="Calibri" w:hAnsi="Times New Roman" w:cs="Times New Roman"/>
          <w:sz w:val="30"/>
          <w:szCs w:val="30"/>
          <w:lang w:eastAsia="kk-KZ"/>
        </w:rPr>
        <w:t xml:space="preserve"> государства-члена Комиссия одновременно направляет копию такого запроса в уполномоченный орган государства-члена, на территории которого </w:t>
      </w:r>
      <w:r w:rsidR="00F233EA" w:rsidRPr="006876B6">
        <w:rPr>
          <w:rFonts w:ascii="Times New Roman" w:hAnsi="Times New Roman" w:cs="Times New Roman"/>
          <w:sz w:val="30"/>
          <w:szCs w:val="30"/>
          <w:lang w:eastAsia="kk-KZ"/>
        </w:rPr>
        <w:t>осуществляет свои полномочия запрашиваемый орган власти, зарегистрировано запрашиваемое юридическое лицо, временно или постоянно проживает запрашиваемое физическое лицо.</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 xml:space="preserve">79.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государства-члена может быть направлен повторный запрос о предоставлении информации и документов. </w:t>
      </w:r>
    </w:p>
    <w:p w:rsidR="004C7C05" w:rsidRPr="006876B6" w:rsidRDefault="004C7C05">
      <w:pPr>
        <w:autoSpaceDE w:val="0"/>
        <w:autoSpaceDN w:val="0"/>
        <w:adjustRightInd w:val="0"/>
        <w:spacing w:after="0" w:line="360" w:lineRule="auto"/>
        <w:ind w:firstLine="709"/>
        <w:jc w:val="both"/>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lang w:eastAsia="kk-KZ"/>
        </w:rPr>
        <w:t>80. Работа с документами, предоставляемыми Комиссии уполномоченными органами государств-членов и содержащими конфиденциальную информацию, осуществляется в соответствии с международным договором в рамках Союза.</w:t>
      </w:r>
    </w:p>
    <w:p w:rsidR="004C7C05" w:rsidRPr="00BA7E7C" w:rsidRDefault="004C7C05">
      <w:pPr>
        <w:autoSpaceDE w:val="0"/>
        <w:autoSpaceDN w:val="0"/>
        <w:adjustRightInd w:val="0"/>
        <w:spacing w:after="0" w:line="360" w:lineRule="auto"/>
        <w:ind w:firstLine="709"/>
        <w:jc w:val="center"/>
        <w:rPr>
          <w:rFonts w:ascii="Times New Roman" w:eastAsia="Times New Roman" w:hAnsi="Times New Roman" w:cs="Times New Roman"/>
          <w:sz w:val="30"/>
          <w:szCs w:val="30"/>
          <w:lang w:eastAsia="kk-KZ"/>
        </w:rPr>
      </w:pPr>
      <w:bookmarkStart w:id="42" w:name="Par0"/>
      <w:bookmarkEnd w:id="42"/>
    </w:p>
    <w:p w:rsidR="004C7C05" w:rsidRPr="006876B6" w:rsidRDefault="004C7C05">
      <w:pPr>
        <w:autoSpaceDE w:val="0"/>
        <w:autoSpaceDN w:val="0"/>
        <w:adjustRightInd w:val="0"/>
        <w:spacing w:after="0" w:line="240" w:lineRule="auto"/>
        <w:jc w:val="center"/>
        <w:rPr>
          <w:rFonts w:ascii="Times New Roman" w:eastAsia="Calibri" w:hAnsi="Times New Roman" w:cs="Times New Roman"/>
          <w:sz w:val="30"/>
          <w:szCs w:val="30"/>
        </w:rPr>
      </w:pPr>
      <w:r w:rsidRPr="00BA7E7C">
        <w:rPr>
          <w:rFonts w:ascii="Times New Roman" w:eastAsia="Times New Roman" w:hAnsi="Times New Roman" w:cs="Times New Roman"/>
          <w:sz w:val="30"/>
          <w:szCs w:val="30"/>
          <w:lang w:val="en-US" w:eastAsia="kk-KZ"/>
        </w:rPr>
        <w:t>VII</w:t>
      </w:r>
      <w:r w:rsidRPr="00BA7E7C">
        <w:rPr>
          <w:rFonts w:ascii="Times New Roman" w:eastAsia="Times New Roman" w:hAnsi="Times New Roman" w:cs="Times New Roman"/>
          <w:sz w:val="30"/>
          <w:szCs w:val="30"/>
          <w:lang w:eastAsia="kk-KZ"/>
        </w:rPr>
        <w:t>. </w:t>
      </w:r>
      <w:r w:rsidRPr="006876B6">
        <w:rPr>
          <w:rFonts w:ascii="Times New Roman" w:eastAsia="Calibri" w:hAnsi="Times New Roman" w:cs="Times New Roman"/>
          <w:sz w:val="30"/>
          <w:szCs w:val="30"/>
        </w:rPr>
        <w:t>Введение государственного ценового регулирования на товары и услуги на территориях государств-членов</w:t>
      </w:r>
    </w:p>
    <w:p w:rsidR="004C7C05" w:rsidRPr="006876B6" w:rsidRDefault="004C7C05">
      <w:pPr>
        <w:autoSpaceDE w:val="0"/>
        <w:autoSpaceDN w:val="0"/>
        <w:adjustRightInd w:val="0"/>
        <w:spacing w:after="0" w:line="360" w:lineRule="auto"/>
        <w:ind w:firstLine="709"/>
        <w:jc w:val="center"/>
        <w:rPr>
          <w:rFonts w:ascii="Times New Roman" w:eastAsia="Calibri" w:hAnsi="Times New Roman" w:cs="Times New Roman"/>
          <w:sz w:val="30"/>
          <w:szCs w:val="30"/>
        </w:rPr>
      </w:pP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 </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82. В качестве временной меры государства-члены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государств-членов. </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Общий срок применения предусмотренного настоящим пунктом государственного ценового регулирования по одному виду социально значимого товара на отдельной территории не может превышать </w:t>
      </w:r>
      <w:r w:rsidRPr="006876B6">
        <w:rPr>
          <w:rFonts w:ascii="Times New Roman" w:eastAsia="Times New Roman" w:hAnsi="Times New Roman" w:cs="Times New Roman"/>
          <w:sz w:val="30"/>
          <w:szCs w:val="30"/>
          <w:lang w:bidi="en-US"/>
        </w:rPr>
        <w:br/>
        <w:t xml:space="preserve">90 календарных дней в течение 1 года. Продление этого срока может осуществляться по согласованию с Комиссией. </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83. О введении государственного ценового регулирования, предусмотренного пунктами 81 и 82 настоящего Протокола, государство-член уведомляет Комиссию и другие государства-члены в срок, не превышающий 7 календарных дней со дня принятия соответствующего решения. </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84. Положения пунктов 81 – 83 </w:t>
      </w:r>
      <w:r w:rsidRPr="006876B6">
        <w:rPr>
          <w:rFonts w:ascii="Times New Roman" w:eastAsia="Calibri" w:hAnsi="Times New Roman" w:cs="Times New Roman"/>
          <w:sz w:val="30"/>
          <w:szCs w:val="30"/>
        </w:rPr>
        <w:t>настоящего Протокола</w:t>
      </w:r>
      <w:r w:rsidRPr="006876B6">
        <w:rPr>
          <w:rFonts w:ascii="Times New Roman" w:eastAsia="Times New Roman" w:hAnsi="Times New Roman" w:cs="Times New Roman"/>
          <w:sz w:val="30"/>
          <w:szCs w:val="30"/>
          <w:lang w:bidi="en-US"/>
        </w:rPr>
        <w:t xml:space="preserve"> не применяются к государственному ценовому регулированию всех услуг, включая услуги субъектов естественных монополий, а также к сфере государственных закупочных и товарных интервенций. </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85. Положения пунктов 81 – 83 настоящего Протокола помимо услуг, перечисленных в пункте 84 настоящего Протокола, не применяются к случаям государственного ценового регулирования на следующие товары: </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природный газ;</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сжиженный газ для бытовых нужд;</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электрическая и тепловая энергия;</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водка, ликероводочная и другая алкогольная продукция крепостью свыше 28 процентов (минимальная цена);</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этиловый спирт из пищевого сырья (минимальная цена);</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 топливо твердое, топливо печное;</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7) продукция ядерно-энергетического цикла;</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8) керосин для бытовых нужд;</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9) нефтепродукты;</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10) лекарственные препараты;</w:t>
      </w:r>
    </w:p>
    <w:p w:rsidR="004C7C05" w:rsidRPr="006876B6" w:rsidRDefault="004C7C05">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11) табачные изделия.</w:t>
      </w:r>
    </w:p>
    <w:p w:rsidR="004C7C05" w:rsidRPr="006876B6" w:rsidRDefault="004C7C05">
      <w:pPr>
        <w:spacing w:after="0" w:line="360" w:lineRule="auto"/>
        <w:ind w:firstLine="709"/>
        <w:jc w:val="both"/>
        <w:rPr>
          <w:rFonts w:ascii="Times New Roman" w:eastAsia="Calibri" w:hAnsi="Times New Roman" w:cs="Times New Roman"/>
          <w:sz w:val="30"/>
          <w:szCs w:val="30"/>
        </w:rPr>
      </w:pPr>
      <w:r w:rsidRPr="006876B6">
        <w:rPr>
          <w:rFonts w:ascii="Times New Roman" w:eastAsia="Times New Roman" w:hAnsi="Times New Roman" w:cs="Times New Roman"/>
          <w:sz w:val="30"/>
          <w:szCs w:val="30"/>
          <w:lang w:bidi="en-US"/>
        </w:rPr>
        <w:t>86. </w:t>
      </w:r>
      <w:r w:rsidR="00D33999" w:rsidRPr="006876B6">
        <w:rPr>
          <w:rFonts w:ascii="Times New Roman" w:eastAsia="Times New Roman" w:hAnsi="Times New Roman" w:cs="Times New Roman"/>
          <w:sz w:val="30"/>
          <w:szCs w:val="30"/>
          <w:lang w:bidi="en-US"/>
        </w:rPr>
        <w:t>В случае поступления в Комиссию обращения одного из государств-членов о несогласии с решением другого государства-члена о введении им государственного ценового регулирования, предусмотренного пунктами 81 и 82 настоящего Протокола, Комиссия вправе принять решение о необходимости отмены государственного ценового регулирования в случае наличия оснований, предусмотренных пунктом 87 настоящего Протокола.</w:t>
      </w:r>
    </w:p>
    <w:p w:rsidR="004C7C05" w:rsidRPr="006876B6" w:rsidRDefault="004C7C05">
      <w:pPr>
        <w:tabs>
          <w:tab w:val="left" w:pos="709"/>
        </w:tabs>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87. Решение о </w:t>
      </w:r>
      <w:r w:rsidR="00770EE1" w:rsidRPr="006876B6">
        <w:rPr>
          <w:rFonts w:ascii="Times New Roman" w:eastAsia="Calibri" w:hAnsi="Times New Roman" w:cs="Times New Roman"/>
          <w:sz w:val="30"/>
          <w:szCs w:val="30"/>
        </w:rPr>
        <w:t xml:space="preserve">необходимости отмены </w:t>
      </w:r>
      <w:r w:rsidRPr="006876B6">
        <w:rPr>
          <w:rFonts w:ascii="Times New Roman" w:eastAsia="Calibri" w:hAnsi="Times New Roman" w:cs="Times New Roman"/>
          <w:sz w:val="30"/>
          <w:szCs w:val="30"/>
        </w:rPr>
        <w:t xml:space="preserve">государственного ценового регулирования </w:t>
      </w:r>
      <w:r w:rsidR="00770EE1" w:rsidRPr="006876B6">
        <w:rPr>
          <w:rFonts w:ascii="Times New Roman" w:eastAsia="Calibri" w:hAnsi="Times New Roman" w:cs="Times New Roman"/>
          <w:sz w:val="30"/>
          <w:szCs w:val="30"/>
        </w:rPr>
        <w:t>принимается</w:t>
      </w:r>
      <w:r w:rsidRPr="006876B6">
        <w:rPr>
          <w:rFonts w:ascii="Times New Roman" w:eastAsia="Calibri" w:hAnsi="Times New Roman" w:cs="Times New Roman"/>
          <w:sz w:val="30"/>
          <w:szCs w:val="30"/>
        </w:rPr>
        <w:t xml:space="preserve"> Комиссией, если данное регулирование </w:t>
      </w:r>
      <w:r w:rsidR="00770EE1" w:rsidRPr="006876B6">
        <w:rPr>
          <w:rFonts w:ascii="Times New Roman" w:eastAsia="Calibri" w:hAnsi="Times New Roman" w:cs="Times New Roman"/>
          <w:sz w:val="30"/>
          <w:szCs w:val="30"/>
        </w:rPr>
        <w:t xml:space="preserve">приводит или </w:t>
      </w:r>
      <w:r w:rsidRPr="006876B6">
        <w:rPr>
          <w:rFonts w:ascii="Times New Roman" w:eastAsia="Calibri" w:hAnsi="Times New Roman" w:cs="Times New Roman"/>
          <w:sz w:val="30"/>
          <w:szCs w:val="30"/>
        </w:rPr>
        <w:t>может привести к ограничению конкуренции, в том числе:</w:t>
      </w:r>
    </w:p>
    <w:p w:rsidR="004C7C05" w:rsidRPr="006876B6" w:rsidRDefault="004C7C05">
      <w:pPr>
        <w:tabs>
          <w:tab w:val="left" w:pos="709"/>
        </w:tabs>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созданию барьеров входа на рынок;</w:t>
      </w:r>
    </w:p>
    <w:p w:rsidR="004C7C05" w:rsidRPr="006876B6" w:rsidRDefault="004C7C05">
      <w:pPr>
        <w:tabs>
          <w:tab w:val="left" w:pos="709"/>
        </w:tabs>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сокращению на таком рынке числа хозяйствующих субъектов (субъектов рынка), не входящих в одну группу лиц.</w:t>
      </w:r>
    </w:p>
    <w:p w:rsidR="004C7C05" w:rsidRPr="006876B6" w:rsidRDefault="004C7C05">
      <w:pPr>
        <w:tabs>
          <w:tab w:val="left" w:pos="709"/>
        </w:tabs>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При этом государство-член, которое оспаривает решение о введении государственного ценового регулирования другим государством-членом, должно доказать,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p>
    <w:p w:rsidR="004C7C05" w:rsidRPr="006876B6" w:rsidRDefault="004C7C05">
      <w:pPr>
        <w:tabs>
          <w:tab w:val="left" w:pos="709"/>
        </w:tabs>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Комиссия принимает решение</w:t>
      </w:r>
      <w:r w:rsidR="00770EE1" w:rsidRPr="006876B6">
        <w:rPr>
          <w:rFonts w:ascii="Times New Roman" w:eastAsia="Calibri" w:hAnsi="Times New Roman" w:cs="Times New Roman"/>
          <w:sz w:val="30"/>
          <w:szCs w:val="30"/>
        </w:rPr>
        <w:t xml:space="preserve"> о наличии или об отсутствии необходимости отмены</w:t>
      </w:r>
      <w:r w:rsidRPr="006876B6">
        <w:rPr>
          <w:rFonts w:ascii="Times New Roman" w:eastAsia="Calibri" w:hAnsi="Times New Roman" w:cs="Times New Roman"/>
          <w:sz w:val="30"/>
          <w:szCs w:val="30"/>
        </w:rPr>
        <w:t xml:space="preserve"> государственного ценового регулирования в срок, не превышающий 2 месяцев со дня поступления в Комиссию обращения, предусмотренного пунктом 86 настоящего Протокола.</w:t>
      </w:r>
    </w:p>
    <w:p w:rsidR="004C7C05" w:rsidRPr="006876B6" w:rsidRDefault="004C7C05">
      <w:pPr>
        <w:tabs>
          <w:tab w:val="left" w:pos="709"/>
        </w:tabs>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88. Комиссия рассматривает обращение государства-члена </w:t>
      </w:r>
      <w:r w:rsidRPr="006876B6">
        <w:rPr>
          <w:rFonts w:ascii="Times New Roman" w:eastAsia="Calibri" w:hAnsi="Times New Roman" w:cs="Times New Roman"/>
          <w:sz w:val="30"/>
          <w:szCs w:val="30"/>
        </w:rPr>
        <w:br/>
        <w:t>об оспаривании решения о введении другим государством-членом государственного ценового регулирования в установленном ею порядке.</w:t>
      </w:r>
    </w:p>
    <w:p w:rsidR="00770EE1" w:rsidRPr="006876B6" w:rsidRDefault="004C7C05">
      <w:pPr>
        <w:tabs>
          <w:tab w:val="left" w:pos="709"/>
        </w:tabs>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89. </w:t>
      </w:r>
      <w:r w:rsidR="00770EE1" w:rsidRPr="006876B6">
        <w:rPr>
          <w:rFonts w:ascii="Times New Roman" w:eastAsia="Calibri" w:hAnsi="Times New Roman" w:cs="Times New Roman"/>
          <w:sz w:val="30"/>
          <w:szCs w:val="30"/>
        </w:rPr>
        <w:t xml:space="preserve">Решение Комиссии о необходимости отмены государственного ценового регулирования, принятое на основании пункта 87 настоящего Протокола, не позднее дня, следующего за днем принятия решения, направляется в орган государства-члена, </w:t>
      </w:r>
      <w:r w:rsidR="00165D16" w:rsidRPr="006876B6">
        <w:rPr>
          <w:rFonts w:ascii="Times New Roman" w:eastAsia="Calibri" w:hAnsi="Times New Roman" w:cs="Times New Roman"/>
          <w:sz w:val="30"/>
          <w:szCs w:val="30"/>
        </w:rPr>
        <w:t xml:space="preserve">принявший </w:t>
      </w:r>
      <w:r w:rsidR="00770EE1" w:rsidRPr="006876B6">
        <w:rPr>
          <w:rFonts w:ascii="Times New Roman" w:eastAsia="Calibri" w:hAnsi="Times New Roman" w:cs="Times New Roman"/>
          <w:sz w:val="30"/>
          <w:szCs w:val="30"/>
        </w:rPr>
        <w:t>решение о введении государственного ценового регулирования, и исполняется в соответствии с законодательством государства-члена, принявшего решение о введении государственного ценового регулирования.</w:t>
      </w:r>
    </w:p>
    <w:p w:rsidR="004C7C05" w:rsidRPr="006876B6" w:rsidRDefault="004C7C05">
      <w:pPr>
        <w:tabs>
          <w:tab w:val="left" w:pos="709"/>
        </w:tabs>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Если государство-член не согласно с решением Комиссии </w:t>
      </w:r>
      <w:r w:rsidR="00770EE1" w:rsidRPr="006876B6">
        <w:rPr>
          <w:rFonts w:ascii="Times New Roman" w:eastAsia="Calibri" w:hAnsi="Times New Roman" w:cs="Times New Roman"/>
          <w:sz w:val="30"/>
          <w:szCs w:val="30"/>
        </w:rPr>
        <w:t>о необходимости отмены</w:t>
      </w:r>
      <w:r w:rsidRPr="006876B6">
        <w:rPr>
          <w:rFonts w:ascii="Times New Roman" w:eastAsia="Calibri" w:hAnsi="Times New Roman" w:cs="Times New Roman"/>
          <w:sz w:val="30"/>
          <w:szCs w:val="30"/>
        </w:rPr>
        <w:t xml:space="preserve"> государственного ценового регулирования, вопрос выносится на рассмотрение Высшего совета. В этом случае решение Комиссии не подлежит исполнению до его рассмотрения Высшим советом.</w:t>
      </w:r>
    </w:p>
    <w:p w:rsidR="004C7C05" w:rsidRPr="006876B6" w:rsidRDefault="004C7C05">
      <w:pPr>
        <w:tabs>
          <w:tab w:val="left" w:pos="709"/>
        </w:tabs>
        <w:autoSpaceDE w:val="0"/>
        <w:autoSpaceDN w:val="0"/>
        <w:adjustRightInd w:val="0"/>
        <w:spacing w:after="0" w:line="360" w:lineRule="auto"/>
        <w:ind w:firstLine="709"/>
        <w:jc w:val="both"/>
        <w:rPr>
          <w:rFonts w:ascii="Times New Roman" w:eastAsia="Calibri" w:hAnsi="Times New Roman" w:cs="Times New Roman"/>
          <w:sz w:val="30"/>
          <w:szCs w:val="30"/>
        </w:rPr>
      </w:pPr>
    </w:p>
    <w:p w:rsidR="004C7C05" w:rsidRPr="006876B6" w:rsidRDefault="004C7C05">
      <w:pPr>
        <w:tabs>
          <w:tab w:val="left" w:pos="709"/>
        </w:tabs>
        <w:autoSpaceDE w:val="0"/>
        <w:autoSpaceDN w:val="0"/>
        <w:adjustRightInd w:val="0"/>
        <w:spacing w:after="0" w:line="360" w:lineRule="auto"/>
        <w:ind w:firstLine="709"/>
        <w:jc w:val="both"/>
        <w:rPr>
          <w:rFonts w:ascii="Times New Roman" w:eastAsia="Calibri" w:hAnsi="Times New Roman" w:cs="Times New Roman"/>
          <w:sz w:val="30"/>
          <w:szCs w:val="30"/>
        </w:rPr>
      </w:pPr>
    </w:p>
    <w:p w:rsidR="004D5A64" w:rsidRPr="006876B6" w:rsidRDefault="004C7C05">
      <w:pPr>
        <w:autoSpaceDE w:val="0"/>
        <w:autoSpaceDN w:val="0"/>
        <w:adjustRightInd w:val="0"/>
        <w:spacing w:after="0" w:line="240" w:lineRule="auto"/>
        <w:jc w:val="center"/>
        <w:rPr>
          <w:rFonts w:ascii="Times New Roman" w:eastAsia="Calibri" w:hAnsi="Times New Roman" w:cs="Times New Roman"/>
          <w:sz w:val="30"/>
          <w:szCs w:val="30"/>
          <w:lang w:eastAsia="kk-KZ"/>
        </w:rPr>
      </w:pPr>
      <w:r w:rsidRPr="006876B6">
        <w:rPr>
          <w:rFonts w:ascii="Times New Roman" w:eastAsia="Calibri" w:hAnsi="Times New Roman" w:cs="Times New Roman"/>
          <w:sz w:val="30"/>
          <w:szCs w:val="30"/>
        </w:rPr>
        <w:t>____________</w:t>
      </w:r>
    </w:p>
    <w:p w:rsidR="005A50AC" w:rsidRDefault="005A50AC">
      <w:pPr>
        <w:spacing w:after="0" w:line="360" w:lineRule="auto"/>
        <w:jc w:val="center"/>
        <w:rPr>
          <w:rFonts w:ascii="Times New Roman" w:hAnsi="Times New Roman" w:cs="Times New Roman"/>
          <w:sz w:val="30"/>
          <w:szCs w:val="30"/>
        </w:rPr>
        <w:sectPr w:rsidR="005A50AC" w:rsidSect="004A0E6D">
          <w:pgSz w:w="11906" w:h="16838" w:code="9"/>
          <w:pgMar w:top="1418" w:right="1134" w:bottom="1418" w:left="1418" w:header="1134" w:footer="709" w:gutter="0"/>
          <w:pgNumType w:start="1"/>
          <w:cols w:space="708"/>
          <w:titlePg/>
          <w:docGrid w:linePitch="360"/>
        </w:sectPr>
      </w:pPr>
    </w:p>
    <w:p w:rsidR="00015D89" w:rsidRPr="006876B6" w:rsidRDefault="00015D89">
      <w:pPr>
        <w:spacing w:after="0" w:line="360" w:lineRule="auto"/>
        <w:ind w:left="5670"/>
        <w:jc w:val="center"/>
        <w:rPr>
          <w:rFonts w:ascii="Times New Roman" w:hAnsi="Times New Roman" w:cs="Times New Roman"/>
          <w:sz w:val="30"/>
          <w:szCs w:val="30"/>
        </w:rPr>
      </w:pPr>
      <w:r w:rsidRPr="006876B6">
        <w:rPr>
          <w:rFonts w:ascii="Times New Roman" w:hAnsi="Times New Roman" w:cs="Times New Roman"/>
          <w:sz w:val="30"/>
          <w:szCs w:val="30"/>
        </w:rPr>
        <w:t>ПРИЛОЖЕНИЕ № 20</w:t>
      </w:r>
    </w:p>
    <w:p w:rsidR="00015D89" w:rsidRPr="006876B6" w:rsidRDefault="00015D89">
      <w:pPr>
        <w:spacing w:after="0" w:line="240" w:lineRule="auto"/>
        <w:ind w:left="5670"/>
        <w:jc w:val="center"/>
        <w:rPr>
          <w:rFonts w:ascii="Times New Roman" w:hAnsi="Times New Roman" w:cs="Times New Roman"/>
          <w:sz w:val="30"/>
          <w:szCs w:val="30"/>
        </w:rPr>
      </w:pPr>
      <w:r w:rsidRPr="006876B6">
        <w:rPr>
          <w:rFonts w:ascii="Times New Roman" w:hAnsi="Times New Roman" w:cs="Times New Roman"/>
          <w:sz w:val="30"/>
          <w:szCs w:val="30"/>
        </w:rPr>
        <w:t>к Договору о Евразийском</w:t>
      </w:r>
    </w:p>
    <w:p w:rsidR="00015D89" w:rsidRPr="006876B6" w:rsidRDefault="00015D89">
      <w:pPr>
        <w:spacing w:after="0" w:line="240" w:lineRule="auto"/>
        <w:ind w:left="5670"/>
        <w:jc w:val="center"/>
        <w:rPr>
          <w:rFonts w:ascii="Times New Roman" w:hAnsi="Times New Roman" w:cs="Times New Roman"/>
          <w:sz w:val="30"/>
          <w:szCs w:val="30"/>
        </w:rPr>
      </w:pPr>
      <w:r w:rsidRPr="006876B6">
        <w:rPr>
          <w:rFonts w:ascii="Times New Roman" w:hAnsi="Times New Roman" w:cs="Times New Roman"/>
          <w:sz w:val="30"/>
          <w:szCs w:val="30"/>
        </w:rPr>
        <w:t>экономическом союзе</w:t>
      </w:r>
    </w:p>
    <w:p w:rsidR="00015D89" w:rsidRPr="006876B6" w:rsidRDefault="00015D89">
      <w:pPr>
        <w:spacing w:after="0" w:line="240" w:lineRule="auto"/>
        <w:ind w:firstLine="709"/>
        <w:jc w:val="center"/>
        <w:rPr>
          <w:rFonts w:ascii="Times New Roman" w:eastAsia="Times New Roman" w:hAnsi="Times New Roman" w:cs="Times New Roman"/>
          <w:b/>
          <w:spacing w:val="40"/>
          <w:sz w:val="30"/>
          <w:szCs w:val="30"/>
          <w:lang w:bidi="en-US"/>
        </w:rPr>
      </w:pPr>
    </w:p>
    <w:p w:rsidR="00015D89" w:rsidRPr="006876B6" w:rsidRDefault="00015D89">
      <w:pPr>
        <w:spacing w:after="0" w:line="240" w:lineRule="auto"/>
        <w:ind w:firstLine="709"/>
        <w:jc w:val="center"/>
        <w:rPr>
          <w:rFonts w:ascii="Times New Roman" w:eastAsia="Times New Roman" w:hAnsi="Times New Roman" w:cs="Times New Roman"/>
          <w:b/>
          <w:spacing w:val="40"/>
          <w:sz w:val="30"/>
          <w:szCs w:val="30"/>
          <w:lang w:bidi="en-US"/>
        </w:rPr>
      </w:pPr>
    </w:p>
    <w:p w:rsidR="00015D89" w:rsidRPr="006876B6" w:rsidRDefault="00015D89">
      <w:pPr>
        <w:spacing w:after="0" w:line="240" w:lineRule="auto"/>
        <w:jc w:val="center"/>
        <w:rPr>
          <w:rFonts w:ascii="Times New Roman" w:eastAsia="Times New Roman" w:hAnsi="Times New Roman" w:cs="Times New Roman"/>
          <w:b/>
          <w:spacing w:val="40"/>
          <w:sz w:val="32"/>
          <w:szCs w:val="32"/>
          <w:lang w:bidi="en-US"/>
        </w:rPr>
      </w:pPr>
      <w:r w:rsidRPr="006876B6">
        <w:rPr>
          <w:rFonts w:ascii="Times New Roman" w:eastAsia="Times New Roman" w:hAnsi="Times New Roman" w:cs="Times New Roman"/>
          <w:b/>
          <w:spacing w:val="40"/>
          <w:sz w:val="32"/>
          <w:szCs w:val="32"/>
          <w:lang w:bidi="en-US"/>
        </w:rPr>
        <w:t xml:space="preserve">ПРОТОКОЛ </w:t>
      </w:r>
    </w:p>
    <w:p w:rsidR="00015D89" w:rsidRPr="006876B6" w:rsidRDefault="00015D89">
      <w:pPr>
        <w:spacing w:after="0" w:line="240" w:lineRule="auto"/>
        <w:jc w:val="center"/>
        <w:rPr>
          <w:rFonts w:ascii="Times New Roman" w:eastAsia="Times New Roman" w:hAnsi="Times New Roman" w:cs="Times New Roman"/>
          <w:b/>
          <w:sz w:val="32"/>
          <w:szCs w:val="32"/>
          <w:lang w:bidi="en-US"/>
        </w:rPr>
      </w:pPr>
      <w:r w:rsidRPr="006876B6">
        <w:rPr>
          <w:rFonts w:ascii="Times New Roman" w:eastAsia="Times New Roman" w:hAnsi="Times New Roman" w:cs="Times New Roman"/>
          <w:b/>
          <w:sz w:val="32"/>
          <w:szCs w:val="32"/>
          <w:lang w:bidi="en-US"/>
        </w:rPr>
        <w:t xml:space="preserve">о единых принципах и правилах регулирования </w:t>
      </w:r>
      <w:r w:rsidR="00E118E8" w:rsidRPr="006876B6">
        <w:rPr>
          <w:rFonts w:ascii="Times New Roman" w:eastAsia="Times New Roman" w:hAnsi="Times New Roman" w:cs="Times New Roman"/>
          <w:b/>
          <w:sz w:val="32"/>
          <w:szCs w:val="32"/>
          <w:lang w:bidi="en-US"/>
        </w:rPr>
        <w:br/>
      </w:r>
      <w:r w:rsidRPr="006876B6">
        <w:rPr>
          <w:rFonts w:ascii="Times New Roman" w:eastAsia="Times New Roman" w:hAnsi="Times New Roman" w:cs="Times New Roman"/>
          <w:b/>
          <w:sz w:val="32"/>
          <w:szCs w:val="32"/>
          <w:lang w:bidi="en-US"/>
        </w:rPr>
        <w:t xml:space="preserve">деятельности субъектов естественных монополий </w:t>
      </w:r>
    </w:p>
    <w:p w:rsidR="00015D89" w:rsidRPr="006876B6" w:rsidRDefault="00015D89">
      <w:pPr>
        <w:autoSpaceDE w:val="0"/>
        <w:autoSpaceDN w:val="0"/>
        <w:adjustRightInd w:val="0"/>
        <w:spacing w:after="0" w:line="240" w:lineRule="auto"/>
        <w:ind w:firstLine="709"/>
        <w:jc w:val="center"/>
        <w:outlineLvl w:val="2"/>
        <w:rPr>
          <w:rFonts w:ascii="Times New Roman" w:hAnsi="Times New Roman" w:cs="Times New Roman"/>
          <w:sz w:val="30"/>
          <w:szCs w:val="30"/>
        </w:rPr>
      </w:pPr>
    </w:p>
    <w:p w:rsidR="00C346A4" w:rsidRPr="006876B6" w:rsidRDefault="00C346A4">
      <w:pPr>
        <w:autoSpaceDE w:val="0"/>
        <w:autoSpaceDN w:val="0"/>
        <w:adjustRightInd w:val="0"/>
        <w:spacing w:after="0" w:line="240" w:lineRule="auto"/>
        <w:ind w:firstLine="709"/>
        <w:jc w:val="center"/>
        <w:outlineLvl w:val="2"/>
        <w:rPr>
          <w:rFonts w:ascii="Times New Roman" w:hAnsi="Times New Roman" w:cs="Times New Roman"/>
          <w:sz w:val="30"/>
          <w:szCs w:val="30"/>
        </w:rPr>
      </w:pPr>
    </w:p>
    <w:p w:rsidR="00F233EA" w:rsidRPr="006876B6" w:rsidRDefault="00F233EA">
      <w:pPr>
        <w:autoSpaceDE w:val="0"/>
        <w:autoSpaceDN w:val="0"/>
        <w:adjustRightInd w:val="0"/>
        <w:spacing w:after="0" w:line="240" w:lineRule="auto"/>
        <w:jc w:val="center"/>
        <w:outlineLvl w:val="2"/>
        <w:rPr>
          <w:rFonts w:ascii="Times New Roman" w:hAnsi="Times New Roman" w:cs="Times New Roman"/>
          <w:sz w:val="30"/>
          <w:szCs w:val="30"/>
        </w:rPr>
      </w:pPr>
      <w:r w:rsidRPr="006876B6">
        <w:rPr>
          <w:rFonts w:ascii="Times New Roman" w:hAnsi="Times New Roman" w:cs="Times New Roman"/>
          <w:sz w:val="30"/>
          <w:szCs w:val="30"/>
          <w:lang w:val="en-US"/>
        </w:rPr>
        <w:t>I</w:t>
      </w:r>
      <w:r w:rsidRPr="006876B6">
        <w:rPr>
          <w:rFonts w:ascii="Times New Roman" w:hAnsi="Times New Roman" w:cs="Times New Roman"/>
          <w:sz w:val="30"/>
          <w:szCs w:val="30"/>
        </w:rPr>
        <w:t>. Общие положения</w:t>
      </w:r>
    </w:p>
    <w:p w:rsidR="00F233EA" w:rsidRPr="006876B6" w:rsidRDefault="00F233EA">
      <w:pPr>
        <w:autoSpaceDE w:val="0"/>
        <w:autoSpaceDN w:val="0"/>
        <w:adjustRightInd w:val="0"/>
        <w:spacing w:after="0" w:line="240" w:lineRule="auto"/>
        <w:ind w:firstLine="709"/>
        <w:jc w:val="center"/>
        <w:outlineLvl w:val="2"/>
        <w:rPr>
          <w:rFonts w:ascii="Times New Roman" w:hAnsi="Times New Roman" w:cs="Times New Roman"/>
          <w:sz w:val="30"/>
          <w:szCs w:val="30"/>
        </w:rPr>
      </w:pPr>
    </w:p>
    <w:p w:rsidR="00015D89" w:rsidRPr="006876B6" w:rsidRDefault="00015D89">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Настоящий Протокол разработан в соответствии со статьей 78 Договора о Евразийском экономическом союзе (далее – Договор) и направлен на создание правовых основ для применения единых принципов и общих правил регулирования деятельности субъектов естественных монополий государств-членов в сферах, указанных в приложении № 1 к настоящему Протоколу.</w:t>
      </w:r>
    </w:p>
    <w:p w:rsidR="00015D89" w:rsidRPr="006876B6" w:rsidRDefault="00015D89">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Понятия, используемые в настоящем Протоколе, означают следующее:</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«внутренний рынок» – рынок государства-члена, на котором обращаются услуги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«доступ к услугам субъектов естественных монополий» – оказание субъектами естественных монополий одного государства-члена услуг, относящихся к сфере естественных монополий, потребителям другого государства-члена на условиях не менее благоприятных, чем те, на которых предоставляется аналогичная услуга потребителям первого государства-члена при наличии технической возможности; </w:t>
      </w:r>
    </w:p>
    <w:p w:rsidR="00015D89" w:rsidRPr="00BA7E7C"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BA7E7C">
        <w:rPr>
          <w:rFonts w:ascii="Times New Roman" w:hAnsi="Times New Roman" w:cs="Times New Roman"/>
          <w:sz w:val="30"/>
          <w:szCs w:val="30"/>
        </w:rPr>
        <w:t>«естественная монополия» – 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r w:rsidRPr="00BA7E7C">
        <w:rPr>
          <w:rFonts w:ascii="Times New Roman" w:hAnsi="Times New Roman" w:cs="Times New Roman"/>
          <w:i/>
          <w:sz w:val="30"/>
          <w:szCs w:val="30"/>
        </w:rPr>
        <w:t xml:space="preserve"> </w:t>
      </w:r>
    </w:p>
    <w:p w:rsidR="00F233EA" w:rsidRPr="00BA7E7C" w:rsidRDefault="00F233EA">
      <w:pPr>
        <w:autoSpaceDE w:val="0"/>
        <w:autoSpaceDN w:val="0"/>
        <w:adjustRightInd w:val="0"/>
        <w:spacing w:after="0" w:line="360" w:lineRule="auto"/>
        <w:ind w:firstLine="709"/>
        <w:jc w:val="both"/>
        <w:rPr>
          <w:rFonts w:ascii="Times New Roman" w:hAnsi="Times New Roman" w:cs="Times New Roman"/>
          <w:sz w:val="30"/>
          <w:szCs w:val="30"/>
        </w:rPr>
      </w:pPr>
      <w:r w:rsidRPr="00BA7E7C">
        <w:rPr>
          <w:rFonts w:ascii="Times New Roman" w:hAnsi="Times New Roman" w:cs="Times New Roman"/>
          <w:sz w:val="30"/>
          <w:szCs w:val="30"/>
        </w:rPr>
        <w:t xml:space="preserve">«законодательство государств-членов» – </w:t>
      </w:r>
      <w:r w:rsidR="00002954" w:rsidRPr="00BA7E7C">
        <w:rPr>
          <w:rFonts w:ascii="Times New Roman" w:hAnsi="Times New Roman" w:cs="Times New Roman"/>
          <w:sz w:val="30"/>
          <w:szCs w:val="30"/>
        </w:rPr>
        <w:t xml:space="preserve">национальное </w:t>
      </w:r>
      <w:r w:rsidRPr="00BA7E7C">
        <w:rPr>
          <w:rFonts w:ascii="Times New Roman" w:hAnsi="Times New Roman" w:cs="Times New Roman"/>
          <w:sz w:val="30"/>
          <w:szCs w:val="30"/>
        </w:rPr>
        <w:t xml:space="preserve">законодательство каждого из государств-членов, касающееся сфер естественных монополий; </w:t>
      </w:r>
    </w:p>
    <w:p w:rsidR="00F233EA" w:rsidRPr="006876B6" w:rsidRDefault="00F233EA">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«национальные органы государств-членов» – органы государства-члена, осуществляющие регулирование и (или) контроль за деятельностью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«оказание услуг» – предоставление услуг, производство (реализация) товаров, являющихся объектом гражданского оборота; </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«потребитель» – субъект гражданского права (физическое или юридическое лицо), пользующийся или намеревающийся пользоваться оказываемыми субъектами естественных монополий услугами;</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«субъект естественной монополии» – хозяйствующий субъект, оказывающий услуги в сферах естественных монополий, установленных законодательством государств-членов; </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«сфера естественных монополий» – сфера обращения услуги, законодательно отнесенная к естественной монополии, в которой потребитель может приобрести услуги субъектов естественных монополий.</w:t>
      </w:r>
    </w:p>
    <w:p w:rsidR="00917A38" w:rsidRPr="006876B6" w:rsidRDefault="00917A38">
      <w:pPr>
        <w:autoSpaceDE w:val="0"/>
        <w:autoSpaceDN w:val="0"/>
        <w:adjustRightInd w:val="0"/>
        <w:spacing w:after="0" w:line="240" w:lineRule="auto"/>
        <w:jc w:val="center"/>
        <w:outlineLvl w:val="2"/>
        <w:rPr>
          <w:rFonts w:ascii="Times New Roman" w:hAnsi="Times New Roman" w:cs="Times New Roman"/>
          <w:sz w:val="30"/>
          <w:szCs w:val="30"/>
        </w:rPr>
      </w:pPr>
    </w:p>
    <w:p w:rsidR="00015D89" w:rsidRPr="006876B6" w:rsidRDefault="00F233EA">
      <w:pPr>
        <w:autoSpaceDE w:val="0"/>
        <w:autoSpaceDN w:val="0"/>
        <w:adjustRightInd w:val="0"/>
        <w:spacing w:after="0" w:line="240" w:lineRule="auto"/>
        <w:jc w:val="center"/>
        <w:outlineLvl w:val="2"/>
        <w:rPr>
          <w:rFonts w:ascii="Times New Roman" w:hAnsi="Times New Roman" w:cs="Times New Roman"/>
          <w:sz w:val="30"/>
          <w:szCs w:val="30"/>
        </w:rPr>
      </w:pPr>
      <w:r w:rsidRPr="006876B6">
        <w:rPr>
          <w:rFonts w:ascii="Times New Roman" w:hAnsi="Times New Roman" w:cs="Times New Roman"/>
          <w:sz w:val="30"/>
          <w:szCs w:val="30"/>
          <w:lang w:val="en-US"/>
        </w:rPr>
        <w:t>I</w:t>
      </w:r>
      <w:r w:rsidR="00015D89" w:rsidRPr="006876B6">
        <w:rPr>
          <w:rFonts w:ascii="Times New Roman" w:hAnsi="Times New Roman" w:cs="Times New Roman"/>
          <w:sz w:val="30"/>
          <w:szCs w:val="30"/>
          <w:lang w:val="en-US"/>
        </w:rPr>
        <w:t>I</w:t>
      </w:r>
      <w:r w:rsidR="00015D89" w:rsidRPr="006876B6">
        <w:rPr>
          <w:rFonts w:ascii="Times New Roman" w:hAnsi="Times New Roman" w:cs="Times New Roman"/>
          <w:sz w:val="30"/>
          <w:szCs w:val="30"/>
        </w:rPr>
        <w:t>.</w:t>
      </w:r>
      <w:r w:rsidR="00015D89" w:rsidRPr="006876B6">
        <w:rPr>
          <w:rFonts w:ascii="Times New Roman" w:hAnsi="Times New Roman" w:cs="Times New Roman"/>
          <w:sz w:val="30"/>
          <w:szCs w:val="30"/>
          <w:lang w:val="en-US"/>
        </w:rPr>
        <w:t> </w:t>
      </w:r>
      <w:r w:rsidR="00015D89" w:rsidRPr="006876B6">
        <w:rPr>
          <w:rFonts w:ascii="Times New Roman" w:hAnsi="Times New Roman" w:cs="Times New Roman"/>
          <w:sz w:val="30"/>
          <w:szCs w:val="30"/>
        </w:rPr>
        <w:t xml:space="preserve">Общие принципы регулирования деятельности субъектов </w:t>
      </w:r>
    </w:p>
    <w:p w:rsidR="00015D89" w:rsidRPr="006876B6" w:rsidRDefault="00015D89">
      <w:pPr>
        <w:autoSpaceDE w:val="0"/>
        <w:autoSpaceDN w:val="0"/>
        <w:adjustRightInd w:val="0"/>
        <w:spacing w:after="0" w:line="240" w:lineRule="auto"/>
        <w:jc w:val="center"/>
        <w:outlineLvl w:val="2"/>
        <w:rPr>
          <w:rFonts w:ascii="Times New Roman" w:hAnsi="Times New Roman" w:cs="Times New Roman"/>
          <w:sz w:val="30"/>
          <w:szCs w:val="30"/>
        </w:rPr>
      </w:pPr>
      <w:r w:rsidRPr="006876B6">
        <w:rPr>
          <w:rFonts w:ascii="Times New Roman" w:hAnsi="Times New Roman" w:cs="Times New Roman"/>
          <w:sz w:val="30"/>
          <w:szCs w:val="30"/>
        </w:rPr>
        <w:t>естественных монополий</w:t>
      </w:r>
    </w:p>
    <w:p w:rsidR="00015D89" w:rsidRPr="006876B6" w:rsidRDefault="00015D89">
      <w:pPr>
        <w:autoSpaceDE w:val="0"/>
        <w:autoSpaceDN w:val="0"/>
        <w:adjustRightInd w:val="0"/>
        <w:spacing w:after="0" w:line="360" w:lineRule="auto"/>
        <w:jc w:val="center"/>
        <w:outlineLvl w:val="2"/>
        <w:rPr>
          <w:rFonts w:ascii="Times New Roman" w:hAnsi="Times New Roman" w:cs="Times New Roman"/>
          <w:sz w:val="30"/>
          <w:szCs w:val="30"/>
        </w:rPr>
      </w:pPr>
    </w:p>
    <w:p w:rsidR="00015D89" w:rsidRPr="00BA7E7C"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3. Принципами, которыми руководствуются государства-члены при регулировании и (или) контроле за деятельностью субъектов естественных монополий в сферах естественных монополий, указанных в </w:t>
      </w:r>
      <w:hyperlink w:anchor="Par211" w:history="1">
        <w:r w:rsidRPr="00BA7E7C">
          <w:rPr>
            <w:rFonts w:ascii="Times New Roman" w:hAnsi="Times New Roman" w:cs="Times New Roman"/>
            <w:sz w:val="30"/>
            <w:szCs w:val="30"/>
          </w:rPr>
          <w:t>приложениях № 1</w:t>
        </w:r>
      </w:hyperlink>
      <w:r w:rsidRPr="00BA7E7C">
        <w:rPr>
          <w:rFonts w:ascii="Times New Roman" w:hAnsi="Times New Roman" w:cs="Times New Roman"/>
          <w:sz w:val="30"/>
          <w:szCs w:val="30"/>
        </w:rPr>
        <w:t xml:space="preserve"> и </w:t>
      </w:r>
      <w:hyperlink w:anchor="Par260" w:history="1">
        <w:r w:rsidRPr="00BA7E7C">
          <w:rPr>
            <w:rFonts w:ascii="Times New Roman" w:hAnsi="Times New Roman" w:cs="Times New Roman"/>
            <w:sz w:val="30"/>
            <w:szCs w:val="30"/>
          </w:rPr>
          <w:t>2</w:t>
        </w:r>
      </w:hyperlink>
      <w:r w:rsidRPr="00BA7E7C">
        <w:rPr>
          <w:rFonts w:ascii="Times New Roman" w:hAnsi="Times New Roman" w:cs="Times New Roman"/>
          <w:sz w:val="30"/>
          <w:szCs w:val="30"/>
        </w:rPr>
        <w:t xml:space="preserve"> к настоящему Протоколу, являются:</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соблюдение баланса интересов потребителей и субъектов естественных монополий государств-членов, обеспечивающего доступность оказываемых услуг и надлежащий уровень их качества для потребителей, эффективное функционирование и развитие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повышение эффективности регулирования, направленного на сокращение в последующем сфер естественных монополий за счет создания условий для развития конкуренции в этих сферах;</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применение гибкого тарифного (ценового) регулирования субъектов естественных монополий с учетом отраслевых особенностей, масштабов их деятельности, рыночной конъюнктуры, среднесрочных (долгосрочных) макроэкономических и отраслевых прогнозов, а также мер тарифного (ценового) регулирования этих субъектов, в том числе применение возможности установления дифференцированного тарифа, который не может быть установлен по принципу принадлежности потребителя (групп потребителей) к любому из государств-членов;</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4) введение регулирования в случаях, когда на основании анализа соответствующего внутреннего рынка установлено, что этот рынок находится в состоянии естественной монополии;</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5) снижение барьеров доступа на внутренние рынки, в том числе путем обеспечения доступа к услугам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6) применение процедур регулирования деятельности субъектов естественных монополий, обеспечивающих независимость принимаемых решений, преемственность, открытость, объективность и прозрачность;</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7) обязательность заключения субъектами естественных монополий договоров с потребителями на оказание услуг, в отношении которых применяется регулирование, при наличии технической возможности, определенной в соответствии с законодательством государств-членов, если иное не предусмотрено положениями разделов X</w:t>
      </w:r>
      <w:r w:rsidRPr="006876B6">
        <w:rPr>
          <w:rFonts w:ascii="Times New Roman" w:hAnsi="Times New Roman" w:cs="Times New Roman"/>
          <w:sz w:val="30"/>
          <w:szCs w:val="30"/>
          <w:lang w:val="en-US"/>
        </w:rPr>
        <w:t>X</w:t>
      </w:r>
      <w:r w:rsidRPr="006876B6">
        <w:rPr>
          <w:rFonts w:ascii="Times New Roman" w:hAnsi="Times New Roman" w:cs="Times New Roman"/>
          <w:sz w:val="30"/>
          <w:szCs w:val="30"/>
        </w:rPr>
        <w:t xml:space="preserve"> и X</w:t>
      </w:r>
      <w:r w:rsidRPr="006876B6">
        <w:rPr>
          <w:rFonts w:ascii="Times New Roman" w:hAnsi="Times New Roman" w:cs="Times New Roman"/>
          <w:sz w:val="30"/>
          <w:szCs w:val="30"/>
          <w:lang w:val="en-US"/>
        </w:rPr>
        <w:t>X</w:t>
      </w:r>
      <w:r w:rsidRPr="006876B6">
        <w:rPr>
          <w:rFonts w:ascii="Times New Roman" w:hAnsi="Times New Roman" w:cs="Times New Roman"/>
          <w:sz w:val="30"/>
          <w:szCs w:val="30"/>
        </w:rPr>
        <w:t>I Договора;</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8) обеспечение соблюдения субъектами естественных монополий правил доступа к услугам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9) направленность регулирования на конкретный субъект естественной монополии;</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10) обеспечение соответствия устанавливаемых тарифов (цен) качеству услуг в сферах естественных монополий, на которые распространяется регулирование;</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11) защита интересов потребителей, в том числе от различных нарушений субъектами естественных монополий, связанных с применением тарифов (цен) на регулируемые услуги;</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12) создание экономических условий, при которых субъектам естественных монополий выгодно сокращать издержки, внедрять новые технологии, повышать эффективность использования инвестиций.</w:t>
      </w:r>
    </w:p>
    <w:p w:rsidR="00015D89" w:rsidRPr="006876B6" w:rsidRDefault="00015D89">
      <w:pPr>
        <w:autoSpaceDE w:val="0"/>
        <w:autoSpaceDN w:val="0"/>
        <w:adjustRightInd w:val="0"/>
        <w:spacing w:after="0" w:line="360" w:lineRule="auto"/>
        <w:jc w:val="center"/>
        <w:outlineLvl w:val="2"/>
        <w:rPr>
          <w:rFonts w:ascii="Times New Roman" w:hAnsi="Times New Roman" w:cs="Times New Roman"/>
          <w:sz w:val="30"/>
          <w:szCs w:val="30"/>
        </w:rPr>
      </w:pPr>
    </w:p>
    <w:p w:rsidR="00015D89" w:rsidRPr="006876B6" w:rsidRDefault="00F233EA">
      <w:pPr>
        <w:autoSpaceDE w:val="0"/>
        <w:autoSpaceDN w:val="0"/>
        <w:adjustRightInd w:val="0"/>
        <w:spacing w:after="0" w:line="240" w:lineRule="auto"/>
        <w:jc w:val="center"/>
        <w:outlineLvl w:val="2"/>
        <w:rPr>
          <w:rFonts w:ascii="Times New Roman" w:hAnsi="Times New Roman" w:cs="Times New Roman"/>
          <w:sz w:val="30"/>
          <w:szCs w:val="30"/>
        </w:rPr>
      </w:pPr>
      <w:r w:rsidRPr="006876B6">
        <w:rPr>
          <w:rFonts w:ascii="Times New Roman" w:hAnsi="Times New Roman" w:cs="Times New Roman"/>
          <w:sz w:val="30"/>
          <w:szCs w:val="30"/>
          <w:lang w:val="en-US"/>
        </w:rPr>
        <w:t>I</w:t>
      </w:r>
      <w:r w:rsidR="00015D89" w:rsidRPr="006876B6">
        <w:rPr>
          <w:rFonts w:ascii="Times New Roman" w:hAnsi="Times New Roman" w:cs="Times New Roman"/>
          <w:sz w:val="30"/>
          <w:szCs w:val="30"/>
          <w:lang w:val="en-US"/>
        </w:rPr>
        <w:t>II</w:t>
      </w:r>
      <w:r w:rsidR="00015D89" w:rsidRPr="006876B6">
        <w:rPr>
          <w:rFonts w:ascii="Times New Roman" w:hAnsi="Times New Roman" w:cs="Times New Roman"/>
          <w:sz w:val="30"/>
          <w:szCs w:val="30"/>
        </w:rPr>
        <w:t xml:space="preserve">. Виды и методы регулирования деятельности субъектов </w:t>
      </w:r>
    </w:p>
    <w:p w:rsidR="00015D89" w:rsidRPr="006876B6" w:rsidRDefault="00015D89">
      <w:pPr>
        <w:autoSpaceDE w:val="0"/>
        <w:autoSpaceDN w:val="0"/>
        <w:adjustRightInd w:val="0"/>
        <w:spacing w:after="0" w:line="240" w:lineRule="auto"/>
        <w:jc w:val="center"/>
        <w:outlineLvl w:val="2"/>
        <w:rPr>
          <w:rFonts w:ascii="Times New Roman" w:hAnsi="Times New Roman" w:cs="Times New Roman"/>
          <w:sz w:val="30"/>
          <w:szCs w:val="30"/>
        </w:rPr>
      </w:pPr>
      <w:r w:rsidRPr="006876B6">
        <w:rPr>
          <w:rFonts w:ascii="Times New Roman" w:hAnsi="Times New Roman" w:cs="Times New Roman"/>
          <w:sz w:val="30"/>
          <w:szCs w:val="30"/>
        </w:rPr>
        <w:t>естественных монополий</w:t>
      </w:r>
    </w:p>
    <w:p w:rsidR="00015D89" w:rsidRPr="006876B6" w:rsidRDefault="00015D89">
      <w:pPr>
        <w:autoSpaceDE w:val="0"/>
        <w:autoSpaceDN w:val="0"/>
        <w:adjustRightInd w:val="0"/>
        <w:spacing w:after="0" w:line="360" w:lineRule="auto"/>
        <w:jc w:val="center"/>
        <w:outlineLvl w:val="2"/>
        <w:rPr>
          <w:rFonts w:ascii="Times New Roman" w:hAnsi="Times New Roman" w:cs="Times New Roman"/>
          <w:sz w:val="30"/>
          <w:szCs w:val="30"/>
        </w:rPr>
      </w:pP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4. Государства-члены применяют виды (формы, способы, методы, инструменты) регулирования деятельности субъектов естественных монополий государств-членов на основе общих принципов и правил регулирования естественных монополий, установленных настоящим Протоколом.</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5. При осуществлении регулирования деятельности субъектов естественных монополий применяются следующие виды (формы, методы, способы, инструменты) регулирования:</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тарифное (ценовое) регулирование;</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виды регулирования, установленные настоящим Протоколом;</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иные виды регулирования, установленные законодательством государств-членов.</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6. Тарифное (ценовое) регулирование услуг субъектов естественных монополий, включая установление стоимости подключения (присоединения) к услугам субъектов естественных монополий, может осуществляться путем:</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установления (утверждения) национальным органом для субъектов естественных монополий тарифов (цен) на регулируемые услуги, в том числе их предельных уровней на основе утвержденной национальным органом методологии (формулы) и правил ее применения, а также соответствующего контроля национальным органом за применением установленных тарифов (цен) субъектами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установления (утверждения) национальным органом методологии и правил ее применения, в соответствии с которыми субъект естественной монополии устанавливает и применяет тарифы (цены), а также контроля национальным органом за установлением и применением тарифов (цен) субъектами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7. При осуществлении тарифного (ценового) регулирования национальные органы государств-членов вправе применять, в том числе следующие методы тарифного (ценового) регулирования или их сочетания в соответствии с законодательством государств-членов:</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метод экономически обоснованных затрат;</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метод индексации;</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метод доходности инвестиционного капитала;</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4) метод сравнительного анализа эффективности деятельности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8. При регулировании тарифов (цен) учитываются:</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возмещение субъектам естественных монополий экономически обоснованных затрат, связанных с осуществлением регулируемой деятельности;</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получение экономически обоснованной прибыли;</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стимулирование субъектов естественных монополий к снижению расходов;</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4) формирование тарифов (цен) на услуги субъектов естественных монополий с учетом надежности и качества оказываемых услуг.</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9. При установлении тарифов (цен) могут учитываться:</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особенности функционирования естественных монополий на территориях государств-членов, в том числе особенности технических требований и регламентов;</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государственные дотации и другие меры государственной поддержки;</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конъюнктура рынка, в том числе уровень цен на нерегулируемых сегментах рынка;</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4) планы развития территорий;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5) государственная налоговая, бюджетная, инновационная, экологическая и социальная политика;</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6) мероприятия по </w:t>
      </w:r>
      <w:proofErr w:type="spellStart"/>
      <w:r w:rsidRPr="006876B6">
        <w:rPr>
          <w:rFonts w:ascii="Times New Roman" w:hAnsi="Times New Roman" w:cs="Times New Roman"/>
          <w:sz w:val="30"/>
          <w:szCs w:val="30"/>
        </w:rPr>
        <w:t>энергоэффективности</w:t>
      </w:r>
      <w:proofErr w:type="spellEnd"/>
      <w:r w:rsidRPr="006876B6">
        <w:rPr>
          <w:rFonts w:ascii="Times New Roman" w:hAnsi="Times New Roman" w:cs="Times New Roman"/>
          <w:sz w:val="30"/>
          <w:szCs w:val="30"/>
        </w:rPr>
        <w:t xml:space="preserve"> и экологические аспекты.</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10. При регулировании тарифов (цен) на услуги субъекта естественной монополии предусматривается, что при формировании затрат субъекта естественной монополии осуществляется раздельный учет расходов, в том числе инвестиций, а также доходов, задействованных активов, по видам регулируемых услуг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11. Регулирование тарифов (цен) на услуги субъекта естественной монополии может осуществляться на основе долгосрочных параметров регулирования, к которым в том числе могут относиться уровень надежности и качества регулируемых услуг, динамика изменения расходов, связанных с поставками соответствующих услуг, норма доходности, сроки возврата инвестированного капитала и иные параметры.</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Для целей регулирования тарифов (цен) на услуги субъекта естественной монополии могут применяться и долгосрочные параметры регулирования, полученные с использованием метода сравнительного анализа эффективности деятельности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12. Особенности применения пунктов 4</w:t>
      </w:r>
      <w:r w:rsidR="00B23912" w:rsidRPr="006876B6">
        <w:rPr>
          <w:rFonts w:ascii="Times New Roman" w:hAnsi="Times New Roman" w:cs="Times New Roman"/>
          <w:sz w:val="30"/>
          <w:szCs w:val="30"/>
        </w:rPr>
        <w:t> </w:t>
      </w:r>
      <w:r w:rsidRPr="006876B6">
        <w:rPr>
          <w:rFonts w:ascii="Times New Roman" w:hAnsi="Times New Roman" w:cs="Times New Roman"/>
          <w:sz w:val="30"/>
          <w:szCs w:val="30"/>
        </w:rPr>
        <w:t>–</w:t>
      </w:r>
      <w:r w:rsidR="00B23912" w:rsidRPr="006876B6">
        <w:rPr>
          <w:rFonts w:ascii="Times New Roman" w:hAnsi="Times New Roman" w:cs="Times New Roman"/>
          <w:sz w:val="30"/>
          <w:szCs w:val="30"/>
        </w:rPr>
        <w:t> </w:t>
      </w:r>
      <w:r w:rsidRPr="006876B6">
        <w:rPr>
          <w:rFonts w:ascii="Times New Roman" w:hAnsi="Times New Roman" w:cs="Times New Roman"/>
          <w:sz w:val="30"/>
          <w:szCs w:val="30"/>
        </w:rPr>
        <w:t>11 настоящего Протокола в конкретных сферах естественных монополий могут определяться в разделах X</w:t>
      </w:r>
      <w:r w:rsidRPr="006876B6">
        <w:rPr>
          <w:rFonts w:ascii="Times New Roman" w:hAnsi="Times New Roman" w:cs="Times New Roman"/>
          <w:sz w:val="30"/>
          <w:szCs w:val="30"/>
          <w:lang w:val="en-US"/>
        </w:rPr>
        <w:t>X</w:t>
      </w:r>
      <w:r w:rsidRPr="006876B6">
        <w:rPr>
          <w:rFonts w:ascii="Times New Roman" w:hAnsi="Times New Roman" w:cs="Times New Roman"/>
          <w:sz w:val="30"/>
          <w:szCs w:val="30"/>
        </w:rPr>
        <w:t xml:space="preserve"> и X</w:t>
      </w:r>
      <w:r w:rsidRPr="006876B6">
        <w:rPr>
          <w:rFonts w:ascii="Times New Roman" w:hAnsi="Times New Roman" w:cs="Times New Roman"/>
          <w:sz w:val="30"/>
          <w:szCs w:val="30"/>
          <w:lang w:val="en-US"/>
        </w:rPr>
        <w:t>X</w:t>
      </w:r>
      <w:r w:rsidRPr="006876B6">
        <w:rPr>
          <w:rFonts w:ascii="Times New Roman" w:hAnsi="Times New Roman" w:cs="Times New Roman"/>
          <w:sz w:val="30"/>
          <w:szCs w:val="30"/>
        </w:rPr>
        <w:t>I Договора.</w:t>
      </w:r>
    </w:p>
    <w:p w:rsidR="00917A38" w:rsidRPr="006876B6" w:rsidRDefault="00917A38">
      <w:pPr>
        <w:rPr>
          <w:rFonts w:ascii="Times New Roman" w:hAnsi="Times New Roman" w:cs="Times New Roman"/>
          <w:sz w:val="30"/>
          <w:szCs w:val="30"/>
        </w:rPr>
      </w:pPr>
    </w:p>
    <w:p w:rsidR="00015D89" w:rsidRPr="006876B6" w:rsidRDefault="00F233EA">
      <w:pPr>
        <w:autoSpaceDE w:val="0"/>
        <w:autoSpaceDN w:val="0"/>
        <w:adjustRightInd w:val="0"/>
        <w:spacing w:after="0" w:line="240" w:lineRule="auto"/>
        <w:jc w:val="center"/>
        <w:outlineLvl w:val="2"/>
        <w:rPr>
          <w:rFonts w:ascii="Times New Roman" w:hAnsi="Times New Roman" w:cs="Times New Roman"/>
          <w:sz w:val="30"/>
          <w:szCs w:val="30"/>
        </w:rPr>
      </w:pPr>
      <w:r w:rsidRPr="006876B6">
        <w:rPr>
          <w:rFonts w:ascii="Times New Roman" w:hAnsi="Times New Roman" w:cs="Times New Roman"/>
          <w:sz w:val="30"/>
          <w:szCs w:val="30"/>
          <w:lang w:val="en-US"/>
        </w:rPr>
        <w:t>IV</w:t>
      </w:r>
      <w:r w:rsidR="00015D89" w:rsidRPr="006876B6">
        <w:rPr>
          <w:rFonts w:ascii="Times New Roman" w:hAnsi="Times New Roman" w:cs="Times New Roman"/>
          <w:sz w:val="30"/>
          <w:szCs w:val="30"/>
        </w:rPr>
        <w:t xml:space="preserve">. Правила обеспечения доступа к услугам субъектов </w:t>
      </w:r>
    </w:p>
    <w:p w:rsidR="00015D89" w:rsidRPr="006876B6" w:rsidRDefault="00015D89">
      <w:pPr>
        <w:autoSpaceDE w:val="0"/>
        <w:autoSpaceDN w:val="0"/>
        <w:adjustRightInd w:val="0"/>
        <w:spacing w:after="0" w:line="240" w:lineRule="auto"/>
        <w:jc w:val="center"/>
        <w:outlineLvl w:val="2"/>
        <w:rPr>
          <w:rFonts w:ascii="Times New Roman" w:hAnsi="Times New Roman" w:cs="Times New Roman"/>
          <w:sz w:val="30"/>
          <w:szCs w:val="30"/>
        </w:rPr>
      </w:pPr>
      <w:r w:rsidRPr="006876B6">
        <w:rPr>
          <w:rFonts w:ascii="Times New Roman" w:hAnsi="Times New Roman" w:cs="Times New Roman"/>
          <w:sz w:val="30"/>
          <w:szCs w:val="30"/>
        </w:rPr>
        <w:t>естественных монополий</w:t>
      </w:r>
    </w:p>
    <w:p w:rsidR="00015D89" w:rsidRPr="006876B6" w:rsidRDefault="00015D89">
      <w:pPr>
        <w:autoSpaceDE w:val="0"/>
        <w:autoSpaceDN w:val="0"/>
        <w:adjustRightInd w:val="0"/>
        <w:spacing w:after="0" w:line="360" w:lineRule="auto"/>
        <w:jc w:val="center"/>
        <w:outlineLvl w:val="2"/>
        <w:rPr>
          <w:rFonts w:ascii="Times New Roman" w:hAnsi="Times New Roman" w:cs="Times New Roman"/>
          <w:sz w:val="30"/>
          <w:szCs w:val="30"/>
        </w:rPr>
      </w:pP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13. Государства-члены устанавливают в своем законодательстве правила регулирования, обеспечивающие доступ к услугам субъектов естественных монополий, как он определен в пункте 2 настоящего Протокола. </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Национальные органы государств-членов обеспечивают контроль за соблюдением правил обеспечения доступа потребителей к услугам субъектов естественных монополий и условий подключения (присоединения, использования) к ним.</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14. Правила обеспечения доступа потребителей к услугам субъектов естественных монополий включают в себя:</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существенные условия договоров, а также порядок их заключения и исполнения;</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порядок определения наличия технических возможностей;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порядок предоставления информации об оказываемых субъектами естественных монополий услугах, их стоимости, доступа к ним, возможных объемах реализации, технических и технологических возможностях оказания таких услуг;</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4) условия получения открытой информации, позволяющей обеспечить возможность сопоставления заинтересованными лицами условий обращения услуг субъектов естественных монополий и (или) доступа к ним;</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5) перечень информации, которая не может составлять коммерческую тайну;</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6) порядок рассмотрения жалоб, заявлений и урегулирования споров по вопросам доступа к услугам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15. Допускается применение субъектами естественных монополий государств-членов дифференцированных условий доступа к их услугам потребителей государств-членов (с учетом специфики каждой отдельной сферы естественной монополии, определяемой в</w:t>
      </w:r>
      <w:r w:rsidR="00E241E2" w:rsidRPr="006876B6">
        <w:rPr>
          <w:rFonts w:ascii="Times New Roman" w:hAnsi="Times New Roman" w:cs="Times New Roman"/>
          <w:sz w:val="30"/>
          <w:szCs w:val="30"/>
        </w:rPr>
        <w:t xml:space="preserve"> </w:t>
      </w:r>
      <w:r w:rsidR="00E118E8" w:rsidRPr="006876B6">
        <w:rPr>
          <w:rFonts w:ascii="Times New Roman" w:hAnsi="Times New Roman" w:cs="Times New Roman"/>
          <w:sz w:val="30"/>
          <w:szCs w:val="30"/>
        </w:rPr>
        <w:br/>
      </w:r>
      <w:r w:rsidRPr="006876B6">
        <w:rPr>
          <w:rFonts w:ascii="Times New Roman" w:hAnsi="Times New Roman" w:cs="Times New Roman"/>
          <w:sz w:val="30"/>
          <w:szCs w:val="30"/>
        </w:rPr>
        <w:t>разделах X</w:t>
      </w:r>
      <w:r w:rsidRPr="006876B6">
        <w:rPr>
          <w:rFonts w:ascii="Times New Roman" w:hAnsi="Times New Roman" w:cs="Times New Roman"/>
          <w:sz w:val="30"/>
          <w:szCs w:val="30"/>
          <w:lang w:val="en-US"/>
        </w:rPr>
        <w:t>X</w:t>
      </w:r>
      <w:r w:rsidRPr="006876B6">
        <w:rPr>
          <w:rFonts w:ascii="Times New Roman" w:hAnsi="Times New Roman" w:cs="Times New Roman"/>
          <w:sz w:val="30"/>
          <w:szCs w:val="30"/>
        </w:rPr>
        <w:t xml:space="preserve"> и X</w:t>
      </w:r>
      <w:r w:rsidRPr="006876B6">
        <w:rPr>
          <w:rFonts w:ascii="Times New Roman" w:hAnsi="Times New Roman" w:cs="Times New Roman"/>
          <w:sz w:val="30"/>
          <w:szCs w:val="30"/>
          <w:lang w:val="en-US"/>
        </w:rPr>
        <w:t>X</w:t>
      </w:r>
      <w:r w:rsidRPr="006876B6">
        <w:rPr>
          <w:rFonts w:ascii="Times New Roman" w:hAnsi="Times New Roman" w:cs="Times New Roman"/>
          <w:sz w:val="30"/>
          <w:szCs w:val="30"/>
        </w:rPr>
        <w:t>I Договора), если такие условия не применяются по принципу принадлежности потребителей к любому из государств-членов, при условии соблюдения законодательства каждого государства-члена.</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16. Без ущерба положениям пункта 15 настоящего Протокола законодательство государств-членов не должно содержать норм, устанавливающих в отношении потребителей государств-членов дифференцированные условия доступа к услугам субъектов естественных монополий, исходя из принадлежности потребителей к государству любого из государств-членов. </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17. Особенности применения пунктов 13</w:t>
      </w:r>
      <w:r w:rsidR="00B23912" w:rsidRPr="006876B6">
        <w:rPr>
          <w:rFonts w:ascii="Times New Roman" w:hAnsi="Times New Roman" w:cs="Times New Roman"/>
          <w:sz w:val="30"/>
          <w:szCs w:val="30"/>
        </w:rPr>
        <w:t> </w:t>
      </w:r>
      <w:r w:rsidRPr="006876B6">
        <w:rPr>
          <w:rFonts w:ascii="Times New Roman" w:hAnsi="Times New Roman" w:cs="Times New Roman"/>
          <w:sz w:val="30"/>
          <w:szCs w:val="30"/>
        </w:rPr>
        <w:t>–</w:t>
      </w:r>
      <w:r w:rsidR="00B23912" w:rsidRPr="006876B6">
        <w:rPr>
          <w:rFonts w:ascii="Times New Roman" w:hAnsi="Times New Roman" w:cs="Times New Roman"/>
          <w:sz w:val="30"/>
          <w:szCs w:val="30"/>
        </w:rPr>
        <w:t> </w:t>
      </w:r>
      <w:r w:rsidRPr="006876B6">
        <w:rPr>
          <w:rFonts w:ascii="Times New Roman" w:hAnsi="Times New Roman" w:cs="Times New Roman"/>
          <w:sz w:val="30"/>
          <w:szCs w:val="30"/>
        </w:rPr>
        <w:t>16 настоящего Протокола в конкретных сферах естественных монополий, включая вопросы транзита, определяются в разделах X</w:t>
      </w:r>
      <w:r w:rsidRPr="006876B6">
        <w:rPr>
          <w:rFonts w:ascii="Times New Roman" w:hAnsi="Times New Roman" w:cs="Times New Roman"/>
          <w:sz w:val="30"/>
          <w:szCs w:val="30"/>
          <w:lang w:val="en-US"/>
        </w:rPr>
        <w:t>X</w:t>
      </w:r>
      <w:r w:rsidRPr="006876B6">
        <w:rPr>
          <w:rFonts w:ascii="Times New Roman" w:hAnsi="Times New Roman" w:cs="Times New Roman"/>
          <w:sz w:val="30"/>
          <w:szCs w:val="30"/>
        </w:rPr>
        <w:t xml:space="preserve"> и</w:t>
      </w:r>
      <w:r w:rsidR="00E241E2" w:rsidRPr="006876B6">
        <w:rPr>
          <w:rFonts w:ascii="Times New Roman" w:hAnsi="Times New Roman" w:cs="Times New Roman"/>
          <w:sz w:val="30"/>
          <w:szCs w:val="30"/>
        </w:rPr>
        <w:t xml:space="preserve"> </w:t>
      </w:r>
      <w:r w:rsidRPr="006876B6">
        <w:rPr>
          <w:rFonts w:ascii="Times New Roman" w:hAnsi="Times New Roman" w:cs="Times New Roman"/>
          <w:sz w:val="30"/>
          <w:szCs w:val="30"/>
        </w:rPr>
        <w:t>X</w:t>
      </w:r>
      <w:r w:rsidRPr="006876B6">
        <w:rPr>
          <w:rFonts w:ascii="Times New Roman" w:hAnsi="Times New Roman" w:cs="Times New Roman"/>
          <w:sz w:val="30"/>
          <w:szCs w:val="30"/>
          <w:lang w:val="en-US"/>
        </w:rPr>
        <w:t>X</w:t>
      </w:r>
      <w:r w:rsidRPr="006876B6">
        <w:rPr>
          <w:rFonts w:ascii="Times New Roman" w:hAnsi="Times New Roman" w:cs="Times New Roman"/>
          <w:sz w:val="30"/>
          <w:szCs w:val="30"/>
        </w:rPr>
        <w:t>I Договора.</w:t>
      </w:r>
    </w:p>
    <w:p w:rsidR="00E118E8" w:rsidRPr="006876B6" w:rsidRDefault="00E118E8">
      <w:pPr>
        <w:autoSpaceDE w:val="0"/>
        <w:autoSpaceDN w:val="0"/>
        <w:adjustRightInd w:val="0"/>
        <w:spacing w:after="0" w:line="360" w:lineRule="auto"/>
        <w:ind w:firstLine="709"/>
        <w:jc w:val="both"/>
        <w:rPr>
          <w:rFonts w:ascii="Times New Roman" w:hAnsi="Times New Roman" w:cs="Times New Roman"/>
          <w:sz w:val="30"/>
          <w:szCs w:val="30"/>
        </w:rPr>
      </w:pPr>
    </w:p>
    <w:p w:rsidR="00015D89" w:rsidRPr="00BA7E7C" w:rsidRDefault="00015D89">
      <w:pPr>
        <w:autoSpaceDE w:val="0"/>
        <w:autoSpaceDN w:val="0"/>
        <w:adjustRightInd w:val="0"/>
        <w:spacing w:after="0" w:line="240" w:lineRule="auto"/>
        <w:jc w:val="center"/>
        <w:outlineLvl w:val="2"/>
        <w:rPr>
          <w:rFonts w:ascii="Times New Roman" w:hAnsi="Times New Roman" w:cs="Times New Roman"/>
          <w:sz w:val="30"/>
          <w:szCs w:val="30"/>
        </w:rPr>
      </w:pPr>
      <w:r w:rsidRPr="006876B6">
        <w:rPr>
          <w:rFonts w:ascii="Times New Roman" w:hAnsi="Times New Roman" w:cs="Times New Roman"/>
          <w:sz w:val="30"/>
          <w:szCs w:val="30"/>
          <w:lang w:val="en-US"/>
        </w:rPr>
        <w:t>V</w:t>
      </w:r>
      <w:r w:rsidRPr="006876B6">
        <w:rPr>
          <w:rFonts w:ascii="Times New Roman" w:hAnsi="Times New Roman" w:cs="Times New Roman"/>
          <w:sz w:val="30"/>
          <w:szCs w:val="30"/>
        </w:rPr>
        <w:t>. Национальные органы государств-членов</w:t>
      </w:r>
    </w:p>
    <w:p w:rsidR="00015D89" w:rsidRPr="00BA7E7C" w:rsidRDefault="00015D89">
      <w:pPr>
        <w:autoSpaceDE w:val="0"/>
        <w:autoSpaceDN w:val="0"/>
        <w:adjustRightInd w:val="0"/>
        <w:spacing w:after="0" w:line="360" w:lineRule="auto"/>
        <w:ind w:firstLine="709"/>
        <w:jc w:val="center"/>
        <w:outlineLvl w:val="2"/>
        <w:rPr>
          <w:rFonts w:ascii="Times New Roman" w:hAnsi="Times New Roman" w:cs="Times New Roman"/>
          <w:sz w:val="30"/>
          <w:szCs w:val="30"/>
        </w:rPr>
      </w:pP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18. В государствах-членах функционируют национальные органы государств-членов, наделенные полномочиями по регулированию и (или) контролю за деятельностью субъектов естественных монополий в соответствии с законодательством государств-членов. </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Национальные органы государств-членов осуществляют свою деятельность в соответствии с законодательством государств-членов, Договором, а также иными международными договорами государств-членов. </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19. К функциям национальных органов государств-членов относятся:</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w:t>
      </w:r>
      <w:r w:rsidR="00F233EA" w:rsidRPr="006876B6">
        <w:rPr>
          <w:rFonts w:ascii="Times New Roman" w:hAnsi="Times New Roman" w:cs="Times New Roman"/>
          <w:sz w:val="30"/>
          <w:szCs w:val="30"/>
          <w:lang w:val="en-US"/>
        </w:rPr>
        <w:t> </w:t>
      </w:r>
      <w:r w:rsidRPr="006876B6">
        <w:rPr>
          <w:rFonts w:ascii="Times New Roman" w:hAnsi="Times New Roman" w:cs="Times New Roman"/>
          <w:sz w:val="30"/>
          <w:szCs w:val="30"/>
        </w:rPr>
        <w:t>тарифное (ценовое) регулирование услуг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регулирование доступа к услугам субъектов естественных монополий, в том числе установление платы (цен, тарифов, сборов) за подключение (присоединение) к услугам субъектов естественных монополий, в случаях, предусмотренных законодательством государств-членов;</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защита интересов потребителей услуг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4) рассмотрение жалоб, заявлений, урегулирование споров по вопросам установления и применения регулируемых тарифов (цен), </w:t>
      </w:r>
      <w:r w:rsidR="00E118E8" w:rsidRPr="006876B6">
        <w:rPr>
          <w:rFonts w:ascii="Times New Roman" w:hAnsi="Times New Roman" w:cs="Times New Roman"/>
          <w:sz w:val="30"/>
          <w:szCs w:val="30"/>
        </w:rPr>
        <w:br/>
      </w:r>
      <w:r w:rsidRPr="006876B6">
        <w:rPr>
          <w:rFonts w:ascii="Times New Roman" w:hAnsi="Times New Roman" w:cs="Times New Roman"/>
          <w:sz w:val="30"/>
          <w:szCs w:val="30"/>
        </w:rPr>
        <w:t>а также доступа к услугам субъектов естественных монополий;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5) рассмотрение, утверждение или согласование инвестиционных программ субъектов естественных монополий и контроль за их реализацией;</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6) обеспечение соблюдения субъектами естественных монополий ограничений, предусмотренных законодательством государств-членов по отнесению информации к коммерческой тайне;</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7) осуществление контроля за деятельностью субъектов естественных монополий, в том числе путем проведения проверок и в иных формах (мониторинг, анализ, экспертиза);</w:t>
      </w:r>
    </w:p>
    <w:p w:rsidR="00015D89" w:rsidRPr="006876B6" w:rsidRDefault="00015D89">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8) иные функции, предусмотренные законодательством государств-членов.</w:t>
      </w:r>
    </w:p>
    <w:p w:rsidR="00015D89" w:rsidRPr="006876B6" w:rsidRDefault="00015D89">
      <w:pPr>
        <w:spacing w:after="0" w:line="360" w:lineRule="auto"/>
        <w:ind w:firstLine="709"/>
        <w:jc w:val="center"/>
        <w:rPr>
          <w:rFonts w:ascii="Times New Roman" w:hAnsi="Times New Roman" w:cs="Times New Roman"/>
          <w:sz w:val="30"/>
          <w:szCs w:val="30"/>
        </w:rPr>
      </w:pPr>
    </w:p>
    <w:p w:rsidR="00015D89" w:rsidRPr="006876B6" w:rsidRDefault="00015D89">
      <w:pPr>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V</w:t>
      </w:r>
      <w:r w:rsidR="00F233EA" w:rsidRPr="006876B6">
        <w:rPr>
          <w:rFonts w:ascii="Times New Roman" w:hAnsi="Times New Roman" w:cs="Times New Roman"/>
          <w:sz w:val="30"/>
          <w:szCs w:val="30"/>
          <w:lang w:val="en-US"/>
        </w:rPr>
        <w:t>I</w:t>
      </w:r>
      <w:r w:rsidRPr="006876B6">
        <w:rPr>
          <w:rFonts w:ascii="Times New Roman" w:hAnsi="Times New Roman" w:cs="Times New Roman"/>
          <w:sz w:val="30"/>
          <w:szCs w:val="30"/>
        </w:rPr>
        <w:t>. Компетенция Комиссии</w:t>
      </w:r>
    </w:p>
    <w:p w:rsidR="00015D89" w:rsidRPr="006876B6" w:rsidRDefault="00015D89">
      <w:pPr>
        <w:spacing w:after="0" w:line="360" w:lineRule="auto"/>
        <w:ind w:firstLine="709"/>
        <w:jc w:val="center"/>
        <w:rPr>
          <w:rFonts w:ascii="Times New Roman" w:hAnsi="Times New Roman" w:cs="Times New Roman"/>
          <w:sz w:val="30"/>
          <w:szCs w:val="30"/>
        </w:rPr>
      </w:pPr>
    </w:p>
    <w:p w:rsidR="00015D89" w:rsidRPr="006876B6" w:rsidRDefault="00015D89">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20. Комиссия осуществляет следующие полномочия:</w:t>
      </w:r>
    </w:p>
    <w:p w:rsidR="00015D89" w:rsidRPr="006876B6" w:rsidRDefault="00015D89">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1) принимает решение о расширении сфер естественных монополий в государствах-членах в случае, если к сфере естественных монополий государство-член намерено отнести иную сферу естественных монополий, не указанную в приложениях № 1 и 2 к настоящему Протоколу, после соответствующего обращения этого государства-члена в Комиссию; </w:t>
      </w:r>
    </w:p>
    <w:p w:rsidR="00015D89" w:rsidRPr="006876B6" w:rsidRDefault="00015D89">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анализирует и предлагает способы координации, разработки и реализации решений национальных органов, касающихся сфер естественных монополий;</w:t>
      </w:r>
    </w:p>
    <w:p w:rsidR="00015D89" w:rsidRPr="006876B6" w:rsidRDefault="00015D89">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3) проводит сравнительный анализ системы и практики регулирования деятельности субъектов естественных монополий в государствах-членах с подготовкой соответствующих ежегодных отчетов и докладов; </w:t>
      </w:r>
    </w:p>
    <w:p w:rsidR="00015D89" w:rsidRPr="006876B6" w:rsidRDefault="00015D89">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4) содействует гармонизации регулирования в сферах естественных монополий в отношении экологических аспектов, </w:t>
      </w:r>
      <w:proofErr w:type="spellStart"/>
      <w:r w:rsidRPr="006876B6">
        <w:rPr>
          <w:rFonts w:ascii="Times New Roman" w:hAnsi="Times New Roman" w:cs="Times New Roman"/>
          <w:sz w:val="30"/>
          <w:szCs w:val="30"/>
        </w:rPr>
        <w:t>энергоэффективности</w:t>
      </w:r>
      <w:proofErr w:type="spellEnd"/>
      <w:r w:rsidRPr="006876B6">
        <w:rPr>
          <w:rFonts w:ascii="Times New Roman" w:hAnsi="Times New Roman" w:cs="Times New Roman"/>
          <w:sz w:val="30"/>
          <w:szCs w:val="30"/>
        </w:rPr>
        <w:t xml:space="preserve">; </w:t>
      </w:r>
    </w:p>
    <w:p w:rsidR="00015D89" w:rsidRPr="006876B6" w:rsidRDefault="00015D89">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5) представляет на рассмотрение Высшего совета согласованные с национальными органами государств-членов результаты проводимой работы, указанной в подпунктах 3</w:t>
      </w:r>
      <w:r w:rsidR="00B23912" w:rsidRPr="006876B6">
        <w:rPr>
          <w:rFonts w:ascii="Times New Roman" w:hAnsi="Times New Roman" w:cs="Times New Roman"/>
          <w:sz w:val="30"/>
          <w:szCs w:val="30"/>
        </w:rPr>
        <w:t> </w:t>
      </w:r>
      <w:r w:rsidRPr="006876B6">
        <w:rPr>
          <w:rFonts w:ascii="Times New Roman" w:hAnsi="Times New Roman" w:cs="Times New Roman"/>
          <w:sz w:val="30"/>
          <w:szCs w:val="30"/>
        </w:rPr>
        <w:t>–</w:t>
      </w:r>
      <w:r w:rsidR="00B23912" w:rsidRPr="006876B6">
        <w:rPr>
          <w:rFonts w:ascii="Times New Roman" w:hAnsi="Times New Roman" w:cs="Times New Roman"/>
          <w:sz w:val="30"/>
          <w:szCs w:val="30"/>
        </w:rPr>
        <w:t> </w:t>
      </w:r>
      <w:r w:rsidRPr="006876B6">
        <w:rPr>
          <w:rFonts w:ascii="Times New Roman" w:hAnsi="Times New Roman" w:cs="Times New Roman"/>
          <w:sz w:val="30"/>
          <w:szCs w:val="30"/>
        </w:rPr>
        <w:t xml:space="preserve">4 настоящего </w:t>
      </w:r>
      <w:r w:rsidRPr="006876B6">
        <w:rPr>
          <w:rFonts w:ascii="Times New Roman" w:hAnsi="Times New Roman" w:cs="Times New Roman"/>
          <w:sz w:val="28"/>
          <w:szCs w:val="28"/>
        </w:rPr>
        <w:t>пункта</w:t>
      </w:r>
      <w:r w:rsidRPr="006876B6">
        <w:rPr>
          <w:rFonts w:ascii="Times New Roman" w:hAnsi="Times New Roman" w:cs="Times New Roman"/>
          <w:sz w:val="30"/>
          <w:szCs w:val="30"/>
        </w:rPr>
        <w:t>, а также согласованные с государствами-членами предложения по установлению нормативных правовых актов государств-членов в сфере естественных монополий, которые подлежат сближению, и по определению последовательности осуществления соответствующих мер по гармонизации законодательства в этой сфере;</w:t>
      </w:r>
    </w:p>
    <w:p w:rsidR="00015D89" w:rsidRPr="006876B6" w:rsidRDefault="00015D89">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6) осуществляет контроль за исполнением раздела XI</w:t>
      </w:r>
      <w:r w:rsidRPr="006876B6">
        <w:rPr>
          <w:rFonts w:ascii="Times New Roman" w:hAnsi="Times New Roman" w:cs="Times New Roman"/>
          <w:sz w:val="30"/>
          <w:szCs w:val="30"/>
          <w:lang w:val="en-US"/>
        </w:rPr>
        <w:t>X</w:t>
      </w:r>
      <w:r w:rsidRPr="006876B6">
        <w:rPr>
          <w:rFonts w:ascii="Times New Roman" w:hAnsi="Times New Roman" w:cs="Times New Roman"/>
          <w:sz w:val="30"/>
          <w:szCs w:val="30"/>
        </w:rPr>
        <w:t xml:space="preserve"> Договора.</w:t>
      </w:r>
    </w:p>
    <w:p w:rsidR="00015D89" w:rsidRPr="00BA7E7C" w:rsidRDefault="00015D89">
      <w:pPr>
        <w:autoSpaceDE w:val="0"/>
        <w:autoSpaceDN w:val="0"/>
        <w:adjustRightInd w:val="0"/>
        <w:spacing w:after="0" w:line="360" w:lineRule="auto"/>
        <w:ind w:firstLine="709"/>
        <w:jc w:val="both"/>
        <w:rPr>
          <w:rFonts w:ascii="Times New Roman" w:hAnsi="Times New Roman" w:cs="Times New Roman"/>
          <w:sz w:val="30"/>
          <w:szCs w:val="30"/>
        </w:rPr>
      </w:pPr>
    </w:p>
    <w:p w:rsidR="00015D89" w:rsidRPr="00BA7E7C" w:rsidRDefault="00015D89">
      <w:pPr>
        <w:autoSpaceDE w:val="0"/>
        <w:autoSpaceDN w:val="0"/>
        <w:adjustRightInd w:val="0"/>
        <w:spacing w:after="0" w:line="360" w:lineRule="auto"/>
        <w:ind w:firstLine="709"/>
        <w:jc w:val="both"/>
        <w:rPr>
          <w:rFonts w:ascii="Times New Roman" w:hAnsi="Times New Roman" w:cs="Times New Roman"/>
          <w:sz w:val="30"/>
          <w:szCs w:val="30"/>
        </w:rPr>
      </w:pPr>
    </w:p>
    <w:p w:rsidR="005A50AC" w:rsidRDefault="00015D89">
      <w:pPr>
        <w:tabs>
          <w:tab w:val="left" w:pos="4111"/>
          <w:tab w:val="left" w:pos="5812"/>
        </w:tabs>
        <w:spacing w:after="0" w:line="360" w:lineRule="auto"/>
        <w:jc w:val="center"/>
        <w:rPr>
          <w:rFonts w:ascii="Times New Roman" w:eastAsia="Calibri" w:hAnsi="Times New Roman" w:cs="Times New Roman"/>
          <w:sz w:val="28"/>
          <w:szCs w:val="28"/>
        </w:rPr>
        <w:sectPr w:rsidR="005A50AC" w:rsidSect="004A0E6D">
          <w:pgSz w:w="11906" w:h="16838" w:code="9"/>
          <w:pgMar w:top="1418" w:right="1134" w:bottom="1418" w:left="1418" w:header="1134" w:footer="709" w:gutter="0"/>
          <w:pgNumType w:start="1"/>
          <w:cols w:space="708"/>
          <w:titlePg/>
          <w:docGrid w:linePitch="360"/>
        </w:sectPr>
      </w:pPr>
      <w:r w:rsidRPr="006876B6">
        <w:rPr>
          <w:rFonts w:ascii="Times New Roman" w:eastAsia="Calibri" w:hAnsi="Times New Roman" w:cs="Times New Roman"/>
          <w:sz w:val="28"/>
          <w:szCs w:val="28"/>
        </w:rPr>
        <w:t>______________</w:t>
      </w:r>
    </w:p>
    <w:p w:rsidR="005A50AC" w:rsidRDefault="005A50AC">
      <w:pPr>
        <w:tabs>
          <w:tab w:val="left" w:pos="4111"/>
        </w:tabs>
        <w:spacing w:after="0" w:line="360" w:lineRule="auto"/>
        <w:ind w:left="4962"/>
        <w:jc w:val="center"/>
        <w:rPr>
          <w:rFonts w:ascii="Times New Roman" w:eastAsia="Calibri" w:hAnsi="Times New Roman" w:cs="Times New Roman"/>
          <w:sz w:val="30"/>
          <w:szCs w:val="30"/>
        </w:rPr>
        <w:sectPr w:rsidR="005A50AC" w:rsidSect="00BA7E7C">
          <w:type w:val="continuous"/>
          <w:pgSz w:w="11906" w:h="16838" w:code="9"/>
          <w:pgMar w:top="1418" w:right="1134" w:bottom="1418" w:left="1418" w:header="709" w:footer="709" w:gutter="0"/>
          <w:pgNumType w:start="1"/>
          <w:cols w:space="708"/>
          <w:titlePg/>
          <w:docGrid w:linePitch="360"/>
        </w:sectPr>
      </w:pPr>
    </w:p>
    <w:p w:rsidR="00015D89" w:rsidRPr="006876B6" w:rsidRDefault="00B23912">
      <w:pPr>
        <w:tabs>
          <w:tab w:val="left" w:pos="4111"/>
        </w:tabs>
        <w:spacing w:after="0" w:line="360" w:lineRule="auto"/>
        <w:ind w:left="4962"/>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Приложение</w:t>
      </w:r>
      <w:r w:rsidR="00015D89" w:rsidRPr="006876B6">
        <w:rPr>
          <w:rFonts w:ascii="Times New Roman" w:eastAsia="Calibri" w:hAnsi="Times New Roman" w:cs="Times New Roman"/>
          <w:sz w:val="30"/>
          <w:szCs w:val="30"/>
        </w:rPr>
        <w:t xml:space="preserve"> № 1</w:t>
      </w:r>
    </w:p>
    <w:p w:rsidR="00015D89" w:rsidRPr="006876B6" w:rsidRDefault="00015D89">
      <w:pPr>
        <w:tabs>
          <w:tab w:val="left" w:pos="709"/>
          <w:tab w:val="left" w:pos="4111"/>
        </w:tabs>
        <w:spacing w:after="0" w:line="240" w:lineRule="auto"/>
        <w:ind w:left="4962"/>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Протоколу о единых принципах и правилах</w:t>
      </w:r>
      <w:r w:rsidR="00E118E8"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регулирования деятельности субъектов естественных монополий</w:t>
      </w:r>
    </w:p>
    <w:p w:rsidR="00015D89" w:rsidRPr="006876B6" w:rsidRDefault="00015D89">
      <w:pPr>
        <w:autoSpaceDE w:val="0"/>
        <w:autoSpaceDN w:val="0"/>
        <w:adjustRightInd w:val="0"/>
        <w:spacing w:after="0" w:line="240" w:lineRule="auto"/>
        <w:ind w:firstLine="709"/>
        <w:jc w:val="both"/>
        <w:rPr>
          <w:rFonts w:ascii="Times New Roman" w:hAnsi="Times New Roman" w:cs="Times New Roman"/>
          <w:sz w:val="30"/>
          <w:szCs w:val="30"/>
        </w:rPr>
      </w:pPr>
    </w:p>
    <w:p w:rsidR="00015D89" w:rsidRPr="006876B6" w:rsidRDefault="00015D89">
      <w:pPr>
        <w:autoSpaceDE w:val="0"/>
        <w:autoSpaceDN w:val="0"/>
        <w:adjustRightInd w:val="0"/>
        <w:spacing w:after="0" w:line="240" w:lineRule="auto"/>
        <w:ind w:firstLine="709"/>
        <w:jc w:val="both"/>
        <w:rPr>
          <w:rFonts w:ascii="Times New Roman" w:hAnsi="Times New Roman" w:cs="Times New Roman"/>
          <w:sz w:val="30"/>
          <w:szCs w:val="30"/>
        </w:rPr>
      </w:pPr>
    </w:p>
    <w:p w:rsidR="00015D89" w:rsidRPr="006876B6" w:rsidRDefault="00015D89">
      <w:pPr>
        <w:autoSpaceDE w:val="0"/>
        <w:autoSpaceDN w:val="0"/>
        <w:adjustRightInd w:val="0"/>
        <w:spacing w:after="0" w:line="240" w:lineRule="auto"/>
        <w:jc w:val="center"/>
        <w:rPr>
          <w:rFonts w:ascii="Times New Roman" w:eastAsiaTheme="minorEastAsia" w:hAnsi="Times New Roman" w:cs="Times New Roman"/>
          <w:b/>
          <w:sz w:val="32"/>
          <w:szCs w:val="32"/>
          <w:lang w:eastAsia="ru-RU"/>
        </w:rPr>
      </w:pPr>
      <w:bookmarkStart w:id="43" w:name="Par211"/>
      <w:bookmarkEnd w:id="43"/>
      <w:r w:rsidRPr="006876B6">
        <w:rPr>
          <w:rFonts w:ascii="Times New Roman" w:eastAsiaTheme="minorEastAsia" w:hAnsi="Times New Roman" w:cs="Times New Roman"/>
          <w:b/>
          <w:sz w:val="32"/>
          <w:szCs w:val="32"/>
          <w:lang w:eastAsia="ru-RU"/>
        </w:rPr>
        <w:t>Сферы естественных монополий в государствах-членах</w:t>
      </w:r>
    </w:p>
    <w:p w:rsidR="00015D89" w:rsidRPr="006876B6" w:rsidRDefault="00015D89">
      <w:pPr>
        <w:autoSpaceDE w:val="0"/>
        <w:autoSpaceDN w:val="0"/>
        <w:adjustRightInd w:val="0"/>
        <w:spacing w:after="0" w:line="240" w:lineRule="auto"/>
        <w:ind w:firstLine="709"/>
        <w:jc w:val="center"/>
        <w:rPr>
          <w:rFonts w:ascii="Times New Roman" w:hAnsi="Times New Roman" w:cs="Times New Roman"/>
          <w:sz w:val="32"/>
          <w:szCs w:val="32"/>
        </w:rPr>
      </w:pPr>
    </w:p>
    <w:tbl>
      <w:tblPr>
        <w:tblStyle w:val="21"/>
        <w:tblW w:w="9606" w:type="dxa"/>
        <w:tblLook w:val="04A0" w:firstRow="1" w:lastRow="0" w:firstColumn="1" w:lastColumn="0" w:noHBand="0" w:noVBand="1"/>
      </w:tblPr>
      <w:tblGrid>
        <w:gridCol w:w="621"/>
        <w:gridCol w:w="3058"/>
        <w:gridCol w:w="3119"/>
        <w:gridCol w:w="2808"/>
      </w:tblGrid>
      <w:tr w:rsidR="006876B6" w:rsidRPr="006876B6" w:rsidTr="004A0E6D">
        <w:trPr>
          <w:tblHeader/>
        </w:trPr>
        <w:tc>
          <w:tcPr>
            <w:tcW w:w="621"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 п/п</w:t>
            </w:r>
          </w:p>
        </w:tc>
        <w:tc>
          <w:tcPr>
            <w:tcW w:w="3058" w:type="dxa"/>
          </w:tcPr>
          <w:p w:rsidR="00015D89" w:rsidRPr="006876B6" w:rsidRDefault="00015D89" w:rsidP="00BA7E7C">
            <w:pPr>
              <w:autoSpaceDE w:val="0"/>
              <w:autoSpaceDN w:val="0"/>
              <w:adjustRightInd w:val="0"/>
              <w:spacing w:before="120" w:after="120"/>
              <w:jc w:val="center"/>
              <w:rPr>
                <w:rFonts w:ascii="Times New Roman" w:eastAsia="Times New Roman" w:hAnsi="Times New Roman" w:cs="Times New Roman"/>
                <w:i/>
                <w:iCs/>
                <w:sz w:val="26"/>
                <w:szCs w:val="26"/>
                <w:lang w:val="en-US" w:bidi="en-US"/>
              </w:rPr>
            </w:pPr>
            <w:r w:rsidRPr="006876B6">
              <w:rPr>
                <w:rFonts w:ascii="Times New Roman" w:hAnsi="Times New Roman" w:cs="Times New Roman"/>
                <w:sz w:val="26"/>
                <w:szCs w:val="26"/>
              </w:rPr>
              <w:t>Республика Беларусь</w:t>
            </w:r>
          </w:p>
        </w:tc>
        <w:tc>
          <w:tcPr>
            <w:tcW w:w="3119" w:type="dxa"/>
          </w:tcPr>
          <w:p w:rsidR="00015D89" w:rsidRPr="006876B6" w:rsidRDefault="00015D89" w:rsidP="00BA7E7C">
            <w:pPr>
              <w:autoSpaceDE w:val="0"/>
              <w:autoSpaceDN w:val="0"/>
              <w:adjustRightInd w:val="0"/>
              <w:spacing w:before="120" w:after="120"/>
              <w:jc w:val="center"/>
              <w:rPr>
                <w:rFonts w:ascii="Times New Roman" w:eastAsia="Times New Roman" w:hAnsi="Times New Roman" w:cs="Times New Roman"/>
                <w:i/>
                <w:iCs/>
                <w:sz w:val="26"/>
                <w:szCs w:val="26"/>
                <w:lang w:val="en-US" w:bidi="en-US"/>
              </w:rPr>
            </w:pPr>
            <w:r w:rsidRPr="006876B6">
              <w:rPr>
                <w:rFonts w:ascii="Times New Roman" w:hAnsi="Times New Roman" w:cs="Times New Roman"/>
                <w:sz w:val="26"/>
                <w:szCs w:val="26"/>
              </w:rPr>
              <w:t>Республика Казахстан</w:t>
            </w:r>
          </w:p>
        </w:tc>
        <w:tc>
          <w:tcPr>
            <w:tcW w:w="2808" w:type="dxa"/>
          </w:tcPr>
          <w:p w:rsidR="00015D89" w:rsidRPr="006876B6" w:rsidRDefault="00015D89" w:rsidP="00BA7E7C">
            <w:pPr>
              <w:autoSpaceDE w:val="0"/>
              <w:autoSpaceDN w:val="0"/>
              <w:adjustRightInd w:val="0"/>
              <w:spacing w:before="120" w:after="120"/>
              <w:rPr>
                <w:rFonts w:ascii="Times New Roman" w:eastAsia="Times New Roman" w:hAnsi="Times New Roman" w:cs="Times New Roman"/>
                <w:i/>
                <w:iCs/>
                <w:sz w:val="26"/>
                <w:szCs w:val="26"/>
                <w:lang w:val="en-US" w:bidi="en-US"/>
              </w:rPr>
            </w:pPr>
            <w:r w:rsidRPr="006876B6">
              <w:rPr>
                <w:rFonts w:ascii="Times New Roman" w:hAnsi="Times New Roman" w:cs="Times New Roman"/>
                <w:sz w:val="26"/>
                <w:szCs w:val="26"/>
              </w:rPr>
              <w:t>Российская Федерация</w:t>
            </w:r>
          </w:p>
        </w:tc>
      </w:tr>
      <w:tr w:rsidR="006876B6" w:rsidRPr="006876B6" w:rsidTr="004A0E6D">
        <w:tc>
          <w:tcPr>
            <w:tcW w:w="621" w:type="dxa"/>
          </w:tcPr>
          <w:p w:rsidR="00015D89" w:rsidRPr="006876B6" w:rsidRDefault="00015D89" w:rsidP="00BA7E7C">
            <w:pPr>
              <w:autoSpaceDE w:val="0"/>
              <w:autoSpaceDN w:val="0"/>
              <w:adjustRightInd w:val="0"/>
              <w:spacing w:before="120" w:after="120"/>
              <w:jc w:val="center"/>
              <w:rPr>
                <w:rFonts w:ascii="Times New Roman" w:eastAsia="Times New Roman" w:hAnsi="Times New Roman" w:cs="Times New Roman"/>
                <w:i/>
                <w:iCs/>
                <w:sz w:val="26"/>
                <w:szCs w:val="26"/>
                <w:lang w:val="en-US" w:bidi="en-US"/>
              </w:rPr>
            </w:pPr>
            <w:r w:rsidRPr="006876B6">
              <w:rPr>
                <w:rFonts w:ascii="Times New Roman" w:hAnsi="Times New Roman" w:cs="Times New Roman"/>
                <w:sz w:val="26"/>
                <w:szCs w:val="26"/>
              </w:rPr>
              <w:t>1.</w:t>
            </w:r>
          </w:p>
        </w:tc>
        <w:tc>
          <w:tcPr>
            <w:tcW w:w="3058"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r w:rsidRPr="00BA7E7C">
              <w:rPr>
                <w:rFonts w:ascii="Times New Roman" w:hAnsi="Times New Roman" w:cs="Times New Roman"/>
                <w:sz w:val="26"/>
                <w:szCs w:val="26"/>
              </w:rPr>
              <w:t>Транспортировка нефти и нефтепродуктов по магистральным трубопроводам</w:t>
            </w:r>
          </w:p>
        </w:tc>
        <w:tc>
          <w:tcPr>
            <w:tcW w:w="3119"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r w:rsidRPr="00BA7E7C">
              <w:rPr>
                <w:rFonts w:ascii="Times New Roman" w:hAnsi="Times New Roman" w:cs="Times New Roman"/>
                <w:sz w:val="26"/>
                <w:szCs w:val="26"/>
              </w:rPr>
              <w:t>Услуги по транспортировке нефти и (или) нефтепродуктов по магистральным трубопроводам</w:t>
            </w:r>
            <w:r w:rsidR="00E241E2" w:rsidRPr="00BA7E7C">
              <w:rPr>
                <w:rFonts w:ascii="Times New Roman" w:hAnsi="Times New Roman" w:cs="Times New Roman"/>
                <w:sz w:val="26"/>
                <w:szCs w:val="26"/>
              </w:rPr>
              <w:t xml:space="preserve"> </w:t>
            </w:r>
          </w:p>
        </w:tc>
        <w:tc>
          <w:tcPr>
            <w:tcW w:w="2808"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r w:rsidRPr="00BA7E7C">
              <w:rPr>
                <w:rFonts w:ascii="Times New Roman" w:hAnsi="Times New Roman" w:cs="Times New Roman"/>
                <w:sz w:val="26"/>
                <w:szCs w:val="26"/>
              </w:rPr>
              <w:t xml:space="preserve">Транспортировка нефти и нефтепродуктов по магистральным трубопроводам </w:t>
            </w:r>
          </w:p>
        </w:tc>
      </w:tr>
      <w:tr w:rsidR="006876B6" w:rsidRPr="006876B6" w:rsidTr="004A0E6D">
        <w:tc>
          <w:tcPr>
            <w:tcW w:w="621"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2.</w:t>
            </w:r>
          </w:p>
        </w:tc>
        <w:tc>
          <w:tcPr>
            <w:tcW w:w="3058"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Передача и распределение электрической энергии</w:t>
            </w:r>
          </w:p>
        </w:tc>
        <w:tc>
          <w:tcPr>
            <w:tcW w:w="3119"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 xml:space="preserve">Услуги по передаче и (или) распределению электрической энергии </w:t>
            </w:r>
          </w:p>
        </w:tc>
        <w:tc>
          <w:tcPr>
            <w:tcW w:w="2808"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по передаче электрической энергии</w:t>
            </w:r>
            <w:r w:rsidR="00E241E2" w:rsidRPr="006876B6">
              <w:rPr>
                <w:rFonts w:ascii="Times New Roman" w:hAnsi="Times New Roman" w:cs="Times New Roman"/>
                <w:sz w:val="26"/>
                <w:szCs w:val="26"/>
              </w:rPr>
              <w:t xml:space="preserve"> </w:t>
            </w:r>
          </w:p>
        </w:tc>
      </w:tr>
      <w:tr w:rsidR="006876B6" w:rsidRPr="006876B6" w:rsidTr="004A0E6D">
        <w:tc>
          <w:tcPr>
            <w:tcW w:w="621"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3.</w:t>
            </w:r>
          </w:p>
        </w:tc>
        <w:tc>
          <w:tcPr>
            <w:tcW w:w="3058"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p>
        </w:tc>
        <w:tc>
          <w:tcPr>
            <w:tcW w:w="3119"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по технической диспетчеризации отпуска в сеть и потребления</w:t>
            </w:r>
            <w:r w:rsidR="00E241E2" w:rsidRPr="006876B6">
              <w:rPr>
                <w:rFonts w:ascii="Times New Roman" w:hAnsi="Times New Roman" w:cs="Times New Roman"/>
                <w:sz w:val="26"/>
                <w:szCs w:val="26"/>
              </w:rPr>
              <w:t xml:space="preserve"> </w:t>
            </w:r>
            <w:r w:rsidRPr="006876B6">
              <w:rPr>
                <w:rFonts w:ascii="Times New Roman" w:hAnsi="Times New Roman" w:cs="Times New Roman"/>
                <w:sz w:val="26"/>
                <w:szCs w:val="26"/>
              </w:rPr>
              <w:t>электрической энергии;</w:t>
            </w:r>
          </w:p>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p>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по организации балансирования производства – потребления электрической энергии;</w:t>
            </w:r>
          </w:p>
          <w:p w:rsidR="00015D89" w:rsidRPr="00BA7E7C" w:rsidRDefault="00015D89" w:rsidP="00BA7E7C">
            <w:pPr>
              <w:autoSpaceDE w:val="0"/>
              <w:autoSpaceDN w:val="0"/>
              <w:adjustRightInd w:val="0"/>
              <w:spacing w:before="120" w:after="120"/>
              <w:jc w:val="center"/>
              <w:rPr>
                <w:rFonts w:ascii="Times New Roman" w:hAnsi="Times New Roman" w:cs="Times New Roman"/>
                <w:i/>
                <w:sz w:val="26"/>
                <w:szCs w:val="26"/>
              </w:rPr>
            </w:pPr>
          </w:p>
          <w:p w:rsidR="00015D89" w:rsidRPr="006876B6" w:rsidRDefault="00015D89" w:rsidP="00BA7E7C">
            <w:pPr>
              <w:autoSpaceDE w:val="0"/>
              <w:autoSpaceDN w:val="0"/>
              <w:adjustRightInd w:val="0"/>
              <w:spacing w:before="120" w:after="120"/>
              <w:jc w:val="center"/>
              <w:rPr>
                <w:rFonts w:ascii="Times New Roman" w:hAnsi="Times New Roman" w:cs="Times New Roman"/>
                <w:i/>
                <w:sz w:val="26"/>
                <w:szCs w:val="26"/>
              </w:rPr>
            </w:pPr>
            <w:r w:rsidRPr="006876B6">
              <w:rPr>
                <w:rFonts w:ascii="Times New Roman" w:hAnsi="Times New Roman" w:cs="Times New Roman"/>
                <w:sz w:val="26"/>
                <w:szCs w:val="26"/>
              </w:rPr>
              <w:t xml:space="preserve">услуги по обеспечению готовности электрической мощности к несению нагрузки </w:t>
            </w:r>
            <w:r w:rsidR="00CF47C1" w:rsidRPr="006876B6">
              <w:rPr>
                <w:rFonts w:ascii="Times New Roman" w:hAnsi="Times New Roman" w:cs="Times New Roman"/>
                <w:sz w:val="26"/>
                <w:szCs w:val="26"/>
              </w:rPr>
              <w:br/>
            </w:r>
            <w:r w:rsidRPr="006876B6">
              <w:rPr>
                <w:rFonts w:ascii="Times New Roman" w:hAnsi="Times New Roman" w:cs="Times New Roman"/>
                <w:sz w:val="26"/>
                <w:szCs w:val="26"/>
              </w:rPr>
              <w:t>(с 1 января 2016 г.)</w:t>
            </w:r>
          </w:p>
        </w:tc>
        <w:tc>
          <w:tcPr>
            <w:tcW w:w="2808"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по оперативно- диспетчерскому управлению в электроэнергетике</w:t>
            </w:r>
          </w:p>
        </w:tc>
      </w:tr>
      <w:tr w:rsidR="00015D89" w:rsidRPr="006876B6" w:rsidTr="004A0E6D">
        <w:tc>
          <w:tcPr>
            <w:tcW w:w="621"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4.</w:t>
            </w:r>
          </w:p>
        </w:tc>
        <w:tc>
          <w:tcPr>
            <w:tcW w:w="3058"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оказываемые коммуникациями железнодорожного транспорта, обеспечивающими движение транспорта общего пользования, управление движением поездов, железнодорожные перевозки</w:t>
            </w:r>
          </w:p>
        </w:tc>
        <w:tc>
          <w:tcPr>
            <w:tcW w:w="3119"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магистральных железнодорожных сетей</w:t>
            </w:r>
          </w:p>
        </w:tc>
        <w:tc>
          <w:tcPr>
            <w:tcW w:w="2808"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Железнодорожные перевозки</w:t>
            </w:r>
          </w:p>
        </w:tc>
      </w:tr>
    </w:tbl>
    <w:p w:rsidR="00015D89" w:rsidRPr="006876B6" w:rsidRDefault="00015D89">
      <w:pPr>
        <w:tabs>
          <w:tab w:val="left" w:pos="4111"/>
          <w:tab w:val="left" w:pos="5812"/>
        </w:tabs>
        <w:spacing w:after="0" w:line="360" w:lineRule="auto"/>
        <w:ind w:firstLine="709"/>
        <w:jc w:val="right"/>
        <w:rPr>
          <w:rFonts w:ascii="Times New Roman" w:eastAsia="Calibri" w:hAnsi="Times New Roman" w:cs="Times New Roman"/>
          <w:sz w:val="26"/>
          <w:szCs w:val="26"/>
        </w:rPr>
      </w:pPr>
    </w:p>
    <w:p w:rsidR="00015D89" w:rsidRPr="006876B6" w:rsidRDefault="00015D89">
      <w:pPr>
        <w:tabs>
          <w:tab w:val="left" w:pos="4111"/>
          <w:tab w:val="left" w:pos="5812"/>
        </w:tabs>
        <w:spacing w:after="0" w:line="360" w:lineRule="auto"/>
        <w:ind w:firstLine="709"/>
        <w:jc w:val="right"/>
        <w:rPr>
          <w:rFonts w:ascii="Times New Roman" w:eastAsia="Calibri" w:hAnsi="Times New Roman" w:cs="Times New Roman"/>
          <w:sz w:val="30"/>
          <w:szCs w:val="30"/>
        </w:rPr>
      </w:pPr>
    </w:p>
    <w:p w:rsidR="005A50AC" w:rsidRDefault="00015D89">
      <w:pPr>
        <w:tabs>
          <w:tab w:val="left" w:pos="4111"/>
          <w:tab w:val="left" w:pos="5812"/>
        </w:tabs>
        <w:spacing w:after="0" w:line="360" w:lineRule="auto"/>
        <w:jc w:val="center"/>
        <w:rPr>
          <w:rFonts w:ascii="Times New Roman" w:eastAsia="Calibri" w:hAnsi="Times New Roman" w:cs="Times New Roman"/>
          <w:sz w:val="30"/>
          <w:szCs w:val="30"/>
        </w:rPr>
        <w:sectPr w:rsidR="005A50AC" w:rsidSect="004A0E6D">
          <w:pgSz w:w="11906" w:h="16838" w:code="9"/>
          <w:pgMar w:top="1418" w:right="1134" w:bottom="1418" w:left="1418" w:header="1134" w:footer="709" w:gutter="0"/>
          <w:pgNumType w:start="1"/>
          <w:cols w:space="708"/>
          <w:titlePg/>
          <w:docGrid w:linePitch="360"/>
        </w:sectPr>
      </w:pPr>
      <w:r w:rsidRPr="006876B6">
        <w:rPr>
          <w:rFonts w:ascii="Times New Roman" w:eastAsia="Calibri" w:hAnsi="Times New Roman" w:cs="Times New Roman"/>
          <w:sz w:val="30"/>
          <w:szCs w:val="30"/>
        </w:rPr>
        <w:t>______________</w:t>
      </w:r>
    </w:p>
    <w:p w:rsidR="005A50AC" w:rsidRDefault="005A50AC">
      <w:pPr>
        <w:tabs>
          <w:tab w:val="left" w:pos="4111"/>
        </w:tabs>
        <w:spacing w:after="0" w:line="360" w:lineRule="auto"/>
        <w:ind w:left="4962"/>
        <w:jc w:val="center"/>
        <w:rPr>
          <w:rFonts w:ascii="Times New Roman" w:eastAsia="Calibri" w:hAnsi="Times New Roman" w:cs="Times New Roman"/>
          <w:sz w:val="30"/>
          <w:szCs w:val="30"/>
        </w:rPr>
        <w:sectPr w:rsidR="005A50AC" w:rsidSect="00BA7E7C">
          <w:type w:val="continuous"/>
          <w:pgSz w:w="11906" w:h="16838" w:code="9"/>
          <w:pgMar w:top="1418" w:right="1134" w:bottom="1418" w:left="1418" w:header="709" w:footer="709" w:gutter="0"/>
          <w:pgNumType w:start="1"/>
          <w:cols w:space="708"/>
          <w:titlePg/>
          <w:docGrid w:linePitch="360"/>
        </w:sectPr>
      </w:pPr>
    </w:p>
    <w:p w:rsidR="00015D89" w:rsidRPr="006876B6" w:rsidRDefault="00B23912">
      <w:pPr>
        <w:tabs>
          <w:tab w:val="left" w:pos="4111"/>
        </w:tabs>
        <w:spacing w:after="0" w:line="360" w:lineRule="auto"/>
        <w:ind w:left="4962"/>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Приложение</w:t>
      </w:r>
      <w:r w:rsidR="00015D89" w:rsidRPr="006876B6">
        <w:rPr>
          <w:rFonts w:ascii="Times New Roman" w:eastAsia="Calibri" w:hAnsi="Times New Roman" w:cs="Times New Roman"/>
          <w:sz w:val="30"/>
          <w:szCs w:val="30"/>
        </w:rPr>
        <w:t xml:space="preserve"> № 2</w:t>
      </w:r>
    </w:p>
    <w:p w:rsidR="00015D89" w:rsidRPr="006876B6" w:rsidRDefault="00015D89">
      <w:pPr>
        <w:tabs>
          <w:tab w:val="left" w:pos="4111"/>
        </w:tabs>
        <w:spacing w:after="0" w:line="240" w:lineRule="auto"/>
        <w:ind w:left="4962"/>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Протоколу о единых принципах и правилах</w:t>
      </w:r>
      <w:r w:rsidR="00E118E8"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регулирования деятельности субъектов естественных монополий</w:t>
      </w:r>
    </w:p>
    <w:p w:rsidR="00015D89" w:rsidRPr="006876B6" w:rsidRDefault="00015D89">
      <w:pPr>
        <w:spacing w:after="0" w:line="240" w:lineRule="auto"/>
        <w:ind w:firstLine="709"/>
        <w:jc w:val="right"/>
        <w:rPr>
          <w:rFonts w:ascii="Times New Roman" w:hAnsi="Times New Roman" w:cs="Times New Roman"/>
          <w:sz w:val="30"/>
          <w:szCs w:val="30"/>
        </w:rPr>
      </w:pPr>
    </w:p>
    <w:p w:rsidR="00015D89" w:rsidRPr="006876B6" w:rsidRDefault="00015D89">
      <w:pPr>
        <w:autoSpaceDE w:val="0"/>
        <w:autoSpaceDN w:val="0"/>
        <w:adjustRightInd w:val="0"/>
        <w:spacing w:after="0" w:line="240" w:lineRule="auto"/>
        <w:ind w:firstLine="709"/>
        <w:jc w:val="center"/>
        <w:rPr>
          <w:rFonts w:ascii="Times New Roman" w:eastAsiaTheme="minorEastAsia" w:hAnsi="Times New Roman" w:cs="Times New Roman"/>
          <w:sz w:val="30"/>
          <w:szCs w:val="30"/>
          <w:lang w:eastAsia="ru-RU"/>
        </w:rPr>
      </w:pPr>
    </w:p>
    <w:p w:rsidR="00015D89" w:rsidRPr="006876B6" w:rsidRDefault="00015D89">
      <w:pPr>
        <w:autoSpaceDE w:val="0"/>
        <w:autoSpaceDN w:val="0"/>
        <w:adjustRightInd w:val="0"/>
        <w:spacing w:after="0" w:line="240" w:lineRule="auto"/>
        <w:jc w:val="center"/>
        <w:rPr>
          <w:rFonts w:ascii="Times New Roman" w:eastAsiaTheme="minorEastAsia" w:hAnsi="Times New Roman" w:cs="Times New Roman"/>
          <w:b/>
          <w:sz w:val="32"/>
          <w:szCs w:val="32"/>
          <w:lang w:eastAsia="ru-RU"/>
        </w:rPr>
      </w:pPr>
      <w:r w:rsidRPr="006876B6">
        <w:rPr>
          <w:rFonts w:ascii="Times New Roman" w:eastAsiaTheme="minorEastAsia" w:hAnsi="Times New Roman" w:cs="Times New Roman"/>
          <w:b/>
          <w:sz w:val="32"/>
          <w:szCs w:val="32"/>
          <w:lang w:eastAsia="ru-RU"/>
        </w:rPr>
        <w:t>Сферы естественных монополий в государствах-членах</w:t>
      </w:r>
    </w:p>
    <w:p w:rsidR="00015D89" w:rsidRPr="006876B6" w:rsidRDefault="00015D89">
      <w:pPr>
        <w:spacing w:after="0" w:line="240" w:lineRule="auto"/>
        <w:ind w:firstLine="709"/>
        <w:rPr>
          <w:rFonts w:ascii="Times New Roman" w:hAnsi="Times New Roman" w:cs="Times New Roman"/>
          <w:sz w:val="28"/>
          <w:szCs w:val="28"/>
        </w:rPr>
      </w:pPr>
    </w:p>
    <w:p w:rsidR="00C15598" w:rsidRPr="006876B6" w:rsidRDefault="00C15598">
      <w:pPr>
        <w:spacing w:after="0" w:line="240" w:lineRule="auto"/>
        <w:ind w:firstLine="709"/>
        <w:rPr>
          <w:rFonts w:ascii="Times New Roman" w:hAnsi="Times New Roman" w:cs="Times New Roman"/>
          <w:sz w:val="28"/>
          <w:szCs w:val="28"/>
        </w:rPr>
      </w:pPr>
    </w:p>
    <w:tbl>
      <w:tblPr>
        <w:tblStyle w:val="21"/>
        <w:tblW w:w="0" w:type="auto"/>
        <w:tblLook w:val="04A0" w:firstRow="1" w:lastRow="0" w:firstColumn="1" w:lastColumn="0" w:noHBand="0" w:noVBand="1"/>
      </w:tblPr>
      <w:tblGrid>
        <w:gridCol w:w="590"/>
        <w:gridCol w:w="2860"/>
        <w:gridCol w:w="3172"/>
        <w:gridCol w:w="2700"/>
      </w:tblGrid>
      <w:tr w:rsidR="006876B6" w:rsidRPr="006876B6" w:rsidTr="004A0E6D">
        <w:trPr>
          <w:tblHeader/>
        </w:trPr>
        <w:tc>
          <w:tcPr>
            <w:tcW w:w="59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 п/п</w:t>
            </w:r>
          </w:p>
        </w:tc>
        <w:tc>
          <w:tcPr>
            <w:tcW w:w="2860" w:type="dxa"/>
          </w:tcPr>
          <w:p w:rsidR="00015D89" w:rsidRPr="006876B6" w:rsidRDefault="00015D89" w:rsidP="00BA7E7C">
            <w:pPr>
              <w:autoSpaceDE w:val="0"/>
              <w:autoSpaceDN w:val="0"/>
              <w:adjustRightInd w:val="0"/>
              <w:spacing w:before="120" w:after="120"/>
              <w:jc w:val="center"/>
              <w:rPr>
                <w:rFonts w:ascii="Times New Roman" w:eastAsia="Times New Roman" w:hAnsi="Times New Roman" w:cs="Times New Roman"/>
                <w:i/>
                <w:iCs/>
                <w:sz w:val="26"/>
                <w:szCs w:val="26"/>
                <w:lang w:val="en-US" w:bidi="en-US"/>
              </w:rPr>
            </w:pPr>
            <w:r w:rsidRPr="006876B6">
              <w:rPr>
                <w:rFonts w:ascii="Times New Roman" w:hAnsi="Times New Roman" w:cs="Times New Roman"/>
                <w:sz w:val="26"/>
                <w:szCs w:val="26"/>
              </w:rPr>
              <w:t>Республика Беларусь</w:t>
            </w:r>
          </w:p>
        </w:tc>
        <w:tc>
          <w:tcPr>
            <w:tcW w:w="3172" w:type="dxa"/>
          </w:tcPr>
          <w:p w:rsidR="00015D89" w:rsidRPr="006876B6" w:rsidRDefault="00015D89" w:rsidP="00BA7E7C">
            <w:pPr>
              <w:autoSpaceDE w:val="0"/>
              <w:autoSpaceDN w:val="0"/>
              <w:adjustRightInd w:val="0"/>
              <w:spacing w:before="120" w:after="120"/>
              <w:jc w:val="center"/>
              <w:rPr>
                <w:rFonts w:ascii="Times New Roman" w:eastAsia="Times New Roman" w:hAnsi="Times New Roman" w:cs="Times New Roman"/>
                <w:i/>
                <w:iCs/>
                <w:sz w:val="26"/>
                <w:szCs w:val="26"/>
                <w:lang w:val="en-US" w:bidi="en-US"/>
              </w:rPr>
            </w:pPr>
            <w:r w:rsidRPr="006876B6">
              <w:rPr>
                <w:rFonts w:ascii="Times New Roman" w:hAnsi="Times New Roman" w:cs="Times New Roman"/>
                <w:sz w:val="26"/>
                <w:szCs w:val="26"/>
              </w:rPr>
              <w:t>Республика Казахстан</w:t>
            </w:r>
          </w:p>
        </w:tc>
        <w:tc>
          <w:tcPr>
            <w:tcW w:w="2700" w:type="dxa"/>
          </w:tcPr>
          <w:p w:rsidR="00015D89" w:rsidRPr="006876B6" w:rsidRDefault="00015D89" w:rsidP="004A0E6D">
            <w:pPr>
              <w:autoSpaceDE w:val="0"/>
              <w:autoSpaceDN w:val="0"/>
              <w:adjustRightInd w:val="0"/>
              <w:spacing w:before="120" w:after="120"/>
              <w:jc w:val="center"/>
              <w:rPr>
                <w:rFonts w:ascii="Times New Roman" w:eastAsia="Times New Roman" w:hAnsi="Times New Roman" w:cs="Times New Roman"/>
                <w:i/>
                <w:iCs/>
                <w:sz w:val="26"/>
                <w:szCs w:val="26"/>
                <w:lang w:val="en-US" w:bidi="en-US"/>
              </w:rPr>
            </w:pPr>
            <w:r w:rsidRPr="006876B6">
              <w:rPr>
                <w:rFonts w:ascii="Times New Roman" w:hAnsi="Times New Roman" w:cs="Times New Roman"/>
                <w:sz w:val="26"/>
                <w:szCs w:val="26"/>
              </w:rPr>
              <w:t>Российская Федерация</w:t>
            </w:r>
          </w:p>
        </w:tc>
      </w:tr>
      <w:tr w:rsidR="006876B6" w:rsidRPr="006876B6" w:rsidTr="004A0E6D">
        <w:trPr>
          <w:trHeight w:val="2655"/>
        </w:trPr>
        <w:tc>
          <w:tcPr>
            <w:tcW w:w="590"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r w:rsidRPr="00BA7E7C">
              <w:rPr>
                <w:rFonts w:ascii="Times New Roman" w:hAnsi="Times New Roman" w:cs="Times New Roman"/>
                <w:sz w:val="26"/>
                <w:szCs w:val="26"/>
              </w:rPr>
              <w:t>1.</w:t>
            </w:r>
          </w:p>
        </w:tc>
        <w:tc>
          <w:tcPr>
            <w:tcW w:w="2860"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r w:rsidRPr="00BA7E7C">
              <w:rPr>
                <w:rFonts w:ascii="Times New Roman" w:hAnsi="Times New Roman" w:cs="Times New Roman"/>
                <w:sz w:val="26"/>
                <w:szCs w:val="26"/>
              </w:rPr>
              <w:t xml:space="preserve">Транспортировка газа по магистральным и распределительным трубопроводам </w:t>
            </w:r>
          </w:p>
        </w:tc>
        <w:tc>
          <w:tcPr>
            <w:tcW w:w="3172"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r w:rsidRPr="00BA7E7C">
              <w:rPr>
                <w:rFonts w:ascii="Times New Roman" w:hAnsi="Times New Roman" w:cs="Times New Roman"/>
                <w:sz w:val="26"/>
                <w:szCs w:val="26"/>
              </w:rPr>
              <w:t>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tc>
        <w:tc>
          <w:tcPr>
            <w:tcW w:w="2700"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r w:rsidRPr="00BA7E7C">
              <w:rPr>
                <w:rFonts w:ascii="Times New Roman" w:hAnsi="Times New Roman" w:cs="Times New Roman"/>
                <w:sz w:val="26"/>
                <w:szCs w:val="26"/>
              </w:rPr>
              <w:t>Транспортировка газа</w:t>
            </w:r>
            <w:r w:rsidR="00E241E2" w:rsidRPr="00BA7E7C">
              <w:rPr>
                <w:rFonts w:ascii="Times New Roman" w:hAnsi="Times New Roman" w:cs="Times New Roman"/>
                <w:sz w:val="26"/>
                <w:szCs w:val="26"/>
              </w:rPr>
              <w:t xml:space="preserve"> </w:t>
            </w:r>
            <w:r w:rsidRPr="00BA7E7C">
              <w:rPr>
                <w:rFonts w:ascii="Times New Roman" w:hAnsi="Times New Roman" w:cs="Times New Roman"/>
                <w:sz w:val="26"/>
                <w:szCs w:val="26"/>
              </w:rPr>
              <w:t>по трубопроводам</w:t>
            </w:r>
            <w:r w:rsidR="005C63FE" w:rsidRPr="00BA7E7C">
              <w:rPr>
                <w:rFonts w:ascii="Times New Roman" w:hAnsi="Times New Roman" w:cs="Times New Roman"/>
                <w:sz w:val="26"/>
                <w:szCs w:val="26"/>
              </w:rPr>
              <w:t xml:space="preserve"> </w:t>
            </w:r>
          </w:p>
        </w:tc>
      </w:tr>
      <w:tr w:rsidR="006876B6" w:rsidRPr="006876B6" w:rsidTr="004A0E6D">
        <w:trPr>
          <w:trHeight w:val="1695"/>
        </w:trPr>
        <w:tc>
          <w:tcPr>
            <w:tcW w:w="59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2.</w:t>
            </w:r>
          </w:p>
        </w:tc>
        <w:tc>
          <w:tcPr>
            <w:tcW w:w="2860" w:type="dxa"/>
          </w:tcPr>
          <w:p w:rsidR="0024167B"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транспортных терминалов, аэропортов</w:t>
            </w:r>
            <w:r w:rsidR="0024167B" w:rsidRPr="006876B6">
              <w:rPr>
                <w:rFonts w:ascii="Times New Roman" w:hAnsi="Times New Roman" w:cs="Times New Roman"/>
                <w:sz w:val="26"/>
                <w:szCs w:val="26"/>
              </w:rPr>
              <w:t>;</w:t>
            </w:r>
            <w:r w:rsidRPr="006876B6">
              <w:rPr>
                <w:rFonts w:ascii="Times New Roman" w:hAnsi="Times New Roman" w:cs="Times New Roman"/>
                <w:sz w:val="26"/>
                <w:szCs w:val="26"/>
              </w:rPr>
              <w:t xml:space="preserve"> </w:t>
            </w:r>
          </w:p>
          <w:p w:rsidR="0024167B" w:rsidRPr="006876B6" w:rsidRDefault="0024167B" w:rsidP="00BA7E7C">
            <w:pPr>
              <w:autoSpaceDE w:val="0"/>
              <w:autoSpaceDN w:val="0"/>
              <w:adjustRightInd w:val="0"/>
              <w:spacing w:before="120" w:after="120"/>
              <w:jc w:val="center"/>
              <w:rPr>
                <w:rFonts w:ascii="Times New Roman" w:hAnsi="Times New Roman" w:cs="Times New Roman"/>
                <w:sz w:val="26"/>
                <w:szCs w:val="26"/>
              </w:rPr>
            </w:pPr>
          </w:p>
          <w:p w:rsidR="00015D89" w:rsidRPr="006876B6" w:rsidRDefault="0024167B"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 xml:space="preserve"> аэронавигационные услуги</w:t>
            </w:r>
          </w:p>
        </w:tc>
        <w:tc>
          <w:tcPr>
            <w:tcW w:w="3172"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 xml:space="preserve">Услуги аэронавигации; </w:t>
            </w:r>
          </w:p>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p>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 xml:space="preserve">услуги портов, аэропортов </w:t>
            </w:r>
          </w:p>
        </w:tc>
        <w:tc>
          <w:tcPr>
            <w:tcW w:w="270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 xml:space="preserve">Услуги в транспортных терминалах, портах и аэропортах </w:t>
            </w:r>
          </w:p>
        </w:tc>
      </w:tr>
      <w:tr w:rsidR="006876B6" w:rsidRPr="006876B6" w:rsidTr="004A0E6D">
        <w:tc>
          <w:tcPr>
            <w:tcW w:w="59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lang w:val="en-US"/>
              </w:rPr>
              <w:t>3</w:t>
            </w:r>
            <w:r w:rsidRPr="006876B6">
              <w:rPr>
                <w:rFonts w:ascii="Times New Roman" w:hAnsi="Times New Roman" w:cs="Times New Roman"/>
                <w:sz w:val="26"/>
                <w:szCs w:val="26"/>
              </w:rPr>
              <w:t>.</w:t>
            </w:r>
          </w:p>
        </w:tc>
        <w:tc>
          <w:tcPr>
            <w:tcW w:w="286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 xml:space="preserve">Услуги </w:t>
            </w:r>
            <w:r w:rsidR="0024167B" w:rsidRPr="006876B6">
              <w:rPr>
                <w:rFonts w:ascii="Times New Roman" w:hAnsi="Times New Roman" w:cs="Times New Roman"/>
                <w:sz w:val="26"/>
                <w:szCs w:val="26"/>
              </w:rPr>
              <w:t xml:space="preserve">электросвязи </w:t>
            </w:r>
            <w:r w:rsidRPr="006876B6">
              <w:rPr>
                <w:rFonts w:ascii="Times New Roman" w:hAnsi="Times New Roman" w:cs="Times New Roman"/>
                <w:sz w:val="26"/>
                <w:szCs w:val="26"/>
              </w:rPr>
              <w:t>и почтовой связи общего пользования</w:t>
            </w:r>
          </w:p>
        </w:tc>
        <w:tc>
          <w:tcPr>
            <w:tcW w:w="3172"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телекоммуникаций при условии отсутствия конкурентного оператора связи по причине технологической невозможности либо экономической</w:t>
            </w:r>
            <w:r w:rsidR="00E241E2" w:rsidRPr="006876B6">
              <w:rPr>
                <w:rFonts w:ascii="Times New Roman" w:hAnsi="Times New Roman" w:cs="Times New Roman"/>
                <w:sz w:val="26"/>
                <w:szCs w:val="26"/>
              </w:rPr>
              <w:t xml:space="preserve"> </w:t>
            </w:r>
            <w:r w:rsidRPr="006876B6">
              <w:rPr>
                <w:rFonts w:ascii="Times New Roman" w:hAnsi="Times New Roman" w:cs="Times New Roman"/>
                <w:sz w:val="26"/>
                <w:szCs w:val="26"/>
              </w:rPr>
              <w:t>нецелесообразности предоставления данных видов услуг, за исключением универсальных услуг телекоммуникаций;</w:t>
            </w:r>
          </w:p>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p>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 xml:space="preserve">услуги по предоставлению в имущественный </w:t>
            </w:r>
            <w:proofErr w:type="spellStart"/>
            <w:r w:rsidRPr="006876B6">
              <w:rPr>
                <w:rFonts w:ascii="Times New Roman" w:hAnsi="Times New Roman" w:cs="Times New Roman"/>
                <w:sz w:val="26"/>
                <w:szCs w:val="26"/>
              </w:rPr>
              <w:t>найм</w:t>
            </w:r>
            <w:proofErr w:type="spellEnd"/>
            <w:r w:rsidRPr="006876B6">
              <w:rPr>
                <w:rFonts w:ascii="Times New Roman" w:hAnsi="Times New Roman" w:cs="Times New Roman"/>
                <w:sz w:val="26"/>
                <w:szCs w:val="26"/>
              </w:rPr>
              <w:t xml:space="preserve">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w:t>
            </w:r>
          </w:p>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p>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общедоступные услуги почтовой связи</w:t>
            </w:r>
            <w:r w:rsidR="005C63FE" w:rsidRPr="006876B6">
              <w:rPr>
                <w:rFonts w:ascii="Times New Roman" w:hAnsi="Times New Roman" w:cs="Times New Roman"/>
                <w:sz w:val="26"/>
                <w:szCs w:val="26"/>
              </w:rPr>
              <w:t xml:space="preserve"> </w:t>
            </w:r>
          </w:p>
        </w:tc>
        <w:tc>
          <w:tcPr>
            <w:tcW w:w="270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общедоступной электросвязи и общедоступной почтовой связи</w:t>
            </w:r>
          </w:p>
        </w:tc>
      </w:tr>
      <w:tr w:rsidR="006876B6" w:rsidRPr="006876B6" w:rsidTr="004A0E6D">
        <w:tc>
          <w:tcPr>
            <w:tcW w:w="59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lang w:val="en-US"/>
              </w:rPr>
              <w:t>4</w:t>
            </w:r>
            <w:r w:rsidRPr="006876B6">
              <w:rPr>
                <w:rFonts w:ascii="Times New Roman" w:hAnsi="Times New Roman" w:cs="Times New Roman"/>
                <w:sz w:val="26"/>
                <w:szCs w:val="26"/>
              </w:rPr>
              <w:t>.</w:t>
            </w:r>
          </w:p>
        </w:tc>
        <w:tc>
          <w:tcPr>
            <w:tcW w:w="286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Передача и</w:t>
            </w:r>
            <w:r w:rsidR="00E241E2" w:rsidRPr="006876B6">
              <w:rPr>
                <w:rFonts w:ascii="Times New Roman" w:hAnsi="Times New Roman" w:cs="Times New Roman"/>
                <w:sz w:val="26"/>
                <w:szCs w:val="26"/>
              </w:rPr>
              <w:t xml:space="preserve"> </w:t>
            </w:r>
            <w:r w:rsidRPr="006876B6">
              <w:rPr>
                <w:rFonts w:ascii="Times New Roman" w:hAnsi="Times New Roman" w:cs="Times New Roman"/>
                <w:sz w:val="26"/>
                <w:szCs w:val="26"/>
              </w:rPr>
              <w:t>распределение тепловой энергии</w:t>
            </w:r>
            <w:r w:rsidR="00E241E2" w:rsidRPr="006876B6">
              <w:rPr>
                <w:rFonts w:ascii="Times New Roman" w:hAnsi="Times New Roman" w:cs="Times New Roman"/>
                <w:sz w:val="26"/>
                <w:szCs w:val="26"/>
              </w:rPr>
              <w:t xml:space="preserve"> </w:t>
            </w:r>
          </w:p>
        </w:tc>
        <w:tc>
          <w:tcPr>
            <w:tcW w:w="3172"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по производству, передаче, распределению и (или) снабжению тепловой</w:t>
            </w:r>
            <w:r w:rsidR="00E241E2" w:rsidRPr="006876B6">
              <w:rPr>
                <w:rFonts w:ascii="Times New Roman" w:hAnsi="Times New Roman" w:cs="Times New Roman"/>
                <w:sz w:val="26"/>
                <w:szCs w:val="26"/>
              </w:rPr>
              <w:t xml:space="preserve"> </w:t>
            </w:r>
            <w:r w:rsidRPr="006876B6">
              <w:rPr>
                <w:rFonts w:ascii="Times New Roman" w:hAnsi="Times New Roman" w:cs="Times New Roman"/>
                <w:sz w:val="26"/>
                <w:szCs w:val="26"/>
              </w:rPr>
              <w:t>энергией</w:t>
            </w:r>
            <w:r w:rsidR="005C63FE" w:rsidRPr="006876B6">
              <w:rPr>
                <w:rFonts w:ascii="Times New Roman" w:hAnsi="Times New Roman" w:cs="Times New Roman"/>
                <w:sz w:val="26"/>
                <w:szCs w:val="26"/>
              </w:rPr>
              <w:t xml:space="preserve"> </w:t>
            </w:r>
          </w:p>
        </w:tc>
        <w:tc>
          <w:tcPr>
            <w:tcW w:w="270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по передаче тепловой энергии</w:t>
            </w:r>
            <w:r w:rsidR="005C63FE" w:rsidRPr="006876B6">
              <w:rPr>
                <w:rFonts w:ascii="Times New Roman" w:hAnsi="Times New Roman" w:cs="Times New Roman"/>
                <w:sz w:val="26"/>
                <w:szCs w:val="26"/>
              </w:rPr>
              <w:t xml:space="preserve"> </w:t>
            </w:r>
          </w:p>
        </w:tc>
      </w:tr>
      <w:tr w:rsidR="006876B6" w:rsidRPr="006876B6" w:rsidTr="004A0E6D">
        <w:tc>
          <w:tcPr>
            <w:tcW w:w="59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lang w:val="en-US"/>
              </w:rPr>
              <w:t>5</w:t>
            </w:r>
            <w:r w:rsidRPr="006876B6">
              <w:rPr>
                <w:rFonts w:ascii="Times New Roman" w:hAnsi="Times New Roman" w:cs="Times New Roman"/>
                <w:sz w:val="26"/>
                <w:szCs w:val="26"/>
              </w:rPr>
              <w:t>.</w:t>
            </w:r>
          </w:p>
        </w:tc>
        <w:tc>
          <w:tcPr>
            <w:tcW w:w="286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Централизованное водоснабжение и</w:t>
            </w:r>
            <w:r w:rsidR="00E241E2" w:rsidRPr="006876B6">
              <w:rPr>
                <w:rFonts w:ascii="Times New Roman" w:hAnsi="Times New Roman" w:cs="Times New Roman"/>
                <w:sz w:val="26"/>
                <w:szCs w:val="26"/>
              </w:rPr>
              <w:t xml:space="preserve"> </w:t>
            </w:r>
            <w:r w:rsidRPr="006876B6">
              <w:rPr>
                <w:rFonts w:ascii="Times New Roman" w:hAnsi="Times New Roman" w:cs="Times New Roman"/>
                <w:sz w:val="26"/>
                <w:szCs w:val="26"/>
              </w:rPr>
              <w:t>водоотведение</w:t>
            </w:r>
            <w:r w:rsidR="00E241E2" w:rsidRPr="006876B6">
              <w:rPr>
                <w:rFonts w:ascii="Times New Roman" w:hAnsi="Times New Roman" w:cs="Times New Roman"/>
                <w:sz w:val="26"/>
                <w:szCs w:val="26"/>
              </w:rPr>
              <w:t xml:space="preserve"> </w:t>
            </w:r>
          </w:p>
        </w:tc>
        <w:tc>
          <w:tcPr>
            <w:tcW w:w="3172"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водоснабжения и (или) водоотведения</w:t>
            </w:r>
          </w:p>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p>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p>
        </w:tc>
        <w:tc>
          <w:tcPr>
            <w:tcW w:w="270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Водоснабжение и водоотведение с использованием централизованных системы, систем коммунальной инфраструктуры</w:t>
            </w:r>
          </w:p>
        </w:tc>
      </w:tr>
      <w:tr w:rsidR="006876B6" w:rsidRPr="006876B6" w:rsidTr="004A0E6D">
        <w:tc>
          <w:tcPr>
            <w:tcW w:w="59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lang w:val="en-US"/>
              </w:rPr>
              <w:t>6</w:t>
            </w:r>
            <w:r w:rsidRPr="006876B6">
              <w:rPr>
                <w:rFonts w:ascii="Times New Roman" w:hAnsi="Times New Roman" w:cs="Times New Roman"/>
                <w:sz w:val="26"/>
                <w:szCs w:val="26"/>
              </w:rPr>
              <w:t>.</w:t>
            </w:r>
          </w:p>
        </w:tc>
        <w:tc>
          <w:tcPr>
            <w:tcW w:w="286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p>
        </w:tc>
        <w:tc>
          <w:tcPr>
            <w:tcW w:w="3172"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p>
        </w:tc>
        <w:tc>
          <w:tcPr>
            <w:tcW w:w="270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по</w:t>
            </w:r>
            <w:r w:rsidR="00E241E2" w:rsidRPr="006876B6">
              <w:rPr>
                <w:rFonts w:ascii="Times New Roman" w:hAnsi="Times New Roman" w:cs="Times New Roman"/>
                <w:sz w:val="26"/>
                <w:szCs w:val="26"/>
              </w:rPr>
              <w:t xml:space="preserve"> </w:t>
            </w:r>
            <w:r w:rsidRPr="006876B6">
              <w:rPr>
                <w:rFonts w:ascii="Times New Roman" w:hAnsi="Times New Roman" w:cs="Times New Roman"/>
                <w:sz w:val="26"/>
                <w:szCs w:val="26"/>
              </w:rPr>
              <w:t>использованию</w:t>
            </w:r>
            <w:r w:rsidR="005C63FE" w:rsidRPr="006876B6">
              <w:rPr>
                <w:rFonts w:ascii="Times New Roman" w:hAnsi="Times New Roman" w:cs="Times New Roman"/>
                <w:sz w:val="26"/>
                <w:szCs w:val="26"/>
              </w:rPr>
              <w:t xml:space="preserve"> </w:t>
            </w:r>
            <w:r w:rsidRPr="006876B6">
              <w:rPr>
                <w:rFonts w:ascii="Times New Roman" w:hAnsi="Times New Roman" w:cs="Times New Roman"/>
                <w:sz w:val="26"/>
                <w:szCs w:val="26"/>
              </w:rPr>
              <w:t>инфраструктуры внутренних водных путей</w:t>
            </w:r>
          </w:p>
        </w:tc>
      </w:tr>
      <w:tr w:rsidR="006876B6" w:rsidRPr="006876B6" w:rsidTr="004A0E6D">
        <w:tc>
          <w:tcPr>
            <w:tcW w:w="59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lang w:val="en-US"/>
              </w:rPr>
              <w:t>7</w:t>
            </w:r>
            <w:r w:rsidRPr="006876B6">
              <w:rPr>
                <w:rFonts w:ascii="Times New Roman" w:hAnsi="Times New Roman" w:cs="Times New Roman"/>
                <w:sz w:val="26"/>
                <w:szCs w:val="26"/>
              </w:rPr>
              <w:t>.</w:t>
            </w:r>
          </w:p>
        </w:tc>
        <w:tc>
          <w:tcPr>
            <w:tcW w:w="286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p>
        </w:tc>
        <w:tc>
          <w:tcPr>
            <w:tcW w:w="3172"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r w:rsidRPr="006876B6">
              <w:rPr>
                <w:rFonts w:ascii="Times New Roman" w:hAnsi="Times New Roman" w:cs="Times New Roman"/>
                <w:sz w:val="26"/>
                <w:szCs w:val="26"/>
              </w:rPr>
              <w:t>Услуги железнодорожных путей с объектами</w:t>
            </w:r>
            <w:r w:rsidR="00E241E2" w:rsidRPr="006876B6">
              <w:rPr>
                <w:rFonts w:ascii="Times New Roman" w:hAnsi="Times New Roman" w:cs="Times New Roman"/>
                <w:sz w:val="26"/>
                <w:szCs w:val="26"/>
              </w:rPr>
              <w:t xml:space="preserve"> </w:t>
            </w:r>
            <w:r w:rsidRPr="006876B6">
              <w:rPr>
                <w:rFonts w:ascii="Times New Roman" w:hAnsi="Times New Roman" w:cs="Times New Roman"/>
                <w:sz w:val="26"/>
                <w:szCs w:val="26"/>
              </w:rPr>
              <w:t>железнодорожного транспорта по договорам концессии</w:t>
            </w:r>
            <w:r w:rsidR="00E241E2" w:rsidRPr="006876B6">
              <w:rPr>
                <w:rFonts w:ascii="Times New Roman" w:hAnsi="Times New Roman" w:cs="Times New Roman"/>
                <w:sz w:val="26"/>
                <w:szCs w:val="26"/>
              </w:rPr>
              <w:t xml:space="preserve"> </w:t>
            </w:r>
          </w:p>
        </w:tc>
        <w:tc>
          <w:tcPr>
            <w:tcW w:w="2700" w:type="dxa"/>
          </w:tcPr>
          <w:p w:rsidR="00015D89" w:rsidRPr="006876B6" w:rsidRDefault="00015D89" w:rsidP="00BA7E7C">
            <w:pPr>
              <w:autoSpaceDE w:val="0"/>
              <w:autoSpaceDN w:val="0"/>
              <w:adjustRightInd w:val="0"/>
              <w:spacing w:before="120" w:after="120"/>
              <w:jc w:val="center"/>
              <w:rPr>
                <w:rFonts w:ascii="Times New Roman" w:hAnsi="Times New Roman" w:cs="Times New Roman"/>
                <w:sz w:val="26"/>
                <w:szCs w:val="26"/>
              </w:rPr>
            </w:pPr>
          </w:p>
        </w:tc>
      </w:tr>
      <w:tr w:rsidR="006876B6" w:rsidRPr="006876B6" w:rsidTr="004A0E6D">
        <w:tc>
          <w:tcPr>
            <w:tcW w:w="590"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r w:rsidRPr="00BA7E7C">
              <w:rPr>
                <w:rFonts w:ascii="Times New Roman" w:hAnsi="Times New Roman" w:cs="Times New Roman"/>
                <w:sz w:val="26"/>
                <w:szCs w:val="26"/>
              </w:rPr>
              <w:t>8.</w:t>
            </w:r>
          </w:p>
        </w:tc>
        <w:tc>
          <w:tcPr>
            <w:tcW w:w="2860"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p>
        </w:tc>
        <w:tc>
          <w:tcPr>
            <w:tcW w:w="3172"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r w:rsidRPr="00BA7E7C">
              <w:rPr>
                <w:rFonts w:ascii="Times New Roman" w:hAnsi="Times New Roman" w:cs="Times New Roman"/>
                <w:sz w:val="26"/>
                <w:szCs w:val="26"/>
              </w:rPr>
              <w:t>Услуги подъездных</w:t>
            </w:r>
            <w:r w:rsidR="00E241E2" w:rsidRPr="00BA7E7C">
              <w:rPr>
                <w:rFonts w:ascii="Times New Roman" w:hAnsi="Times New Roman" w:cs="Times New Roman"/>
                <w:sz w:val="26"/>
                <w:szCs w:val="26"/>
              </w:rPr>
              <w:t xml:space="preserve"> </w:t>
            </w:r>
            <w:r w:rsidRPr="00BA7E7C">
              <w:rPr>
                <w:rFonts w:ascii="Times New Roman" w:hAnsi="Times New Roman" w:cs="Times New Roman"/>
                <w:sz w:val="26"/>
                <w:szCs w:val="26"/>
              </w:rPr>
              <w:t xml:space="preserve">путей </w:t>
            </w:r>
          </w:p>
        </w:tc>
        <w:tc>
          <w:tcPr>
            <w:tcW w:w="2700"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p>
        </w:tc>
      </w:tr>
      <w:tr w:rsidR="00015D89" w:rsidRPr="006876B6" w:rsidTr="004A0E6D">
        <w:tc>
          <w:tcPr>
            <w:tcW w:w="590"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r w:rsidRPr="00BA7E7C">
              <w:rPr>
                <w:rFonts w:ascii="Times New Roman" w:hAnsi="Times New Roman" w:cs="Times New Roman"/>
                <w:sz w:val="26"/>
                <w:szCs w:val="26"/>
              </w:rPr>
              <w:t xml:space="preserve">9. </w:t>
            </w:r>
          </w:p>
        </w:tc>
        <w:tc>
          <w:tcPr>
            <w:tcW w:w="2860"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p>
        </w:tc>
        <w:tc>
          <w:tcPr>
            <w:tcW w:w="3172"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p>
        </w:tc>
        <w:tc>
          <w:tcPr>
            <w:tcW w:w="2700" w:type="dxa"/>
          </w:tcPr>
          <w:p w:rsidR="00015D89" w:rsidRPr="00BA7E7C" w:rsidRDefault="00015D89" w:rsidP="00BA7E7C">
            <w:pPr>
              <w:autoSpaceDE w:val="0"/>
              <w:autoSpaceDN w:val="0"/>
              <w:adjustRightInd w:val="0"/>
              <w:spacing w:before="120" w:after="120"/>
              <w:jc w:val="center"/>
              <w:rPr>
                <w:rFonts w:ascii="Times New Roman" w:hAnsi="Times New Roman" w:cs="Times New Roman"/>
                <w:sz w:val="26"/>
                <w:szCs w:val="26"/>
              </w:rPr>
            </w:pPr>
            <w:r w:rsidRPr="00BA7E7C">
              <w:rPr>
                <w:rFonts w:ascii="Times New Roman" w:hAnsi="Times New Roman" w:cs="Times New Roman"/>
                <w:sz w:val="26"/>
                <w:szCs w:val="26"/>
              </w:rPr>
              <w:t>Ледокольная проводка судов в акватории Северного морского пути</w:t>
            </w:r>
          </w:p>
        </w:tc>
      </w:tr>
    </w:tbl>
    <w:p w:rsidR="00015D89" w:rsidRPr="006876B6" w:rsidRDefault="00015D89">
      <w:pPr>
        <w:spacing w:after="0" w:line="360" w:lineRule="auto"/>
        <w:ind w:firstLine="709"/>
        <w:rPr>
          <w:rFonts w:ascii="Times New Roman" w:eastAsia="Times New Roman" w:hAnsi="Times New Roman" w:cs="Times New Roman"/>
          <w:sz w:val="30"/>
          <w:szCs w:val="30"/>
          <w:lang w:bidi="en-US"/>
        </w:rPr>
      </w:pPr>
    </w:p>
    <w:p w:rsidR="00015D89" w:rsidRPr="006876B6" w:rsidRDefault="00015D89">
      <w:pPr>
        <w:spacing w:after="0" w:line="360" w:lineRule="auto"/>
        <w:ind w:firstLine="709"/>
        <w:rPr>
          <w:rFonts w:ascii="Times New Roman" w:eastAsia="Times New Roman" w:hAnsi="Times New Roman" w:cs="Times New Roman"/>
          <w:sz w:val="30"/>
          <w:szCs w:val="30"/>
          <w:lang w:bidi="en-US"/>
        </w:rPr>
      </w:pPr>
    </w:p>
    <w:p w:rsidR="00015D89" w:rsidRPr="006876B6" w:rsidRDefault="00015D89">
      <w:pPr>
        <w:tabs>
          <w:tab w:val="left" w:pos="4111"/>
          <w:tab w:val="left" w:pos="5812"/>
        </w:tabs>
        <w:spacing w:after="0" w:line="360" w:lineRule="auto"/>
        <w:jc w:val="center"/>
        <w:rPr>
          <w:rFonts w:ascii="Times New Roman" w:eastAsia="Times New Roman" w:hAnsi="Times New Roman" w:cs="Times New Roman"/>
          <w:lang w:bidi="en-US"/>
        </w:rPr>
      </w:pPr>
      <w:r w:rsidRPr="006876B6">
        <w:rPr>
          <w:rFonts w:ascii="Times New Roman" w:eastAsia="Calibri" w:hAnsi="Times New Roman" w:cs="Times New Roman"/>
          <w:sz w:val="30"/>
          <w:szCs w:val="30"/>
        </w:rPr>
        <w:t>______________</w:t>
      </w:r>
    </w:p>
    <w:p w:rsidR="005A50AC" w:rsidRDefault="005A50AC">
      <w:pPr>
        <w:spacing w:after="0" w:line="360" w:lineRule="auto"/>
        <w:rPr>
          <w:rFonts w:ascii="Times New Roman" w:eastAsia="Times New Roman" w:hAnsi="Times New Roman" w:cs="Times New Roman"/>
          <w:lang w:bidi="en-US"/>
        </w:rPr>
        <w:sectPr w:rsidR="005A50AC" w:rsidSect="004A0E6D">
          <w:pgSz w:w="11906" w:h="16838" w:code="9"/>
          <w:pgMar w:top="1418" w:right="1134" w:bottom="1418" w:left="1418" w:header="1134" w:footer="709" w:gutter="0"/>
          <w:pgNumType w:start="1"/>
          <w:cols w:space="708"/>
          <w:titlePg/>
          <w:docGrid w:linePitch="360"/>
        </w:sectPr>
      </w:pPr>
    </w:p>
    <w:p w:rsidR="004B73ED" w:rsidRPr="006876B6" w:rsidRDefault="004B73ED">
      <w:pPr>
        <w:spacing w:after="0" w:line="360" w:lineRule="auto"/>
        <w:ind w:left="5670"/>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ПРИЛОЖЕНИЕ № 21</w:t>
      </w:r>
    </w:p>
    <w:p w:rsidR="004B73ED" w:rsidRPr="006876B6" w:rsidRDefault="004B73ED">
      <w:pPr>
        <w:spacing w:after="0" w:line="240" w:lineRule="auto"/>
        <w:ind w:left="5670"/>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к Договору о Евразийском </w:t>
      </w:r>
      <w:r w:rsidRPr="006876B6">
        <w:rPr>
          <w:rFonts w:ascii="Times New Roman" w:eastAsia="Times New Roman" w:hAnsi="Times New Roman" w:cs="Times New Roman"/>
          <w:sz w:val="30"/>
          <w:szCs w:val="30"/>
          <w:lang w:eastAsia="ru-RU"/>
        </w:rPr>
        <w:br/>
        <w:t>экономическом союзе</w:t>
      </w:r>
    </w:p>
    <w:p w:rsidR="004B73ED" w:rsidRPr="006876B6" w:rsidRDefault="004B73ED">
      <w:pPr>
        <w:spacing w:after="0" w:line="360" w:lineRule="auto"/>
        <w:ind w:firstLine="709"/>
        <w:jc w:val="right"/>
        <w:rPr>
          <w:rFonts w:ascii="Times New Roman" w:eastAsia="Calibri" w:hAnsi="Times New Roman" w:cs="Times New Roman"/>
          <w:sz w:val="30"/>
          <w:szCs w:val="30"/>
        </w:rPr>
      </w:pPr>
    </w:p>
    <w:p w:rsidR="00C15598" w:rsidRPr="006876B6" w:rsidRDefault="00C15598">
      <w:pPr>
        <w:spacing w:after="0" w:line="360" w:lineRule="auto"/>
        <w:ind w:firstLine="709"/>
        <w:jc w:val="right"/>
        <w:rPr>
          <w:rFonts w:ascii="Times New Roman" w:eastAsia="Calibri" w:hAnsi="Times New Roman" w:cs="Times New Roman"/>
          <w:sz w:val="30"/>
          <w:szCs w:val="30"/>
        </w:rPr>
      </w:pPr>
    </w:p>
    <w:p w:rsidR="004B73ED" w:rsidRPr="006876B6" w:rsidRDefault="004B73ED">
      <w:pPr>
        <w:spacing w:after="0" w:line="240" w:lineRule="auto"/>
        <w:jc w:val="center"/>
        <w:rPr>
          <w:rFonts w:ascii="Times New Roman" w:eastAsia="Calibri" w:hAnsi="Times New Roman" w:cs="Times New Roman"/>
          <w:b/>
          <w:spacing w:val="40"/>
          <w:sz w:val="32"/>
          <w:szCs w:val="32"/>
        </w:rPr>
      </w:pPr>
      <w:r w:rsidRPr="006876B6">
        <w:rPr>
          <w:rFonts w:ascii="Times New Roman" w:eastAsia="Calibri" w:hAnsi="Times New Roman" w:cs="Times New Roman"/>
          <w:b/>
          <w:spacing w:val="40"/>
          <w:sz w:val="32"/>
          <w:szCs w:val="32"/>
        </w:rPr>
        <w:t>ПРОТОКОЛ</w:t>
      </w:r>
    </w:p>
    <w:p w:rsidR="004B73ED" w:rsidRPr="006876B6" w:rsidRDefault="004B73ED">
      <w:pPr>
        <w:spacing w:after="0" w:line="240" w:lineRule="auto"/>
        <w:jc w:val="center"/>
        <w:rPr>
          <w:rFonts w:ascii="Times New Roman" w:eastAsia="Calibri" w:hAnsi="Times New Roman" w:cs="Times New Roman"/>
          <w:b/>
          <w:sz w:val="32"/>
          <w:szCs w:val="32"/>
        </w:rPr>
      </w:pPr>
      <w:r w:rsidRPr="006876B6">
        <w:rPr>
          <w:rFonts w:ascii="Times New Roman" w:eastAsia="Calibri" w:hAnsi="Times New Roman" w:cs="Times New Roman"/>
          <w:b/>
          <w:sz w:val="32"/>
          <w:szCs w:val="32"/>
        </w:rPr>
        <w:t>об обеспечении доступа к услугам субъектов естественных монополий в сфере электроэнергетики, включая основы ценообразования и тарифной политики</w:t>
      </w:r>
    </w:p>
    <w:p w:rsidR="004B73ED" w:rsidRPr="006876B6" w:rsidRDefault="004B73ED">
      <w:pPr>
        <w:spacing w:after="0" w:line="240" w:lineRule="auto"/>
        <w:ind w:firstLine="709"/>
        <w:jc w:val="center"/>
        <w:rPr>
          <w:rFonts w:ascii="Times New Roman" w:eastAsia="Calibri" w:hAnsi="Times New Roman" w:cs="Times New Roman"/>
          <w:b/>
          <w:sz w:val="30"/>
          <w:szCs w:val="30"/>
        </w:rPr>
      </w:pPr>
    </w:p>
    <w:p w:rsidR="00C15598" w:rsidRPr="006876B6" w:rsidRDefault="00C15598">
      <w:pPr>
        <w:spacing w:after="0" w:line="240" w:lineRule="auto"/>
        <w:ind w:firstLine="709"/>
        <w:jc w:val="center"/>
        <w:rPr>
          <w:rFonts w:ascii="Times New Roman" w:eastAsia="Calibri" w:hAnsi="Times New Roman" w:cs="Times New Roman"/>
          <w:b/>
          <w:sz w:val="30"/>
          <w:szCs w:val="30"/>
        </w:rPr>
      </w:pPr>
    </w:p>
    <w:p w:rsidR="004B73ED" w:rsidRPr="006876B6" w:rsidRDefault="004B73ED">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Настоящий Протокол в соответствии со статьями 81 и 82 Договора о Евразийском экономическом союзе (далее – Договор) определяет единые принципы и правила обеспечения доступа к услугам субъектов естественных монополий в сфере электроэнергетики.</w:t>
      </w:r>
    </w:p>
    <w:p w:rsidR="004B73ED" w:rsidRPr="006876B6" w:rsidRDefault="004B73ED">
      <w:pPr>
        <w:tabs>
          <w:tab w:val="left" w:pos="907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Понятия, используемые в настоящем Протоколе, означают следующее:</w:t>
      </w:r>
    </w:p>
    <w:p w:rsidR="004B73ED" w:rsidRPr="006876B6" w:rsidRDefault="004B73ED">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eastAsia="ru-RU"/>
        </w:rPr>
        <w:t>внутренние потребности</w:t>
      </w:r>
      <w:r w:rsidRPr="006876B6">
        <w:rPr>
          <w:rFonts w:ascii="Times New Roman" w:hAnsi="Times New Roman" w:cs="Times New Roman"/>
          <w:sz w:val="30"/>
          <w:szCs w:val="30"/>
        </w:rPr>
        <w:t xml:space="preserve"> </w:t>
      </w:r>
      <w:r w:rsidRPr="006876B6">
        <w:rPr>
          <w:rFonts w:ascii="Times New Roman" w:eastAsia="Times New Roman" w:hAnsi="Times New Roman" w:cs="Times New Roman"/>
          <w:sz w:val="30"/>
          <w:szCs w:val="30"/>
          <w:lang w:eastAsia="ru-RU"/>
        </w:rPr>
        <w:t>в электрической энергии (мощности)</w:t>
      </w:r>
      <w:r w:rsidRPr="006876B6">
        <w:rPr>
          <w:rFonts w:ascii="Times New Roman" w:eastAsia="Times New Roman" w:hAnsi="Times New Roman" w:cs="Times New Roman"/>
          <w:sz w:val="30"/>
          <w:szCs w:val="30"/>
          <w:lang w:bidi="en-US"/>
        </w:rPr>
        <w:t xml:space="preserve">» – </w:t>
      </w:r>
      <w:r w:rsidRPr="006876B6">
        <w:rPr>
          <w:rFonts w:ascii="Times New Roman" w:eastAsia="Times New Roman" w:hAnsi="Times New Roman" w:cs="Times New Roman"/>
          <w:sz w:val="30"/>
          <w:szCs w:val="30"/>
          <w:lang w:eastAsia="ru-RU"/>
        </w:rPr>
        <w:t>объемы электрической энергии (мощности), необходимые для их потребления на территориях соответствующих государств-членов;</w:t>
      </w:r>
    </w:p>
    <w:p w:rsidR="004B73ED" w:rsidRPr="006876B6" w:rsidRDefault="004B73ED">
      <w:pPr>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bidi="en-US"/>
        </w:rPr>
        <w:t>«доступ к услугам субъектов естественных монополий в сфере электроэнергетики» – возможность субъекта внутреннего рынка одного государства-члена воспользоваться услугами субъектов естественных монополий в сфере электроэнергетики на территории другого государства-члена;</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«замещение электрической энергии (мощности)» –</w:t>
      </w:r>
      <w:r w:rsidRPr="006876B6">
        <w:rPr>
          <w:rFonts w:ascii="Times New Roman" w:eastAsia="Times New Roman" w:hAnsi="Times New Roman" w:cs="Times New Roman"/>
          <w:sz w:val="30"/>
          <w:szCs w:val="30"/>
          <w:lang w:eastAsia="ru-RU"/>
        </w:rPr>
        <w:t xml:space="preserve"> взаимосвязанная и одновременная поставка равных объемов электрической энергии (мощности) в электроэнергетическую систему и из нее через разные точки поставки, расположенные на границе (границах) государства-члена; </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i/>
          <w:sz w:val="30"/>
          <w:szCs w:val="30"/>
          <w:lang w:eastAsia="ru-RU"/>
        </w:rPr>
      </w:pPr>
      <w:r w:rsidRPr="006876B6">
        <w:rPr>
          <w:rFonts w:ascii="Times New Roman" w:eastAsia="Times New Roman" w:hAnsi="Times New Roman" w:cs="Times New Roman"/>
          <w:sz w:val="30"/>
          <w:szCs w:val="30"/>
          <w:lang w:bidi="en-US"/>
        </w:rPr>
        <w:t xml:space="preserve">«межгосударственная передача электрической энергии (мощности)» – </w:t>
      </w:r>
      <w:r w:rsidRPr="006876B6">
        <w:rPr>
          <w:rFonts w:ascii="Times New Roman" w:eastAsia="Times New Roman" w:hAnsi="Times New Roman" w:cs="Times New Roman"/>
          <w:sz w:val="30"/>
          <w:szCs w:val="30"/>
          <w:lang w:eastAsia="ru-RU"/>
        </w:rPr>
        <w:t>оказание услуг уполномоченными организациями государств-членов по перемещению и (или) замещению электрической энергии (мощности)</w:t>
      </w:r>
      <w:r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eastAsia="ru-RU"/>
        </w:rPr>
        <w:t>В зависимости от законодательства государства-члена соответствующие отношения оформляются договорами на оказание услуг по передаче (транзиту) или иными гражданско-правовыми договорами, включая договоры купли-продажи электрической энергии (мощности);</w:t>
      </w:r>
      <w:r w:rsidRPr="006876B6">
        <w:rPr>
          <w:rFonts w:ascii="Times New Roman" w:eastAsia="Times New Roman" w:hAnsi="Times New Roman" w:cs="Times New Roman"/>
          <w:sz w:val="30"/>
          <w:szCs w:val="30"/>
        </w:rPr>
        <w:t xml:space="preserve"> </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 xml:space="preserve">«общий электроэнергетический рынок государств-членов» – </w:t>
      </w:r>
      <w:r w:rsidRPr="006876B6">
        <w:rPr>
          <w:rFonts w:ascii="Times New Roman" w:eastAsia="Times New Roman" w:hAnsi="Times New Roman" w:cs="Times New Roman"/>
          <w:sz w:val="30"/>
          <w:szCs w:val="30"/>
          <w:lang w:eastAsia="ru-RU"/>
        </w:rPr>
        <w:t xml:space="preserve">система отношений между субъектами внутренних рынков электрической энергии государств-членов, связанная с </w:t>
      </w:r>
      <w:r w:rsidR="00B23912"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lang w:eastAsia="ru-RU"/>
        </w:rPr>
        <w:t>куплей-продажей электрической энергии (мощности) и сопутствующих услуг, действующая на основании общих правил и соответствующих договоров;</w:t>
      </w:r>
      <w:r w:rsidRPr="00BA7E7C">
        <w:rPr>
          <w:rFonts w:ascii="Times New Roman" w:eastAsia="Times New Roman" w:hAnsi="Times New Roman" w:cs="Times New Roman"/>
          <w:sz w:val="30"/>
          <w:szCs w:val="30"/>
        </w:rPr>
        <w:t xml:space="preserve"> </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«перемещение электрической энергии (мощности)»</w:t>
      </w:r>
      <w:r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eastAsia="ru-RU"/>
        </w:rPr>
        <w:t xml:space="preserve"> обеспечение </w:t>
      </w:r>
      <w:proofErr w:type="spellStart"/>
      <w:r w:rsidRPr="006876B6">
        <w:rPr>
          <w:rFonts w:ascii="Times New Roman" w:eastAsia="Times New Roman" w:hAnsi="Times New Roman" w:cs="Times New Roman"/>
          <w:sz w:val="30"/>
          <w:szCs w:val="30"/>
          <w:lang w:eastAsia="ru-RU"/>
        </w:rPr>
        <w:t>перетоков</w:t>
      </w:r>
      <w:proofErr w:type="spellEnd"/>
      <w:r w:rsidRPr="006876B6">
        <w:rPr>
          <w:rFonts w:ascii="Times New Roman" w:eastAsia="Times New Roman" w:hAnsi="Times New Roman" w:cs="Times New Roman"/>
          <w:sz w:val="30"/>
          <w:szCs w:val="30"/>
          <w:lang w:eastAsia="ru-RU"/>
        </w:rPr>
        <w:t xml:space="preserve"> произведенной на территории одного государства-члена электрической энергии (мощности) через сети другого государства-члена между точками поставки, расположенными на его границе (границах);</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«субъекты внутреннего рынка электрической энергии» –</w:t>
      </w:r>
      <w:r w:rsidRPr="006876B6">
        <w:rPr>
          <w:rFonts w:ascii="Times New Roman" w:eastAsia="Times New Roman" w:hAnsi="Times New Roman" w:cs="Times New Roman"/>
          <w:sz w:val="30"/>
          <w:szCs w:val="30"/>
          <w:lang w:eastAsia="ru-RU"/>
        </w:rPr>
        <w:t xml:space="preserve"> лица, являющиеся субъектами рынка электрической энергии (мощности) государства-члена в соответствии с законодательством этого государства-члена, осуществляющие деятельность в сфере электроэнергетики, в том числе производство электрической энергии (мощности), приобретение и продажу электрической энергии (мощности), распределение электрической энергии, энергоснабжение потребителей, оказание услуг по передаче электрической энергии (мощности), оперативно-диспетчерскому управлению в электроэнергетике, сбыт электрической энергии (мощности), организацию купли-продажи электрической энергии;</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 xml:space="preserve">«услуги субъектов естественных монополий в сфере электроэнергетики» – </w:t>
      </w:r>
      <w:r w:rsidRPr="006876B6">
        <w:rPr>
          <w:rFonts w:ascii="Times New Roman" w:eastAsia="Times New Roman" w:hAnsi="Times New Roman" w:cs="Times New Roman"/>
          <w:sz w:val="30"/>
          <w:szCs w:val="30"/>
          <w:lang w:eastAsia="ru-RU"/>
        </w:rPr>
        <w:t>услуги по передаче электрической энергии по электрической сети, оперативно-диспетчерскому управлению в электроэнергетике и иные услуги, отнесенные в соответствии с законодательством государств</w:t>
      </w:r>
      <w:r w:rsidRPr="006876B6">
        <w:rPr>
          <w:rFonts w:ascii="Times New Roman" w:eastAsia="Times New Roman" w:hAnsi="Times New Roman" w:cs="Times New Roman"/>
          <w:sz w:val="30"/>
          <w:szCs w:val="30"/>
          <w:lang w:bidi="en-US"/>
        </w:rPr>
        <w:t xml:space="preserve">-членов </w:t>
      </w:r>
      <w:r w:rsidRPr="006876B6">
        <w:rPr>
          <w:rFonts w:ascii="Times New Roman" w:eastAsia="Times New Roman" w:hAnsi="Times New Roman" w:cs="Times New Roman"/>
          <w:sz w:val="30"/>
          <w:szCs w:val="30"/>
          <w:lang w:eastAsia="ru-RU"/>
        </w:rPr>
        <w:t>к сфере естественных монополий.</w:t>
      </w:r>
      <w:r w:rsidRPr="00BA7E7C">
        <w:rPr>
          <w:rFonts w:ascii="Times New Roman" w:eastAsia="Times New Roman" w:hAnsi="Times New Roman" w:cs="Times New Roman"/>
          <w:sz w:val="30"/>
          <w:szCs w:val="30"/>
        </w:rPr>
        <w:t xml:space="preserve"> </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w:t>
      </w:r>
      <w:r w:rsidRPr="006876B6">
        <w:rPr>
          <w:rFonts w:ascii="Times New Roman" w:eastAsia="Calibri" w:hAnsi="Times New Roman" w:cs="Times New Roman"/>
          <w:sz w:val="30"/>
          <w:szCs w:val="30"/>
        </w:rPr>
        <w:t> </w:t>
      </w:r>
      <w:r w:rsidRPr="006876B6">
        <w:rPr>
          <w:rFonts w:ascii="Times New Roman" w:eastAsia="Times New Roman" w:hAnsi="Times New Roman" w:cs="Times New Roman"/>
          <w:sz w:val="30"/>
          <w:szCs w:val="30"/>
          <w:lang w:eastAsia="ru-RU"/>
        </w:rPr>
        <w:t>Взаимодействие государств-членов в сфере электроэнергетики основывается на следующих принципах:</w:t>
      </w:r>
    </w:p>
    <w:p w:rsidR="004B73ED" w:rsidRPr="006876B6"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использование технических и экономических преимуществ параллельной работы электроэнергетических систем </w:t>
      </w:r>
      <w:r w:rsidRPr="006876B6">
        <w:rPr>
          <w:rFonts w:ascii="Times New Roman" w:eastAsia="Times New Roman" w:hAnsi="Times New Roman" w:cs="Times New Roman"/>
          <w:sz w:val="30"/>
          <w:szCs w:val="30"/>
          <w:lang w:eastAsia="ru-RU"/>
        </w:rPr>
        <w:br/>
        <w:t>государств-членов;</w:t>
      </w:r>
    </w:p>
    <w:p w:rsidR="004B73ED" w:rsidRPr="006876B6"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eastAsia="ru-RU"/>
        </w:rPr>
      </w:pPr>
      <w:proofErr w:type="spellStart"/>
      <w:r w:rsidRPr="006876B6">
        <w:rPr>
          <w:rFonts w:ascii="Times New Roman" w:eastAsia="Times New Roman" w:hAnsi="Times New Roman" w:cs="Times New Roman"/>
          <w:sz w:val="30"/>
          <w:szCs w:val="30"/>
          <w:lang w:eastAsia="ru-RU"/>
        </w:rPr>
        <w:t>ненанесение</w:t>
      </w:r>
      <w:proofErr w:type="spellEnd"/>
      <w:r w:rsidRPr="006876B6">
        <w:rPr>
          <w:rFonts w:ascii="Times New Roman" w:eastAsia="Times New Roman" w:hAnsi="Times New Roman" w:cs="Times New Roman"/>
          <w:sz w:val="30"/>
          <w:szCs w:val="30"/>
          <w:lang w:eastAsia="ru-RU"/>
        </w:rPr>
        <w:t xml:space="preserve"> экономического ущерба при осуществлении параллельной работы;</w:t>
      </w:r>
    </w:p>
    <w:p w:rsidR="004B73ED" w:rsidRPr="006876B6"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использование механизмов, основанных на рыночных отношениях и добросовестной конкуренции в качестве одного из основных инструментов формирования устойчивой системы удовлетворения спроса на электрическую энергию (мощность);</w:t>
      </w:r>
    </w:p>
    <w:p w:rsidR="004B73ED" w:rsidRPr="006876B6"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поэтапное формирование общего электроэнергетического рынка государств-членов на основе параллельно работающих электроэнергетических систем государств-членов, с учетом особенностей существующих моделей рынков электрической энергии (мощности) государств-членов;</w:t>
      </w:r>
    </w:p>
    <w:p w:rsidR="004B73ED" w:rsidRPr="006876B6" w:rsidRDefault="004B73ED">
      <w:pPr>
        <w:tabs>
          <w:tab w:val="left" w:pos="993"/>
          <w:tab w:val="left" w:pos="9072"/>
        </w:tabs>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поэтапная гармонизация законодательства государств-членов в сфере электроэнергетики;</w:t>
      </w:r>
    </w:p>
    <w:p w:rsidR="004B73ED" w:rsidRPr="006876B6" w:rsidRDefault="004B73ED">
      <w:pPr>
        <w:tabs>
          <w:tab w:val="left" w:pos="993"/>
          <w:tab w:val="left" w:pos="9072"/>
        </w:tabs>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гармонизация технических норм и правил. </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i/>
          <w:sz w:val="30"/>
          <w:szCs w:val="30"/>
          <w:lang w:eastAsia="ru-RU"/>
        </w:rPr>
      </w:pPr>
      <w:r w:rsidRPr="006876B6">
        <w:rPr>
          <w:rFonts w:ascii="Times New Roman" w:eastAsia="Times New Roman" w:hAnsi="Times New Roman" w:cs="Times New Roman"/>
          <w:sz w:val="30"/>
          <w:szCs w:val="30"/>
        </w:rPr>
        <w:t>Р</w:t>
      </w:r>
      <w:r w:rsidRPr="006876B6">
        <w:rPr>
          <w:rFonts w:ascii="Times New Roman" w:eastAsia="Times New Roman" w:hAnsi="Times New Roman" w:cs="Times New Roman"/>
          <w:sz w:val="30"/>
          <w:szCs w:val="30"/>
          <w:lang w:eastAsia="ru-RU"/>
        </w:rPr>
        <w:t>егулирование деятельности субъектов естественных монополий в сфере электроэнергетики осуществляется на основании единых принципов, правил и методов, определенных в разделе XI</w:t>
      </w:r>
      <w:r w:rsidRPr="006876B6">
        <w:rPr>
          <w:rFonts w:ascii="Times New Roman" w:eastAsia="Times New Roman" w:hAnsi="Times New Roman" w:cs="Times New Roman"/>
          <w:sz w:val="30"/>
          <w:szCs w:val="30"/>
          <w:lang w:val="en-US" w:eastAsia="ru-RU"/>
        </w:rPr>
        <w:t>X</w:t>
      </w:r>
      <w:r w:rsidRPr="006876B6">
        <w:rPr>
          <w:rFonts w:ascii="Times New Roman" w:eastAsia="Times New Roman" w:hAnsi="Times New Roman" w:cs="Times New Roman"/>
          <w:sz w:val="30"/>
          <w:szCs w:val="30"/>
          <w:lang w:eastAsia="ru-RU"/>
        </w:rPr>
        <w:t xml:space="preserve"> Договора.</w:t>
      </w:r>
    </w:p>
    <w:p w:rsidR="004B73ED" w:rsidRPr="00BA7E7C" w:rsidRDefault="004B73ED">
      <w:pPr>
        <w:tabs>
          <w:tab w:val="left" w:pos="9072"/>
        </w:tabs>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rPr>
        <w:t>4. Государства-члены содействуют координации программ развития электроэнергетики своих государств с целью обеспечения эффективного сотрудничества в области электроэнергетики в долгосрочной перспективе.</w:t>
      </w:r>
      <w:r w:rsidRPr="00BA7E7C">
        <w:rPr>
          <w:rFonts w:ascii="Times New Roman" w:eastAsia="Times New Roman" w:hAnsi="Times New Roman" w:cs="Times New Roman"/>
          <w:sz w:val="30"/>
          <w:szCs w:val="30"/>
        </w:rPr>
        <w:t xml:space="preserve"> </w:t>
      </w:r>
    </w:p>
    <w:p w:rsidR="004B73ED" w:rsidRPr="006876B6" w:rsidRDefault="004B73ED">
      <w:pPr>
        <w:tabs>
          <w:tab w:val="left" w:pos="1035"/>
        </w:tabs>
        <w:spacing w:after="0" w:line="360" w:lineRule="auto"/>
        <w:ind w:firstLine="720"/>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shd w:val="clear" w:color="auto" w:fill="FFFFFF" w:themeFill="background1"/>
          <w:lang w:bidi="en-US"/>
        </w:rPr>
        <w:t>5. Формирование общего электроэнергетического рынка Союза осуществляется на</w:t>
      </w:r>
      <w:r w:rsidRPr="006876B6">
        <w:rPr>
          <w:rFonts w:ascii="Times New Roman" w:eastAsia="Times New Roman" w:hAnsi="Times New Roman" w:cs="Times New Roman"/>
          <w:sz w:val="30"/>
          <w:szCs w:val="30"/>
          <w:lang w:bidi="en-US"/>
        </w:rPr>
        <w:t xml:space="preserve"> основании следующих принципов:</w:t>
      </w:r>
    </w:p>
    <w:p w:rsidR="004B73ED" w:rsidRPr="006876B6" w:rsidRDefault="004B73ED">
      <w:pPr>
        <w:tabs>
          <w:tab w:val="left" w:pos="1134"/>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shd w:val="clear" w:color="auto" w:fill="FFFFFF"/>
        </w:rPr>
        <w:t xml:space="preserve">сотрудничество на основе равноправия, взаимной выгоды и </w:t>
      </w:r>
      <w:proofErr w:type="spellStart"/>
      <w:r w:rsidRPr="006876B6">
        <w:rPr>
          <w:rFonts w:ascii="Times New Roman" w:hAnsi="Times New Roman" w:cs="Times New Roman"/>
          <w:sz w:val="30"/>
          <w:szCs w:val="30"/>
          <w:shd w:val="clear" w:color="auto" w:fill="FFFFFF"/>
        </w:rPr>
        <w:t>ненанесения</w:t>
      </w:r>
      <w:proofErr w:type="spellEnd"/>
      <w:r w:rsidRPr="006876B6">
        <w:rPr>
          <w:rFonts w:ascii="Times New Roman" w:hAnsi="Times New Roman" w:cs="Times New Roman"/>
          <w:sz w:val="30"/>
          <w:szCs w:val="30"/>
          <w:shd w:val="clear" w:color="auto" w:fill="FFFFFF"/>
        </w:rPr>
        <w:t xml:space="preserve"> экономического ущерба любому из государств-членов;</w:t>
      </w:r>
    </w:p>
    <w:p w:rsidR="004B73ED" w:rsidRPr="006876B6" w:rsidRDefault="004B73ED">
      <w:pPr>
        <w:tabs>
          <w:tab w:val="left" w:pos="1134"/>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shd w:val="clear" w:color="auto" w:fill="FFFFFF"/>
        </w:rPr>
        <w:t>соблюдение баланса экономических интересов производителей и потребителей электрической энергии, а также других субъектов общего электроэнергетического рынка государств-членов;</w:t>
      </w:r>
    </w:p>
    <w:p w:rsidR="004B73ED" w:rsidRPr="006876B6" w:rsidRDefault="004B73ED">
      <w:pPr>
        <w:tabs>
          <w:tab w:val="left" w:pos="1134"/>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shd w:val="clear" w:color="auto" w:fill="FFFFFF"/>
        </w:rPr>
        <w:t>поэтапная гармонизация законодательства государств-членов в сфере электроэнергетики, в том числе в части раскрытия информации субъектами общего электроэнергетического рынка государств-членов;</w:t>
      </w:r>
    </w:p>
    <w:p w:rsidR="004B73ED" w:rsidRPr="006876B6" w:rsidRDefault="004B73ED">
      <w:pPr>
        <w:tabs>
          <w:tab w:val="left" w:pos="1134"/>
        </w:tabs>
        <w:spacing w:after="0" w:line="360" w:lineRule="auto"/>
        <w:ind w:firstLine="709"/>
        <w:jc w:val="both"/>
        <w:rPr>
          <w:rFonts w:ascii="Times New Roman" w:hAnsi="Times New Roman" w:cs="Times New Roman"/>
          <w:sz w:val="30"/>
          <w:szCs w:val="30"/>
        </w:rPr>
      </w:pPr>
      <w:r w:rsidRPr="006876B6">
        <w:rPr>
          <w:rFonts w:ascii="Times New Roman" w:eastAsia="Calibri" w:hAnsi="Times New Roman" w:cs="Times New Roman"/>
          <w:sz w:val="30"/>
          <w:szCs w:val="30"/>
        </w:rPr>
        <w:t>приоритетное использование механизмов, основанных на рыночных отношениях и добросовестной конкуренции, для формирования устойчивой системы удовлетворения спроса на электрическую энергию (мощность) в конкурентных видах деятельности;</w:t>
      </w:r>
    </w:p>
    <w:p w:rsidR="004B73ED" w:rsidRPr="006876B6" w:rsidRDefault="004B73ED">
      <w:pPr>
        <w:tabs>
          <w:tab w:val="left" w:pos="1134"/>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shd w:val="clear" w:color="auto" w:fill="FFFFFF"/>
        </w:rPr>
        <w:t>обеспечение беспрепятственного доступа к услугам субъектов естественных монополий в сфере электроэнергетики в пределах имеющейся технической возможности при условии приоритетного использования указанных услуг для обеспечения внутренних потребностей государств-членов при осуществлении межгосударственной передачи электрической энергии (мощности);</w:t>
      </w:r>
    </w:p>
    <w:p w:rsidR="004B73ED" w:rsidRPr="006876B6" w:rsidRDefault="004B73ED">
      <w:pPr>
        <w:tabs>
          <w:tab w:val="left" w:pos="1134"/>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shd w:val="clear" w:color="auto" w:fill="FFFFFF"/>
        </w:rPr>
        <w:t>поэтапная трансформация структуры национальных вертикально интегрированных компаний в сфере электроэнергетики с целью выделения конкурентных и монопольных видов деятельности;</w:t>
      </w:r>
    </w:p>
    <w:p w:rsidR="004B73ED" w:rsidRPr="006876B6" w:rsidRDefault="004B73ED">
      <w:pPr>
        <w:tabs>
          <w:tab w:val="left" w:pos="1107"/>
          <w:tab w:val="left" w:pos="1134"/>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shd w:val="clear" w:color="auto" w:fill="FFFFFF"/>
        </w:rPr>
        <w:t>развитие межгосударственных отношений в сфере электроэнергетики государств-членов в соответствии с согласованной моделью общего электроэнергетического рынка государств-членов;</w:t>
      </w:r>
    </w:p>
    <w:p w:rsidR="004B73ED" w:rsidRPr="006876B6" w:rsidRDefault="004B73ED">
      <w:pPr>
        <w:shd w:val="clear" w:color="auto" w:fill="FFFFFF"/>
        <w:tabs>
          <w:tab w:val="left" w:pos="993"/>
          <w:tab w:val="left" w:pos="1134"/>
          <w:tab w:val="left" w:pos="907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поэтапное формирование общего электроэнергетического рынка государств-членов на основе параллельно работающих электроэнергетических систем государств-членов с учетом особенностей существующих моделей электроэнергетических рынков государств-членов;</w:t>
      </w:r>
    </w:p>
    <w:p w:rsidR="004B73ED" w:rsidRPr="006876B6" w:rsidRDefault="004B73ED">
      <w:pPr>
        <w:tabs>
          <w:tab w:val="left" w:pos="1134"/>
        </w:tabs>
        <w:spacing w:after="0" w:line="360" w:lineRule="auto"/>
        <w:ind w:firstLine="709"/>
        <w:jc w:val="both"/>
        <w:rPr>
          <w:rFonts w:ascii="Times New Roman" w:hAnsi="Times New Roman" w:cs="Times New Roman"/>
          <w:sz w:val="30"/>
          <w:szCs w:val="30"/>
        </w:rPr>
      </w:pPr>
      <w:r w:rsidRPr="006876B6">
        <w:rPr>
          <w:rFonts w:ascii="Times New Roman" w:eastAsia="Calibri" w:hAnsi="Times New Roman" w:cs="Times New Roman"/>
          <w:sz w:val="30"/>
          <w:szCs w:val="30"/>
        </w:rPr>
        <w:t>использование технических и экономических преимуществ параллельной работы электроэнергетических систем государств-членов с соблюдением взаимосогласованных условий параллельной работы;</w:t>
      </w:r>
    </w:p>
    <w:p w:rsidR="004B73ED" w:rsidRPr="006876B6" w:rsidRDefault="004B73ED">
      <w:pPr>
        <w:tabs>
          <w:tab w:val="left" w:pos="1134"/>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shd w:val="clear" w:color="auto" w:fill="FFFFFF"/>
        </w:rPr>
        <w:t>обеспечение на соответствующем этапе интеграции рынков доступа производителей и потребителей электрической энергии на рынки электрической энергии государств-членов с учетом интересов национальных экономик;</w:t>
      </w:r>
    </w:p>
    <w:p w:rsidR="004B73ED" w:rsidRPr="006876B6" w:rsidRDefault="004B73ED">
      <w:pPr>
        <w:tabs>
          <w:tab w:val="left" w:pos="993"/>
          <w:tab w:val="left" w:pos="1134"/>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hAnsi="Times New Roman" w:cs="Times New Roman"/>
          <w:sz w:val="30"/>
          <w:szCs w:val="30"/>
          <w:shd w:val="clear" w:color="auto" w:fill="FFFFFF"/>
        </w:rPr>
        <w:t>осуществление торговли электрической энергией между субъектами государств-членов с учетом энергетической безопасности государств-членов.</w:t>
      </w:r>
    </w:p>
    <w:p w:rsidR="004B73ED" w:rsidRPr="00BA7E7C" w:rsidRDefault="004B73ED">
      <w:pPr>
        <w:tabs>
          <w:tab w:val="left" w:pos="993"/>
          <w:tab w:val="left" w:pos="1134"/>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6</w:t>
      </w:r>
      <w:r w:rsidRPr="006876B6">
        <w:rPr>
          <w:rFonts w:ascii="Times New Roman" w:eastAsia="Times New Roman" w:hAnsi="Times New Roman" w:cs="Times New Roman"/>
          <w:sz w:val="30"/>
          <w:szCs w:val="30"/>
          <w:lang w:eastAsia="ru-RU"/>
        </w:rPr>
        <w:t>. </w:t>
      </w:r>
      <w:r w:rsidRPr="006876B6">
        <w:rPr>
          <w:rFonts w:ascii="Times New Roman" w:eastAsia="Times New Roman" w:hAnsi="Times New Roman" w:cs="Times New Roman"/>
          <w:sz w:val="30"/>
          <w:szCs w:val="30"/>
          <w:lang w:bidi="en-US"/>
        </w:rPr>
        <w:t>В пределах имеющейся технической возможности государства-члены обеспечивают б</w:t>
      </w:r>
      <w:r w:rsidRPr="006876B6">
        <w:rPr>
          <w:rFonts w:ascii="Times New Roman" w:eastAsia="Times New Roman" w:hAnsi="Times New Roman" w:cs="Times New Roman"/>
          <w:sz w:val="30"/>
          <w:szCs w:val="30"/>
          <w:lang w:eastAsia="ru-RU"/>
        </w:rPr>
        <w:t>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w:t>
      </w:r>
      <w:r w:rsidRPr="006876B6">
        <w:rPr>
          <w:rFonts w:ascii="Times New Roman" w:eastAsia="Times New Roman" w:hAnsi="Times New Roman" w:cs="Times New Roman"/>
          <w:sz w:val="30"/>
          <w:szCs w:val="30"/>
          <w:lang w:bidi="en-US"/>
        </w:rPr>
        <w:t xml:space="preserve"> государств-членов </w:t>
      </w:r>
      <w:r w:rsidRPr="006876B6">
        <w:rPr>
          <w:rFonts w:ascii="Times New Roman" w:eastAsia="Times New Roman" w:hAnsi="Times New Roman" w:cs="Times New Roman"/>
          <w:sz w:val="30"/>
          <w:szCs w:val="30"/>
          <w:lang w:eastAsia="ru-RU"/>
        </w:rPr>
        <w:t>на основе следующих принципов:</w:t>
      </w:r>
      <w:r w:rsidRPr="006876B6">
        <w:rPr>
          <w:rFonts w:ascii="Times New Roman" w:eastAsia="Times New Roman" w:hAnsi="Times New Roman" w:cs="Times New Roman"/>
          <w:noProof/>
          <w:sz w:val="30"/>
          <w:szCs w:val="30"/>
          <w:lang w:eastAsia="ru-RU"/>
        </w:rPr>
        <w:t xml:space="preserve"> </w:t>
      </w:r>
    </w:p>
    <w:p w:rsidR="004B73ED" w:rsidRPr="006876B6"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eastAsia="ru-RU"/>
        </w:rPr>
        <w:t xml:space="preserve">равенства требований по отношению к субъектам внутреннего рынка электрической энергии (мощности), установленных законодательством </w:t>
      </w:r>
      <w:r w:rsidRPr="006876B6">
        <w:rPr>
          <w:rFonts w:ascii="Times New Roman" w:eastAsia="Times New Roman" w:hAnsi="Times New Roman" w:cs="Times New Roman"/>
          <w:sz w:val="30"/>
          <w:szCs w:val="30"/>
          <w:lang w:bidi="en-US"/>
        </w:rPr>
        <w:t xml:space="preserve">государства-члена, </w:t>
      </w:r>
      <w:r w:rsidRPr="006876B6">
        <w:rPr>
          <w:rFonts w:ascii="Times New Roman" w:eastAsia="Times New Roman" w:hAnsi="Times New Roman" w:cs="Times New Roman"/>
          <w:sz w:val="30"/>
          <w:szCs w:val="30"/>
          <w:lang w:eastAsia="ru-RU"/>
        </w:rPr>
        <w:t>на территории которого предоставляются такие услуг</w:t>
      </w:r>
      <w:r w:rsidRPr="006876B6">
        <w:rPr>
          <w:rFonts w:ascii="Times New Roman" w:eastAsia="Times New Roman" w:hAnsi="Times New Roman" w:cs="Times New Roman"/>
          <w:sz w:val="30"/>
          <w:szCs w:val="30"/>
          <w:lang w:bidi="en-US"/>
        </w:rPr>
        <w:t>и;</w:t>
      </w:r>
    </w:p>
    <w:p w:rsidR="004B73ED" w:rsidRPr="006876B6"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eastAsia="ru-RU"/>
        </w:rPr>
        <w:t xml:space="preserve">учета законодательства </w:t>
      </w:r>
      <w:r w:rsidRPr="006876B6">
        <w:rPr>
          <w:rFonts w:ascii="Times New Roman" w:eastAsia="Times New Roman" w:hAnsi="Times New Roman" w:cs="Times New Roman"/>
          <w:sz w:val="30"/>
          <w:szCs w:val="30"/>
          <w:lang w:bidi="en-US"/>
        </w:rPr>
        <w:t xml:space="preserve">государств-членов </w:t>
      </w:r>
      <w:r w:rsidRPr="006876B6">
        <w:rPr>
          <w:rFonts w:ascii="Times New Roman" w:eastAsia="Times New Roman" w:hAnsi="Times New Roman" w:cs="Times New Roman"/>
          <w:sz w:val="30"/>
          <w:szCs w:val="30"/>
          <w:lang w:eastAsia="ru-RU"/>
        </w:rPr>
        <w:t>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государств-членов</w:t>
      </w:r>
      <w:r w:rsidRPr="006876B6">
        <w:rPr>
          <w:rFonts w:ascii="Times New Roman" w:eastAsia="Times New Roman" w:hAnsi="Times New Roman" w:cs="Times New Roman"/>
          <w:sz w:val="30"/>
          <w:szCs w:val="30"/>
          <w:lang w:bidi="en-US"/>
        </w:rPr>
        <w:t>;</w:t>
      </w:r>
    </w:p>
    <w:p w:rsidR="004B73ED" w:rsidRPr="006876B6"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обеспечения надлежащего технического состояния объектов электроэнергетики, влияющих на режимы параллельной работы электроэнергетических систем</w:t>
      </w:r>
      <w:r w:rsidRPr="006876B6">
        <w:rPr>
          <w:rFonts w:ascii="Times New Roman" w:eastAsia="Times New Roman" w:hAnsi="Times New Roman" w:cs="Times New Roman"/>
          <w:sz w:val="30"/>
          <w:szCs w:val="30"/>
          <w:lang w:bidi="en-US"/>
        </w:rPr>
        <w:t xml:space="preserve"> государств-членов </w:t>
      </w:r>
      <w:r w:rsidRPr="006876B6">
        <w:rPr>
          <w:rFonts w:ascii="Times New Roman" w:eastAsia="Times New Roman" w:hAnsi="Times New Roman" w:cs="Times New Roman"/>
          <w:sz w:val="30"/>
          <w:szCs w:val="30"/>
          <w:lang w:eastAsia="ru-RU"/>
        </w:rPr>
        <w:t>при оказании услуг субъектами естественных монополий в сфере электроэнергетики;</w:t>
      </w:r>
    </w:p>
    <w:p w:rsidR="004B73ED" w:rsidRPr="006876B6"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eastAsia="ru-RU"/>
        </w:rPr>
        <w:t>договорного оформления отношений, возникающих между субъектами внутренних рынков электрической энергии</w:t>
      </w:r>
      <w:r w:rsidRPr="006876B6">
        <w:rPr>
          <w:rFonts w:ascii="Times New Roman" w:eastAsia="Times New Roman" w:hAnsi="Times New Roman" w:cs="Times New Roman"/>
          <w:sz w:val="30"/>
          <w:szCs w:val="30"/>
          <w:lang w:bidi="en-US"/>
        </w:rPr>
        <w:t xml:space="preserve"> </w:t>
      </w:r>
      <w:r w:rsidR="00B23912" w:rsidRPr="006876B6">
        <w:rPr>
          <w:rFonts w:ascii="Times New Roman" w:eastAsia="Times New Roman" w:hAnsi="Times New Roman" w:cs="Times New Roman"/>
          <w:sz w:val="30"/>
          <w:szCs w:val="30"/>
          <w:lang w:bidi="en-US"/>
        </w:rPr>
        <w:br/>
      </w:r>
      <w:r w:rsidRPr="006876B6">
        <w:rPr>
          <w:rFonts w:ascii="Times New Roman" w:eastAsia="Times New Roman" w:hAnsi="Times New Roman" w:cs="Times New Roman"/>
          <w:sz w:val="30"/>
          <w:szCs w:val="30"/>
          <w:lang w:bidi="en-US"/>
        </w:rPr>
        <w:t>государств-членов;</w:t>
      </w:r>
    </w:p>
    <w:p w:rsidR="004B73ED" w:rsidRPr="006876B6" w:rsidRDefault="004B73ED">
      <w:pPr>
        <w:tabs>
          <w:tab w:val="left" w:pos="993"/>
          <w:tab w:val="left" w:pos="9072"/>
        </w:tabs>
        <w:spacing w:after="0" w:line="360" w:lineRule="auto"/>
        <w:ind w:firstLine="709"/>
        <w:contextualSpacing/>
        <w:jc w:val="both"/>
        <w:rPr>
          <w:rFonts w:ascii="Times New Roman" w:eastAsia="Times New Roman" w:hAnsi="Times New Roman" w:cs="Times New Roman"/>
          <w:sz w:val="30"/>
          <w:szCs w:val="30"/>
        </w:rPr>
      </w:pPr>
      <w:proofErr w:type="spellStart"/>
      <w:r w:rsidRPr="006876B6">
        <w:rPr>
          <w:rFonts w:ascii="Times New Roman" w:eastAsia="Times New Roman" w:hAnsi="Times New Roman" w:cs="Times New Roman"/>
          <w:sz w:val="30"/>
          <w:szCs w:val="30"/>
          <w:lang w:eastAsia="ru-RU"/>
        </w:rPr>
        <w:t>возмездности</w:t>
      </w:r>
      <w:proofErr w:type="spellEnd"/>
      <w:r w:rsidRPr="006876B6">
        <w:rPr>
          <w:rFonts w:ascii="Times New Roman" w:eastAsia="Times New Roman" w:hAnsi="Times New Roman" w:cs="Times New Roman"/>
          <w:sz w:val="30"/>
          <w:szCs w:val="30"/>
          <w:lang w:eastAsia="ru-RU"/>
        </w:rPr>
        <w:t xml:space="preserve"> оказания услуг субъектами естественных монополий государств-членов в сфере электроэнергетики.</w:t>
      </w:r>
      <w:r w:rsidRPr="00BA7E7C">
        <w:rPr>
          <w:rFonts w:ascii="Times New Roman" w:eastAsia="Times New Roman" w:hAnsi="Times New Roman" w:cs="Times New Roman"/>
          <w:sz w:val="30"/>
          <w:szCs w:val="30"/>
        </w:rPr>
        <w:t xml:space="preserve"> </w:t>
      </w:r>
    </w:p>
    <w:p w:rsidR="004B73ED" w:rsidRPr="006876B6" w:rsidRDefault="004B73ED">
      <w:pPr>
        <w:tabs>
          <w:tab w:val="left" w:pos="709"/>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7. Обеспечение межгосударственной передачи электрической энергии (мощности) осуществляется на основе следующих принципов:</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eastAsia="ru-RU"/>
        </w:rPr>
        <w:t>1) межгосударственная передача электрической энергии (мощности) через электроэнергетическую систему сопредельного государства-члена обеспечивается</w:t>
      </w:r>
      <w:r w:rsidRPr="006876B6">
        <w:rPr>
          <w:rFonts w:ascii="Times New Roman" w:eastAsia="Times New Roman" w:hAnsi="Times New Roman" w:cs="Times New Roman"/>
          <w:sz w:val="30"/>
          <w:szCs w:val="30"/>
          <w:lang w:bidi="en-US"/>
        </w:rPr>
        <w:t xml:space="preserve"> государствами-членами </w:t>
      </w:r>
      <w:r w:rsidRPr="006876B6">
        <w:rPr>
          <w:rFonts w:ascii="Times New Roman" w:eastAsia="Times New Roman" w:hAnsi="Times New Roman" w:cs="Times New Roman"/>
          <w:sz w:val="30"/>
          <w:szCs w:val="30"/>
          <w:lang w:eastAsia="ru-RU"/>
        </w:rPr>
        <w:t>в пределах имеющейся технической возможности при условии приоритетного обеспечения внутренних потребностей в электрической энергии (мощности)</w:t>
      </w:r>
      <w:r w:rsidRPr="006876B6">
        <w:rPr>
          <w:rFonts w:ascii="Times New Roman" w:eastAsia="Times New Roman" w:hAnsi="Times New Roman" w:cs="Times New Roman"/>
          <w:sz w:val="30"/>
          <w:szCs w:val="30"/>
          <w:lang w:bidi="en-US"/>
        </w:rPr>
        <w:t xml:space="preserve"> государств-членов;</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p>
    <w:p w:rsidR="004B73ED" w:rsidRPr="006876B6"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обеспечение внутренних потребностей в электрической энергии (мощности) </w:t>
      </w:r>
      <w:r w:rsidRPr="006876B6">
        <w:rPr>
          <w:rFonts w:ascii="Times New Roman" w:eastAsia="Times New Roman" w:hAnsi="Times New Roman" w:cs="Times New Roman"/>
          <w:sz w:val="30"/>
          <w:szCs w:val="30"/>
          <w:lang w:bidi="en-US"/>
        </w:rPr>
        <w:t xml:space="preserve">государства-члена, </w:t>
      </w:r>
      <w:r w:rsidRPr="006876B6">
        <w:rPr>
          <w:rFonts w:ascii="Times New Roman" w:eastAsia="Times New Roman" w:hAnsi="Times New Roman" w:cs="Times New Roman"/>
          <w:sz w:val="30"/>
          <w:szCs w:val="30"/>
          <w:lang w:eastAsia="ru-RU"/>
        </w:rPr>
        <w:t>через электроэнергетическую систему которого планируется осуществление межгосударственной передачи;</w:t>
      </w:r>
    </w:p>
    <w:p w:rsidR="004B73ED" w:rsidRPr="006876B6"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eastAsia="ru-RU"/>
        </w:rPr>
        <w:t>обеспечение межгосударственной передачи электрической энергии (мощности) из одной части электроэнергетической системы государства</w:t>
      </w:r>
      <w:r w:rsidRPr="006876B6">
        <w:rPr>
          <w:rFonts w:ascii="Times New Roman" w:eastAsia="Times New Roman" w:hAnsi="Times New Roman" w:cs="Times New Roman"/>
          <w:sz w:val="30"/>
          <w:szCs w:val="30"/>
          <w:lang w:bidi="en-US"/>
        </w:rPr>
        <w:t xml:space="preserve">-члена </w:t>
      </w:r>
      <w:r w:rsidRPr="006876B6">
        <w:rPr>
          <w:rFonts w:ascii="Times New Roman" w:eastAsia="Times New Roman" w:hAnsi="Times New Roman" w:cs="Times New Roman"/>
          <w:sz w:val="30"/>
          <w:szCs w:val="30"/>
          <w:lang w:eastAsia="ru-RU"/>
        </w:rPr>
        <w:t xml:space="preserve">в другую ее часть через электроэнергетическую систему сопредельного </w:t>
      </w:r>
      <w:r w:rsidRPr="006876B6">
        <w:rPr>
          <w:rFonts w:ascii="Times New Roman" w:eastAsia="Times New Roman" w:hAnsi="Times New Roman" w:cs="Times New Roman"/>
          <w:sz w:val="30"/>
          <w:szCs w:val="30"/>
          <w:lang w:bidi="en-US"/>
        </w:rPr>
        <w:t>государства-члена;</w:t>
      </w:r>
    </w:p>
    <w:p w:rsidR="004B73ED" w:rsidRPr="006876B6"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eastAsia="ru-RU"/>
        </w:rPr>
        <w:t>обеспечение межгосударственной передачи электрической энергии (мощности) через электроэнергетическую систему</w:t>
      </w:r>
      <w:r w:rsidRPr="006876B6">
        <w:rPr>
          <w:rFonts w:ascii="Times New Roman" w:eastAsia="Times New Roman" w:hAnsi="Times New Roman" w:cs="Times New Roman"/>
          <w:sz w:val="30"/>
          <w:szCs w:val="30"/>
          <w:lang w:bidi="en-US"/>
        </w:rPr>
        <w:t xml:space="preserve"> </w:t>
      </w:r>
      <w:r w:rsidR="00C15598" w:rsidRPr="006876B6">
        <w:rPr>
          <w:rFonts w:ascii="Times New Roman" w:eastAsia="Times New Roman" w:hAnsi="Times New Roman" w:cs="Times New Roman"/>
          <w:sz w:val="30"/>
          <w:szCs w:val="30"/>
          <w:lang w:bidi="en-US"/>
        </w:rPr>
        <w:br/>
      </w:r>
      <w:r w:rsidRPr="006876B6">
        <w:rPr>
          <w:rFonts w:ascii="Times New Roman" w:eastAsia="Times New Roman" w:hAnsi="Times New Roman" w:cs="Times New Roman"/>
          <w:sz w:val="30"/>
          <w:szCs w:val="30"/>
          <w:lang w:bidi="en-US"/>
        </w:rPr>
        <w:t xml:space="preserve">государства-члена </w:t>
      </w:r>
      <w:r w:rsidRPr="006876B6">
        <w:rPr>
          <w:rFonts w:ascii="Times New Roman" w:eastAsia="Times New Roman" w:hAnsi="Times New Roman" w:cs="Times New Roman"/>
          <w:sz w:val="30"/>
          <w:szCs w:val="30"/>
          <w:lang w:eastAsia="ru-RU"/>
        </w:rPr>
        <w:t>из электроэнергетической системы одного</w:t>
      </w:r>
      <w:r w:rsidRPr="006876B6">
        <w:rPr>
          <w:rFonts w:ascii="Times New Roman" w:eastAsia="Times New Roman" w:hAnsi="Times New Roman" w:cs="Times New Roman"/>
          <w:sz w:val="30"/>
          <w:szCs w:val="30"/>
          <w:lang w:bidi="en-US"/>
        </w:rPr>
        <w:t xml:space="preserve"> государства-члена </w:t>
      </w:r>
      <w:r w:rsidRPr="006876B6">
        <w:rPr>
          <w:rFonts w:ascii="Times New Roman" w:eastAsia="Times New Roman" w:hAnsi="Times New Roman" w:cs="Times New Roman"/>
          <w:sz w:val="30"/>
          <w:szCs w:val="30"/>
          <w:lang w:eastAsia="ru-RU"/>
        </w:rPr>
        <w:t>в электроэнергетическую систему другого</w:t>
      </w:r>
      <w:r w:rsidRPr="006876B6">
        <w:rPr>
          <w:rFonts w:ascii="Times New Roman" w:eastAsia="Times New Roman" w:hAnsi="Times New Roman" w:cs="Times New Roman"/>
          <w:sz w:val="30"/>
          <w:szCs w:val="30"/>
          <w:lang w:bidi="en-US"/>
        </w:rPr>
        <w:t xml:space="preserve"> государства-члена;</w:t>
      </w:r>
    </w:p>
    <w:p w:rsidR="004B73ED" w:rsidRPr="00BA7E7C" w:rsidRDefault="004B73ED">
      <w:pPr>
        <w:tabs>
          <w:tab w:val="left" w:pos="993"/>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обеспечение межгосударственной передачи электрической энергии (мощности) через электроэнергетическую систему</w:t>
      </w:r>
      <w:r w:rsidRPr="006876B6">
        <w:rPr>
          <w:rFonts w:ascii="Times New Roman" w:eastAsia="Times New Roman" w:hAnsi="Times New Roman" w:cs="Times New Roman"/>
          <w:sz w:val="30"/>
          <w:szCs w:val="30"/>
          <w:lang w:bidi="en-US"/>
        </w:rPr>
        <w:t xml:space="preserve"> государства-члена </w:t>
      </w:r>
      <w:r w:rsidRPr="006876B6">
        <w:rPr>
          <w:rFonts w:ascii="Times New Roman" w:eastAsia="Times New Roman" w:hAnsi="Times New Roman" w:cs="Times New Roman"/>
          <w:sz w:val="30"/>
          <w:szCs w:val="30"/>
          <w:lang w:eastAsia="ru-RU"/>
        </w:rPr>
        <w:t xml:space="preserve">в целях исполнения обязательств в отношении субъектов электроэнергетики третьих государств; </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eastAsia="ru-RU"/>
        </w:rPr>
        <w:t>3) при межгосударственной передаче электрической энергии (мощности) уполномоченные организации</w:t>
      </w:r>
      <w:r w:rsidRPr="006876B6">
        <w:rPr>
          <w:rFonts w:ascii="Times New Roman" w:eastAsia="Times New Roman" w:hAnsi="Times New Roman" w:cs="Times New Roman"/>
          <w:sz w:val="30"/>
          <w:szCs w:val="30"/>
          <w:lang w:bidi="en-US"/>
        </w:rPr>
        <w:t xml:space="preserve"> государств-</w:t>
      </w:r>
      <w:r w:rsidRPr="006876B6">
        <w:rPr>
          <w:rFonts w:ascii="Times New Roman" w:eastAsia="Times New Roman" w:hAnsi="Times New Roman" w:cs="Times New Roman"/>
          <w:sz w:val="30"/>
          <w:szCs w:val="30"/>
          <w:lang w:eastAsia="ru-RU"/>
        </w:rPr>
        <w:t>членов руководствуются принципом возмещения стоимости межгосударственной передачи электрической энергии (мощности) исходя из законодательства</w:t>
      </w:r>
      <w:r w:rsidRPr="006876B6">
        <w:rPr>
          <w:rFonts w:ascii="Times New Roman" w:eastAsia="Times New Roman" w:hAnsi="Times New Roman" w:cs="Times New Roman"/>
          <w:sz w:val="30"/>
          <w:szCs w:val="30"/>
          <w:lang w:bidi="en-US"/>
        </w:rPr>
        <w:t xml:space="preserve"> государства-члена;</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4) 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на двухсторонней основе с учетом законодательства</w:t>
      </w:r>
      <w:r w:rsidRPr="006876B6">
        <w:rPr>
          <w:rFonts w:ascii="Times New Roman" w:eastAsia="Times New Roman" w:hAnsi="Times New Roman" w:cs="Times New Roman"/>
          <w:sz w:val="30"/>
          <w:szCs w:val="30"/>
          <w:lang w:bidi="en-US"/>
        </w:rPr>
        <w:t xml:space="preserve"> соответствующего государства-члена. </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8. В целях обеспечения беспрепятственной межгосударственной передачи электрической энергии (мощности) через электроэнергетические системы </w:t>
      </w:r>
      <w:r w:rsidRPr="006876B6">
        <w:rPr>
          <w:rFonts w:ascii="Times New Roman" w:eastAsia="Times New Roman" w:hAnsi="Times New Roman" w:cs="Times New Roman"/>
          <w:sz w:val="30"/>
          <w:szCs w:val="30"/>
          <w:lang w:bidi="en-US"/>
        </w:rPr>
        <w:t xml:space="preserve">государствами-членами </w:t>
      </w:r>
      <w:r w:rsidRPr="006876B6">
        <w:rPr>
          <w:rFonts w:ascii="Times New Roman" w:eastAsia="Times New Roman" w:hAnsi="Times New Roman" w:cs="Times New Roman"/>
          <w:sz w:val="30"/>
          <w:szCs w:val="30"/>
          <w:lang w:eastAsia="ru-RU"/>
        </w:rPr>
        <w:t>осуществляется комплекс согласованных подготовительных мероприятий, а именно:</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 начала календарного года поставки электроэнергии (мощности)</w:t>
      </w:r>
      <w:r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eastAsia="ru-RU"/>
        </w:rPr>
        <w:t>уполномоченные</w:t>
      </w:r>
      <w:r w:rsidRPr="006876B6">
        <w:rPr>
          <w:rFonts w:ascii="Times New Roman" w:eastAsia="Times New Roman" w:hAnsi="Times New Roman" w:cs="Times New Roman"/>
          <w:sz w:val="30"/>
          <w:szCs w:val="30"/>
          <w:lang w:bidi="en-US"/>
        </w:rPr>
        <w:t xml:space="preserve"> государствами-членами </w:t>
      </w:r>
      <w:r w:rsidRPr="006876B6">
        <w:rPr>
          <w:rFonts w:ascii="Times New Roman" w:eastAsia="Times New Roman" w:hAnsi="Times New Roman" w:cs="Times New Roman"/>
          <w:sz w:val="30"/>
          <w:szCs w:val="30"/>
          <w:lang w:eastAsia="ru-RU"/>
        </w:rPr>
        <w:t>организации заявляют о плановых объемах электрической энергии (мощности), предполагаемых к межгосударственной передаче, для учета их в национальных прогнозных балансах производства и потребления электроэнергии (мощности), в том числе с целью</w:t>
      </w:r>
      <w:r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eastAsia="ru-RU"/>
        </w:rPr>
        <w:t>учета таких поставок при расчете тарифов услуг субъектов естественных монополий;</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на основании расчетов плановой стоимости межгосударственной передачи электрической энергии (мощности) уполномоченные</w:t>
      </w:r>
      <w:r w:rsidRPr="006876B6">
        <w:rPr>
          <w:rFonts w:ascii="Times New Roman" w:eastAsia="Times New Roman" w:hAnsi="Times New Roman" w:cs="Times New Roman"/>
          <w:sz w:val="30"/>
          <w:szCs w:val="30"/>
          <w:lang w:bidi="en-US"/>
        </w:rPr>
        <w:t xml:space="preserve"> государствами-членами </w:t>
      </w:r>
      <w:r w:rsidRPr="006876B6">
        <w:rPr>
          <w:rFonts w:ascii="Times New Roman" w:eastAsia="Times New Roman" w:hAnsi="Times New Roman" w:cs="Times New Roman"/>
          <w:sz w:val="30"/>
          <w:szCs w:val="30"/>
          <w:lang w:eastAsia="ru-RU"/>
        </w:rPr>
        <w:t xml:space="preserve">организации заключают контракты во исполнение достигнутых договоренностей. </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 целях обеспечения беспрепятственной межгосударственной передачи электрической энергии (мощности) через электроэнергетические системы</w:t>
      </w:r>
      <w:r w:rsidRPr="006876B6">
        <w:rPr>
          <w:rFonts w:ascii="Times New Roman" w:eastAsia="Times New Roman" w:hAnsi="Times New Roman" w:cs="Times New Roman"/>
          <w:sz w:val="30"/>
          <w:szCs w:val="30"/>
          <w:lang w:bidi="en-US"/>
        </w:rPr>
        <w:t xml:space="preserve"> государств-членов, </w:t>
      </w:r>
      <w:r w:rsidRPr="006876B6">
        <w:rPr>
          <w:rFonts w:ascii="Times New Roman" w:eastAsia="Times New Roman" w:hAnsi="Times New Roman" w:cs="Times New Roman"/>
          <w:sz w:val="30"/>
          <w:szCs w:val="30"/>
          <w:lang w:eastAsia="ru-RU"/>
        </w:rPr>
        <w:t>уполномоченные органы</w:t>
      </w:r>
      <w:r w:rsidRPr="006876B6">
        <w:rPr>
          <w:rFonts w:ascii="Times New Roman" w:eastAsia="Times New Roman" w:hAnsi="Times New Roman" w:cs="Times New Roman"/>
          <w:sz w:val="30"/>
          <w:szCs w:val="30"/>
          <w:lang w:bidi="en-US"/>
        </w:rPr>
        <w:t xml:space="preserve"> государств-членов </w:t>
      </w:r>
      <w:r w:rsidRPr="00BA7E7C">
        <w:rPr>
          <w:rFonts w:ascii="Times New Roman" w:eastAsia="Times New Roman" w:hAnsi="Times New Roman" w:cs="Times New Roman"/>
          <w:sz w:val="30"/>
          <w:szCs w:val="30"/>
          <w:lang w:eastAsia="ru-RU"/>
        </w:rPr>
        <w:t>используют единую Методологию осуществления межгосударственной передачи электрической энергии (мощности) между государствами-членами,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на услуги, связанные с межгосударственной передачей электрической энергии (мощности), приведенную в приложении к настоящему Протоколу.</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Определяемые в соответствии с законодательством государств-членов организации обеспечивают межгосударственную передачу электрической энергии (мощности) по территории своего государства в соответствии с вышеуказанной Методологией.</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9. </w:t>
      </w:r>
      <w:r w:rsidRPr="006876B6">
        <w:rPr>
          <w:rFonts w:ascii="Times New Roman" w:eastAsia="Times New Roman" w:hAnsi="Times New Roman" w:cs="Times New Roman"/>
          <w:sz w:val="30"/>
          <w:szCs w:val="30"/>
        </w:rPr>
        <w:t>Осуществление межгосударственной передачи электрической энергии (мощности) и обеспечение эксплуатации объектов электросетевого хозяйства, необходимых для обеспечения межгосударственной передачи электрической энергии (мощности), производятся в соответствии с нормативными правовыми и нормативно-техническими документами государства-члена, предоставляющего услуги, связанные с обеспечением межгосударственной передачи электрической энергии (мощности).</w:t>
      </w:r>
      <w:r w:rsidRPr="006876B6">
        <w:rPr>
          <w:rFonts w:ascii="Times New Roman" w:eastAsia="Times New Roman" w:hAnsi="Times New Roman" w:cs="Times New Roman"/>
          <w:sz w:val="30"/>
          <w:szCs w:val="30"/>
          <w:lang w:eastAsia="ru-RU"/>
        </w:rPr>
        <w:t xml:space="preserve"> </w:t>
      </w:r>
    </w:p>
    <w:p w:rsidR="004B73ED" w:rsidRPr="00BA7E7C" w:rsidRDefault="004B73ED">
      <w:pPr>
        <w:tabs>
          <w:tab w:val="left" w:pos="9072"/>
        </w:tabs>
        <w:spacing w:after="0" w:line="360" w:lineRule="auto"/>
        <w:ind w:firstLine="709"/>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rPr>
        <w:t>10. В случае отказа в межгосударственной передаче электрической энергии (мощности) уполномоченные</w:t>
      </w:r>
      <w:r w:rsidRPr="006876B6">
        <w:rPr>
          <w:rFonts w:ascii="Times New Roman" w:eastAsia="Times New Roman" w:hAnsi="Times New Roman" w:cs="Times New Roman"/>
          <w:sz w:val="30"/>
          <w:szCs w:val="30"/>
          <w:lang w:bidi="en-US"/>
        </w:rPr>
        <w:t xml:space="preserve"> государствами-членами </w:t>
      </w:r>
      <w:r w:rsidRPr="006876B6">
        <w:rPr>
          <w:rFonts w:ascii="Times New Roman" w:eastAsia="Times New Roman" w:hAnsi="Times New Roman" w:cs="Times New Roman"/>
          <w:sz w:val="30"/>
          <w:szCs w:val="30"/>
          <w:lang w:eastAsia="ru-RU"/>
        </w:rPr>
        <w:t xml:space="preserve">организации обеспечивают представление обосновывающих материалов о причинах отказа. </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11. Ценообразование (</w:t>
      </w:r>
      <w:proofErr w:type="spellStart"/>
      <w:r w:rsidRPr="006876B6">
        <w:rPr>
          <w:rFonts w:ascii="Times New Roman" w:eastAsia="Times New Roman" w:hAnsi="Times New Roman" w:cs="Times New Roman"/>
          <w:sz w:val="30"/>
          <w:szCs w:val="30"/>
          <w:lang w:eastAsia="ru-RU"/>
        </w:rPr>
        <w:t>тарифообразование</w:t>
      </w:r>
      <w:proofErr w:type="spellEnd"/>
      <w:r w:rsidRPr="006876B6">
        <w:rPr>
          <w:rFonts w:ascii="Times New Roman" w:eastAsia="Times New Roman" w:hAnsi="Times New Roman" w:cs="Times New Roman"/>
          <w:sz w:val="30"/>
          <w:szCs w:val="30"/>
          <w:lang w:eastAsia="ru-RU"/>
        </w:rPr>
        <w:t>) на услуги субъектов естественных монополий в сфере электроэнергетики осуществляется в соответствии с законодательством государств-членов.</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Тарифы на услуги субъектов естественных монополий в сфере электроэнергетики на общем электроэнергетическом рынке государств-членов не должны превышать аналогичные внутренние тарифы для субъектов внутреннего рынка электрической энергии. </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12. Урегулирование отношений по межгосударственной передаче электрической энергии (мощности) осуществляется с учетом других действующих международных договоров.</w:t>
      </w:r>
    </w:p>
    <w:p w:rsidR="00C15598" w:rsidRPr="006876B6" w:rsidRDefault="00C15598">
      <w:pPr>
        <w:tabs>
          <w:tab w:val="left" w:pos="9072"/>
        </w:tabs>
        <w:spacing w:after="0" w:line="360" w:lineRule="auto"/>
        <w:ind w:firstLine="709"/>
        <w:jc w:val="both"/>
        <w:rPr>
          <w:rFonts w:ascii="Times New Roman" w:eastAsia="Times New Roman" w:hAnsi="Times New Roman" w:cs="Times New Roman"/>
          <w:sz w:val="30"/>
          <w:szCs w:val="30"/>
          <w:lang w:eastAsia="ru-RU"/>
        </w:rPr>
      </w:pPr>
    </w:p>
    <w:p w:rsidR="00C15598" w:rsidRPr="006876B6" w:rsidRDefault="00C15598">
      <w:pPr>
        <w:tabs>
          <w:tab w:val="left" w:pos="9072"/>
        </w:tabs>
        <w:spacing w:after="0" w:line="360" w:lineRule="auto"/>
        <w:ind w:firstLine="709"/>
        <w:jc w:val="both"/>
        <w:rPr>
          <w:rFonts w:ascii="Times New Roman" w:eastAsia="Times New Roman" w:hAnsi="Times New Roman" w:cs="Times New Roman"/>
          <w:sz w:val="30"/>
          <w:szCs w:val="30"/>
          <w:lang w:eastAsia="ru-RU"/>
        </w:rPr>
      </w:pPr>
    </w:p>
    <w:p w:rsidR="005A50AC" w:rsidRDefault="00C15598">
      <w:pPr>
        <w:tabs>
          <w:tab w:val="left" w:pos="9072"/>
        </w:tabs>
        <w:spacing w:after="0" w:line="360" w:lineRule="auto"/>
        <w:jc w:val="center"/>
        <w:rPr>
          <w:rFonts w:ascii="Times New Roman" w:eastAsia="Times New Roman" w:hAnsi="Times New Roman" w:cs="Times New Roman"/>
          <w:sz w:val="30"/>
          <w:szCs w:val="30"/>
          <w:lang w:eastAsia="ru-RU"/>
        </w:rPr>
        <w:sectPr w:rsidR="005A50AC" w:rsidSect="004A0E6D">
          <w:pgSz w:w="11906" w:h="16838" w:code="9"/>
          <w:pgMar w:top="1418" w:right="1134" w:bottom="1418" w:left="1418" w:header="1134" w:footer="709" w:gutter="0"/>
          <w:pgNumType w:start="1"/>
          <w:cols w:space="708"/>
          <w:titlePg/>
          <w:docGrid w:linePitch="360"/>
        </w:sectPr>
      </w:pPr>
      <w:r w:rsidRPr="006876B6">
        <w:rPr>
          <w:rFonts w:ascii="Times New Roman" w:eastAsia="Times New Roman" w:hAnsi="Times New Roman" w:cs="Times New Roman"/>
          <w:sz w:val="30"/>
          <w:szCs w:val="30"/>
          <w:lang w:eastAsia="ru-RU"/>
        </w:rPr>
        <w:t>_______________</w:t>
      </w:r>
    </w:p>
    <w:p w:rsidR="004B73ED" w:rsidRPr="006876B6" w:rsidRDefault="004B73ED">
      <w:pPr>
        <w:tabs>
          <w:tab w:val="left" w:pos="9072"/>
        </w:tabs>
        <w:spacing w:after="0" w:line="360" w:lineRule="auto"/>
        <w:ind w:left="4253"/>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Приложение </w:t>
      </w:r>
    </w:p>
    <w:p w:rsidR="004B73ED" w:rsidRPr="006876B6" w:rsidRDefault="004B73ED">
      <w:pPr>
        <w:tabs>
          <w:tab w:val="left" w:pos="9072"/>
        </w:tabs>
        <w:spacing w:after="0" w:line="240" w:lineRule="auto"/>
        <w:ind w:left="4253"/>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Протоколу об обеспечении доступа к услугам субъектов естественных монополий в сфере электроэнергетики, включая основы ценообразования и тарифной политики</w:t>
      </w:r>
    </w:p>
    <w:p w:rsidR="004B73ED" w:rsidRPr="006876B6" w:rsidRDefault="004B73ED">
      <w:pPr>
        <w:autoSpaceDE w:val="0"/>
        <w:autoSpaceDN w:val="0"/>
        <w:adjustRightInd w:val="0"/>
        <w:spacing w:after="0" w:line="240" w:lineRule="auto"/>
        <w:ind w:firstLine="709"/>
        <w:jc w:val="center"/>
        <w:rPr>
          <w:rFonts w:ascii="Times New Roman" w:eastAsia="Calibri" w:hAnsi="Times New Roman" w:cs="Times New Roman"/>
          <w:b/>
          <w:sz w:val="30"/>
          <w:szCs w:val="30"/>
        </w:rPr>
      </w:pPr>
    </w:p>
    <w:p w:rsidR="00C15598" w:rsidRPr="006876B6" w:rsidRDefault="00C15598">
      <w:pPr>
        <w:autoSpaceDE w:val="0"/>
        <w:autoSpaceDN w:val="0"/>
        <w:adjustRightInd w:val="0"/>
        <w:spacing w:after="0" w:line="240" w:lineRule="auto"/>
        <w:ind w:firstLine="709"/>
        <w:jc w:val="center"/>
        <w:rPr>
          <w:rFonts w:ascii="Times New Roman" w:eastAsia="Calibri" w:hAnsi="Times New Roman" w:cs="Times New Roman"/>
          <w:b/>
          <w:sz w:val="30"/>
          <w:szCs w:val="30"/>
        </w:rPr>
      </w:pPr>
    </w:p>
    <w:p w:rsidR="004B73ED" w:rsidRPr="006876B6" w:rsidRDefault="004820E1">
      <w:pPr>
        <w:autoSpaceDE w:val="0"/>
        <w:autoSpaceDN w:val="0"/>
        <w:adjustRightInd w:val="0"/>
        <w:spacing w:after="0" w:line="240" w:lineRule="auto"/>
        <w:jc w:val="center"/>
        <w:rPr>
          <w:rFonts w:ascii="Times New Roman" w:eastAsia="Calibri" w:hAnsi="Times New Roman" w:cs="Times New Roman"/>
          <w:b/>
          <w:sz w:val="32"/>
          <w:szCs w:val="32"/>
        </w:rPr>
      </w:pPr>
      <w:r w:rsidRPr="006876B6">
        <w:rPr>
          <w:rFonts w:ascii="Times New Roman" w:eastAsia="Calibri" w:hAnsi="Times New Roman" w:cs="Times New Roman"/>
          <w:b/>
          <w:spacing w:val="40"/>
          <w:sz w:val="32"/>
          <w:szCs w:val="32"/>
        </w:rPr>
        <w:t>Методология</w:t>
      </w:r>
      <w:r w:rsidR="004B73ED" w:rsidRPr="006876B6">
        <w:rPr>
          <w:rFonts w:ascii="Times New Roman" w:eastAsia="Calibri" w:hAnsi="Times New Roman" w:cs="Times New Roman"/>
          <w:b/>
          <w:sz w:val="32"/>
          <w:szCs w:val="32"/>
        </w:rPr>
        <w:t xml:space="preserve"> </w:t>
      </w:r>
    </w:p>
    <w:p w:rsidR="004B73ED" w:rsidRPr="006876B6" w:rsidRDefault="004B73ED">
      <w:pPr>
        <w:autoSpaceDE w:val="0"/>
        <w:autoSpaceDN w:val="0"/>
        <w:adjustRightInd w:val="0"/>
        <w:spacing w:after="0" w:line="240" w:lineRule="auto"/>
        <w:jc w:val="center"/>
        <w:rPr>
          <w:rFonts w:ascii="Times New Roman" w:eastAsia="Calibri" w:hAnsi="Times New Roman" w:cs="Times New Roman"/>
          <w:b/>
          <w:sz w:val="32"/>
          <w:szCs w:val="32"/>
        </w:rPr>
      </w:pPr>
      <w:r w:rsidRPr="006876B6">
        <w:rPr>
          <w:rFonts w:ascii="Times New Roman" w:eastAsia="Calibri" w:hAnsi="Times New Roman" w:cs="Times New Roman"/>
          <w:b/>
          <w:sz w:val="32"/>
          <w:szCs w:val="32"/>
        </w:rPr>
        <w:t>осуществления межгосударственной передачи электрической энергии (мощности) между государствами-членами</w:t>
      </w:r>
    </w:p>
    <w:p w:rsidR="004B73ED" w:rsidRPr="006876B6" w:rsidRDefault="004B73ED">
      <w:pPr>
        <w:autoSpaceDE w:val="0"/>
        <w:autoSpaceDN w:val="0"/>
        <w:adjustRightInd w:val="0"/>
        <w:spacing w:after="0" w:line="240" w:lineRule="auto"/>
        <w:jc w:val="center"/>
        <w:rPr>
          <w:rFonts w:ascii="Times New Roman" w:eastAsia="Calibri" w:hAnsi="Times New Roman" w:cs="Times New Roman"/>
          <w:i/>
          <w:sz w:val="30"/>
          <w:szCs w:val="30"/>
        </w:rPr>
      </w:pPr>
    </w:p>
    <w:p w:rsidR="004B73ED" w:rsidRPr="006876B6" w:rsidRDefault="004B73ED">
      <w:pPr>
        <w:autoSpaceDE w:val="0"/>
        <w:autoSpaceDN w:val="0"/>
        <w:adjustRightInd w:val="0"/>
        <w:spacing w:after="0" w:line="240" w:lineRule="auto"/>
        <w:ind w:firstLine="709"/>
        <w:jc w:val="center"/>
        <w:rPr>
          <w:rFonts w:ascii="Times New Roman" w:eastAsia="Calibri" w:hAnsi="Times New Roman" w:cs="Times New Roman"/>
          <w:i/>
          <w:sz w:val="30"/>
          <w:szCs w:val="30"/>
        </w:rPr>
      </w:pPr>
    </w:p>
    <w:p w:rsidR="004B73ED" w:rsidRPr="006876B6" w:rsidRDefault="004B73ED">
      <w:pPr>
        <w:autoSpaceDE w:val="0"/>
        <w:autoSpaceDN w:val="0"/>
        <w:adjustRightInd w:val="0"/>
        <w:spacing w:after="0" w:line="240" w:lineRule="auto"/>
        <w:jc w:val="center"/>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Основные положения порядка подачи заявок и формирования годовых прогнозных объемов межгосударственной передачи электрической энергии (мощности), подлежащих включению в прогнозные балансы производства и </w:t>
      </w:r>
      <w:r w:rsidR="00004C09" w:rsidRPr="006876B6">
        <w:rPr>
          <w:rFonts w:ascii="Times New Roman" w:eastAsia="Calibri" w:hAnsi="Times New Roman" w:cs="Times New Roman"/>
          <w:sz w:val="30"/>
          <w:szCs w:val="30"/>
        </w:rPr>
        <w:t xml:space="preserve">потребления </w:t>
      </w:r>
      <w:r w:rsidRPr="006876B6">
        <w:rPr>
          <w:rFonts w:ascii="Times New Roman" w:eastAsia="Calibri" w:hAnsi="Times New Roman" w:cs="Times New Roman"/>
          <w:sz w:val="30"/>
          <w:szCs w:val="30"/>
        </w:rPr>
        <w:t xml:space="preserve">электроэнергии (мощности), в том числе учитываемых при расчете тарифов на </w:t>
      </w:r>
      <w:r w:rsidR="002054D3"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услуги субъектов естественных монополий</w:t>
      </w:r>
    </w:p>
    <w:p w:rsidR="00B74D8E" w:rsidRPr="006876B6" w:rsidRDefault="00B74D8E">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1.1</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Беларусь.</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1.1.1.</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Годовые прогнозные объемы </w:t>
      </w:r>
      <w:r w:rsidR="00B74D8E" w:rsidRPr="006876B6">
        <w:rPr>
          <w:rFonts w:ascii="Times New Roman" w:eastAsia="Calibri" w:hAnsi="Times New Roman" w:cs="Times New Roman"/>
          <w:sz w:val="30"/>
          <w:szCs w:val="30"/>
        </w:rPr>
        <w:t xml:space="preserve">межгосударственной передачи электрической энергии (мощности) (далее – МГП) </w:t>
      </w:r>
      <w:r w:rsidRPr="006876B6">
        <w:rPr>
          <w:rFonts w:ascii="Times New Roman" w:eastAsia="Calibri" w:hAnsi="Times New Roman" w:cs="Times New Roman"/>
          <w:sz w:val="30"/>
          <w:szCs w:val="30"/>
        </w:rPr>
        <w:t>по национальной электрической сети Республики Беларусь определяются</w:t>
      </w:r>
      <w:r w:rsidR="00717F42">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организацией, уполномоченной на ее осуществление, на основании поданной заявки.</w:t>
      </w:r>
    </w:p>
    <w:p w:rsidR="004B73ED" w:rsidRPr="006876B6" w:rsidRDefault="004B73ED">
      <w:pPr>
        <w:tabs>
          <w:tab w:val="left" w:pos="9072"/>
        </w:tabs>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Calibri" w:hAnsi="Times New Roman" w:cs="Times New Roman"/>
          <w:sz w:val="30"/>
          <w:szCs w:val="30"/>
        </w:rPr>
        <w:t>1.1.2</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Заявка на предстоящий календарный год пода</w:t>
      </w:r>
      <w:r w:rsidRPr="006876B6">
        <w:rPr>
          <w:rFonts w:ascii="Times New Roman" w:eastAsia="Times New Roman" w:hAnsi="Times New Roman" w:cs="Times New Roman"/>
          <w:sz w:val="30"/>
          <w:szCs w:val="30"/>
        </w:rPr>
        <w:t>е</w:t>
      </w:r>
      <w:r w:rsidRPr="006876B6">
        <w:rPr>
          <w:rFonts w:ascii="Times New Roman" w:eastAsia="Calibri" w:hAnsi="Times New Roman" w:cs="Times New Roman"/>
          <w:sz w:val="30"/>
          <w:szCs w:val="30"/>
        </w:rPr>
        <w:t xml:space="preserve">тся не позднее 1 апреля предшествующего года. В заявке указывается годовой объем МГП и максимальной мощности с разбивкой по месяцам. </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1.1.3</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При рассмотрении заявки уполномоченная организация Республики Беларусь руководствуется величиной имеющейся технической возможности, определяемой в соответствии с настоящей </w:t>
      </w:r>
      <w:r w:rsidR="00B74D8E" w:rsidRPr="006876B6">
        <w:rPr>
          <w:rFonts w:ascii="Times New Roman" w:eastAsia="Calibri" w:hAnsi="Times New Roman" w:cs="Times New Roman"/>
          <w:sz w:val="30"/>
          <w:szCs w:val="30"/>
        </w:rPr>
        <w:t>Методологией</w:t>
      </w:r>
      <w:r w:rsidRPr="006876B6">
        <w:rPr>
          <w:rFonts w:ascii="Times New Roman" w:eastAsia="Calibri" w:hAnsi="Times New Roman" w:cs="Times New Roman"/>
          <w:sz w:val="30"/>
          <w:szCs w:val="30"/>
        </w:rPr>
        <w:t xml:space="preserve">. </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При превышении заявляемой величины МГП величины имеющейся технической возможности в целом по году или в </w:t>
      </w:r>
      <w:r w:rsidR="002054D3"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каком-либо месяце года уполномоченная организация Республики Беларусь направляет мотивированный отказ организации, подавшей заявку.</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1.1.4</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Заявленные объемы МГП, согласованные уполномоченной организацией Республики Беларусь, оформляются как приложение к договору на передачу электроэнергии и учитываются при расчете тарифов на услуги по передаче электроэнергии.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1.1.5</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МГП.</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1.2</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Казахстан.</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1.2.1</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Годовые прогнозные объемы МГП по национальной электрической сети Республики Казахстан определяются на основании поданной уполномоченной на осуществление МГП организацией заявки системному оператору Республики Казахстан на осуществление МГП.</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1.2.2</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точек выдачи электроэнергии на границе Республики Казахстан.</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1.2.3</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При рассмотрении заявки системный оператор Республики Казахстан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МГП величины имеющейся технической возможности в целом по году или в каком-либо месяце года системный оператор Республики Казахстан направляет мотивированный отказ организации, подавшей заявку.</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1.2.4</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Заявленные объемы МГП, согласованные системным оператором Республики Казахстан, оформляются как приложение к договору на передачу электроэнергии и учитываются при расчете тарифов на услуги по передаче электроэнергии.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1.2.5</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После формирования прогнозного баланса электроэнергии и мощности по Единой энергетической системе Республики Казахстан (далее – ЕЭС Казахстана) до 15 октября года, предшествующего планируемому, определяются и согласовываются с субъектами оптового рынка объемы поставки электроэнергии по двухсторонним межгосударственным договорам.</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1.2.6</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1.3</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Российской Федерации.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1.3.1</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В соответствии с Порядком формирования сводного прогнозного баланса в рамках ЕЭС России по субъектам Российской Федерации уполномоченная организация (организация по управлению единой национальной (общероссийской) электрической сетью </w:t>
      </w:r>
      <w:r w:rsidR="004820E1"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(далее – ЕНЭС) Российской Федерации) до 1 апреля года, предшествующего году планируемой поставки, направляет согласованные с уполномоченными организациями государств-членов, осуществляющими управление национальной электрической сетью, предложения в Федеральную службу по тарифам Российской Федерации (ФСТ России) и системному оператору ЕЭС России.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1.3.2</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Согласованные предложения рассматриваются ФСТ России и учитываются при формировании сводного прогнозного баланса производства и потребления электроэнергии (мощности) по субъектам Российской Федерации на следующий календарный год в сроки, предусмотренные законодательством Российской Федерации.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1.3.3.</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Объемы электрической энергии и мощности, предполагаемые к МГП, утвержденные в составе показателей сводного прогнозного баланса производства и потребления электроэнергии (мощности) по субъектам Российской Федерации на год поставки, учитываются при расчете цен (тарифов) на услуги естественных монополий в электроэнергетике.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1.3.4.</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Объемы электрической энергии и мощности, предполагаемые к МГП, могут быть скорректированы по предложению организации по управлению ЕНЭС при условии наличия согласования уполномоченными органами (организациями) государств-членов </w:t>
      </w:r>
      <w:r w:rsidR="004820E1"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до 1 ноября года, предшествующего году планируемой поставки, с проведением соответствующей корректировки установленных цен (тарифов) на услуги естественных монополий в электроэнергетике.</w:t>
      </w:r>
    </w:p>
    <w:p w:rsidR="004A0E6D" w:rsidRDefault="004A0E6D">
      <w:pPr>
        <w:autoSpaceDE w:val="0"/>
        <w:autoSpaceDN w:val="0"/>
        <w:adjustRightInd w:val="0"/>
        <w:spacing w:after="0" w:line="240" w:lineRule="auto"/>
        <w:jc w:val="center"/>
        <w:outlineLvl w:val="1"/>
        <w:rPr>
          <w:rFonts w:ascii="Times New Roman" w:eastAsia="Calibri" w:hAnsi="Times New Roman" w:cs="Times New Roman"/>
          <w:sz w:val="30"/>
          <w:szCs w:val="30"/>
        </w:rPr>
      </w:pPr>
    </w:p>
    <w:p w:rsidR="004B73ED" w:rsidRPr="006876B6" w:rsidRDefault="004B73ED">
      <w:pPr>
        <w:autoSpaceDE w:val="0"/>
        <w:autoSpaceDN w:val="0"/>
        <w:adjustRightInd w:val="0"/>
        <w:spacing w:after="0" w:line="240" w:lineRule="auto"/>
        <w:jc w:val="center"/>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2.</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Порядок определения технической возможности </w:t>
      </w:r>
      <w:r w:rsidR="00B74D8E"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 xml:space="preserve">и планируемых объемов МГП на основе планирования годовых, месячных, суточных и </w:t>
      </w:r>
      <w:proofErr w:type="spellStart"/>
      <w:r w:rsidRPr="006876B6">
        <w:rPr>
          <w:rFonts w:ascii="Times New Roman" w:eastAsia="Calibri" w:hAnsi="Times New Roman" w:cs="Times New Roman"/>
          <w:sz w:val="30"/>
          <w:szCs w:val="30"/>
        </w:rPr>
        <w:t>внутрисуточных</w:t>
      </w:r>
      <w:proofErr w:type="spellEnd"/>
      <w:r w:rsidRPr="006876B6">
        <w:rPr>
          <w:rFonts w:ascii="Times New Roman" w:eastAsia="Calibri" w:hAnsi="Times New Roman" w:cs="Times New Roman"/>
          <w:sz w:val="30"/>
          <w:szCs w:val="30"/>
        </w:rPr>
        <w:t xml:space="preserve"> режимов работы электроэнергетических систем, включая положения, </w:t>
      </w:r>
      <w:r w:rsidR="006E665C"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определяющие функции и полномочия координатора планирования</w:t>
      </w:r>
    </w:p>
    <w:p w:rsidR="00B74D8E" w:rsidRPr="006876B6" w:rsidRDefault="00B74D8E">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2.1</w:t>
      </w:r>
      <w:r w:rsidR="004820E1"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Терминология.</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Для целей </w:t>
      </w:r>
      <w:hyperlink r:id="rId57" w:history="1">
        <w:r w:rsidRPr="006876B6">
          <w:rPr>
            <w:rFonts w:ascii="Times New Roman" w:eastAsia="Calibri" w:hAnsi="Times New Roman" w:cs="Times New Roman"/>
            <w:sz w:val="30"/>
            <w:szCs w:val="30"/>
          </w:rPr>
          <w:t>раздела 2</w:t>
        </w:r>
      </w:hyperlink>
      <w:r w:rsidRPr="006876B6">
        <w:rPr>
          <w:rFonts w:ascii="Times New Roman" w:eastAsia="Calibri" w:hAnsi="Times New Roman" w:cs="Times New Roman"/>
          <w:sz w:val="30"/>
          <w:szCs w:val="30"/>
        </w:rPr>
        <w:t xml:space="preserve"> настоящей Методологии используются следующие понятия:</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Контролируемое сечение – совокупность линий электропередачи (ЛЭП) и других элементов электрической сети, определяемых диспетчерскими центрами системных операторов электроэнергетических систем государств-членов, </w:t>
      </w:r>
      <w:proofErr w:type="spellStart"/>
      <w:r w:rsidRPr="006876B6">
        <w:rPr>
          <w:rFonts w:ascii="Times New Roman" w:eastAsia="Calibri" w:hAnsi="Times New Roman" w:cs="Times New Roman"/>
          <w:sz w:val="30"/>
          <w:szCs w:val="30"/>
        </w:rPr>
        <w:t>перетоки</w:t>
      </w:r>
      <w:proofErr w:type="spellEnd"/>
      <w:r w:rsidRPr="006876B6">
        <w:rPr>
          <w:rFonts w:ascii="Times New Roman" w:eastAsia="Calibri" w:hAnsi="Times New Roman" w:cs="Times New Roman"/>
          <w:sz w:val="30"/>
          <w:szCs w:val="30"/>
        </w:rPr>
        <w:t xml:space="preserve"> мощности по которым контролируются в целях обеспечения устойчивой работы, надежности и живучести электроэнергетических систем.</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Максимально допустимый </w:t>
      </w:r>
      <w:proofErr w:type="spellStart"/>
      <w:r w:rsidRPr="006876B6">
        <w:rPr>
          <w:rFonts w:ascii="Times New Roman" w:eastAsia="Calibri" w:hAnsi="Times New Roman" w:cs="Times New Roman"/>
          <w:sz w:val="30"/>
          <w:szCs w:val="30"/>
        </w:rPr>
        <w:t>переток</w:t>
      </w:r>
      <w:proofErr w:type="spellEnd"/>
      <w:r w:rsidRPr="006876B6">
        <w:rPr>
          <w:rFonts w:ascii="Times New Roman" w:eastAsia="Calibri" w:hAnsi="Times New Roman" w:cs="Times New Roman"/>
          <w:sz w:val="30"/>
          <w:szCs w:val="30"/>
        </w:rPr>
        <w:t xml:space="preserve"> мощности – наибольший </w:t>
      </w:r>
      <w:proofErr w:type="spellStart"/>
      <w:r w:rsidRPr="006876B6">
        <w:rPr>
          <w:rFonts w:ascii="Times New Roman" w:eastAsia="Calibri" w:hAnsi="Times New Roman" w:cs="Times New Roman"/>
          <w:sz w:val="30"/>
          <w:szCs w:val="30"/>
        </w:rPr>
        <w:t>переток</w:t>
      </w:r>
      <w:proofErr w:type="spellEnd"/>
      <w:r w:rsidRPr="006876B6">
        <w:rPr>
          <w:rFonts w:ascii="Times New Roman" w:eastAsia="Calibri" w:hAnsi="Times New Roman" w:cs="Times New Roman"/>
          <w:sz w:val="30"/>
          <w:szCs w:val="30"/>
        </w:rPr>
        <w:t xml:space="preserve"> в сечении сети, удовлетворяющий всем требованиям к нормальным режимам.</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Межгосударственное сечение – определяемая системными операторами электроэнергетических систем государств-членов точка или группа точек поставки, расположенная на межгосударственной(-ых) ЛЭП, соединяющей(-их) электроэнергетические системы (отдельные </w:t>
      </w:r>
      <w:proofErr w:type="spellStart"/>
      <w:r w:rsidRPr="006876B6">
        <w:rPr>
          <w:rFonts w:ascii="Times New Roman" w:eastAsia="Calibri" w:hAnsi="Times New Roman" w:cs="Times New Roman"/>
          <w:sz w:val="30"/>
          <w:szCs w:val="30"/>
        </w:rPr>
        <w:t>энергорайоны</w:t>
      </w:r>
      <w:proofErr w:type="spellEnd"/>
      <w:r w:rsidRPr="006876B6">
        <w:rPr>
          <w:rFonts w:ascii="Times New Roman" w:eastAsia="Calibri" w:hAnsi="Times New Roman" w:cs="Times New Roman"/>
          <w:sz w:val="30"/>
          <w:szCs w:val="30"/>
        </w:rPr>
        <w:t>) соседних государств, технологически обусловленная задачами планирования и управления электроэнергетическими режимами параллельной работы.</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Иные используемые понятия имеют значение, определенное Протоколом об обеспечении доступа к услугам субъектов естественных монополий в сфере электроэнергетики, включая основы ценообразования и тарифной политики (приложение </w:t>
      </w:r>
      <w:r w:rsidR="00E85329"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21 к Договору о Евразийском экономическом союзе).</w:t>
      </w:r>
      <w:r w:rsidRPr="006876B6">
        <w:rPr>
          <w:rFonts w:ascii="Times New Roman" w:eastAsia="Times New Roman" w:hAnsi="Times New Roman" w:cs="Times New Roman"/>
          <w:sz w:val="30"/>
          <w:szCs w:val="30"/>
        </w:rPr>
        <w:t xml:space="preserve"> </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2.2</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Общие положения.</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2.2.1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Задачи, решаемые на этапах планирования:</w:t>
      </w:r>
    </w:p>
    <w:p w:rsidR="004B73ED" w:rsidRPr="006876B6" w:rsidRDefault="004B73ED" w:rsidP="00BA7E7C">
      <w:pPr>
        <w:numPr>
          <w:ilvl w:val="0"/>
          <w:numId w:val="7"/>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годовое планирование: проверка технической возможности реализации заявленных объемов поставок электроэнергии (мощности) между государствами-членами и МГП между государствами-членами, учитываемых в прогнозных балансах производства и потребления электроэнергии (мощности) с учетом годовых плановых графиков ремонтов электросетевого оборудования, ограничивающих сечения экспорта-импорта, и их корректировка при необходимости;</w:t>
      </w:r>
    </w:p>
    <w:p w:rsidR="004B73ED" w:rsidRPr="006876B6" w:rsidRDefault="004B73ED" w:rsidP="00BA7E7C">
      <w:pPr>
        <w:numPr>
          <w:ilvl w:val="0"/>
          <w:numId w:val="7"/>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месячное планирование: проверка технической возможности реализации заявленных объемов поставок и МГП между </w:t>
      </w:r>
      <w:r w:rsidR="005941C1"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государствами-членами, учтенных в годовых прогнозных балансах производства и потребления электроэнергии (мощности) с учетом месячных плановых графиков ремонтов электросетевого оборудования, ограничивающих его сечения экспорта-импорта, и их корректировка при необходимости;</w:t>
      </w:r>
    </w:p>
    <w:p w:rsidR="004B73ED" w:rsidRPr="006876B6" w:rsidRDefault="004B73ED" w:rsidP="00BA7E7C">
      <w:pPr>
        <w:numPr>
          <w:ilvl w:val="0"/>
          <w:numId w:val="7"/>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суточное планирование и </w:t>
      </w:r>
      <w:proofErr w:type="spellStart"/>
      <w:r w:rsidRPr="006876B6">
        <w:rPr>
          <w:rFonts w:ascii="Times New Roman" w:eastAsia="Calibri" w:hAnsi="Times New Roman" w:cs="Times New Roman"/>
          <w:sz w:val="30"/>
          <w:szCs w:val="30"/>
        </w:rPr>
        <w:t>внутрисуточная</w:t>
      </w:r>
      <w:proofErr w:type="spellEnd"/>
      <w:r w:rsidRPr="006876B6">
        <w:rPr>
          <w:rFonts w:ascii="Times New Roman" w:eastAsia="Calibri" w:hAnsi="Times New Roman" w:cs="Times New Roman"/>
          <w:sz w:val="30"/>
          <w:szCs w:val="30"/>
        </w:rPr>
        <w:t xml:space="preserve"> корректировка режимов: проверка технической возможности реализации заявленных на сутки вперед почасовых объемов поставок и МГП между государствами-членами с учетом реальной схемно-режимной ситуации, планового, непланового и аварийного отключения электросетевого оборудования, ограничивающего сечения экспорта-импорта, объемов поставок и МГП между государствами-членами.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2.2.2</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Планирование (расчет реализуемости запланированных объемов МГП между государствами-членами производится между ЕЭС России и ЕЭС Казахстана и между ЕЭС России и Объединенной энергетической системой Беларуси (ОЭС Беларуси) с использованием расчетной модели параллельно работающих электроэнергетических систем (далее – расчетная модель).</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2.2.3</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Расчетная модель представляет собой математическую модель технологически взаимосвязанных частей ЕЭС России, ЕЭС Казахстана и ОЭС Беларуси в объеме, необходимом для планирования, и включающая в себя описание:</w:t>
      </w:r>
    </w:p>
    <w:p w:rsidR="004B73ED" w:rsidRPr="006876B6" w:rsidRDefault="004B73ED" w:rsidP="00BA7E7C">
      <w:pPr>
        <w:numPr>
          <w:ilvl w:val="0"/>
          <w:numId w:val="1"/>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граф</w:t>
      </w:r>
      <w:r w:rsidRPr="00BA7E7C">
        <w:rPr>
          <w:rFonts w:ascii="Times New Roman" w:eastAsia="Times New Roman" w:hAnsi="Times New Roman" w:cs="Times New Roman"/>
          <w:sz w:val="30"/>
          <w:szCs w:val="30"/>
        </w:rPr>
        <w:t xml:space="preserve"> </w:t>
      </w:r>
      <w:r w:rsidRPr="006876B6">
        <w:rPr>
          <w:rFonts w:ascii="Times New Roman" w:eastAsia="Calibri" w:hAnsi="Times New Roman" w:cs="Times New Roman"/>
          <w:sz w:val="30"/>
          <w:szCs w:val="30"/>
        </w:rPr>
        <w:t>и параметров схемы замещения электрической сети;</w:t>
      </w:r>
    </w:p>
    <w:p w:rsidR="004B73ED" w:rsidRPr="006876B6" w:rsidRDefault="004B73ED" w:rsidP="00BA7E7C">
      <w:pPr>
        <w:numPr>
          <w:ilvl w:val="0"/>
          <w:numId w:val="1"/>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активных и реактивных узловых нагрузок;</w:t>
      </w:r>
    </w:p>
    <w:p w:rsidR="004B73ED" w:rsidRPr="006876B6" w:rsidRDefault="004B73ED" w:rsidP="00BA7E7C">
      <w:pPr>
        <w:numPr>
          <w:ilvl w:val="0"/>
          <w:numId w:val="1"/>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активной и реактивной генерации в узлах;</w:t>
      </w:r>
    </w:p>
    <w:p w:rsidR="004B73ED" w:rsidRPr="006876B6" w:rsidRDefault="004B73ED" w:rsidP="00BA7E7C">
      <w:pPr>
        <w:numPr>
          <w:ilvl w:val="0"/>
          <w:numId w:val="1"/>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минимальной и максимальной активной и реактивной мощностей генерации;</w:t>
      </w:r>
    </w:p>
    <w:p w:rsidR="004B73ED" w:rsidRPr="006876B6" w:rsidRDefault="004B73ED" w:rsidP="00BA7E7C">
      <w:pPr>
        <w:numPr>
          <w:ilvl w:val="0"/>
          <w:numId w:val="1"/>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сетевых ограничений.</w:t>
      </w:r>
    </w:p>
    <w:p w:rsidR="004B73ED" w:rsidRPr="006876B6" w:rsidRDefault="004B73ED">
      <w:pPr>
        <w:spacing w:after="0" w:line="360" w:lineRule="auto"/>
        <w:ind w:firstLine="709"/>
        <w:jc w:val="both"/>
        <w:rPr>
          <w:rFonts w:ascii="Times New Roman" w:eastAsia="Times New Roman" w:hAnsi="Times New Roman" w:cs="Times New Roman"/>
          <w:b/>
          <w:sz w:val="30"/>
          <w:szCs w:val="30"/>
          <w:lang w:eastAsia="ru-RU"/>
        </w:rPr>
      </w:pPr>
      <w:r w:rsidRPr="006876B6">
        <w:rPr>
          <w:rFonts w:ascii="Times New Roman" w:eastAsia="Calibri" w:hAnsi="Times New Roman" w:cs="Times New Roman"/>
          <w:sz w:val="30"/>
          <w:szCs w:val="30"/>
        </w:rPr>
        <w:t>2.2.4</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Расчетная модель формируется на основе согласованной системными операторами электроэнергетических систем</w:t>
      </w:r>
      <w:r w:rsidR="00E241E2" w:rsidRPr="006876B6">
        <w:rPr>
          <w:rFonts w:ascii="Times New Roman" w:eastAsia="Calibri" w:hAnsi="Times New Roman" w:cs="Times New Roman"/>
          <w:sz w:val="30"/>
          <w:szCs w:val="30"/>
        </w:rPr>
        <w:t xml:space="preserve"> </w:t>
      </w:r>
      <w:r w:rsidR="005941C1"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 xml:space="preserve">государств-членов схемы замещения, как правило, для базовых режимов, соответствующих согласованным часам зимнего максимума и минимума нагрузок, и летнего максимума и минимума нагрузок (базовые расчетные схемы). Для характерных схемно-режимных ситуаций должны быть указаны максимально допустимые </w:t>
      </w:r>
      <w:proofErr w:type="spellStart"/>
      <w:r w:rsidRPr="006876B6">
        <w:rPr>
          <w:rFonts w:ascii="Times New Roman" w:eastAsia="Calibri" w:hAnsi="Times New Roman" w:cs="Times New Roman"/>
          <w:sz w:val="30"/>
          <w:szCs w:val="30"/>
        </w:rPr>
        <w:t>перетоки</w:t>
      </w:r>
      <w:proofErr w:type="spellEnd"/>
      <w:r w:rsidRPr="006876B6">
        <w:rPr>
          <w:rFonts w:ascii="Times New Roman" w:eastAsia="Calibri" w:hAnsi="Times New Roman" w:cs="Times New Roman"/>
          <w:sz w:val="30"/>
          <w:szCs w:val="30"/>
        </w:rPr>
        <w:t xml:space="preserve"> в контролируемых межгосударственных сечениях, а также во внутренних контролируемых сечениях, если они существенно влияют на осуществление </w:t>
      </w:r>
      <w:r w:rsidRPr="006876B6">
        <w:rPr>
          <w:rFonts w:ascii="Times New Roman" w:eastAsia="Times New Roman" w:hAnsi="Times New Roman" w:cs="Times New Roman"/>
          <w:sz w:val="30"/>
          <w:szCs w:val="30"/>
          <w:lang w:eastAsia="ru-RU"/>
        </w:rPr>
        <w:t>межгосударственных поставок (обменов).</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2.2.5</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Координатором планирования является системный оператор ЕЭС России.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2.2.6.</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Состав расчетных моделей и актуализируемой информации для каждой из стадий планирования, в том числе перечни </w:t>
      </w:r>
      <w:proofErr w:type="spellStart"/>
      <w:r w:rsidRPr="006876B6">
        <w:rPr>
          <w:rFonts w:ascii="Times New Roman" w:eastAsia="Calibri" w:hAnsi="Times New Roman" w:cs="Times New Roman"/>
          <w:sz w:val="30"/>
          <w:szCs w:val="30"/>
        </w:rPr>
        <w:t>энергообъектов</w:t>
      </w:r>
      <w:proofErr w:type="spellEnd"/>
      <w:r w:rsidRPr="006876B6">
        <w:rPr>
          <w:rFonts w:ascii="Times New Roman" w:eastAsia="Calibri" w:hAnsi="Times New Roman" w:cs="Times New Roman"/>
          <w:sz w:val="30"/>
          <w:szCs w:val="30"/>
        </w:rPr>
        <w:t xml:space="preserve"> и электроэнергетических систем (эквивалентов электроэнергетических систем), включаемых в расчетную модель, порядок и временной регламент их формирования и актуализации, форматы и способ обмена данными для планирования годовых, месячных, суточных и </w:t>
      </w:r>
      <w:proofErr w:type="spellStart"/>
      <w:r w:rsidRPr="006876B6">
        <w:rPr>
          <w:rFonts w:ascii="Times New Roman" w:eastAsia="Calibri" w:hAnsi="Times New Roman" w:cs="Times New Roman"/>
          <w:sz w:val="30"/>
          <w:szCs w:val="30"/>
        </w:rPr>
        <w:t>внутрисуточных</w:t>
      </w:r>
      <w:proofErr w:type="spellEnd"/>
      <w:r w:rsidRPr="006876B6">
        <w:rPr>
          <w:rFonts w:ascii="Times New Roman" w:eastAsia="Calibri" w:hAnsi="Times New Roman" w:cs="Times New Roman"/>
          <w:sz w:val="30"/>
          <w:szCs w:val="30"/>
        </w:rPr>
        <w:t xml:space="preserve"> режимов работы электроэнергетических систем устанавливаются документами, утверждаемыми системным оператором ЕЭС России и организацией по управлению ЕНЭС с организацией, выполняющей функции системного оператора ОЭС Беларуси, и системным оператором ЕЭС Казахстана.</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2.3.</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Функции и полномочия координатора планирования и остальных системных операторов электроэнергетических систем государств-членов.</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2.3.1.</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Координатор планирования осуществляет:</w:t>
      </w:r>
    </w:p>
    <w:p w:rsidR="004B73ED" w:rsidRPr="006876B6" w:rsidRDefault="004B73ED" w:rsidP="00BA7E7C">
      <w:pPr>
        <w:numPr>
          <w:ilvl w:val="0"/>
          <w:numId w:val="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формирование базовых расчетных моделей;</w:t>
      </w:r>
    </w:p>
    <w:p w:rsidR="004B73ED" w:rsidRPr="006876B6" w:rsidRDefault="004B73ED" w:rsidP="00BA7E7C">
      <w:pPr>
        <w:numPr>
          <w:ilvl w:val="0"/>
          <w:numId w:val="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организацию информационного обмена с организацией, выполняющей функции системного оператора ОЭС Беларуси, системным оператором ЕЭС Казахстана для целей планирования;</w:t>
      </w:r>
    </w:p>
    <w:p w:rsidR="004B73ED" w:rsidRPr="006876B6" w:rsidRDefault="004B73ED" w:rsidP="00BA7E7C">
      <w:pPr>
        <w:numPr>
          <w:ilvl w:val="0"/>
          <w:numId w:val="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проведение расчетов электроэнергетических режимов на основе данных, полученных от организации, выполняющей функции системного оператора ОЭС Беларуси, системного оператора ЕЭС Казахстана для целей планирования;</w:t>
      </w:r>
    </w:p>
    <w:p w:rsidR="004B73ED" w:rsidRPr="006876B6" w:rsidRDefault="004B73ED" w:rsidP="00BA7E7C">
      <w:pPr>
        <w:numPr>
          <w:ilvl w:val="0"/>
          <w:numId w:val="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корректировку межгосударственного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между электроэнергетическими системами (частями электроэнергетических систем) государств-членов в случае, если при расчете выявлены </w:t>
      </w:r>
      <w:proofErr w:type="spellStart"/>
      <w:r w:rsidRPr="006876B6">
        <w:rPr>
          <w:rFonts w:ascii="Times New Roman" w:eastAsia="Calibri" w:hAnsi="Times New Roman" w:cs="Times New Roman"/>
          <w:sz w:val="30"/>
          <w:szCs w:val="30"/>
        </w:rPr>
        <w:t>нереализуемость</w:t>
      </w:r>
      <w:proofErr w:type="spellEnd"/>
      <w:r w:rsidRPr="006876B6">
        <w:rPr>
          <w:rFonts w:ascii="Times New Roman" w:eastAsia="Calibri" w:hAnsi="Times New Roman" w:cs="Times New Roman"/>
          <w:sz w:val="30"/>
          <w:szCs w:val="30"/>
        </w:rPr>
        <w:t xml:space="preserve"> электрических режимов или превышение максимально допустимых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в контролируемых сечениях расчетной модели при заявленных объемах поставок и МГП, с учетом обеспечения принципов приоритетности, определенных в подпункте 2 пункта 4 Протокола об обеспечении доступа к услугам субъектов естественных монополий в сфере электроэнергетики, включая основы ценообразования и тарифной политики (приложение</w:t>
      </w:r>
      <w:r w:rsidR="00E85329"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 21 к Договору о Евразийском экономическом союзе)</w:t>
      </w:r>
      <w:r w:rsidRPr="006876B6">
        <w:rPr>
          <w:rFonts w:ascii="Times New Roman" w:eastAsia="Times New Roman" w:hAnsi="Times New Roman" w:cs="Times New Roman"/>
          <w:sz w:val="30"/>
          <w:szCs w:val="30"/>
        </w:rPr>
        <w:t xml:space="preserve">: </w:t>
      </w:r>
    </w:p>
    <w:p w:rsidR="004B73ED" w:rsidRPr="006876B6" w:rsidRDefault="004B73ED" w:rsidP="00BA7E7C">
      <w:pPr>
        <w:numPr>
          <w:ilvl w:val="0"/>
          <w:numId w:val="10"/>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обеспечение внутренних потребностей государства-члена, через электроэнергетическую систему которого планируется осуществление МГП;</w:t>
      </w:r>
    </w:p>
    <w:p w:rsidR="004B73ED" w:rsidRPr="006876B6" w:rsidRDefault="004B73ED" w:rsidP="00BA7E7C">
      <w:pPr>
        <w:numPr>
          <w:ilvl w:val="0"/>
          <w:numId w:val="10"/>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обеспечение МГП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p w:rsidR="004B73ED" w:rsidRPr="006876B6" w:rsidRDefault="004B73ED" w:rsidP="00BA7E7C">
      <w:pPr>
        <w:numPr>
          <w:ilvl w:val="0"/>
          <w:numId w:val="10"/>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обеспечение МГП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w:t>
      </w:r>
      <w:r w:rsidR="00E241E2"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другого государства-члена;</w:t>
      </w:r>
    </w:p>
    <w:p w:rsidR="004B73ED" w:rsidRPr="006876B6" w:rsidRDefault="004B73ED" w:rsidP="00BA7E7C">
      <w:pPr>
        <w:numPr>
          <w:ilvl w:val="0"/>
          <w:numId w:val="10"/>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обеспечение МГП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 не входящих в Союз</w:t>
      </w:r>
      <w:r w:rsidRPr="006876B6">
        <w:rPr>
          <w:rFonts w:ascii="Times New Roman" w:eastAsia="Times New Roman" w:hAnsi="Times New Roman" w:cs="Times New Roman"/>
          <w:sz w:val="30"/>
          <w:szCs w:val="30"/>
        </w:rPr>
        <w:t>;</w:t>
      </w:r>
    </w:p>
    <w:p w:rsidR="004B73ED" w:rsidRPr="006876B6" w:rsidRDefault="004B73ED" w:rsidP="00BA7E7C">
      <w:pPr>
        <w:numPr>
          <w:ilvl w:val="0"/>
          <w:numId w:val="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доведение до организации, выполняющей функции системного оператора ОЭС Беларуси, системного оператора ЕЭС Казахстана результатов указанных выше расчетов.</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2.3.2</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В случае если при расчете выявлены </w:t>
      </w:r>
      <w:proofErr w:type="spellStart"/>
      <w:r w:rsidRPr="006876B6">
        <w:rPr>
          <w:rFonts w:ascii="Times New Roman" w:eastAsia="Calibri" w:hAnsi="Times New Roman" w:cs="Times New Roman"/>
          <w:sz w:val="30"/>
          <w:szCs w:val="30"/>
        </w:rPr>
        <w:t>нереализуемость</w:t>
      </w:r>
      <w:proofErr w:type="spellEnd"/>
      <w:r w:rsidRPr="006876B6">
        <w:rPr>
          <w:rFonts w:ascii="Times New Roman" w:eastAsia="Calibri" w:hAnsi="Times New Roman" w:cs="Times New Roman"/>
          <w:sz w:val="30"/>
          <w:szCs w:val="30"/>
        </w:rPr>
        <w:t xml:space="preserve"> электрических режимов или превышение максимально допустимых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в контролируемых сечениях расчетной модели, координатор планирования направляет в организацию, выполняющую функцию системного оператора ОЭС Беларуси, системному оператору ЕЭС Казахстана и организацию по управлению ЕНЭС величины необходимых корректировок величин сальдо-</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(балансов) электроэнергетических систем. </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hAnsi="Times New Roman" w:cs="Times New Roman"/>
          <w:sz w:val="30"/>
          <w:szCs w:val="30"/>
        </w:rPr>
        <w:t>Организация, выполняющая функцию системного оператора ОЭС Беларуси</w:t>
      </w:r>
      <w:r w:rsidRPr="006876B6">
        <w:rPr>
          <w:rFonts w:ascii="Times New Roman" w:hAnsi="Times New Roman" w:cs="Times New Roman"/>
          <w:b/>
          <w:sz w:val="30"/>
          <w:szCs w:val="30"/>
        </w:rPr>
        <w:t>,</w:t>
      </w:r>
      <w:r w:rsidR="00E241E2" w:rsidRPr="006876B6">
        <w:rPr>
          <w:rFonts w:ascii="Times New Roman" w:hAnsi="Times New Roman" w:cs="Times New Roman"/>
          <w:sz w:val="30"/>
          <w:szCs w:val="30"/>
        </w:rPr>
        <w:t xml:space="preserve"> </w:t>
      </w:r>
      <w:r w:rsidRPr="006876B6">
        <w:rPr>
          <w:rFonts w:ascii="Times New Roman" w:eastAsia="Calibri" w:hAnsi="Times New Roman" w:cs="Times New Roman"/>
          <w:sz w:val="30"/>
          <w:szCs w:val="30"/>
        </w:rPr>
        <w:t xml:space="preserve">системный оператор ЕЭС Казахстана и организация по управлению ЕНЭС корректируют объемы поставок электроэнергии (мощности) по всем договорам, в том числе МГП на основе указанной выше приоритетности, либо принимают иные меры по снятию нарушений допустимых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в контролируемых сечениях, выявленных по итогам расчетов координатором планирования.</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Информация о скорректированных договорных объемах поставок электроэнергии (мощности) по всем договорам, в том числе МГП между государствами-членами, доводится </w:t>
      </w:r>
      <w:r w:rsidRPr="006876B6">
        <w:rPr>
          <w:rFonts w:ascii="Times New Roman" w:hAnsi="Times New Roman" w:cs="Times New Roman"/>
          <w:sz w:val="30"/>
          <w:szCs w:val="30"/>
        </w:rPr>
        <w:t>организацией, выполняющей функцию системного оператора ОЭС Беларуси</w:t>
      </w:r>
      <w:r w:rsidRPr="006876B6">
        <w:rPr>
          <w:rFonts w:ascii="Times New Roman" w:eastAsia="Calibri" w:hAnsi="Times New Roman" w:cs="Times New Roman"/>
          <w:sz w:val="30"/>
          <w:szCs w:val="30"/>
        </w:rPr>
        <w:t>, системным оператором ЕЭС Казахстана и организацией по управлению ЕНЭС до субъектов внутренних рынков электрической энергии государств-членов по заключенным договорам.</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2.3.3</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Координатор планирования имеет право в случае неполучения от </w:t>
      </w:r>
      <w:r w:rsidRPr="006876B6">
        <w:rPr>
          <w:rFonts w:ascii="Times New Roman" w:hAnsi="Times New Roman" w:cs="Times New Roman"/>
          <w:sz w:val="30"/>
          <w:szCs w:val="30"/>
        </w:rPr>
        <w:t>организации, выполняющей функцию системного оператора ОЭС Беларуси</w:t>
      </w:r>
      <w:r w:rsidRPr="006876B6">
        <w:rPr>
          <w:rFonts w:ascii="Times New Roman" w:eastAsia="Calibri" w:hAnsi="Times New Roman" w:cs="Times New Roman"/>
          <w:sz w:val="30"/>
          <w:szCs w:val="30"/>
        </w:rPr>
        <w:t xml:space="preserve">, системного оператора ЕЭС Казахстана актуальных данных для планирования либо получения данных, содержащих технические ошибки или заведомо недостоверных данных, использовать замещающую информацию, содержание и порядок применения которой устанавливаются документами, утверждаемыми </w:t>
      </w:r>
      <w:r w:rsidRPr="006876B6">
        <w:rPr>
          <w:rFonts w:ascii="Times New Roman" w:hAnsi="Times New Roman" w:cs="Times New Roman"/>
          <w:sz w:val="30"/>
          <w:szCs w:val="30"/>
        </w:rPr>
        <w:t>организацией, выполняющей функцию системного оператора ОЭС Беларуси</w:t>
      </w:r>
      <w:r w:rsidRPr="006876B6">
        <w:rPr>
          <w:rFonts w:ascii="Times New Roman" w:eastAsia="Calibri" w:hAnsi="Times New Roman" w:cs="Times New Roman"/>
          <w:sz w:val="30"/>
          <w:szCs w:val="30"/>
        </w:rPr>
        <w:t>, системным оператором ЕЭС Казахстана и системным оператором ЕЭС России.</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2.4</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Годовое планирование.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2.4.1</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Годовое планирование выполняется в сроки и порядке, определяемые </w:t>
      </w:r>
      <w:r w:rsidRPr="006876B6">
        <w:rPr>
          <w:rFonts w:ascii="Times New Roman" w:hAnsi="Times New Roman" w:cs="Times New Roman"/>
          <w:sz w:val="30"/>
          <w:szCs w:val="30"/>
        </w:rPr>
        <w:t>организацией, выполняющей функцию системного оператора ОЭС Беларуси</w:t>
      </w:r>
      <w:r w:rsidRPr="006876B6">
        <w:rPr>
          <w:rFonts w:ascii="Times New Roman" w:eastAsia="Calibri" w:hAnsi="Times New Roman" w:cs="Times New Roman"/>
          <w:sz w:val="30"/>
          <w:szCs w:val="30"/>
        </w:rPr>
        <w:t>, системным оператором ЕЭС Казахстана и системным оператором ЕЭС России.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2.4.2</w:t>
      </w:r>
      <w:r w:rsidR="00B74D8E" w:rsidRPr="006876B6">
        <w:rPr>
          <w:rFonts w:ascii="Times New Roman" w:eastAsia="Calibri" w:hAnsi="Times New Roman" w:cs="Times New Roman"/>
          <w:sz w:val="30"/>
          <w:szCs w:val="30"/>
        </w:rPr>
        <w:t>. </w:t>
      </w:r>
      <w:r w:rsidRPr="006876B6">
        <w:rPr>
          <w:rFonts w:ascii="Times New Roman" w:hAnsi="Times New Roman" w:cs="Times New Roman"/>
          <w:sz w:val="30"/>
          <w:szCs w:val="30"/>
        </w:rPr>
        <w:t>Организация, выполняющая функцию системного оператора ОЭС Беларуси</w:t>
      </w:r>
      <w:r w:rsidRPr="006876B6">
        <w:rPr>
          <w:rFonts w:ascii="Times New Roman" w:eastAsia="Calibri" w:hAnsi="Times New Roman" w:cs="Times New Roman"/>
          <w:sz w:val="30"/>
          <w:szCs w:val="30"/>
        </w:rPr>
        <w:t xml:space="preserve">, системный оператор ЕЭС Казахстана и системный оператор ЕЭС России формируют проекты графиков ремонтов электросетевого оборудования на планируемый календарный год и представляют их координатору планирования. Координатор планирования согласовывает график ремонтов электросетевого оборудования на планируемый календарный год и направляет его </w:t>
      </w:r>
      <w:r w:rsidRPr="006876B6">
        <w:rPr>
          <w:rFonts w:ascii="Times New Roman" w:eastAsia="Times New Roman" w:hAnsi="Times New Roman" w:cs="Times New Roman"/>
          <w:sz w:val="30"/>
          <w:szCs w:val="30"/>
        </w:rPr>
        <w:t>о</w:t>
      </w:r>
      <w:r w:rsidRPr="006876B6">
        <w:rPr>
          <w:rFonts w:ascii="Times New Roman" w:hAnsi="Times New Roman" w:cs="Times New Roman"/>
          <w:sz w:val="30"/>
          <w:szCs w:val="30"/>
        </w:rPr>
        <w:t>рганизации, выполняющей функцию системного оператора ОЭС Беларуси</w:t>
      </w:r>
      <w:r w:rsidRPr="006876B6">
        <w:rPr>
          <w:rFonts w:ascii="Times New Roman" w:eastAsia="Calibri" w:hAnsi="Times New Roman" w:cs="Times New Roman"/>
          <w:sz w:val="30"/>
          <w:szCs w:val="30"/>
        </w:rPr>
        <w:t xml:space="preserve">, системному оператору ЕЭС Казахстана и в организацию по управлению ЕНЭС. Перечень электросетевых объектов, ремонты которого подлежат согласованию в рамках годового (а также месячного) графика ремонтов, и временной регламент его формирования устанавливается </w:t>
      </w:r>
      <w:r w:rsidRPr="006876B6">
        <w:rPr>
          <w:rFonts w:ascii="Times New Roman" w:eastAsia="Times New Roman" w:hAnsi="Times New Roman" w:cs="Times New Roman"/>
          <w:sz w:val="30"/>
          <w:szCs w:val="30"/>
        </w:rPr>
        <w:t>о</w:t>
      </w:r>
      <w:r w:rsidRPr="006876B6">
        <w:rPr>
          <w:rFonts w:ascii="Times New Roman" w:hAnsi="Times New Roman" w:cs="Times New Roman"/>
          <w:sz w:val="30"/>
          <w:szCs w:val="30"/>
        </w:rPr>
        <w:t>рганизацией, выполняющей функцию системного оператора ОЭС Беларуси</w:t>
      </w:r>
      <w:r w:rsidRPr="006876B6">
        <w:rPr>
          <w:rFonts w:ascii="Times New Roman" w:eastAsia="Calibri" w:hAnsi="Times New Roman" w:cs="Times New Roman"/>
          <w:sz w:val="30"/>
          <w:szCs w:val="30"/>
        </w:rPr>
        <w:t>, системным оператором ЕЭС Казахстана и системным оператором ЕЭС России.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2.4.3</w:t>
      </w:r>
      <w:r w:rsidR="00B74D8E" w:rsidRPr="006876B6">
        <w:rPr>
          <w:rFonts w:ascii="Times New Roman" w:eastAsia="Calibri" w:hAnsi="Times New Roman" w:cs="Times New Roman"/>
          <w:sz w:val="30"/>
          <w:szCs w:val="30"/>
        </w:rPr>
        <w:t>. </w:t>
      </w:r>
      <w:r w:rsidRPr="006876B6">
        <w:rPr>
          <w:rFonts w:ascii="Times New Roman" w:hAnsi="Times New Roman" w:cs="Times New Roman"/>
          <w:sz w:val="30"/>
          <w:szCs w:val="30"/>
        </w:rPr>
        <w:t>Организация, выполняющая функцию системного оператора ОЭС Беларуси</w:t>
      </w:r>
      <w:r w:rsidRPr="006876B6">
        <w:rPr>
          <w:rFonts w:ascii="Times New Roman" w:eastAsia="Calibri" w:hAnsi="Times New Roman" w:cs="Times New Roman"/>
          <w:sz w:val="30"/>
          <w:szCs w:val="30"/>
        </w:rPr>
        <w:t xml:space="preserve">, системный оператор ЕЭС Казахстана передают координатору планирования информацию для годового планирования по соответствующей национальной электроэнергетической системе (потребление, генерация, сальдо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ремонты сетевого оборудования), сформированную ими исходя из прогнозных балансов электрической энергии, мощности на час максимума характерного рабочего дня.</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2.4.4</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Результатом планирования является уточненное прогнозное значение сальдо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ЕЭС России – ЕЭС Казахстана и ЕЭС </w:t>
      </w:r>
      <w:r w:rsidR="00B74D8E"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России – ОЭС Беларуси.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2.4.5</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Координатор планирования производит расчет режимов и высылает </w:t>
      </w:r>
      <w:r w:rsidRPr="006876B6">
        <w:rPr>
          <w:rFonts w:ascii="Times New Roman" w:eastAsia="Times New Roman" w:hAnsi="Times New Roman" w:cs="Times New Roman"/>
          <w:sz w:val="30"/>
          <w:szCs w:val="30"/>
        </w:rPr>
        <w:t>о</w:t>
      </w:r>
      <w:r w:rsidRPr="006876B6">
        <w:rPr>
          <w:rFonts w:ascii="Times New Roman" w:hAnsi="Times New Roman" w:cs="Times New Roman"/>
          <w:sz w:val="30"/>
          <w:szCs w:val="30"/>
        </w:rPr>
        <w:t>рганизации, выполняющей функцию системного оператора ОЭС Беларуси</w:t>
      </w:r>
      <w:r w:rsidRPr="006876B6">
        <w:rPr>
          <w:rFonts w:ascii="Times New Roman" w:eastAsia="Calibri" w:hAnsi="Times New Roman" w:cs="Times New Roman"/>
          <w:sz w:val="30"/>
          <w:szCs w:val="30"/>
        </w:rPr>
        <w:t>, системному оператору ЕЭС Казахстана результаты расчетов.</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2.5</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Месячное планирование.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2.5.1</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Месячное планирование выполняется в сроки и порядке, определяемые </w:t>
      </w:r>
      <w:r w:rsidRPr="006876B6">
        <w:rPr>
          <w:rFonts w:ascii="Times New Roman" w:eastAsia="Times New Roman" w:hAnsi="Times New Roman" w:cs="Times New Roman"/>
          <w:sz w:val="30"/>
          <w:szCs w:val="30"/>
        </w:rPr>
        <w:t>о</w:t>
      </w:r>
      <w:r w:rsidRPr="006876B6">
        <w:rPr>
          <w:rFonts w:ascii="Times New Roman" w:hAnsi="Times New Roman" w:cs="Times New Roman"/>
          <w:sz w:val="30"/>
          <w:szCs w:val="30"/>
        </w:rPr>
        <w:t>рганизацией, выполняющей функцию системного оператора ОЭС Беларуси</w:t>
      </w:r>
      <w:r w:rsidRPr="006876B6">
        <w:rPr>
          <w:rFonts w:ascii="Times New Roman" w:eastAsia="Calibri" w:hAnsi="Times New Roman" w:cs="Times New Roman"/>
          <w:sz w:val="30"/>
          <w:szCs w:val="30"/>
        </w:rPr>
        <w:t>, системным оператором ЕЭС Казахстана и системным оператором ЕЭС России, по той же схеме, что и годовое планирование, с обменом данными и результатами в месячном разрезе.</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2.6</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Суточное и </w:t>
      </w:r>
      <w:proofErr w:type="spellStart"/>
      <w:r w:rsidRPr="006876B6">
        <w:rPr>
          <w:rFonts w:ascii="Times New Roman" w:eastAsia="Calibri" w:hAnsi="Times New Roman" w:cs="Times New Roman"/>
          <w:sz w:val="30"/>
          <w:szCs w:val="30"/>
        </w:rPr>
        <w:t>внутрисуточное</w:t>
      </w:r>
      <w:proofErr w:type="spellEnd"/>
      <w:r w:rsidRPr="006876B6">
        <w:rPr>
          <w:rFonts w:ascii="Times New Roman" w:eastAsia="Calibri" w:hAnsi="Times New Roman" w:cs="Times New Roman"/>
          <w:sz w:val="30"/>
          <w:szCs w:val="30"/>
        </w:rPr>
        <w:t xml:space="preserve"> планирование.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2.6.1</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Суточное и </w:t>
      </w:r>
      <w:proofErr w:type="spellStart"/>
      <w:r w:rsidRPr="006876B6">
        <w:rPr>
          <w:rFonts w:ascii="Times New Roman" w:eastAsia="Calibri" w:hAnsi="Times New Roman" w:cs="Times New Roman"/>
          <w:sz w:val="30"/>
          <w:szCs w:val="30"/>
        </w:rPr>
        <w:t>внутрисуточное</w:t>
      </w:r>
      <w:proofErr w:type="spellEnd"/>
      <w:r w:rsidRPr="006876B6">
        <w:rPr>
          <w:rFonts w:ascii="Times New Roman" w:eastAsia="Calibri" w:hAnsi="Times New Roman" w:cs="Times New Roman"/>
          <w:sz w:val="30"/>
          <w:szCs w:val="30"/>
        </w:rPr>
        <w:t xml:space="preserve"> планирование выполняется в сроки и порядке, определяемые </w:t>
      </w:r>
      <w:r w:rsidRPr="006876B6">
        <w:rPr>
          <w:rFonts w:ascii="Times New Roman" w:eastAsia="Times New Roman" w:hAnsi="Times New Roman" w:cs="Times New Roman"/>
          <w:sz w:val="30"/>
          <w:szCs w:val="30"/>
        </w:rPr>
        <w:t>о</w:t>
      </w:r>
      <w:r w:rsidRPr="006876B6">
        <w:rPr>
          <w:rFonts w:ascii="Times New Roman" w:hAnsi="Times New Roman" w:cs="Times New Roman"/>
          <w:sz w:val="30"/>
          <w:szCs w:val="30"/>
        </w:rPr>
        <w:t>рганизацией, выполняющей функцию системного оператора ОЭС Беларуси</w:t>
      </w:r>
      <w:r w:rsidRPr="006876B6">
        <w:rPr>
          <w:rFonts w:ascii="Times New Roman" w:eastAsia="Calibri" w:hAnsi="Times New Roman" w:cs="Times New Roman"/>
          <w:sz w:val="30"/>
          <w:szCs w:val="30"/>
        </w:rPr>
        <w:t>, системным оператором ЕЭС Казахстана и системным оператором ЕЭС России.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2.6.2</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Ежесуточно </w:t>
      </w:r>
      <w:r w:rsidRPr="006876B6">
        <w:rPr>
          <w:rFonts w:ascii="Times New Roman" w:hAnsi="Times New Roman" w:cs="Times New Roman"/>
          <w:sz w:val="30"/>
          <w:szCs w:val="30"/>
        </w:rPr>
        <w:t>организация, выполняющая функцию системного оператора ОЭС Беларуси</w:t>
      </w:r>
      <w:r w:rsidRPr="006876B6">
        <w:rPr>
          <w:rFonts w:ascii="Times New Roman" w:eastAsia="Calibri" w:hAnsi="Times New Roman" w:cs="Times New Roman"/>
          <w:sz w:val="30"/>
          <w:szCs w:val="30"/>
        </w:rPr>
        <w:t xml:space="preserve">, системный оператор ЕЭС Казахстана предоставляют координатору планирования данные для актуализации расчетной модели на планируемые сутки (далее – </w:t>
      </w:r>
      <w:r w:rsidR="00B74D8E"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сутки X) в виде наборов 24 часовых актуализированных данных (с 00:00 до 24:00 часов), которые включают в себя:</w:t>
      </w:r>
    </w:p>
    <w:p w:rsidR="004B73ED" w:rsidRPr="006876B6" w:rsidRDefault="004B73ED" w:rsidP="00BA7E7C">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планируемые ремонты элементов электросетевого оборудования 220 </w:t>
      </w:r>
      <w:proofErr w:type="spellStart"/>
      <w:r w:rsidRPr="006876B6">
        <w:rPr>
          <w:rFonts w:ascii="Times New Roman" w:eastAsia="Calibri" w:hAnsi="Times New Roman" w:cs="Times New Roman"/>
          <w:sz w:val="30"/>
          <w:szCs w:val="30"/>
        </w:rPr>
        <w:t>кВ</w:t>
      </w:r>
      <w:proofErr w:type="spellEnd"/>
      <w:r w:rsidRPr="006876B6">
        <w:rPr>
          <w:rFonts w:ascii="Times New Roman" w:eastAsia="Calibri" w:hAnsi="Times New Roman" w:cs="Times New Roman"/>
          <w:sz w:val="30"/>
          <w:szCs w:val="30"/>
        </w:rPr>
        <w:t xml:space="preserve"> и выше электроэнергетической системы; </w:t>
      </w:r>
    </w:p>
    <w:p w:rsidR="004B73ED" w:rsidRPr="006876B6" w:rsidRDefault="004B73ED" w:rsidP="00BA7E7C">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почасовые графики потребления и генерации суммарно по электроэнергетической системе (в том числе по отдельным </w:t>
      </w:r>
      <w:proofErr w:type="spellStart"/>
      <w:r w:rsidRPr="006876B6">
        <w:rPr>
          <w:rFonts w:ascii="Times New Roman" w:eastAsia="Calibri" w:hAnsi="Times New Roman" w:cs="Times New Roman"/>
          <w:sz w:val="30"/>
          <w:szCs w:val="30"/>
        </w:rPr>
        <w:t>энергорайонам</w:t>
      </w:r>
      <w:proofErr w:type="spellEnd"/>
      <w:r w:rsidRPr="006876B6">
        <w:rPr>
          <w:rFonts w:ascii="Times New Roman" w:eastAsia="Calibri" w:hAnsi="Times New Roman" w:cs="Times New Roman"/>
          <w:sz w:val="30"/>
          <w:szCs w:val="30"/>
        </w:rPr>
        <w:t xml:space="preserve">, установленным </w:t>
      </w:r>
      <w:r w:rsidRPr="006876B6">
        <w:rPr>
          <w:rFonts w:ascii="Times New Roman" w:hAnsi="Times New Roman" w:cs="Times New Roman"/>
          <w:sz w:val="30"/>
          <w:szCs w:val="30"/>
        </w:rPr>
        <w:t>организацией, выполняющей функцию системного оператора ОЭС Беларуси</w:t>
      </w:r>
      <w:r w:rsidRPr="006876B6">
        <w:rPr>
          <w:rFonts w:ascii="Times New Roman" w:eastAsia="Calibri" w:hAnsi="Times New Roman" w:cs="Times New Roman"/>
          <w:sz w:val="30"/>
          <w:szCs w:val="30"/>
        </w:rPr>
        <w:t>, системным оператором ЕЭС Казахстана и системным оператором ЕЭС России при формировании состава расчетной модели);</w:t>
      </w:r>
    </w:p>
    <w:p w:rsidR="004B73ED" w:rsidRPr="006876B6" w:rsidRDefault="004B73ED" w:rsidP="00BA7E7C">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почасовые графики сальдо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(за положительное сальдо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электроэнергетической системы принимается ее дефицит).</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Организация по управлению ЕНЭС предоставляет координатору планирования суммарные значения согласованных с </w:t>
      </w:r>
      <w:r w:rsidRPr="006876B6">
        <w:rPr>
          <w:rFonts w:ascii="Times New Roman" w:hAnsi="Times New Roman" w:cs="Times New Roman"/>
          <w:sz w:val="30"/>
          <w:szCs w:val="30"/>
        </w:rPr>
        <w:t>организацией, выполняющей функцию системного оператора ОЭС Беларуси</w:t>
      </w:r>
      <w:r w:rsidRPr="006876B6">
        <w:rPr>
          <w:rFonts w:ascii="Times New Roman" w:eastAsia="Calibri" w:hAnsi="Times New Roman" w:cs="Times New Roman"/>
          <w:sz w:val="30"/>
          <w:szCs w:val="30"/>
        </w:rPr>
        <w:t>, системным оператором ЕЭС Казахстана почасовых графиков объемов поставок электроэнергии между ЕЭС России, ЕЭС Казахстана и ОЭС Беларуси по всем видам договоров, в том числе МГП между государствами-членами.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2.6.3</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В случае если данные для актуализации расчетной модели не переданы </w:t>
      </w:r>
      <w:r w:rsidRPr="006876B6">
        <w:rPr>
          <w:rFonts w:ascii="Times New Roman" w:hAnsi="Times New Roman" w:cs="Times New Roman"/>
          <w:sz w:val="30"/>
          <w:szCs w:val="30"/>
        </w:rPr>
        <w:t>организацией, выполняющей функцию системного оператора ОЭС Беларуси</w:t>
      </w:r>
      <w:r w:rsidRPr="006876B6">
        <w:rPr>
          <w:rFonts w:ascii="Times New Roman" w:eastAsia="Calibri" w:hAnsi="Times New Roman" w:cs="Times New Roman"/>
          <w:sz w:val="30"/>
          <w:szCs w:val="30"/>
        </w:rPr>
        <w:t xml:space="preserve">, системным оператором ЕЭС Казахстана координатору планирования, последний использует замещающую информацию, установленную </w:t>
      </w:r>
      <w:r w:rsidRPr="006876B6">
        <w:rPr>
          <w:rFonts w:ascii="Times New Roman" w:hAnsi="Times New Roman" w:cs="Times New Roman"/>
          <w:sz w:val="30"/>
          <w:szCs w:val="30"/>
        </w:rPr>
        <w:t>организацией, выполняющей функцию системного оператора ОЭС Беларуси</w:t>
      </w:r>
      <w:r w:rsidRPr="006876B6">
        <w:rPr>
          <w:rFonts w:ascii="Times New Roman" w:eastAsia="Calibri" w:hAnsi="Times New Roman" w:cs="Times New Roman"/>
          <w:sz w:val="30"/>
          <w:szCs w:val="30"/>
        </w:rPr>
        <w:t>, системным оператором ЕЭС Казахстана и системным оператором ЕЭС России по согласованию между ними при формировании состава расчетной модели.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2.6.4</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Координатор планирования осуществляет актуализацию расчетной модели и выполнение расчетов электрических режимов.</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2.6.5</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Координатор планирования производит расчет режимов и передает </w:t>
      </w:r>
      <w:r w:rsidRPr="006876B6">
        <w:rPr>
          <w:rFonts w:ascii="Times New Roman" w:hAnsi="Times New Roman" w:cs="Times New Roman"/>
          <w:sz w:val="30"/>
          <w:szCs w:val="30"/>
        </w:rPr>
        <w:t>организации, выполняющей функцию системного оператора ОЭС Беларуси</w:t>
      </w:r>
      <w:r w:rsidRPr="006876B6">
        <w:rPr>
          <w:rFonts w:ascii="Times New Roman" w:eastAsia="Calibri" w:hAnsi="Times New Roman" w:cs="Times New Roman"/>
          <w:sz w:val="30"/>
          <w:szCs w:val="30"/>
        </w:rPr>
        <w:t>, системному оператору ЕЭС Казахстана результаты расчетов в согласованном формате.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2.6.6.</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В случае если заявленные значения объемов поставок и МГП между государствами-членами не являются реализуемыми, </w:t>
      </w:r>
      <w:r w:rsidRPr="006876B6">
        <w:rPr>
          <w:rFonts w:ascii="Times New Roman" w:hAnsi="Times New Roman" w:cs="Times New Roman"/>
          <w:sz w:val="30"/>
          <w:szCs w:val="30"/>
        </w:rPr>
        <w:t>организация, выполняющая функцию системного оператора ОЭС Беларуси</w:t>
      </w:r>
      <w:r w:rsidRPr="006876B6">
        <w:rPr>
          <w:rFonts w:ascii="Times New Roman" w:eastAsia="Calibri" w:hAnsi="Times New Roman" w:cs="Times New Roman"/>
          <w:sz w:val="30"/>
          <w:szCs w:val="30"/>
        </w:rPr>
        <w:t xml:space="preserve">, системный оператор ЕЭС Казахстана и организация по управлению ЕНЭС предпринимают меры по корректировке объемов поставок и МГП с учетом приоритетности, определенной </w:t>
      </w:r>
      <w:r w:rsidRPr="006876B6">
        <w:rPr>
          <w:rFonts w:ascii="Times New Roman" w:eastAsia="Times New Roman" w:hAnsi="Times New Roman" w:cs="Times New Roman"/>
          <w:sz w:val="30"/>
          <w:szCs w:val="30"/>
          <w:lang w:eastAsia="ru-RU"/>
        </w:rPr>
        <w:t>в пункте 2.3.1 настоящей Методологии.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2.6.7</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В случае если в результате непрогнозируемого изменения электропотребления и/или схемно-режимных условий и/или при изменении условий договоров поставки требуется корректировка плановых объемов поставок и МГП между государствами-членами, в течение оперативных суток, </w:t>
      </w:r>
      <w:r w:rsidRPr="006876B6">
        <w:rPr>
          <w:rFonts w:ascii="Times New Roman" w:hAnsi="Times New Roman" w:cs="Times New Roman"/>
          <w:sz w:val="30"/>
          <w:szCs w:val="30"/>
        </w:rPr>
        <w:t>организация, выполняющая функцию системного оператора ОЭС Беларуси</w:t>
      </w:r>
      <w:r w:rsidRPr="006876B6">
        <w:rPr>
          <w:rFonts w:ascii="Times New Roman" w:eastAsia="Calibri" w:hAnsi="Times New Roman" w:cs="Times New Roman"/>
          <w:sz w:val="30"/>
          <w:szCs w:val="30"/>
        </w:rPr>
        <w:t>, системный оператор ЕЭС Казахстана предоставляют координатору планирования:</w:t>
      </w:r>
    </w:p>
    <w:p w:rsidR="004B73ED" w:rsidRPr="006876B6" w:rsidRDefault="004B73ED" w:rsidP="00BA7E7C">
      <w:pPr>
        <w:numPr>
          <w:ilvl w:val="0"/>
          <w:numId w:val="4"/>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данные для актуализации расчетной модели на текущие сутки в виде наборов часовых актуализированных данных на оставшиеся часы суток X в объеме, соответствующем информации, передаваемой для целей планирования на сутки вперед;</w:t>
      </w:r>
    </w:p>
    <w:p w:rsidR="004B73ED" w:rsidRPr="006876B6" w:rsidRDefault="004B73ED" w:rsidP="00BA7E7C">
      <w:pPr>
        <w:numPr>
          <w:ilvl w:val="0"/>
          <w:numId w:val="4"/>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заявку с предлагаемым объемом изменения плановых объемов поставок и МГП между государствами-членами.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2.6.8</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Для каждого временного этапа внутри суток устанавливается предельное время подачи данных («время закрытия ворот») и доведения результатов расчетов. Передача данных после «времени закрытия ворот» не допускается. Координатор планирования осуществляет актуализацию расчетной модели и выполнение расчетов электрических режимов на оставшиеся часы суток X.</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2.6.9</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Результатом планирования является уточненный плановый почасовой график объемов поставок и МГП между государствами-членами на оставшиеся часы суток X. В случае невозможности выполнения уточненных плановых почасовых графиков в силу изменения схемно-режимных условий после времени </w:t>
      </w:r>
      <w:proofErr w:type="spellStart"/>
      <w:r w:rsidRPr="006876B6">
        <w:rPr>
          <w:rFonts w:ascii="Times New Roman" w:eastAsia="Calibri" w:hAnsi="Times New Roman" w:cs="Times New Roman"/>
          <w:sz w:val="30"/>
          <w:szCs w:val="30"/>
        </w:rPr>
        <w:t>внутрисуточной</w:t>
      </w:r>
      <w:proofErr w:type="spellEnd"/>
      <w:r w:rsidRPr="006876B6">
        <w:rPr>
          <w:rFonts w:ascii="Times New Roman" w:eastAsia="Calibri" w:hAnsi="Times New Roman" w:cs="Times New Roman"/>
          <w:sz w:val="30"/>
          <w:szCs w:val="30"/>
        </w:rPr>
        <w:t xml:space="preserve"> корректировки режимов, изменение объемов поставок и МГП между государствами-членами допускается на условиях предоставления аварийной помощи или вынужденных поставок электроэнергии согласно соответствующим специальным договорам на поставку электроэнергии между уполномоченными хозяйствующими субъектами государств-членов.</w:t>
      </w:r>
    </w:p>
    <w:p w:rsidR="00B74D8E" w:rsidRPr="006876B6" w:rsidRDefault="00B74D8E">
      <w:pPr>
        <w:autoSpaceDE w:val="0"/>
        <w:autoSpaceDN w:val="0"/>
        <w:adjustRightInd w:val="0"/>
        <w:spacing w:after="0" w:line="360" w:lineRule="auto"/>
        <w:ind w:firstLine="709"/>
        <w:jc w:val="both"/>
        <w:rPr>
          <w:rFonts w:ascii="Times New Roman" w:eastAsia="Calibri" w:hAnsi="Times New Roman" w:cs="Times New Roman"/>
          <w:sz w:val="30"/>
          <w:szCs w:val="30"/>
        </w:rPr>
      </w:pPr>
    </w:p>
    <w:p w:rsidR="004B73ED" w:rsidRPr="006876B6" w:rsidRDefault="004B73ED">
      <w:pPr>
        <w:autoSpaceDE w:val="0"/>
        <w:autoSpaceDN w:val="0"/>
        <w:adjustRightInd w:val="0"/>
        <w:spacing w:after="0" w:line="240" w:lineRule="auto"/>
        <w:jc w:val="center"/>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3</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Перечень субъектов государств-членов, уполномоченных </w:t>
      </w:r>
      <w:r w:rsidR="00B74D8E"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на организацию и осуществление МГП с указанием функций, выполняемых каждой организацией в рамках обеспечения МГП</w:t>
      </w:r>
    </w:p>
    <w:p w:rsidR="00B74D8E" w:rsidRPr="006876B6" w:rsidRDefault="00B74D8E">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3.1</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Беларусь.</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3.1.1</w:t>
      </w:r>
      <w:r w:rsidR="00B74D8E"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Беларусь организация и осуществление МГП возлагается на организацию, осуществляющую функцию управления ОЭС Беларуси и организацию, выполняющую функцию системного оператора ОЭС Беларуси, с выполнением при этом следующих функций:</w:t>
      </w:r>
    </w:p>
    <w:p w:rsidR="004B73ED" w:rsidRPr="006876B6" w:rsidRDefault="004B73ED" w:rsidP="00BA7E7C">
      <w:pPr>
        <w:numPr>
          <w:ilvl w:val="0"/>
          <w:numId w:val="5"/>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оказание услуг по передаче электрической энергии по передающей электрической сети </w:t>
      </w:r>
      <w:r w:rsidRPr="006876B6">
        <w:rPr>
          <w:rFonts w:ascii="Times New Roman" w:hAnsi="Times New Roman" w:cs="Times New Roman"/>
          <w:sz w:val="30"/>
          <w:szCs w:val="30"/>
        </w:rPr>
        <w:t>(организации, подчиненные организации, осуществляющей функцию управления ОЭС Беларуси, при общей координации организации, осуществляющей функцию управления ОЭС Беларуси)</w:t>
      </w:r>
      <w:r w:rsidRPr="006876B6">
        <w:rPr>
          <w:rFonts w:ascii="Times New Roman" w:eastAsia="Calibri" w:hAnsi="Times New Roman" w:cs="Times New Roman"/>
          <w:sz w:val="30"/>
          <w:szCs w:val="30"/>
        </w:rPr>
        <w:t>;</w:t>
      </w:r>
    </w:p>
    <w:p w:rsidR="004B73ED" w:rsidRPr="006876B6" w:rsidRDefault="004B73ED" w:rsidP="00BA7E7C">
      <w:pPr>
        <w:numPr>
          <w:ilvl w:val="0"/>
          <w:numId w:val="5"/>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оказание услуг по технической диспетчеризации МГП (организацию, выполняющую функцию системного оператора ОЭС Беларуси);</w:t>
      </w:r>
    </w:p>
    <w:p w:rsidR="004B73ED" w:rsidRPr="006876B6" w:rsidRDefault="004B73ED" w:rsidP="00BA7E7C">
      <w:pPr>
        <w:numPr>
          <w:ilvl w:val="0"/>
          <w:numId w:val="5"/>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взаимодействие с электроэнергетическими системами сопредельных государств по управлению параллельной работой и обеспечению устойчивости (организация, выполняющая функцию системного оператора ОЭС Беларуси).</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3.2.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Казахстан.</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3.2.1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Казахстан организация и осуществление МГП возлагается на системного оператора с выполнением следующих функций:</w:t>
      </w:r>
    </w:p>
    <w:p w:rsidR="004B73ED" w:rsidRPr="006876B6" w:rsidRDefault="004B73ED" w:rsidP="00BA7E7C">
      <w:pPr>
        <w:numPr>
          <w:ilvl w:val="0"/>
          <w:numId w:val="6"/>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оказание услуг по передаче электрической энергии по Национальной электрической сети;</w:t>
      </w:r>
    </w:p>
    <w:p w:rsidR="004B73ED" w:rsidRPr="006876B6" w:rsidRDefault="004B73ED" w:rsidP="00BA7E7C">
      <w:pPr>
        <w:numPr>
          <w:ilvl w:val="0"/>
          <w:numId w:val="6"/>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оказание услуг по технической диспетчеризации отпуска в сеть и потребления электрической энергии;</w:t>
      </w:r>
    </w:p>
    <w:p w:rsidR="004B73ED" w:rsidRPr="006876B6" w:rsidRDefault="004B73ED" w:rsidP="00BA7E7C">
      <w:pPr>
        <w:numPr>
          <w:ilvl w:val="0"/>
          <w:numId w:val="6"/>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оказание услуг по организации балансирования производства – потребления электрической энергии;</w:t>
      </w:r>
    </w:p>
    <w:p w:rsidR="004B73ED" w:rsidRPr="006876B6" w:rsidRDefault="004B73ED" w:rsidP="00BA7E7C">
      <w:pPr>
        <w:numPr>
          <w:ilvl w:val="0"/>
          <w:numId w:val="6"/>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взаимодействие с электроэнергетическими системами сопредельных государств по управлению и обеспечению устойчивости режимов параллельной работы.</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3.3</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Российской Федерации.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Обеспечение МГП между государствами-членами через ЕЭС России в соответствии с законодательством Российской Федерации подразумевает осуществление комплекса действий, связанных с:</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3.3.1.1.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Оказанием услуг по оперативно-диспетчерскому управлению в электроэнергетике, в том числе по управлению режимами параллельной работы ЕЭС России и электроэнергетических систем других государств-членов, обеспечению замещения электрической энергии (мощности) и скоординированного планирования;</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3.3.1.2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Оказанием услуг по передаче (перемещению) электрической энергии по единой национальной (общероссийской) электрической сети, в том числе для обеспечения МГП между государствами-членами;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3.3.1.3</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Особенностями оборота электрической энергии и мощности на оптовом рынке электроэнергии и мощности Российской Федерации, в том числе в случае необходимости обеспечения взаимосвязанной и одновременной поставки равных объемов электрической энергии (мощности) в ЕЭС России и из нее через разные точки поставки, расположенные на границе (границах) Российской Федерации с государствами-членами.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МГП между государствами-членами обеспечивается </w:t>
      </w:r>
      <w:r w:rsidRPr="006876B6">
        <w:rPr>
          <w:rFonts w:ascii="Times New Roman" w:eastAsia="Times New Roman" w:hAnsi="Times New Roman" w:cs="Times New Roman"/>
          <w:sz w:val="30"/>
          <w:szCs w:val="30"/>
        </w:rPr>
        <w:t>следующими</w:t>
      </w:r>
      <w:r w:rsidRPr="006876B6">
        <w:rPr>
          <w:rFonts w:ascii="Times New Roman" w:eastAsia="Calibri" w:hAnsi="Times New Roman" w:cs="Times New Roman"/>
          <w:sz w:val="30"/>
          <w:szCs w:val="30"/>
        </w:rPr>
        <w:t xml:space="preserve"> уполномоченными организациями: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3.3.2.1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Системным оператором ЕЭС России – в части организации и управления режимами параллельной работы ЕЭС России с ЕЭС Казахстана и ОЭС Беларуси;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3.3.2.2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Организацией по управлению ЕНЭС – в части оказания услуг, связанных с перемещением (с использованием принципа замещения) электрической энергии при МГП между государствами-членами через ЕЭС России и организации параллельной работы ЕЭС России с ЕЭС Казахстана и ОЭС Беларуси, в том числе взаимодействия с зарубежными уполномоченными организациями по планированию МГП (годовое, месячное, почасовое), разнесения фактических почасовых объемов перемещенной через государственную границу Российской Федерации и государств-членов электроэнергии с учетом скорректированных плановых объемов по коммерческим контрактам; определения почасовых отклонений фактических объемов перемещенной через государственную границу между Российской Федерацией и государствами-членами от плановых; осуществления коммерческого учета электроэнергии в точках поставки, расположенных на общих границах государств-членов;</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3.3.2.3.</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 xml:space="preserve">Коммерческим оператором – организацией, осуществляющей функции по </w:t>
      </w:r>
      <w:r w:rsidRPr="006876B6">
        <w:rPr>
          <w:rFonts w:ascii="Times New Roman" w:eastAsia="Times New Roman" w:hAnsi="Times New Roman" w:cs="Times New Roman"/>
          <w:sz w:val="30"/>
          <w:szCs w:val="30"/>
        </w:rPr>
        <w:t xml:space="preserve">организации </w:t>
      </w:r>
      <w:r w:rsidRPr="006876B6">
        <w:rPr>
          <w:rFonts w:ascii="Times New Roman" w:eastAsia="Calibri" w:hAnsi="Times New Roman" w:cs="Times New Roman"/>
          <w:sz w:val="30"/>
          <w:szCs w:val="30"/>
        </w:rPr>
        <w:t xml:space="preserve">оптовой торговли электрической энергией, мощностью и иными допущенными к обращению на оптовом рынке товарами и услугами; </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3.3.2.4</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Организацией, осуществляющей функции по оказанию услуги по расчету требований и обязательств участников оптового рынка;</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3.3.2.5</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Коммерческим агентом – участником оптового рынка электроэнергии и мощности, осуществляющим экспортно-импортные операции, в части организации доступа к участию объемов электрической энергии (мощности), заявленных для обеспечения МГП между государствами-членами, в отношениях на оптовом рынке электроэнергии и мощности и урегулированию отношений, связанных с отклонениями фактического сальдо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от планового.</w:t>
      </w:r>
    </w:p>
    <w:p w:rsidR="006E665C" w:rsidRPr="006876B6" w:rsidRDefault="006E665C">
      <w:pPr>
        <w:autoSpaceDE w:val="0"/>
        <w:autoSpaceDN w:val="0"/>
        <w:adjustRightInd w:val="0"/>
        <w:spacing w:after="0" w:line="360" w:lineRule="auto"/>
        <w:ind w:firstLine="709"/>
        <w:jc w:val="both"/>
        <w:rPr>
          <w:rFonts w:ascii="Times New Roman" w:eastAsia="Calibri" w:hAnsi="Times New Roman" w:cs="Times New Roman"/>
          <w:sz w:val="30"/>
          <w:szCs w:val="30"/>
        </w:rPr>
      </w:pPr>
    </w:p>
    <w:p w:rsidR="004B73ED" w:rsidRPr="006876B6" w:rsidRDefault="004B73ED">
      <w:pPr>
        <w:autoSpaceDE w:val="0"/>
        <w:autoSpaceDN w:val="0"/>
        <w:adjustRightInd w:val="0"/>
        <w:spacing w:after="0" w:line="240" w:lineRule="auto"/>
        <w:jc w:val="center"/>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4</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Перечень составляющих, включаемых в тарифы субъектов естественных монополий при осуществлении МГП</w:t>
      </w:r>
    </w:p>
    <w:p w:rsidR="006E665C" w:rsidRPr="006876B6" w:rsidRDefault="006E665C">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4.1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Беларусь.</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4.1.1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Затраты </w:t>
      </w:r>
      <w:r w:rsidRPr="00BA7E7C">
        <w:rPr>
          <w:rFonts w:ascii="Times New Roman" w:eastAsia="Calibri" w:hAnsi="Times New Roman" w:cs="Times New Roman"/>
          <w:noProof/>
          <w:position w:val="-12"/>
          <w:sz w:val="30"/>
          <w:szCs w:val="30"/>
          <w:lang w:eastAsia="ru-RU"/>
        </w:rPr>
        <w:drawing>
          <wp:inline distT="0" distB="0" distL="0" distR="0">
            <wp:extent cx="255905" cy="2266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5905" cy="226695"/>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на услуги по МГП по передающей сети Республики Беларусь (далее – ПС), включаемые в тарифы субъектов естественных монополий при осуществлении МГП между государствами-членами, рассчитываются по формуле: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1982470" cy="2266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82470" cy="226695"/>
                    </a:xfrm>
                    <a:prstGeom prst="rect">
                      <a:avLst/>
                    </a:prstGeom>
                    <a:noFill/>
                    <a:ln>
                      <a:noFill/>
                    </a:ln>
                  </pic:spPr>
                </pic:pic>
              </a:graphicData>
            </a:graphic>
          </wp:inline>
        </w:drawing>
      </w:r>
      <w:r w:rsidRPr="006876B6">
        <w:rPr>
          <w:rFonts w:ascii="Times New Roman" w:eastAsia="Calibri" w:hAnsi="Times New Roman" w:cs="Times New Roman"/>
          <w:sz w:val="30"/>
          <w:szCs w:val="30"/>
        </w:rPr>
        <w:t>, где: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 – общие затраты на содержание и эксплуатацию ПС, относимые на МГП между государствами-членами, определяемые в установленном уполномоченным государственным органом порядке;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ИФ – доля отчислений в инновационный фонд;</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 – доля отчислений на прибыль, определяемая в установленном законодательством Республики Беларусь порядке;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Н – доля отчислений на налоги;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Общие затраты З включают: затраты на эксплуатационно-ремонтное обслуживание;</w:t>
      </w:r>
      <w:r w:rsidR="00E241E2"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заработную плату; амортизацию; прочие денежные расходы (вспомогательные материалы, энергия со стороны, отчисления на социальное страхование и др.); затраты на компенсацию потерь электрической энергии.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4.1.2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Тариф на услуги по МГП по сетям ОЭС Беларуси рассчитывается по формуле: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30"/>
          <w:sz w:val="30"/>
          <w:szCs w:val="30"/>
          <w:lang w:eastAsia="ru-RU"/>
        </w:rPr>
        <w:drawing>
          <wp:inline distT="0" distB="0" distL="0" distR="0">
            <wp:extent cx="556260" cy="4464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56260" cy="446405"/>
                    </a:xfrm>
                    <a:prstGeom prst="rect">
                      <a:avLst/>
                    </a:prstGeom>
                    <a:noFill/>
                    <a:ln>
                      <a:noFill/>
                    </a:ln>
                  </pic:spPr>
                </pic:pic>
              </a:graphicData>
            </a:graphic>
          </wp:inline>
        </w:drawing>
      </w:r>
      <w:r w:rsidRPr="006876B6">
        <w:rPr>
          <w:rFonts w:ascii="Times New Roman" w:eastAsia="Calibri" w:hAnsi="Times New Roman" w:cs="Times New Roman"/>
          <w:sz w:val="30"/>
          <w:szCs w:val="30"/>
        </w:rPr>
        <w:t>, где: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Т – тариф на услуги по МГП по сетям ОЭС Беларуси;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197485" cy="22669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7485" cy="226695"/>
                    </a:xfrm>
                    <a:prstGeom prst="rect">
                      <a:avLst/>
                    </a:prstGeom>
                    <a:noFill/>
                    <a:ln>
                      <a:noFill/>
                    </a:ln>
                  </pic:spPr>
                </pic:pic>
              </a:graphicData>
            </a:graphic>
          </wp:inline>
        </w:drawing>
      </w:r>
      <w:r w:rsidRPr="006876B6">
        <w:rPr>
          <w:rFonts w:ascii="Times New Roman" w:eastAsia="Calibri" w:hAnsi="Times New Roman" w:cs="Times New Roman"/>
          <w:position w:val="-12"/>
          <w:sz w:val="30"/>
          <w:szCs w:val="30"/>
        </w:rPr>
        <w:t xml:space="preserve"> </w:t>
      </w:r>
      <w:r w:rsidRPr="006876B6">
        <w:rPr>
          <w:rFonts w:ascii="Times New Roman" w:eastAsia="Calibri" w:hAnsi="Times New Roman" w:cs="Times New Roman"/>
          <w:sz w:val="30"/>
          <w:szCs w:val="30"/>
        </w:rPr>
        <w:t>– суммарный объем МГП между государствами-членами по сетям ОЭС Беларуси.</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4.2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Казахстан.</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4.2.1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В соответствии с законодательством Республики Казахстан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национальной электрической сети (далее – НЭС), рассчитывается по формуле: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32"/>
          <w:sz w:val="30"/>
          <w:szCs w:val="30"/>
          <w:lang w:eastAsia="ru-RU"/>
        </w:rPr>
        <w:drawing>
          <wp:inline distT="0" distB="0" distL="0" distR="0">
            <wp:extent cx="673100" cy="4464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73100" cy="446405"/>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(тенге/</w:t>
      </w:r>
      <w:proofErr w:type="spellStart"/>
      <w:r w:rsidRPr="006876B6">
        <w:rPr>
          <w:rFonts w:ascii="Times New Roman" w:eastAsia="Calibri" w:hAnsi="Times New Roman" w:cs="Times New Roman"/>
          <w:sz w:val="30"/>
          <w:szCs w:val="30"/>
        </w:rPr>
        <w:t>кВт.ч</w:t>
      </w:r>
      <w:proofErr w:type="spellEnd"/>
      <w:r w:rsidRPr="006876B6">
        <w:rPr>
          <w:rFonts w:ascii="Times New Roman" w:eastAsia="Calibri" w:hAnsi="Times New Roman" w:cs="Times New Roman"/>
          <w:sz w:val="30"/>
          <w:szCs w:val="30"/>
        </w:rPr>
        <w:t>), где: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Т –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НЭС (тенге/</w:t>
      </w:r>
      <w:proofErr w:type="spellStart"/>
      <w:r w:rsidRPr="006876B6">
        <w:rPr>
          <w:rFonts w:ascii="Times New Roman" w:eastAsia="Calibri" w:hAnsi="Times New Roman" w:cs="Times New Roman"/>
          <w:sz w:val="30"/>
          <w:szCs w:val="30"/>
        </w:rPr>
        <w:t>кВт.ч</w:t>
      </w:r>
      <w:proofErr w:type="spellEnd"/>
      <w:r w:rsidRPr="006876B6">
        <w:rPr>
          <w:rFonts w:ascii="Times New Roman" w:eastAsia="Calibri" w:hAnsi="Times New Roman" w:cs="Times New Roman"/>
          <w:sz w:val="30"/>
          <w:szCs w:val="30"/>
        </w:rPr>
        <w:t>);</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Z – общие затраты НЭС Республики Казахстан на услуги по передаче электрической энергии, в том числе МГП, определяемые в установленном законодательством порядке (млн. тенге);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P – уровень прибыли, необходимой для эффективного функционирования НЭС при оказании услуг по передаче электрической энергии, в том числе МГП, определяемый в установленном законодательством Республики Казахстан порядке (млн. тенге);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4"/>
          <w:sz w:val="30"/>
          <w:szCs w:val="30"/>
          <w:lang w:eastAsia="ru-RU"/>
        </w:rPr>
        <w:drawing>
          <wp:inline distT="0" distB="0" distL="0" distR="0">
            <wp:extent cx="278130" cy="241300"/>
            <wp:effectExtent l="0" t="0" r="762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8130" cy="241300"/>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заявленный по договорам и контрактам суммарный объем передачи электрической энергии НЭС (млн. </w:t>
      </w:r>
      <w:proofErr w:type="spellStart"/>
      <w:r w:rsidRPr="006876B6">
        <w:rPr>
          <w:rFonts w:ascii="Times New Roman" w:eastAsia="Calibri" w:hAnsi="Times New Roman" w:cs="Times New Roman"/>
          <w:sz w:val="30"/>
          <w:szCs w:val="30"/>
        </w:rPr>
        <w:t>кВт.ч</w:t>
      </w:r>
      <w:proofErr w:type="spellEnd"/>
      <w:r w:rsidRPr="006876B6">
        <w:rPr>
          <w:rFonts w:ascii="Times New Roman" w:eastAsia="Calibri" w:hAnsi="Times New Roman" w:cs="Times New Roman"/>
          <w:sz w:val="30"/>
          <w:szCs w:val="30"/>
        </w:rPr>
        <w:t>).</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4.2.2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В соответствии с законодательством Республики Казахстан при расчете тарифа на услуги по передаче электрической энергии по НЭС в тарифный доход включаются общие затраты на услуги по передаче электрической энергии по НЭС и уровень прибыли, необходимой для эффективного функционирования при оказании услуг по передаче электрической энергии (определяется исходя из </w:t>
      </w:r>
      <w:proofErr w:type="spellStart"/>
      <w:r w:rsidRPr="006876B6">
        <w:rPr>
          <w:rFonts w:ascii="Times New Roman" w:eastAsia="Calibri" w:hAnsi="Times New Roman" w:cs="Times New Roman"/>
          <w:sz w:val="30"/>
          <w:szCs w:val="30"/>
        </w:rPr>
        <w:t>задействованности</w:t>
      </w:r>
      <w:proofErr w:type="spellEnd"/>
      <w:r w:rsidRPr="006876B6">
        <w:rPr>
          <w:rFonts w:ascii="Times New Roman" w:eastAsia="Calibri" w:hAnsi="Times New Roman" w:cs="Times New Roman"/>
          <w:sz w:val="30"/>
          <w:szCs w:val="30"/>
        </w:rPr>
        <w:t xml:space="preserve"> активов).</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Затраты, включаемые в тариф на услуги по передаче электрической энергии, определяются в соответствии с законодательством Республики Казахстан.</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4.3</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Российской Федерации.</w:t>
      </w:r>
    </w:p>
    <w:p w:rsidR="004B73ED" w:rsidRPr="006876B6" w:rsidRDefault="004B73ED">
      <w:pPr>
        <w:autoSpaceDE w:val="0"/>
        <w:autoSpaceDN w:val="0"/>
        <w:adjustRightInd w:val="0"/>
        <w:spacing w:after="0" w:line="360" w:lineRule="auto"/>
        <w:ind w:firstLine="709"/>
        <w:jc w:val="both"/>
        <w:outlineLvl w:val="3"/>
        <w:rPr>
          <w:rFonts w:ascii="Times New Roman" w:eastAsia="Calibri" w:hAnsi="Times New Roman" w:cs="Times New Roman"/>
          <w:sz w:val="30"/>
          <w:szCs w:val="30"/>
        </w:rPr>
      </w:pPr>
      <w:r w:rsidRPr="006876B6">
        <w:rPr>
          <w:rFonts w:ascii="Times New Roman" w:eastAsia="Calibri" w:hAnsi="Times New Roman" w:cs="Times New Roman"/>
          <w:sz w:val="30"/>
          <w:szCs w:val="30"/>
        </w:rPr>
        <w:t>4.3.1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Общие положения.</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 соответствии с законодательством Российской Федерации тариф на оказание услуг по передаче электрической энергии по ЕНЭС устанавливается в виде 2 ставок: ставки на содержание электрических сетей и ставки на компенсацию потерь электрической энергии в ЕНЭС.</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Аналогично составляющие расходов, включаемых в тариф на оказание услуг по МГП между государствами-членами через ЕЭС России подразделяются на составляющую расходов тарифа на услуги по МГП между государствами-членами на содержание объектов ЕНЭС и составляющую расходов тарифа на услуги по МГП между государствами-членами на компенсацию потерь электрической энергии и мощности в ЕНЭС.</w:t>
      </w:r>
    </w:p>
    <w:p w:rsidR="004B73ED" w:rsidRPr="006876B6" w:rsidRDefault="004B73ED">
      <w:pPr>
        <w:autoSpaceDE w:val="0"/>
        <w:autoSpaceDN w:val="0"/>
        <w:adjustRightInd w:val="0"/>
        <w:spacing w:after="0" w:line="360" w:lineRule="auto"/>
        <w:ind w:firstLine="709"/>
        <w:jc w:val="both"/>
        <w:outlineLvl w:val="3"/>
        <w:rPr>
          <w:rFonts w:ascii="Times New Roman" w:eastAsia="Calibri" w:hAnsi="Times New Roman" w:cs="Times New Roman"/>
          <w:sz w:val="30"/>
          <w:szCs w:val="30"/>
        </w:rPr>
      </w:pPr>
      <w:r w:rsidRPr="006876B6">
        <w:rPr>
          <w:rFonts w:ascii="Times New Roman" w:eastAsia="Calibri" w:hAnsi="Times New Roman" w:cs="Times New Roman"/>
          <w:sz w:val="30"/>
          <w:szCs w:val="30"/>
        </w:rPr>
        <w:t>4.3.2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Определение расходов, включаемых в тарифы субъектов естественных монополий при осуществлении МГП между государствами-членами.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4.3.2.1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Перечень составляющих расходов тарифа на услуги по МГП между государствами-членами на содержание объектов ЕНЭС.</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По ставке на содержание объектов ЕНЭС оплачивается мощность, заявленная к МГП между государствами-членами, определяемая в «точке выхода»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электроэнергии из электроэнергетической системы государства, по электрическим сетям которого осуществляется МГП между государствами-членами.</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При расчете ставки на содержание объектов ЕНЭС учитываются следующие установленные национальным регулирующим органом на соответствующий расчетный период экономически обоснованные расходы:</w:t>
      </w:r>
    </w:p>
    <w:p w:rsidR="004B73ED" w:rsidRPr="006876B6" w:rsidRDefault="004B73ED" w:rsidP="00BA7E7C">
      <w:pPr>
        <w:numPr>
          <w:ilvl w:val="0"/>
          <w:numId w:val="9"/>
        </w:numPr>
        <w:tabs>
          <w:tab w:val="left" w:pos="993"/>
        </w:tabs>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операционные расходы;</w:t>
      </w:r>
    </w:p>
    <w:p w:rsidR="004B73ED" w:rsidRPr="006876B6" w:rsidRDefault="004B73ED" w:rsidP="00BA7E7C">
      <w:pPr>
        <w:numPr>
          <w:ilvl w:val="0"/>
          <w:numId w:val="9"/>
        </w:numPr>
        <w:tabs>
          <w:tab w:val="left" w:pos="993"/>
        </w:tabs>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неподконтрольные расходы;</w:t>
      </w:r>
    </w:p>
    <w:p w:rsidR="004B73ED" w:rsidRPr="006876B6" w:rsidRDefault="004B73ED" w:rsidP="00BA7E7C">
      <w:pPr>
        <w:numPr>
          <w:ilvl w:val="0"/>
          <w:numId w:val="9"/>
        </w:numPr>
        <w:tabs>
          <w:tab w:val="left" w:pos="993"/>
        </w:tabs>
        <w:spacing w:after="0" w:line="360" w:lineRule="auto"/>
        <w:ind w:left="0"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возврат инвестированного капитала (амортизационные отчисления) на инвестиции;</w:t>
      </w:r>
    </w:p>
    <w:p w:rsidR="004B73ED" w:rsidRPr="006876B6" w:rsidRDefault="004B73ED" w:rsidP="00BA7E7C">
      <w:pPr>
        <w:numPr>
          <w:ilvl w:val="0"/>
          <w:numId w:val="9"/>
        </w:numPr>
        <w:tabs>
          <w:tab w:val="left" w:pos="993"/>
        </w:tabs>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Times New Roman" w:hAnsi="Times New Roman" w:cs="Times New Roman"/>
          <w:sz w:val="30"/>
          <w:szCs w:val="30"/>
          <w:lang w:eastAsia="ru-RU"/>
        </w:rPr>
        <w:t>доход на инвестированный капитал.</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4.3.2.2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Перечень составляющих расходов тарифа на услуги по МГП между государствами-членами на компенсацию потерь электрической энергии и мощности в ЕНЭС.</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Расходы на компенсацию потерь электрической энергии и мощности в ЕНЭС определяются исходя из нормативных потерь электрической энергии в ЕНЭС, уменьшенных на объем потерь электрической энергии, учтенных в равновесных ценах на электрическую энергию, и цен покупки электрической энергии и мощности, сложившихся на оптовом рынке по итогам каждого расчетного периода по ГТП, соответствующей «точке выхода»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электроэнергии из электроэнергетической системы государства, по электрическим сетям которого осуществляется МГП между государствами-членами с учетом стоимости услуг инфраструктурных организаций соответствующего национального рынка.</w:t>
      </w:r>
    </w:p>
    <w:p w:rsidR="002054D3" w:rsidRPr="006876B6" w:rsidRDefault="002054D3">
      <w:pPr>
        <w:spacing w:after="0"/>
        <w:rPr>
          <w:rFonts w:ascii="Times New Roman" w:eastAsia="Calibri" w:hAnsi="Times New Roman" w:cs="Times New Roman"/>
          <w:sz w:val="30"/>
          <w:szCs w:val="30"/>
        </w:rPr>
      </w:pPr>
    </w:p>
    <w:p w:rsidR="004B73ED" w:rsidRPr="006876B6" w:rsidRDefault="004B73ED">
      <w:pPr>
        <w:autoSpaceDE w:val="0"/>
        <w:autoSpaceDN w:val="0"/>
        <w:adjustRightInd w:val="0"/>
        <w:spacing w:after="0" w:line="240" w:lineRule="auto"/>
        <w:jc w:val="center"/>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5</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Перечень составляющих, связанных с осуществлением МГП, </w:t>
      </w:r>
      <w:r w:rsidR="006E665C"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не включаемых в тарифы субъектов естественных монополий</w:t>
      </w:r>
    </w:p>
    <w:p w:rsidR="006E665C" w:rsidRPr="006876B6" w:rsidRDefault="006E665C">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5.1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Беларусь.</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 Республике Беларусь системные затраты </w:t>
      </w:r>
      <w:r w:rsidRPr="00BA7E7C">
        <w:rPr>
          <w:rFonts w:ascii="Times New Roman" w:eastAsia="Calibri" w:hAnsi="Times New Roman" w:cs="Times New Roman"/>
          <w:noProof/>
          <w:position w:val="-12"/>
          <w:sz w:val="30"/>
          <w:szCs w:val="30"/>
          <w:lang w:eastAsia="ru-RU"/>
        </w:rPr>
        <w:drawing>
          <wp:inline distT="0" distB="0" distL="0" distR="0">
            <wp:extent cx="278130" cy="226695"/>
            <wp:effectExtent l="0" t="0" r="762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8130" cy="226695"/>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включают утверждаемые уполномоченным государственным органом затраты на поддержание резерва генерирующих мощностей для обеспечения МГП между государствами-членами, определяемые с учетом доли мощности МГП в общей величине мощности, передаваемой по сетям ОЭС Беларуси, а также на услуги по технической диспетчеризации МГП между государствами-членами.</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5.2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Казахстан.</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При формировании тарифа на услуги по МГП между государствами-членами не учитываются расходы в соответствии с законодательством Республики Казахстан.</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5.3</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Российской Федерации.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 целях обеспечения замещения электрической энергии (мощности) объемы электроэнергии, подлежащие МГП между государствами-членами, должны учитываться на оптовом рынке при подаче ценовых заявок, проведении конкурентного отбора ценовых заявок на сутки вперед, определении рыночных цен и доли системных затрат, связанных со взаимосвязанной и одновременной поставкой равных объемов электрической энергии (мощности) в разных точках поставки на границе (границах) ЕЭС России. Системные затраты складываются из следующих составляющих:</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5.3.1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Составляющая, связанная с компенсацией стоимости нагрузочных потерь электрической энергии и системных ограничений при осуществлении МГП между государствами-членами через ЕЭС России (разница узловых цен):</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28"/>
          <w:sz w:val="30"/>
          <w:szCs w:val="30"/>
          <w:lang w:eastAsia="ru-RU"/>
        </w:rPr>
        <w:drawing>
          <wp:inline distT="0" distB="0" distL="0" distR="0">
            <wp:extent cx="2355215" cy="373380"/>
            <wp:effectExtent l="0" t="0" r="698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55215" cy="373380"/>
                    </a:xfrm>
                    <a:prstGeom prst="rect">
                      <a:avLst/>
                    </a:prstGeom>
                    <a:noFill/>
                    <a:ln>
                      <a:noFill/>
                    </a:ln>
                  </pic:spPr>
                </pic:pic>
              </a:graphicData>
            </a:graphic>
          </wp:inline>
        </w:drawing>
      </w:r>
      <w:r w:rsidRPr="006876B6">
        <w:rPr>
          <w:rFonts w:ascii="Times New Roman" w:eastAsia="Calibri" w:hAnsi="Times New Roman" w:cs="Times New Roman"/>
          <w:sz w:val="30"/>
          <w:szCs w:val="30"/>
        </w:rPr>
        <w:t>, где: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292735" cy="2413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цена, сложившаяся в результате конкурентного отбора ценовых заявок на сутки вперед в час h месяца m на сечении экспорта-импорта, соответствующем «точке выхода»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электроэнергии из ЕЭС России в рамках МГП;</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219710" cy="241300"/>
            <wp:effectExtent l="0" t="0" r="889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9710" cy="241300"/>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цена, сложившаяся в результате конкурентного отбора ценовых заявок на сутки вперед в час h месяца m на сечении экспорта-импорта, соответствующем «точке входа»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электроэнергии в ЕЭС России в рамках МГП;</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373380" cy="241300"/>
            <wp:effectExtent l="0" t="0" r="762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3380" cy="241300"/>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объем МГП через ЕЭС России в час h месяца m.</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5.3.2. Составляющая, связанная с необходимостью наличия резерва генерирующих мощностей для реализации режимов работы ЕЭС России, обеспечивающих МГП:</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4"/>
          <w:sz w:val="30"/>
          <w:szCs w:val="30"/>
          <w:lang w:eastAsia="ru-RU"/>
        </w:rPr>
        <w:drawing>
          <wp:inline distT="0" distB="0" distL="0" distR="0">
            <wp:extent cx="2362835" cy="2559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62835" cy="255905"/>
                    </a:xfrm>
                    <a:prstGeom prst="rect">
                      <a:avLst/>
                    </a:prstGeom>
                    <a:noFill/>
                    <a:ln>
                      <a:noFill/>
                    </a:ln>
                  </pic:spPr>
                </pic:pic>
              </a:graphicData>
            </a:graphic>
          </wp:inline>
        </w:drawing>
      </w:r>
      <w:r w:rsidRPr="006876B6">
        <w:rPr>
          <w:rFonts w:ascii="Times New Roman" w:eastAsia="Calibri" w:hAnsi="Times New Roman" w:cs="Times New Roman"/>
          <w:sz w:val="30"/>
          <w:szCs w:val="30"/>
        </w:rPr>
        <w:t>, где: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387985" cy="226695"/>
            <wp:effectExtent l="0" t="0" r="0"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7985" cy="226695"/>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пиковая мощность, соответствующая максимальному заявленному часовому объему МГП в месяце m;</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4"/>
          <w:sz w:val="30"/>
          <w:szCs w:val="30"/>
          <w:lang w:eastAsia="ru-RU"/>
        </w:rPr>
        <w:drawing>
          <wp:inline distT="0" distB="0" distL="0" distR="0">
            <wp:extent cx="563245" cy="255905"/>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63245" cy="255905"/>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плановый коэффициент резервирования в </w:t>
      </w:r>
      <w:proofErr w:type="spellStart"/>
      <w:r w:rsidRPr="006876B6">
        <w:rPr>
          <w:rFonts w:ascii="Times New Roman" w:eastAsia="Calibri" w:hAnsi="Times New Roman" w:cs="Times New Roman"/>
          <w:sz w:val="30"/>
          <w:szCs w:val="30"/>
        </w:rPr>
        <w:t>ЗСПi</w:t>
      </w:r>
      <w:proofErr w:type="spellEnd"/>
      <w:r w:rsidRPr="006876B6">
        <w:rPr>
          <w:rFonts w:ascii="Times New Roman" w:eastAsia="Calibri" w:hAnsi="Times New Roman" w:cs="Times New Roman"/>
          <w:sz w:val="30"/>
          <w:szCs w:val="30"/>
        </w:rPr>
        <w:t>, учитываемый системным оператором при проведении конкурентного отбора мощности на соответствующий год;</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4"/>
          <w:sz w:val="30"/>
          <w:szCs w:val="30"/>
          <w:lang w:eastAsia="ru-RU"/>
        </w:rPr>
        <w:drawing>
          <wp:inline distT="0" distB="0" distL="0" distR="0">
            <wp:extent cx="636270" cy="2559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36270" cy="255905"/>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предварительная цена конкурентного отбора для потребителей в </w:t>
      </w:r>
      <w:proofErr w:type="spellStart"/>
      <w:r w:rsidRPr="006876B6">
        <w:rPr>
          <w:rFonts w:ascii="Times New Roman" w:eastAsia="Calibri" w:hAnsi="Times New Roman" w:cs="Times New Roman"/>
          <w:sz w:val="30"/>
          <w:szCs w:val="30"/>
        </w:rPr>
        <w:t>ЗСПi</w:t>
      </w:r>
      <w:proofErr w:type="spellEnd"/>
      <w:r w:rsidRPr="006876B6">
        <w:rPr>
          <w:rFonts w:ascii="Times New Roman" w:eastAsia="Calibri" w:hAnsi="Times New Roman" w:cs="Times New Roman"/>
          <w:sz w:val="30"/>
          <w:szCs w:val="30"/>
        </w:rPr>
        <w:t xml:space="preserve"> на соответствующий год (определяется системным оператором в соответствии с правилами оптового рынка электрической энергии и мощности);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proofErr w:type="spellStart"/>
      <w:r w:rsidRPr="006876B6">
        <w:rPr>
          <w:rFonts w:ascii="Times New Roman" w:eastAsia="Calibri" w:hAnsi="Times New Roman" w:cs="Times New Roman"/>
          <w:sz w:val="30"/>
          <w:szCs w:val="30"/>
        </w:rPr>
        <w:t>ЗСПi</w:t>
      </w:r>
      <w:proofErr w:type="spellEnd"/>
      <w:r w:rsidRPr="006876B6">
        <w:rPr>
          <w:rFonts w:ascii="Times New Roman" w:eastAsia="Calibri" w:hAnsi="Times New Roman" w:cs="Times New Roman"/>
          <w:sz w:val="30"/>
          <w:szCs w:val="30"/>
        </w:rPr>
        <w:t xml:space="preserve"> – зона свободного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к которой отнесены точки поставки, соответствующие «точке выхода» электрической энергии из ЕЭС России при осуществлении МГП.</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При определении стоимости МГП также учитывается разница между плановыми ценами для покупателей, определенных по результатам конкурентного отбора мощности, в зонах свободного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(группах зон свободного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соответствующих точкам «входа» и «выхода» МГП.</w:t>
      </w:r>
    </w:p>
    <w:p w:rsidR="006E665C" w:rsidRPr="006876B6" w:rsidRDefault="006E665C">
      <w:pPr>
        <w:autoSpaceDE w:val="0"/>
        <w:autoSpaceDN w:val="0"/>
        <w:adjustRightInd w:val="0"/>
        <w:spacing w:after="0" w:line="360" w:lineRule="auto"/>
        <w:ind w:firstLine="709"/>
        <w:jc w:val="both"/>
        <w:rPr>
          <w:rFonts w:ascii="Times New Roman" w:eastAsia="Calibri" w:hAnsi="Times New Roman" w:cs="Times New Roman"/>
          <w:sz w:val="30"/>
          <w:szCs w:val="30"/>
        </w:rPr>
      </w:pPr>
    </w:p>
    <w:p w:rsidR="004A0E6D" w:rsidRDefault="004A0E6D">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4B73ED" w:rsidRPr="006876B6" w:rsidRDefault="004B73ED">
      <w:pPr>
        <w:autoSpaceDE w:val="0"/>
        <w:autoSpaceDN w:val="0"/>
        <w:adjustRightInd w:val="0"/>
        <w:spacing w:after="0" w:line="240" w:lineRule="auto"/>
        <w:jc w:val="center"/>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6</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Требования к договорному оформлению МГП </w:t>
      </w:r>
      <w:r w:rsidR="006E665C"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в соответствии с законодательством государств-членов</w:t>
      </w:r>
    </w:p>
    <w:p w:rsidR="006E665C" w:rsidRPr="006876B6" w:rsidRDefault="006E665C">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6.1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Беларусь.</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МГП между государствами-членами через электроэнергетическую систему Республики Беларусь осуществляется при условии согласования объемов электрической энергии и мощности, предполагаемых к МГП в соответствии с </w:t>
      </w:r>
      <w:hyperlink r:id="rId73" w:history="1">
        <w:r w:rsidRPr="006876B6">
          <w:rPr>
            <w:rFonts w:ascii="Times New Roman" w:eastAsia="Calibri" w:hAnsi="Times New Roman" w:cs="Times New Roman"/>
            <w:sz w:val="30"/>
            <w:szCs w:val="30"/>
          </w:rPr>
          <w:t>разделом 1</w:t>
        </w:r>
      </w:hyperlink>
      <w:r w:rsidRPr="006876B6">
        <w:rPr>
          <w:rFonts w:ascii="Times New Roman" w:eastAsia="Calibri" w:hAnsi="Times New Roman" w:cs="Times New Roman"/>
          <w:sz w:val="30"/>
          <w:szCs w:val="30"/>
        </w:rPr>
        <w:t xml:space="preserve"> и </w:t>
      </w:r>
      <w:hyperlink r:id="rId74" w:history="1">
        <w:r w:rsidRPr="006876B6">
          <w:rPr>
            <w:rFonts w:ascii="Times New Roman" w:eastAsia="Calibri" w:hAnsi="Times New Roman" w:cs="Times New Roman"/>
            <w:sz w:val="30"/>
            <w:szCs w:val="30"/>
          </w:rPr>
          <w:t>пунктами 2.4</w:t>
        </w:r>
      </w:hyperlink>
      <w:r w:rsidRPr="006876B6">
        <w:rPr>
          <w:rFonts w:ascii="Times New Roman" w:eastAsia="Calibri" w:hAnsi="Times New Roman" w:cs="Times New Roman"/>
          <w:sz w:val="30"/>
          <w:szCs w:val="30"/>
        </w:rPr>
        <w:t xml:space="preserve">, </w:t>
      </w:r>
      <w:hyperlink r:id="rId75" w:history="1">
        <w:r w:rsidRPr="006876B6">
          <w:rPr>
            <w:rFonts w:ascii="Times New Roman" w:eastAsia="Calibri" w:hAnsi="Times New Roman" w:cs="Times New Roman"/>
            <w:sz w:val="30"/>
            <w:szCs w:val="30"/>
          </w:rPr>
          <w:t>2.5</w:t>
        </w:r>
      </w:hyperlink>
      <w:r w:rsidR="00FD3BD1" w:rsidRPr="006876B6">
        <w:rPr>
          <w:rFonts w:ascii="Times New Roman" w:eastAsia="Calibri" w:hAnsi="Times New Roman" w:cs="Times New Roman"/>
          <w:sz w:val="30"/>
          <w:szCs w:val="30"/>
        </w:rPr>
        <w:t xml:space="preserve"> и</w:t>
      </w:r>
      <w:r w:rsidRPr="006876B6">
        <w:rPr>
          <w:rFonts w:ascii="Times New Roman" w:eastAsia="Calibri" w:hAnsi="Times New Roman" w:cs="Times New Roman"/>
          <w:sz w:val="30"/>
          <w:szCs w:val="30"/>
        </w:rPr>
        <w:t xml:space="preserve"> </w:t>
      </w:r>
      <w:hyperlink r:id="rId76" w:history="1">
        <w:r w:rsidRPr="006876B6">
          <w:rPr>
            <w:rFonts w:ascii="Times New Roman" w:eastAsia="Calibri" w:hAnsi="Times New Roman" w:cs="Times New Roman"/>
            <w:sz w:val="30"/>
            <w:szCs w:val="30"/>
          </w:rPr>
          <w:t>2.6 раздела 2</w:t>
        </w:r>
      </w:hyperlink>
      <w:r w:rsidRPr="006876B6">
        <w:rPr>
          <w:rFonts w:ascii="Times New Roman" w:eastAsia="Calibri" w:hAnsi="Times New Roman" w:cs="Times New Roman"/>
          <w:sz w:val="30"/>
          <w:szCs w:val="30"/>
        </w:rPr>
        <w:t xml:space="preserve"> настоящей Методологии и договорами на МГП с уполномоченной организацией Республики Беларусь.</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Стоимость услуг по МГП по каждому договору определяется по следующей формуле: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1082675" cy="226695"/>
            <wp:effectExtent l="0" t="0" r="3175"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82675" cy="226695"/>
                    </a:xfrm>
                    <a:prstGeom prst="rect">
                      <a:avLst/>
                    </a:prstGeom>
                    <a:noFill/>
                    <a:ln>
                      <a:noFill/>
                    </a:ln>
                  </pic:spPr>
                </pic:pic>
              </a:graphicData>
            </a:graphic>
          </wp:inline>
        </w:drawing>
      </w:r>
      <w:r w:rsidRPr="006876B6">
        <w:rPr>
          <w:rFonts w:ascii="Times New Roman" w:eastAsia="Calibri" w:hAnsi="Times New Roman" w:cs="Times New Roman"/>
          <w:sz w:val="30"/>
          <w:szCs w:val="30"/>
        </w:rPr>
        <w:t>.</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6.2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Республики Казахстан.</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На территории Республики Казахстан МГП между </w:t>
      </w:r>
      <w:r w:rsidR="006E665C"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государствами-членами осуществляется на основании договоров на оказание услуг по передаче электрической энергии, заключаемых по типовой форме, утверждаемой Правительством Республики Казахстан. При этом в договорах на осуществление МГП могут учитываться особенности такой передачи.</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6.3</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 территории Российской Федерации.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МГП между государствами-членами через ЕЭС России осуществляется при наличии следующих договоров:</w:t>
      </w:r>
    </w:p>
    <w:p w:rsidR="004B73ED" w:rsidRPr="006876B6" w:rsidRDefault="004B73ED">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6.3.1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Договоров коммерческого агента с уполномоченной организацией от Республики Беларусь или Республики Казахстан в целях обеспечения доступа к услугам естественных монополий и взаимосвязанной и одновременной поставки равных объемов электрической энергии (мощности), заявленных для осуществления МГП, в разных точках поставки на границе (границах) ЕЭС России. </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Стоимость МГП между государствами-членами через ЕЭС России в месяце m определяется в таких договорах по следующей формуле: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2414270" cy="241300"/>
            <wp:effectExtent l="0" t="0" r="508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14270" cy="241300"/>
                    </a:xfrm>
                    <a:prstGeom prst="rect">
                      <a:avLst/>
                    </a:prstGeom>
                    <a:noFill/>
                    <a:ln>
                      <a:noFill/>
                    </a:ln>
                  </pic:spPr>
                </pic:pic>
              </a:graphicData>
            </a:graphic>
          </wp:inline>
        </w:drawing>
      </w:r>
      <w:r w:rsidRPr="006876B6">
        <w:rPr>
          <w:rFonts w:ascii="Times New Roman" w:eastAsia="Calibri" w:hAnsi="Times New Roman" w:cs="Times New Roman"/>
          <w:sz w:val="30"/>
          <w:szCs w:val="30"/>
        </w:rPr>
        <w:t>, где: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621665" cy="241300"/>
            <wp:effectExtent l="0" t="0" r="698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21665" cy="241300"/>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стоимость услуг организации по управлению ЕНЭС, оплачиваемая в соответствии с российским законодательством;</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556260" cy="241300"/>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56260" cy="241300"/>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стоимость услуг системного оператора, оплачиваемая в соответствии с российским законодательством;</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563245" cy="241300"/>
            <wp:effectExtent l="0" t="0" r="825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63245" cy="241300"/>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стоимость услуг, связанных с действиями на оптовом рынке электрической энергии (мощности), сопровождающими МГП через ЕЭС России, в месяце m.</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3416300" cy="241300"/>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416300" cy="241300"/>
                    </a:xfrm>
                    <a:prstGeom prst="rect">
                      <a:avLst/>
                    </a:prstGeom>
                    <a:noFill/>
                    <a:ln>
                      <a:noFill/>
                    </a:ln>
                  </pic:spPr>
                </pic:pic>
              </a:graphicData>
            </a:graphic>
          </wp:inline>
        </w:drawing>
      </w:r>
      <w:r w:rsidRPr="006876B6">
        <w:rPr>
          <w:rFonts w:ascii="Times New Roman" w:eastAsia="Calibri" w:hAnsi="Times New Roman" w:cs="Times New Roman"/>
          <w:sz w:val="30"/>
          <w:szCs w:val="30"/>
        </w:rPr>
        <w:t>, где: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577850" cy="241300"/>
            <wp:effectExtent l="0" t="0" r="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7850" cy="241300"/>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стоимость услуги коммерческого оператора по организации оптовой торговли электрической энергией, мощностью и иными допущенными к обращению на оптовом рынке товарами и услугами в месяце m;</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621665" cy="241300"/>
            <wp:effectExtent l="0" t="0" r="698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21665" cy="241300"/>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2"/>
          <w:sz w:val="30"/>
          <w:szCs w:val="30"/>
          <w:lang w:eastAsia="ru-RU"/>
        </w:rPr>
        <w:drawing>
          <wp:inline distT="0" distB="0" distL="0" distR="0">
            <wp:extent cx="694690" cy="241300"/>
            <wp:effectExtent l="0" t="0" r="0"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94690" cy="241300"/>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затраты коммерческого агента, определяемые в двустороннем порядке в договорах, заключаемых коммерческим агентом.</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6.3.2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Договоров (технических соглашений) о параллельной работе электроэнергетических систем между организациями государств-членов, осуществляющими функции по оперативно-диспетчерскому управлению в электроэнергетике и по передаче (перемещению) электрической энергии по национальной электрической сети;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6.3.3</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Договоров купли-продажи электроэнергии в целях компенсации величин отклонений фактических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по сечениям МГП от плановых, возникающих при перемещении электрической энергии через границы государств-членов, между уполномоченными хозяйствующими субъектами государств-членов.</w:t>
      </w:r>
    </w:p>
    <w:p w:rsidR="006E665C" w:rsidRPr="006876B6" w:rsidRDefault="006E665C">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p>
    <w:p w:rsidR="004B73ED" w:rsidRPr="006876B6" w:rsidRDefault="004B73ED">
      <w:pPr>
        <w:autoSpaceDE w:val="0"/>
        <w:autoSpaceDN w:val="0"/>
        <w:adjustRightInd w:val="0"/>
        <w:spacing w:after="0" w:line="240" w:lineRule="auto"/>
        <w:jc w:val="center"/>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7</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Порядок организации обмена данными коммерческого </w:t>
      </w:r>
      <w:r w:rsidR="006E665C"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 xml:space="preserve">учета о почасовых фактических объемах межгосударственных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электрической энергии между хозяйствующими </w:t>
      </w:r>
      <w:r w:rsidR="006E665C"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субъектами государств-членов</w:t>
      </w:r>
    </w:p>
    <w:p w:rsidR="006E665C" w:rsidRPr="006876B6" w:rsidRDefault="006E665C">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7.1.</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Настоящий Порядок определяет основные направления двустороннего взаимодействия в части получения почасовых данных коммерческого учета; порядок определения оперативного</w:t>
      </w:r>
      <w:r w:rsidRPr="006876B6">
        <w:rPr>
          <w:rFonts w:ascii="Times New Roman" w:eastAsia="Calibri" w:hAnsi="Times New Roman" w:cs="Times New Roman"/>
          <w:sz w:val="30"/>
          <w:szCs w:val="30"/>
          <w:vertAlign w:val="superscript"/>
        </w:rPr>
        <w:footnoteReference w:id="6"/>
      </w:r>
      <w:r w:rsidRPr="006876B6">
        <w:rPr>
          <w:rFonts w:ascii="Times New Roman" w:eastAsia="Calibri" w:hAnsi="Times New Roman" w:cs="Times New Roman"/>
          <w:sz w:val="30"/>
          <w:szCs w:val="30"/>
        </w:rPr>
        <w:t xml:space="preserve"> почасового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электрической энергии по межгосударственным линиям электропередачи (далее – МГЛЭП) между Республикой Казахстан и Российской Федерацией с учетом использования почасовых данных коммерческого учета и согласованных методик </w:t>
      </w:r>
      <w:proofErr w:type="spellStart"/>
      <w:r w:rsidRPr="006876B6">
        <w:rPr>
          <w:rFonts w:ascii="Times New Roman" w:eastAsia="Calibri" w:hAnsi="Times New Roman" w:cs="Times New Roman"/>
          <w:sz w:val="30"/>
          <w:szCs w:val="30"/>
        </w:rPr>
        <w:t>дорасчета</w:t>
      </w:r>
      <w:proofErr w:type="spellEnd"/>
      <w:r w:rsidRPr="006876B6">
        <w:rPr>
          <w:rFonts w:ascii="Times New Roman" w:eastAsia="Calibri" w:hAnsi="Times New Roman" w:cs="Times New Roman"/>
          <w:sz w:val="30"/>
          <w:szCs w:val="30"/>
        </w:rPr>
        <w:t xml:space="preserve"> указанных данных коммерческого учета до значений в точках поставки; порядок, определяющий процедуры обмена данными коммерческого учета и согласования данных коммерческого учета, приведенных к значениям в точках поставки.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Условия и порядок формирования и обмена почасовыми данными коммерческого учета электроэнергии по МГЛЭП определяются в соответствии с двухсторонними Соглашениями об обмене данными почасовых величин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электроэнергии по точкам учета на МГЛЭП.</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7.2</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Оперативный обмен информацией.</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Ежесуточно (или по согласованию государств-членов в иной промежуток времени) соответствующие хозяйствующие субъекты государств-членов формируют величины почасовых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электроэнергии по МГЛЭП, обмениваются полученными данными, выполняют соответствующие расчеты, проводят оценку соответствия данных.</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Для оперативного обмена информацией, содержащей значения почасовых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электроэнергии, передаваемой по МГЛЭП, используются согласованные форматы передачи данных.</w:t>
      </w:r>
    </w:p>
    <w:p w:rsidR="004B73ED" w:rsidRPr="006876B6" w:rsidRDefault="004B73ED">
      <w:pPr>
        <w:autoSpaceDE w:val="0"/>
        <w:autoSpaceDN w:val="0"/>
        <w:adjustRightInd w:val="0"/>
        <w:spacing w:after="0" w:line="360" w:lineRule="auto"/>
        <w:ind w:firstLine="709"/>
        <w:jc w:val="both"/>
        <w:outlineLvl w:val="2"/>
        <w:rPr>
          <w:rFonts w:ascii="Times New Roman" w:eastAsia="Calibri" w:hAnsi="Times New Roman" w:cs="Times New Roman"/>
          <w:sz w:val="30"/>
          <w:szCs w:val="30"/>
        </w:rPr>
      </w:pPr>
      <w:r w:rsidRPr="006876B6">
        <w:rPr>
          <w:rFonts w:ascii="Times New Roman" w:eastAsia="Calibri" w:hAnsi="Times New Roman" w:cs="Times New Roman"/>
          <w:sz w:val="30"/>
          <w:szCs w:val="30"/>
        </w:rPr>
        <w:t>7.3</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Расчет почасовых значений на точку поставки.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Расчет почасовых значений на точку поставки производится в соответствии с согласованными в двухсторонних Соглашениях методиками расчета фактических объемов переданной и полученной электрической энергии.</w:t>
      </w:r>
    </w:p>
    <w:p w:rsidR="006E665C" w:rsidRPr="006876B6" w:rsidRDefault="006E665C">
      <w:pPr>
        <w:autoSpaceDE w:val="0"/>
        <w:autoSpaceDN w:val="0"/>
        <w:adjustRightInd w:val="0"/>
        <w:spacing w:after="0" w:line="360" w:lineRule="auto"/>
        <w:ind w:firstLine="709"/>
        <w:jc w:val="both"/>
        <w:rPr>
          <w:rFonts w:ascii="Times New Roman" w:eastAsia="Calibri" w:hAnsi="Times New Roman" w:cs="Times New Roman"/>
          <w:sz w:val="30"/>
          <w:szCs w:val="30"/>
        </w:rPr>
      </w:pPr>
    </w:p>
    <w:p w:rsidR="004B73ED" w:rsidRPr="006876B6" w:rsidRDefault="004B73ED">
      <w:pPr>
        <w:autoSpaceDE w:val="0"/>
        <w:autoSpaceDN w:val="0"/>
        <w:adjustRightInd w:val="0"/>
        <w:spacing w:after="0" w:line="240" w:lineRule="auto"/>
        <w:jc w:val="center"/>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8. Порядок определения фактического сальдо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w:t>
      </w:r>
      <w:r w:rsidR="006E665C"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 xml:space="preserve">электроэнергии по межгосударственным линиям </w:t>
      </w:r>
      <w:r w:rsidR="006E665C"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электропередачи государств-членов</w:t>
      </w:r>
    </w:p>
    <w:p w:rsidR="006E665C" w:rsidRPr="006876B6" w:rsidRDefault="006E665C">
      <w:pPr>
        <w:autoSpaceDE w:val="0"/>
        <w:autoSpaceDN w:val="0"/>
        <w:adjustRightInd w:val="0"/>
        <w:spacing w:after="0" w:line="360" w:lineRule="auto"/>
        <w:ind w:firstLine="709"/>
        <w:jc w:val="both"/>
        <w:rPr>
          <w:rFonts w:ascii="Times New Roman" w:eastAsia="Calibri" w:hAnsi="Times New Roman" w:cs="Times New Roman"/>
          <w:sz w:val="30"/>
          <w:szCs w:val="30"/>
        </w:rPr>
      </w:pP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Настоящий порядок, определяющий фактические объемы перемещаемой через межгосударственные сечения электрической энергии за календарный месяц, предназначен для использования уполномоченными организациями государств-членов.</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Фактический сальдо </w:t>
      </w:r>
      <w:proofErr w:type="spellStart"/>
      <w:r w:rsidRPr="006876B6">
        <w:rPr>
          <w:rFonts w:ascii="Times New Roman" w:eastAsia="Calibri" w:hAnsi="Times New Roman" w:cs="Times New Roman"/>
          <w:sz w:val="30"/>
          <w:szCs w:val="30"/>
        </w:rPr>
        <w:t>переток</w:t>
      </w:r>
      <w:proofErr w:type="spellEnd"/>
      <w:r w:rsidRPr="006876B6">
        <w:rPr>
          <w:rFonts w:ascii="Times New Roman" w:eastAsia="Calibri" w:hAnsi="Times New Roman" w:cs="Times New Roman"/>
          <w:sz w:val="30"/>
          <w:szCs w:val="30"/>
        </w:rPr>
        <w:t xml:space="preserve"> электрической энергии, перемещенной через межгосударственные сечения государств членов, определяется как алгебраическая сумма принятого (WП1_гран) и/или отданного (WО1_гран) количества электрической энергии за каждый календарный месяц в каждой точке поставки (</w:t>
      </w:r>
      <w:proofErr w:type="spellStart"/>
      <w:r w:rsidRPr="006876B6">
        <w:rPr>
          <w:rFonts w:ascii="Times New Roman" w:eastAsia="Calibri" w:hAnsi="Times New Roman" w:cs="Times New Roman"/>
          <w:sz w:val="30"/>
          <w:szCs w:val="30"/>
        </w:rPr>
        <w:t>WСальдо_гран</w:t>
      </w:r>
      <w:proofErr w:type="spellEnd"/>
      <w:r w:rsidRPr="006876B6">
        <w:rPr>
          <w:rFonts w:ascii="Times New Roman" w:eastAsia="Calibri" w:hAnsi="Times New Roman" w:cs="Times New Roman"/>
          <w:sz w:val="30"/>
          <w:szCs w:val="30"/>
        </w:rPr>
        <w:t>).</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Значения электрической энергии, приведенные к таможенной границе (к точке поставки) за календарный месяц по всем включенным в работу МГЛЭП в режимах «Прием», «Отдача» и сальдо рассчитываются по формулам:</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4"/>
          <w:sz w:val="30"/>
          <w:szCs w:val="30"/>
          <w:lang w:eastAsia="ru-RU"/>
        </w:rPr>
        <w:drawing>
          <wp:inline distT="0" distB="0" distL="0" distR="0">
            <wp:extent cx="1858010" cy="255905"/>
            <wp:effectExtent l="0" t="0" r="889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58010" cy="255905"/>
                    </a:xfrm>
                    <a:prstGeom prst="rect">
                      <a:avLst/>
                    </a:prstGeom>
                    <a:noFill/>
                    <a:ln>
                      <a:noFill/>
                    </a:ln>
                  </pic:spPr>
                </pic:pic>
              </a:graphicData>
            </a:graphic>
          </wp:inline>
        </w:drawing>
      </w:r>
      <w:r w:rsidRPr="006876B6">
        <w:rPr>
          <w:rFonts w:ascii="Times New Roman" w:eastAsia="Calibri" w:hAnsi="Times New Roman" w:cs="Times New Roman"/>
          <w:sz w:val="30"/>
          <w:szCs w:val="30"/>
        </w:rPr>
        <w:t>,</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4"/>
          <w:sz w:val="30"/>
          <w:szCs w:val="30"/>
          <w:lang w:eastAsia="ru-RU"/>
        </w:rPr>
        <w:drawing>
          <wp:inline distT="0" distB="0" distL="0" distR="0">
            <wp:extent cx="1858010" cy="255905"/>
            <wp:effectExtent l="0" t="0" r="889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58010" cy="255905"/>
                    </a:xfrm>
                    <a:prstGeom prst="rect">
                      <a:avLst/>
                    </a:prstGeom>
                    <a:noFill/>
                    <a:ln>
                      <a:noFill/>
                    </a:ln>
                  </pic:spPr>
                </pic:pic>
              </a:graphicData>
            </a:graphic>
          </wp:inline>
        </w:drawing>
      </w:r>
      <w:r w:rsidRPr="006876B6">
        <w:rPr>
          <w:rFonts w:ascii="Times New Roman" w:eastAsia="Calibri" w:hAnsi="Times New Roman" w:cs="Times New Roman"/>
          <w:sz w:val="30"/>
          <w:szCs w:val="30"/>
        </w:rPr>
        <w:t>,</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0"/>
          <w:sz w:val="30"/>
          <w:szCs w:val="30"/>
          <w:lang w:eastAsia="ru-RU"/>
        </w:rPr>
        <w:drawing>
          <wp:inline distT="0" distB="0" distL="0" distR="0">
            <wp:extent cx="2743200" cy="19748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743200" cy="197485"/>
                    </a:xfrm>
                    <a:prstGeom prst="rect">
                      <a:avLst/>
                    </a:prstGeom>
                    <a:noFill/>
                    <a:ln>
                      <a:noFill/>
                    </a:ln>
                  </pic:spPr>
                </pic:pic>
              </a:graphicData>
            </a:graphic>
          </wp:inline>
        </w:drawing>
      </w:r>
      <w:r w:rsidRPr="006876B6">
        <w:rPr>
          <w:rFonts w:ascii="Times New Roman" w:eastAsia="Calibri" w:hAnsi="Times New Roman" w:cs="Times New Roman"/>
          <w:sz w:val="30"/>
          <w:szCs w:val="30"/>
        </w:rPr>
        <w:t>, где:</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0"/>
          <w:sz w:val="30"/>
          <w:szCs w:val="30"/>
          <w:lang w:eastAsia="ru-RU"/>
        </w:rPr>
        <w:drawing>
          <wp:inline distT="0" distB="0" distL="0" distR="0">
            <wp:extent cx="841375" cy="19748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41375" cy="197485"/>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фактическое количество принятой электрической энергии в каждой точке поставки по i-ой МГЛЭП за календарный месяц. Для подстановки в формулу расчета сальдо-</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значение берется с учетом знака (направления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BA7E7C">
        <w:rPr>
          <w:rFonts w:ascii="Times New Roman" w:eastAsia="Calibri" w:hAnsi="Times New Roman" w:cs="Times New Roman"/>
          <w:noProof/>
          <w:position w:val="-10"/>
          <w:sz w:val="30"/>
          <w:szCs w:val="30"/>
          <w:lang w:eastAsia="ru-RU"/>
        </w:rPr>
        <w:drawing>
          <wp:inline distT="0" distB="0" distL="0" distR="0">
            <wp:extent cx="812165" cy="197485"/>
            <wp:effectExtent l="0" t="0" r="698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12165" cy="197485"/>
                    </a:xfrm>
                    <a:prstGeom prst="rect">
                      <a:avLst/>
                    </a:prstGeom>
                    <a:noFill/>
                    <a:ln>
                      <a:noFill/>
                    </a:ln>
                  </pic:spPr>
                </pic:pic>
              </a:graphicData>
            </a:graphic>
          </wp:inline>
        </w:drawing>
      </w:r>
      <w:r w:rsidRPr="006876B6">
        <w:rPr>
          <w:rFonts w:ascii="Times New Roman" w:eastAsia="Calibri" w:hAnsi="Times New Roman" w:cs="Times New Roman"/>
          <w:sz w:val="30"/>
          <w:szCs w:val="30"/>
        </w:rPr>
        <w:t xml:space="preserve"> – фактическое количество отданной электрической энергии в каждой точке поставки по i-ой МГЛЭП за календарный месяц. Для подстановки в формулу расчета сальдо-</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значение берется с учетом знака (направления </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R – количество МГЛЭП на межгосударственном сечении, включенных в работу в течение календарного месяца.</w:t>
      </w:r>
    </w:p>
    <w:p w:rsidR="006E665C" w:rsidRPr="006876B6" w:rsidRDefault="006E665C">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p>
    <w:p w:rsidR="004B73ED" w:rsidRPr="006876B6" w:rsidRDefault="004B73ED">
      <w:pPr>
        <w:autoSpaceDE w:val="0"/>
        <w:autoSpaceDN w:val="0"/>
        <w:adjustRightInd w:val="0"/>
        <w:spacing w:after="0" w:line="240" w:lineRule="auto"/>
        <w:jc w:val="center"/>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9</w:t>
      </w:r>
      <w:r w:rsidR="006E665C" w:rsidRPr="006876B6">
        <w:rPr>
          <w:rFonts w:ascii="Times New Roman" w:eastAsia="Calibri" w:hAnsi="Times New Roman" w:cs="Times New Roman"/>
          <w:sz w:val="30"/>
          <w:szCs w:val="30"/>
        </w:rPr>
        <w:t>. </w:t>
      </w:r>
      <w:r w:rsidRPr="006876B6">
        <w:rPr>
          <w:rFonts w:ascii="Times New Roman" w:eastAsia="Calibri" w:hAnsi="Times New Roman" w:cs="Times New Roman"/>
          <w:sz w:val="30"/>
          <w:szCs w:val="30"/>
        </w:rPr>
        <w:t xml:space="preserve">Порядок расчета объемов и стоимости отклонений </w:t>
      </w:r>
      <w:r w:rsidR="006E665C"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 xml:space="preserve">фактических </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по межгосударственным сечениям </w:t>
      </w:r>
      <w:r w:rsidR="006E665C"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 xml:space="preserve">от плановых при осуществлении МГП </w:t>
      </w:r>
      <w:r w:rsidRPr="006876B6">
        <w:rPr>
          <w:rFonts w:ascii="Times New Roman" w:eastAsia="Times New Roman" w:hAnsi="Times New Roman" w:cs="Times New Roman"/>
          <w:sz w:val="30"/>
          <w:szCs w:val="30"/>
        </w:rPr>
        <w:t>в рамках Союза</w:t>
      </w:r>
    </w:p>
    <w:p w:rsidR="006E665C" w:rsidRPr="006876B6" w:rsidRDefault="006E665C">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p>
    <w:p w:rsidR="004B73ED" w:rsidRPr="006876B6" w:rsidRDefault="004B73ED">
      <w:pPr>
        <w:autoSpaceDE w:val="0"/>
        <w:autoSpaceDN w:val="0"/>
        <w:adjustRightInd w:val="0"/>
        <w:spacing w:after="0" w:line="360" w:lineRule="auto"/>
        <w:ind w:firstLine="709"/>
        <w:jc w:val="both"/>
        <w:outlineLvl w:val="1"/>
        <w:rPr>
          <w:rFonts w:ascii="Times New Roman" w:eastAsia="Calibri" w:hAnsi="Times New Roman" w:cs="Times New Roman"/>
          <w:sz w:val="30"/>
          <w:szCs w:val="30"/>
        </w:rPr>
      </w:pPr>
      <w:r w:rsidRPr="006876B6">
        <w:rPr>
          <w:rFonts w:ascii="Times New Roman" w:eastAsia="Calibri" w:hAnsi="Times New Roman" w:cs="Times New Roman"/>
          <w:sz w:val="30"/>
          <w:szCs w:val="30"/>
        </w:rPr>
        <w:t>Фактические поставки по межгосударственным сечениям включают в себя следующие составляющие: объемы МГП, объемы коммерческих договоров, заключаемых хозяйствующими субъектами государств-членов, объемы аварийной помощи и объемы, обусловленные отклонением фактических значений сальдо-</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от плановых.</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Расчет величин почасовых отклонений фактического сальдо-</w:t>
      </w:r>
      <w:proofErr w:type="spellStart"/>
      <w:r w:rsidRPr="006876B6">
        <w:rPr>
          <w:rFonts w:ascii="Times New Roman" w:eastAsia="Calibri" w:hAnsi="Times New Roman" w:cs="Times New Roman"/>
          <w:sz w:val="30"/>
          <w:szCs w:val="30"/>
        </w:rPr>
        <w:t>перетока</w:t>
      </w:r>
      <w:proofErr w:type="spellEnd"/>
      <w:r w:rsidRPr="006876B6">
        <w:rPr>
          <w:rFonts w:ascii="Times New Roman" w:eastAsia="Calibri" w:hAnsi="Times New Roman" w:cs="Times New Roman"/>
          <w:sz w:val="30"/>
          <w:szCs w:val="30"/>
        </w:rPr>
        <w:t xml:space="preserve"> от запланированного и определение объемов отклонений в зависимости от их инициативы осуществляется организацией по управлению ЕНЭС, системным оператором ЕЭС России, </w:t>
      </w:r>
      <w:r w:rsidRPr="006876B6">
        <w:rPr>
          <w:rFonts w:ascii="Times New Roman" w:hAnsi="Times New Roman" w:cs="Times New Roman"/>
          <w:sz w:val="30"/>
          <w:szCs w:val="30"/>
        </w:rPr>
        <w:t>организацией, выполняющей функцию системного оператора ОЭС Беларуси</w:t>
      </w:r>
      <w:r w:rsidRPr="006876B6">
        <w:rPr>
          <w:rFonts w:ascii="Times New Roman" w:eastAsia="Calibri" w:hAnsi="Times New Roman" w:cs="Times New Roman"/>
          <w:sz w:val="30"/>
          <w:szCs w:val="30"/>
        </w:rPr>
        <w:t>, системным оператором ЕЭС Казахстана на основе следующих принципов:</w:t>
      </w:r>
    </w:p>
    <w:p w:rsidR="004B73ED" w:rsidRPr="006876B6" w:rsidRDefault="004B73ED" w:rsidP="00BA7E7C">
      <w:pPr>
        <w:numPr>
          <w:ilvl w:val="0"/>
          <w:numId w:val="8"/>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при осуществлении МГП через ЕЭС России почасовые величины объемов МГП принимаются равными соответствующим плановым значениям, учтенным в суточном диспетчерском графике;</w:t>
      </w:r>
    </w:p>
    <w:p w:rsidR="004B73ED" w:rsidRPr="006876B6" w:rsidRDefault="004B73ED" w:rsidP="00BA7E7C">
      <w:pPr>
        <w:numPr>
          <w:ilvl w:val="0"/>
          <w:numId w:val="8"/>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фактические почасовые объемы поставки электроэнергии по коммерческим договорам в каждом часе расчетного периода принимаются равными соответствующим плановым значениям, учтенным в суточном диспетчерском графике с учетом согласованных в установленном порядке корректировок;</w:t>
      </w:r>
    </w:p>
    <w:p w:rsidR="004B73ED" w:rsidRPr="006876B6" w:rsidRDefault="004B73ED" w:rsidP="00BA7E7C">
      <w:pPr>
        <w:numPr>
          <w:ilvl w:val="0"/>
          <w:numId w:val="8"/>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объемы почасовых отклонений, </w:t>
      </w:r>
      <w:proofErr w:type="spellStart"/>
      <w:r w:rsidRPr="006876B6">
        <w:rPr>
          <w:rFonts w:ascii="Times New Roman" w:eastAsia="Calibri" w:hAnsi="Times New Roman" w:cs="Times New Roman"/>
          <w:sz w:val="30"/>
          <w:szCs w:val="30"/>
        </w:rPr>
        <w:t>урегулируемых</w:t>
      </w:r>
      <w:proofErr w:type="spellEnd"/>
      <w:r w:rsidRPr="006876B6">
        <w:rPr>
          <w:rFonts w:ascii="Times New Roman" w:eastAsia="Calibri" w:hAnsi="Times New Roman" w:cs="Times New Roman"/>
          <w:sz w:val="30"/>
          <w:szCs w:val="30"/>
        </w:rPr>
        <w:t xml:space="preserve"> в рамках отношений с электроэнергетическими системами третьих государств, (внешнее балансирование), учитываются в объемах отклонений </w:t>
      </w:r>
      <w:r w:rsidRPr="006876B6">
        <w:rPr>
          <w:rFonts w:ascii="Times New Roman" w:eastAsia="Times New Roman" w:hAnsi="Times New Roman" w:cs="Times New Roman"/>
          <w:sz w:val="30"/>
          <w:szCs w:val="30"/>
        </w:rPr>
        <w:t>в рамках Союза</w:t>
      </w:r>
      <w:r w:rsidRPr="006876B6">
        <w:rPr>
          <w:rFonts w:ascii="Times New Roman" w:eastAsia="Calibri" w:hAnsi="Times New Roman" w:cs="Times New Roman"/>
          <w:sz w:val="30"/>
          <w:szCs w:val="30"/>
        </w:rPr>
        <w:t>. Порядок определения объемов внешнего балансирования согласовывается системными операторами (с участием организации по управлению ЕНЭС) смежных электроэнергетических систем государств-членов;</w:t>
      </w:r>
    </w:p>
    <w:p w:rsidR="004B73ED" w:rsidRPr="006876B6" w:rsidRDefault="004B73ED" w:rsidP="00BA7E7C">
      <w:pPr>
        <w:numPr>
          <w:ilvl w:val="0"/>
          <w:numId w:val="8"/>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объемы оказания аварийной помощи определяются условиями договоров купли/продажи электроэнергии при оказании аварийной помощи, заключаемых между субъектами внутренних национальных рынков.</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Объемы почасовых отклонений подлежат финансовому урегулированию между уполномоченными хозяйствующими субъектами государств-членов в соответствии с договорами, заключение которых в обеспечение МГП для каждого из государств-членов предусмотрено </w:t>
      </w:r>
      <w:hyperlink r:id="rId91" w:history="1">
        <w:r w:rsidRPr="006876B6">
          <w:rPr>
            <w:rFonts w:ascii="Times New Roman" w:eastAsia="Calibri" w:hAnsi="Times New Roman" w:cs="Times New Roman"/>
            <w:sz w:val="30"/>
            <w:szCs w:val="30"/>
          </w:rPr>
          <w:t>разделом 6</w:t>
        </w:r>
      </w:hyperlink>
      <w:r w:rsidRPr="006876B6">
        <w:rPr>
          <w:rFonts w:ascii="Times New Roman" w:eastAsia="Calibri" w:hAnsi="Times New Roman" w:cs="Times New Roman"/>
          <w:sz w:val="30"/>
          <w:szCs w:val="30"/>
        </w:rPr>
        <w:t xml:space="preserve"> настоящей Методологии.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Исходя из необходимости соблюдения условий договоров (технических соглашений) о параллельной работе электроэнергетических систем, в том числе в части регулирования частоты в электроэнергетических системах государств-членов и поддержания согласованных сальдо-</w:t>
      </w:r>
      <w:proofErr w:type="spellStart"/>
      <w:r w:rsidRPr="006876B6">
        <w:rPr>
          <w:rFonts w:ascii="Times New Roman" w:eastAsia="Calibri" w:hAnsi="Times New Roman" w:cs="Times New Roman"/>
          <w:sz w:val="30"/>
          <w:szCs w:val="30"/>
        </w:rPr>
        <w:t>перетоков</w:t>
      </w:r>
      <w:proofErr w:type="spellEnd"/>
      <w:r w:rsidRPr="006876B6">
        <w:rPr>
          <w:rFonts w:ascii="Times New Roman" w:eastAsia="Calibri" w:hAnsi="Times New Roman" w:cs="Times New Roman"/>
          <w:sz w:val="30"/>
          <w:szCs w:val="30"/>
        </w:rPr>
        <w:t xml:space="preserve"> по межгосударственным сечениям, стоимость отклонений должна компенсировать субъектам внутренних национальных рынков электрической энергии (мощности) обоснованные затраты, которые они несут в результате участия в отношениях по балансированию системы на национальном рынке электрической энергии (мощности).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Расчет стоимости отклонений должен проводиться с учетом особого порядка учета объемов покупки/продажи электроэнергии (мощности) в целях технологического обеспечения параллельной работы электроэнергетических систем в объемах, не превышающих значений, установленных в договорах (технических соглашениях) о параллельной работе электроэнергетических систем или иных договорах, регулирующих взаимоотношения в сфере электроэнергетики между государствами-членами.</w:t>
      </w:r>
    </w:p>
    <w:p w:rsidR="004B73ED"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Используемые в расчете количественные и ценовые параметры электроэнергии и мощности, купленной и проданной в целях компенсации отклонений, подтверждаются отчетными документами организаций коммерческой инфраструктуры Российской Федерации.</w:t>
      </w:r>
    </w:p>
    <w:p w:rsidR="006E665C" w:rsidRPr="006876B6" w:rsidRDefault="004B73ED">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При расчете стоимости поставок по договорам повторный учет объемов электроэнергии (мощности) не допускается.</w:t>
      </w:r>
    </w:p>
    <w:p w:rsidR="006E665C" w:rsidRPr="006876B6" w:rsidRDefault="006E665C">
      <w:pPr>
        <w:autoSpaceDE w:val="0"/>
        <w:autoSpaceDN w:val="0"/>
        <w:adjustRightInd w:val="0"/>
        <w:spacing w:after="0" w:line="360" w:lineRule="auto"/>
        <w:ind w:firstLine="709"/>
        <w:jc w:val="both"/>
        <w:rPr>
          <w:rFonts w:ascii="Times New Roman" w:eastAsia="Calibri" w:hAnsi="Times New Roman" w:cs="Times New Roman"/>
          <w:sz w:val="30"/>
          <w:szCs w:val="30"/>
        </w:rPr>
      </w:pPr>
    </w:p>
    <w:p w:rsidR="006E665C" w:rsidRPr="006876B6" w:rsidRDefault="006E665C">
      <w:pPr>
        <w:autoSpaceDE w:val="0"/>
        <w:autoSpaceDN w:val="0"/>
        <w:adjustRightInd w:val="0"/>
        <w:spacing w:after="0" w:line="360" w:lineRule="auto"/>
        <w:ind w:firstLine="709"/>
        <w:jc w:val="both"/>
        <w:rPr>
          <w:rFonts w:ascii="Times New Roman" w:eastAsia="Calibri" w:hAnsi="Times New Roman" w:cs="Times New Roman"/>
          <w:sz w:val="30"/>
          <w:szCs w:val="30"/>
        </w:rPr>
      </w:pPr>
    </w:p>
    <w:p w:rsidR="005A50AC" w:rsidRDefault="006E665C">
      <w:pPr>
        <w:autoSpaceDE w:val="0"/>
        <w:autoSpaceDN w:val="0"/>
        <w:adjustRightInd w:val="0"/>
        <w:spacing w:after="0" w:line="360" w:lineRule="auto"/>
        <w:jc w:val="center"/>
        <w:rPr>
          <w:rFonts w:ascii="Times New Roman" w:eastAsia="Calibri" w:hAnsi="Times New Roman" w:cs="Times New Roman"/>
          <w:sz w:val="30"/>
          <w:szCs w:val="30"/>
        </w:rPr>
        <w:sectPr w:rsidR="005A50AC" w:rsidSect="004A0E6D">
          <w:pgSz w:w="11906" w:h="16838" w:code="9"/>
          <w:pgMar w:top="1418" w:right="1134" w:bottom="1418" w:left="1418" w:header="1134" w:footer="709" w:gutter="0"/>
          <w:pgNumType w:start="1"/>
          <w:cols w:space="708"/>
          <w:titlePg/>
          <w:docGrid w:linePitch="360"/>
        </w:sectPr>
      </w:pPr>
      <w:r w:rsidRPr="006876B6">
        <w:rPr>
          <w:rFonts w:ascii="Times New Roman" w:eastAsia="Calibri" w:hAnsi="Times New Roman" w:cs="Times New Roman"/>
          <w:sz w:val="30"/>
          <w:szCs w:val="30"/>
        </w:rPr>
        <w:t>______________</w:t>
      </w:r>
    </w:p>
    <w:p w:rsidR="004B73ED" w:rsidRPr="006876B6" w:rsidRDefault="004B73ED">
      <w:pPr>
        <w:spacing w:after="0" w:line="360" w:lineRule="auto"/>
        <w:ind w:left="5670"/>
        <w:jc w:val="center"/>
        <w:rPr>
          <w:rFonts w:ascii="Times New Roman" w:eastAsia="Calibri" w:hAnsi="Times New Roman" w:cs="Times New Roman"/>
          <w:sz w:val="30"/>
          <w:szCs w:val="30"/>
          <w:vertAlign w:val="superscript"/>
        </w:rPr>
      </w:pPr>
      <w:r w:rsidRPr="006876B6">
        <w:rPr>
          <w:rFonts w:ascii="Times New Roman" w:eastAsia="Calibri" w:hAnsi="Times New Roman" w:cs="Times New Roman"/>
          <w:sz w:val="30"/>
          <w:szCs w:val="30"/>
        </w:rPr>
        <w:t>ПРИЛОЖЕНИЕ № 22</w:t>
      </w:r>
    </w:p>
    <w:p w:rsidR="004B73ED" w:rsidRPr="006876B6" w:rsidRDefault="004B73ED">
      <w:pPr>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Договору о Евразийском экономическом союзе</w:t>
      </w:r>
    </w:p>
    <w:p w:rsidR="004B73ED" w:rsidRPr="006876B6" w:rsidRDefault="004B73ED">
      <w:pPr>
        <w:spacing w:after="0" w:line="240" w:lineRule="auto"/>
        <w:ind w:left="5103"/>
        <w:jc w:val="center"/>
        <w:rPr>
          <w:rFonts w:ascii="Times New Roman" w:eastAsia="Calibri" w:hAnsi="Times New Roman" w:cs="Times New Roman"/>
          <w:sz w:val="30"/>
          <w:szCs w:val="30"/>
        </w:rPr>
      </w:pPr>
    </w:p>
    <w:p w:rsidR="004B73ED" w:rsidRPr="006876B6" w:rsidRDefault="004B73ED">
      <w:pPr>
        <w:spacing w:after="0" w:line="240" w:lineRule="auto"/>
        <w:ind w:left="5103"/>
        <w:jc w:val="center"/>
        <w:rPr>
          <w:rFonts w:ascii="Times New Roman" w:eastAsia="Calibri" w:hAnsi="Times New Roman" w:cs="Times New Roman"/>
          <w:sz w:val="30"/>
          <w:szCs w:val="30"/>
        </w:rPr>
      </w:pPr>
    </w:p>
    <w:p w:rsidR="004B73ED" w:rsidRPr="006876B6" w:rsidRDefault="004B73ED">
      <w:pPr>
        <w:spacing w:after="0" w:line="240" w:lineRule="auto"/>
        <w:jc w:val="center"/>
        <w:rPr>
          <w:rFonts w:ascii="Times New Roman" w:eastAsia="Calibri" w:hAnsi="Times New Roman" w:cs="Times New Roman"/>
          <w:b/>
          <w:spacing w:val="40"/>
          <w:sz w:val="32"/>
          <w:szCs w:val="32"/>
        </w:rPr>
      </w:pPr>
      <w:r w:rsidRPr="006876B6">
        <w:rPr>
          <w:rFonts w:ascii="Times New Roman" w:eastAsia="Calibri" w:hAnsi="Times New Roman" w:cs="Times New Roman"/>
          <w:b/>
          <w:spacing w:val="40"/>
          <w:sz w:val="32"/>
          <w:szCs w:val="32"/>
        </w:rPr>
        <w:t xml:space="preserve">ПРОТОКОЛ </w:t>
      </w:r>
    </w:p>
    <w:p w:rsidR="004B73ED" w:rsidRPr="006876B6" w:rsidRDefault="004B73ED">
      <w:pPr>
        <w:spacing w:after="0" w:line="240" w:lineRule="auto"/>
        <w:jc w:val="center"/>
        <w:rPr>
          <w:rFonts w:ascii="Times New Roman" w:eastAsia="Calibri" w:hAnsi="Times New Roman" w:cs="Times New Roman"/>
          <w:b/>
          <w:sz w:val="32"/>
          <w:szCs w:val="32"/>
        </w:rPr>
      </w:pPr>
      <w:r w:rsidRPr="006876B6">
        <w:rPr>
          <w:rFonts w:ascii="Times New Roman" w:eastAsia="Calibri" w:hAnsi="Times New Roman" w:cs="Times New Roman"/>
          <w:b/>
          <w:sz w:val="32"/>
          <w:szCs w:val="32"/>
        </w:rPr>
        <w:t>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w:t>
      </w:r>
    </w:p>
    <w:p w:rsidR="004B73ED" w:rsidRPr="006876B6" w:rsidRDefault="004B73ED">
      <w:pPr>
        <w:spacing w:after="0" w:line="240" w:lineRule="auto"/>
        <w:ind w:firstLine="709"/>
        <w:jc w:val="center"/>
        <w:rPr>
          <w:rFonts w:ascii="Times New Roman" w:eastAsia="Calibri" w:hAnsi="Times New Roman" w:cs="Times New Roman"/>
          <w:sz w:val="30"/>
          <w:szCs w:val="30"/>
        </w:rPr>
      </w:pPr>
    </w:p>
    <w:p w:rsidR="002054D3" w:rsidRPr="006876B6" w:rsidRDefault="002054D3">
      <w:pPr>
        <w:spacing w:after="0" w:line="240" w:lineRule="auto"/>
        <w:ind w:firstLine="709"/>
        <w:jc w:val="center"/>
        <w:rPr>
          <w:rFonts w:ascii="Times New Roman" w:eastAsia="Calibri" w:hAnsi="Times New Roman" w:cs="Times New Roman"/>
          <w:sz w:val="30"/>
          <w:szCs w:val="30"/>
        </w:rPr>
      </w:pPr>
    </w:p>
    <w:p w:rsidR="004B73ED" w:rsidRPr="006876B6" w:rsidRDefault="004B73ED">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Настоящий Протокол в соответствии со статьями 79, 80 и 83 Договора о Евразийском экономическом союзе (далее </w:t>
      </w:r>
      <w:r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eastAsia="ru-RU"/>
        </w:rPr>
        <w:t xml:space="preserve"> </w:t>
      </w:r>
      <w:r w:rsidRPr="006876B6">
        <w:rPr>
          <w:rFonts w:ascii="Times New Roman" w:eastAsia="Calibri" w:hAnsi="Times New Roman" w:cs="Times New Roman"/>
          <w:sz w:val="30"/>
          <w:szCs w:val="30"/>
        </w:rPr>
        <w:t>Договор) определяет основы сотрудничества в газовой сфере, принципы и условия обеспечения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для удовлетворения потребностей государств-членов.</w:t>
      </w:r>
    </w:p>
    <w:p w:rsidR="004B73ED" w:rsidRPr="006876B6" w:rsidRDefault="004B73ED">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Понятия, используемые в настоящем Протоколе, означают следующее:</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«внутренние потребности в газе» </w:t>
      </w:r>
      <w:r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eastAsia="ru-RU"/>
        </w:rPr>
        <w:t xml:space="preserve"> объемы газа, необходимые для потребления на территории каждого из государств-членов;</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«газ» </w:t>
      </w:r>
      <w:r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eastAsia="ru-RU"/>
        </w:rPr>
        <w:t xml:space="preserve"> горючая смесь газообразных углеводородов и других газов, добываемых и (или) произведенных на территории государств-членов, состоящая в основном из метана, транспортируемая в сжатом газообразном состоянии по газотранспортным системам;</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«газодобывающие государства-члены» – государства-члены, на территории которых потребляется газа меньше, чем добывается и производится;</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w:t>
      </w:r>
      <w:proofErr w:type="spellStart"/>
      <w:r w:rsidRPr="006876B6">
        <w:rPr>
          <w:rFonts w:ascii="Times New Roman" w:eastAsia="Times New Roman" w:hAnsi="Times New Roman" w:cs="Times New Roman"/>
          <w:sz w:val="30"/>
          <w:szCs w:val="30"/>
          <w:lang w:eastAsia="ru-RU"/>
        </w:rPr>
        <w:t>газопотребляющие</w:t>
      </w:r>
      <w:proofErr w:type="spellEnd"/>
      <w:r w:rsidRPr="006876B6">
        <w:rPr>
          <w:rFonts w:ascii="Times New Roman" w:eastAsia="Times New Roman" w:hAnsi="Times New Roman" w:cs="Times New Roman"/>
          <w:sz w:val="30"/>
          <w:szCs w:val="30"/>
          <w:lang w:eastAsia="ru-RU"/>
        </w:rPr>
        <w:t xml:space="preserve"> государства-члены» </w:t>
      </w:r>
      <w:r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eastAsia="ru-RU"/>
        </w:rPr>
        <w:t xml:space="preserve"> государства-члены, на территории которых потребляется газа больше, чем добывается и производится;</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i/>
          <w:sz w:val="30"/>
          <w:szCs w:val="30"/>
          <w:lang w:eastAsia="ru-RU"/>
        </w:rPr>
      </w:pPr>
      <w:r w:rsidRPr="006876B6">
        <w:rPr>
          <w:rFonts w:ascii="Times New Roman" w:eastAsia="Times New Roman" w:hAnsi="Times New Roman" w:cs="Times New Roman"/>
          <w:sz w:val="30"/>
          <w:szCs w:val="30"/>
          <w:lang w:eastAsia="ru-RU"/>
        </w:rPr>
        <w:t xml:space="preserve">«газотранспортные системы» </w:t>
      </w:r>
      <w:r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eastAsia="ru-RU"/>
        </w:rPr>
        <w:t xml:space="preserve">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«доступ к услугам субъектов естественных монополий в сфере транспортировки газа» </w:t>
      </w:r>
      <w:r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eastAsia="ru-RU"/>
        </w:rPr>
        <w:t xml:space="preserve"> предоставление права использования газотранспортных систем, управляемых субъектами естественных монополий государств-членов, для транспортировки газа;</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w:t>
      </w:r>
      <w:proofErr w:type="spellStart"/>
      <w:r w:rsidRPr="006876B6">
        <w:rPr>
          <w:rFonts w:ascii="Times New Roman" w:eastAsia="Times New Roman" w:hAnsi="Times New Roman" w:cs="Times New Roman"/>
          <w:sz w:val="30"/>
          <w:szCs w:val="30"/>
          <w:lang w:eastAsia="ru-RU"/>
        </w:rPr>
        <w:t>равнодоходные</w:t>
      </w:r>
      <w:proofErr w:type="spellEnd"/>
      <w:r w:rsidRPr="006876B6">
        <w:rPr>
          <w:rFonts w:ascii="Times New Roman" w:eastAsia="Times New Roman" w:hAnsi="Times New Roman" w:cs="Times New Roman"/>
          <w:sz w:val="30"/>
          <w:szCs w:val="30"/>
          <w:lang w:eastAsia="ru-RU"/>
        </w:rPr>
        <w:t xml:space="preserve"> цены на газ» – оптовые цены на газ, сформированные для удовлетворения внутренних потребностей исходя, в том числе, из следующих принципов: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для газодобывающих государств-членов формирование рыночной оптовой цены осуществляется путем вычета из цены продажи газа на 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государств-членов с учетом разницы в стоимости транспортировки газа на внешнем и внутреннем рынках поставщика газа;</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для </w:t>
      </w:r>
      <w:proofErr w:type="spellStart"/>
      <w:r w:rsidRPr="006876B6">
        <w:rPr>
          <w:rFonts w:ascii="Times New Roman" w:eastAsia="Times New Roman" w:hAnsi="Times New Roman" w:cs="Times New Roman"/>
          <w:sz w:val="30"/>
          <w:szCs w:val="30"/>
          <w:lang w:eastAsia="ru-RU"/>
        </w:rPr>
        <w:t>газопотребляющих</w:t>
      </w:r>
      <w:proofErr w:type="spellEnd"/>
      <w:r w:rsidRPr="006876B6">
        <w:rPr>
          <w:rFonts w:ascii="Times New Roman" w:eastAsia="Times New Roman" w:hAnsi="Times New Roman" w:cs="Times New Roman"/>
          <w:sz w:val="30"/>
          <w:szCs w:val="30"/>
          <w:lang w:eastAsia="ru-RU"/>
        </w:rPr>
        <w:t xml:space="preserve"> государств-членов </w:t>
      </w:r>
      <w:r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eastAsia="ru-RU"/>
        </w:rPr>
        <w:t>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 стоимости транспортировки газа за пределами газодобывающего государства-члена</w:t>
      </w:r>
      <w:r w:rsidR="00074DC4" w:rsidRPr="006876B6">
        <w:rPr>
          <w:rFonts w:ascii="Times New Roman" w:eastAsia="Times New Roman" w:hAnsi="Times New Roman" w:cs="Times New Roman"/>
          <w:sz w:val="30"/>
          <w:szCs w:val="30"/>
          <w:lang w:eastAsia="ru-RU"/>
        </w:rPr>
        <w:t>;</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i/>
          <w:sz w:val="30"/>
          <w:szCs w:val="30"/>
          <w:lang w:eastAsia="ru-RU"/>
        </w:rPr>
      </w:pPr>
      <w:r w:rsidRPr="006876B6">
        <w:rPr>
          <w:rFonts w:ascii="Times New Roman" w:eastAsia="Times New Roman" w:hAnsi="Times New Roman" w:cs="Times New Roman"/>
          <w:sz w:val="30"/>
          <w:szCs w:val="30"/>
          <w:lang w:eastAsia="ru-RU"/>
        </w:rPr>
        <w:t>«услуги по транспортировке газа» – услуги по перемещению газа по газотранспортным системам;</w:t>
      </w:r>
    </w:p>
    <w:p w:rsidR="004B73ED" w:rsidRPr="006876B6" w:rsidRDefault="004B73ED">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«уполномоченные органы» </w:t>
      </w:r>
      <w:r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eastAsia="ru-RU"/>
        </w:rPr>
        <w:t xml:space="preserve"> </w:t>
      </w:r>
      <w:r w:rsidRPr="006876B6">
        <w:rPr>
          <w:rFonts w:ascii="Times New Roman" w:eastAsia="Calibri" w:hAnsi="Times New Roman" w:cs="Times New Roman"/>
          <w:sz w:val="30"/>
          <w:szCs w:val="30"/>
        </w:rPr>
        <w:t>государственные органы, уполномоченные государствами-членами для контроля реализации настоящего Протокола.</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Calibri" w:hAnsi="Times New Roman" w:cs="Times New Roman"/>
          <w:sz w:val="30"/>
          <w:szCs w:val="30"/>
        </w:rPr>
        <w:t xml:space="preserve">3. Государства-члены осуществляют поэтапное формирование общего рынка газа Союза, а также обеспечивают </w:t>
      </w:r>
      <w:r w:rsidRPr="006876B6">
        <w:rPr>
          <w:rFonts w:ascii="Times New Roman" w:eastAsia="Times New Roman" w:hAnsi="Times New Roman" w:cs="Times New Roman"/>
          <w:sz w:val="30"/>
          <w:szCs w:val="30"/>
          <w:lang w:eastAsia="ru-RU"/>
        </w:rPr>
        <w:t>доступ к услугам субъектов естественных монополий в сфере транспортировки газа по газотранспортным системам государств-членов, исходя из следующих основных принципов:</w:t>
      </w:r>
    </w:p>
    <w:p w:rsidR="004B73ED" w:rsidRPr="006876B6" w:rsidRDefault="004B73ED">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неприменение во взаимной торговле ввозных и вывозных таможенных пошлин (иных пошлин, налогов и сборов, имеющих эквивалентное значение); </w:t>
      </w:r>
    </w:p>
    <w:p w:rsidR="004B73ED" w:rsidRPr="006876B6" w:rsidRDefault="004B73ED">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 первоочередное обеспечение внутренних потребностей в газе государств-членов; </w:t>
      </w:r>
    </w:p>
    <w:p w:rsidR="004B73ED" w:rsidRPr="006876B6" w:rsidRDefault="004B73ED">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3) цены и тарифы на услуги по транспортировке газа для удовлетворения внутренних потребностей государств-членов устанавливаются в соответствии с законодательством государств-членов;</w:t>
      </w:r>
    </w:p>
    <w:p w:rsidR="004B73ED" w:rsidRPr="006876B6" w:rsidRDefault="004B73ED">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4) унификация норм и стандартов на газ государств-членов;</w:t>
      </w:r>
    </w:p>
    <w:p w:rsidR="004B73ED" w:rsidRPr="006876B6" w:rsidRDefault="004B73ED">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5) обеспечение экологической безопасности;</w:t>
      </w:r>
    </w:p>
    <w:p w:rsidR="004B73ED" w:rsidRPr="006876B6" w:rsidRDefault="004B73ED">
      <w:pPr>
        <w:autoSpaceDE w:val="0"/>
        <w:autoSpaceDN w:val="0"/>
        <w:adjustRightInd w:val="0"/>
        <w:spacing w:after="0" w:line="360" w:lineRule="auto"/>
        <w:ind w:firstLine="709"/>
        <w:jc w:val="both"/>
        <w:outlineLvl w:val="0"/>
        <w:rPr>
          <w:rFonts w:ascii="Times New Roman" w:eastAsia="Calibri" w:hAnsi="Times New Roman" w:cs="Times New Roman"/>
          <w:sz w:val="30"/>
          <w:szCs w:val="30"/>
        </w:rPr>
      </w:pPr>
      <w:r w:rsidRPr="006876B6">
        <w:rPr>
          <w:rFonts w:ascii="Times New Roman" w:eastAsia="Calibri" w:hAnsi="Times New Roman" w:cs="Times New Roman"/>
          <w:sz w:val="30"/>
          <w:szCs w:val="30"/>
        </w:rPr>
        <w:t>6) информационный обмен на основе информации, включающей в себя сведения о внутреннем потреблении газа.</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Calibri" w:hAnsi="Times New Roman" w:cs="Times New Roman"/>
          <w:sz w:val="30"/>
          <w:szCs w:val="30"/>
        </w:rPr>
        <w:t>4. </w:t>
      </w:r>
      <w:r w:rsidRPr="006876B6">
        <w:rPr>
          <w:rFonts w:ascii="Times New Roman" w:eastAsia="Times New Roman" w:hAnsi="Times New Roman" w:cs="Times New Roman"/>
          <w:sz w:val="30"/>
          <w:szCs w:val="30"/>
          <w:lang w:eastAsia="ru-RU"/>
        </w:rPr>
        <w:t>Доступ к услугам субъектов естественных монополий в сфере транспортировки газа предоставляется в соответствии с условиями настоящего Протокола только в отношении газа, происходящего с территории государств-членов. Положения настоящего Протокола не распространяются на отношения доступа к услугам субъектов естественных монополий в сфере транспортировки газа применительно к газу, происходящему с территорий третьих государств, и на отношения в сфере транспортировки газа с территории и на территорию Союза.</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5. Условием обеспечения предусмотренного настоящим Протоколом доступа к услугам субъектов естественных монополий в сфере транспортировки газа по газотранспортным системам </w:t>
      </w:r>
      <w:r w:rsidR="002054D3"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lang w:eastAsia="ru-RU"/>
        </w:rPr>
        <w:t>государств-членов является реализация государствами-членами комплекса мер, включающего в себя следующие мероприятия:</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создание системы информационного обмена на основе информации, включающей в себя сведения о внутреннем потреблении газа;</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создание механизмов для подготовки индикативных (прогнозных) балансов в соответствии с настоящим Протоколом;</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унификация норм и стандартов на газ государств-членов;</w:t>
      </w:r>
    </w:p>
    <w:p w:rsidR="004B73ED" w:rsidRPr="006876B6" w:rsidRDefault="00562874">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поддержание рыночных цен, обеспечивающих коммерческую рентабельность продажи газа </w:t>
      </w:r>
      <w:r w:rsidR="004B73ED" w:rsidRPr="006876B6">
        <w:rPr>
          <w:rFonts w:ascii="Times New Roman" w:eastAsia="Times New Roman" w:hAnsi="Times New Roman" w:cs="Times New Roman"/>
          <w:sz w:val="30"/>
          <w:szCs w:val="30"/>
          <w:lang w:eastAsia="ru-RU"/>
        </w:rPr>
        <w:t>на территориях государств-членов.</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Завершение выполнения государствами-членами указанного в настоящем пункте комплекса мер оформляется соответствующим протоколом.</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6. Государства-члены </w:t>
      </w:r>
      <w:r w:rsidR="00562874" w:rsidRPr="006876B6">
        <w:rPr>
          <w:rFonts w:ascii="Times New Roman" w:eastAsia="Times New Roman" w:hAnsi="Times New Roman" w:cs="Times New Roman"/>
          <w:sz w:val="30"/>
          <w:szCs w:val="30"/>
          <w:lang w:eastAsia="ru-RU"/>
        </w:rPr>
        <w:t xml:space="preserve">стремятся к достижению </w:t>
      </w:r>
      <w:proofErr w:type="spellStart"/>
      <w:r w:rsidRPr="006876B6">
        <w:rPr>
          <w:rFonts w:ascii="Times New Roman" w:eastAsia="Times New Roman" w:hAnsi="Times New Roman" w:cs="Times New Roman"/>
          <w:sz w:val="30"/>
          <w:szCs w:val="30"/>
          <w:lang w:eastAsia="ru-RU"/>
        </w:rPr>
        <w:t>равнодоходных</w:t>
      </w:r>
      <w:proofErr w:type="spellEnd"/>
      <w:r w:rsidRPr="006876B6">
        <w:rPr>
          <w:rFonts w:ascii="Times New Roman" w:eastAsia="Times New Roman" w:hAnsi="Times New Roman" w:cs="Times New Roman"/>
          <w:sz w:val="30"/>
          <w:szCs w:val="30"/>
          <w:lang w:eastAsia="ru-RU"/>
        </w:rPr>
        <w:t xml:space="preserve"> цен на газ на территориях всех государств-членов.</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7. После выполнения всеми государствами-членами комплекса мероприятий, изложенного в пункте </w:t>
      </w:r>
      <w:r w:rsidR="00D57760" w:rsidRPr="006876B6">
        <w:rPr>
          <w:rFonts w:ascii="Times New Roman" w:eastAsia="Times New Roman" w:hAnsi="Times New Roman" w:cs="Times New Roman"/>
          <w:sz w:val="30"/>
          <w:szCs w:val="30"/>
          <w:lang w:eastAsia="ru-RU"/>
        </w:rPr>
        <w:t xml:space="preserve">5 </w:t>
      </w:r>
      <w:r w:rsidRPr="006876B6">
        <w:rPr>
          <w:rFonts w:ascii="Times New Roman" w:eastAsia="Times New Roman" w:hAnsi="Times New Roman" w:cs="Times New Roman"/>
          <w:sz w:val="30"/>
          <w:szCs w:val="30"/>
          <w:lang w:eastAsia="ru-RU"/>
        </w:rPr>
        <w:t>настоящего Протокола,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предназначенного для удовлетворения внутренних потребностей государств-членов, по следующим правилам:</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хозяйствующим субъектам государств-членов предоставляется доступ к газотранспортной системе другого государства-члена на равных условиях, включая тарифы, с производителями газа, не являющимися собственниками газотранспортной системы государства-члена, по территории которого осуществляется транспортировка;</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государств-членов в соответствии с законодательством государств-членов</w:t>
      </w:r>
      <w:r w:rsidR="00D57760" w:rsidRPr="006876B6">
        <w:rPr>
          <w:rFonts w:ascii="Times New Roman" w:eastAsia="Times New Roman" w:hAnsi="Times New Roman" w:cs="Times New Roman"/>
          <w:sz w:val="30"/>
          <w:szCs w:val="30"/>
          <w:lang w:eastAsia="ru-RU"/>
        </w:rPr>
        <w:t>.</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Государства-члены содействуют надлежащему выполнению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8. В соответствии с Методологией формирования индикативных (прогнозных) балансов газа, нефти и нефтепродуктов уполномоченные органы государств-членов разрабатывают с участием Комиссии и согласовывают индикативный (прогнозный) баланс газа Союза (производство, потребление и поставки для удовлетворения внутренних потребностей, в том числе взаимные), который составляется на 5 лет и уточняется ежегодно до 1 октября. </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С учетом согласованного баланса газа государствами-членами предоставляется доступ к услугам субъектов естественных монополий в сфере транспортировки газа на внутренние рынки государств-членов.</w:t>
      </w:r>
    </w:p>
    <w:p w:rsidR="004B73ED" w:rsidRPr="006876B6" w:rsidRDefault="004B73ED">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9. Государства-члены стремятся развивать долгосрочное взаимовыгодное сотрудничество в следующих областях: </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1) транспортировка газа по территориям</w:t>
      </w:r>
      <w:r w:rsidRPr="006876B6">
        <w:rPr>
          <w:rFonts w:ascii="Times New Roman" w:eastAsia="Times New Roman" w:hAnsi="Times New Roman" w:cs="Times New Roman"/>
          <w:sz w:val="30"/>
          <w:szCs w:val="30"/>
          <w:lang w:eastAsia="ru-RU"/>
        </w:rPr>
        <w:t xml:space="preserve"> государств-членов;</w:t>
      </w:r>
    </w:p>
    <w:p w:rsidR="004B73ED" w:rsidRPr="006876B6" w:rsidRDefault="004B73ED">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eastAsia="ru-RU"/>
        </w:rPr>
        <w:t>2)</w:t>
      </w:r>
      <w:r w:rsidRPr="006876B6">
        <w:rPr>
          <w:rFonts w:ascii="Times New Roman" w:eastAsia="Times New Roman" w:hAnsi="Times New Roman" w:cs="Times New Roman"/>
          <w:sz w:val="30"/>
          <w:szCs w:val="30"/>
          <w:lang w:bidi="en-US"/>
        </w:rPr>
        <w:t> строительство, реконструкция и эксплуатация газопроводов, подземных хранилищ газа и других объектов инфраструктуры газового комплекса;</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bidi="en-US"/>
        </w:rPr>
        <w:t>3) предоставление сервисных услуг, необходимых дл</w:t>
      </w:r>
      <w:r w:rsidRPr="006876B6">
        <w:rPr>
          <w:rFonts w:ascii="Times New Roman" w:eastAsia="Times New Roman" w:hAnsi="Times New Roman" w:cs="Times New Roman"/>
          <w:sz w:val="30"/>
          <w:szCs w:val="30"/>
          <w:lang w:eastAsia="ru-RU"/>
        </w:rPr>
        <w:t xml:space="preserve">я </w:t>
      </w:r>
      <w:r w:rsidRPr="006876B6">
        <w:rPr>
          <w:rFonts w:ascii="Times New Roman" w:eastAsia="Times New Roman" w:hAnsi="Times New Roman" w:cs="Times New Roman"/>
          <w:sz w:val="30"/>
          <w:szCs w:val="30"/>
          <w:lang w:bidi="en-US"/>
        </w:rPr>
        <w:t xml:space="preserve">удовлетворения внутренних потребностей в газе </w:t>
      </w:r>
      <w:r w:rsidRPr="006876B6">
        <w:rPr>
          <w:rFonts w:ascii="Times New Roman" w:eastAsia="Times New Roman" w:hAnsi="Times New Roman" w:cs="Times New Roman"/>
          <w:sz w:val="30"/>
          <w:szCs w:val="30"/>
          <w:lang w:eastAsia="ru-RU"/>
        </w:rPr>
        <w:t>государств-членов.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10. Государства-члены </w:t>
      </w:r>
      <w:r w:rsidRPr="006876B6">
        <w:rPr>
          <w:rFonts w:ascii="Times New Roman" w:eastAsia="Times New Roman" w:hAnsi="Times New Roman" w:cs="Times New Roman"/>
          <w:sz w:val="30"/>
          <w:szCs w:val="30"/>
          <w:lang w:bidi="en-US"/>
        </w:rPr>
        <w:t>обеспечивают унификацию нормативно-технических документов, регламентирующих функционирование газотранспортных систем, расположенных</w:t>
      </w:r>
      <w:r w:rsidRPr="006876B6">
        <w:rPr>
          <w:rFonts w:ascii="Times New Roman" w:eastAsia="Times New Roman" w:hAnsi="Times New Roman" w:cs="Times New Roman"/>
          <w:sz w:val="30"/>
          <w:szCs w:val="30"/>
          <w:lang w:eastAsia="ru-RU"/>
        </w:rPr>
        <w:t xml:space="preserve"> на территориях </w:t>
      </w:r>
      <w:r w:rsidR="002054D3" w:rsidRPr="006876B6">
        <w:rPr>
          <w:rFonts w:ascii="Times New Roman" w:eastAsia="Times New Roman" w:hAnsi="Times New Roman" w:cs="Times New Roman"/>
          <w:sz w:val="30"/>
          <w:szCs w:val="30"/>
          <w:lang w:eastAsia="ru-RU"/>
        </w:rPr>
        <w:br/>
      </w:r>
      <w:r w:rsidRPr="006876B6">
        <w:rPr>
          <w:rFonts w:ascii="Times New Roman" w:eastAsia="Times New Roman" w:hAnsi="Times New Roman" w:cs="Times New Roman"/>
          <w:sz w:val="30"/>
          <w:szCs w:val="30"/>
          <w:lang w:eastAsia="ru-RU"/>
        </w:rPr>
        <w:t>государств-членов.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11.</w:t>
      </w:r>
      <w:r w:rsidRPr="006876B6">
        <w:rPr>
          <w:rFonts w:ascii="Times New Roman" w:hAnsi="Times New Roman" w:cs="Times New Roman"/>
          <w:sz w:val="30"/>
          <w:szCs w:val="30"/>
        </w:rPr>
        <w:t> </w:t>
      </w:r>
      <w:r w:rsidRPr="006876B6">
        <w:rPr>
          <w:rFonts w:ascii="Times New Roman" w:eastAsia="Times New Roman" w:hAnsi="Times New Roman" w:cs="Times New Roman"/>
          <w:sz w:val="30"/>
          <w:szCs w:val="30"/>
          <w:lang w:eastAsia="ru-RU"/>
        </w:rPr>
        <w:t>Настоящий Протокол не затрагивает прав и обязательств государств-членов, вытекающих из других международных договоров, участниками которых они являются.</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К отношениям государств-членов в сфере транспортировки газа, не урегулированным Договором, применяется законодательство государств-членов.</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12. Положения раздела </w:t>
      </w:r>
      <w:r w:rsidRPr="006876B6">
        <w:rPr>
          <w:rFonts w:ascii="Times New Roman" w:eastAsia="Times New Roman" w:hAnsi="Times New Roman" w:cs="Times New Roman"/>
          <w:sz w:val="30"/>
          <w:szCs w:val="30"/>
          <w:lang w:val="en-US" w:eastAsia="ru-RU"/>
        </w:rPr>
        <w:t>XVIII</w:t>
      </w:r>
      <w:r w:rsidRPr="006876B6">
        <w:rPr>
          <w:rFonts w:ascii="Times New Roman" w:eastAsia="Times New Roman" w:hAnsi="Times New Roman" w:cs="Times New Roman"/>
          <w:sz w:val="30"/>
          <w:szCs w:val="30"/>
          <w:lang w:eastAsia="ru-RU"/>
        </w:rPr>
        <w:t xml:space="preserve"> Договора применяются к субъектам естественных монополий, осуществляющим транспортировку газа, с учетом особенностей, предусмотренных настоящим Протоколом.</w:t>
      </w:r>
    </w:p>
    <w:p w:rsidR="00427679" w:rsidRPr="006876B6" w:rsidRDefault="004B73ED">
      <w:pPr>
        <w:shd w:val="clear" w:color="auto" w:fill="FFFFFF" w:themeFill="background1"/>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13. </w:t>
      </w:r>
      <w:r w:rsidR="00427679" w:rsidRPr="006876B6">
        <w:rPr>
          <w:rFonts w:ascii="Times New Roman" w:eastAsia="Times New Roman" w:hAnsi="Times New Roman" w:cs="Times New Roman"/>
          <w:sz w:val="30"/>
          <w:szCs w:val="30"/>
          <w:lang w:eastAsia="ru-RU"/>
        </w:rPr>
        <w:t xml:space="preserve">На период до вступления в силу международного договора о формировании общего рынка газа Союза, предусмотренного пунктом 3 статьи 83 Договора, действуют двусторонние соглашения, заключенные между государствами-членами в области поставок газа, если соответствующие государства-члены не договорятся об ином. </w:t>
      </w:r>
    </w:p>
    <w:p w:rsidR="002054D3" w:rsidRPr="006876B6" w:rsidRDefault="002054D3">
      <w:pPr>
        <w:shd w:val="clear" w:color="auto" w:fill="FFFFFF" w:themeFill="background1"/>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p>
    <w:p w:rsidR="002054D3" w:rsidRPr="006876B6" w:rsidRDefault="002054D3">
      <w:pPr>
        <w:shd w:val="clear" w:color="auto" w:fill="FFFFFF" w:themeFill="background1"/>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p>
    <w:p w:rsidR="00A81514" w:rsidRPr="006876B6" w:rsidRDefault="002054D3" w:rsidP="00BA7E7C">
      <w:pPr>
        <w:shd w:val="clear" w:color="auto" w:fill="FFFFFF" w:themeFill="background1"/>
        <w:autoSpaceDE w:val="0"/>
        <w:autoSpaceDN w:val="0"/>
        <w:adjustRightInd w:val="0"/>
        <w:spacing w:after="0" w:line="360" w:lineRule="auto"/>
        <w:jc w:val="center"/>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______________</w:t>
      </w:r>
      <w:r w:rsidR="00A81514" w:rsidRPr="006876B6">
        <w:rPr>
          <w:rFonts w:ascii="Times New Roman" w:eastAsia="Times New Roman" w:hAnsi="Times New Roman" w:cs="Times New Roman"/>
          <w:sz w:val="30"/>
          <w:szCs w:val="30"/>
          <w:lang w:eastAsia="ru-RU"/>
        </w:rPr>
        <w:br w:type="page"/>
      </w:r>
    </w:p>
    <w:p w:rsidR="005A50AC" w:rsidRDefault="005A50AC">
      <w:pPr>
        <w:spacing w:after="0" w:line="360" w:lineRule="auto"/>
        <w:rPr>
          <w:rFonts w:ascii="Times New Roman" w:eastAsia="Times New Roman" w:hAnsi="Times New Roman" w:cs="Times New Roman"/>
          <w:sz w:val="30"/>
          <w:szCs w:val="30"/>
          <w:lang w:eastAsia="ru-RU"/>
        </w:rPr>
        <w:sectPr w:rsidR="005A50AC" w:rsidSect="004A0E6D">
          <w:pgSz w:w="11906" w:h="16838" w:code="9"/>
          <w:pgMar w:top="1418" w:right="1134" w:bottom="1418" w:left="1418" w:header="1134" w:footer="709" w:gutter="0"/>
          <w:pgNumType w:start="1"/>
          <w:cols w:space="708"/>
          <w:titlePg/>
          <w:docGrid w:linePitch="360"/>
        </w:sectPr>
      </w:pPr>
    </w:p>
    <w:p w:rsidR="004B73ED" w:rsidRPr="006876B6" w:rsidRDefault="004B73ED">
      <w:pPr>
        <w:spacing w:after="0" w:line="36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ПРИЛОЖЕНИЕ № 23</w:t>
      </w:r>
    </w:p>
    <w:p w:rsidR="004B73ED" w:rsidRPr="006876B6" w:rsidRDefault="004B73ED">
      <w:pPr>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Договору о Евразийском экономическом союзе</w:t>
      </w:r>
    </w:p>
    <w:p w:rsidR="004B73ED" w:rsidRPr="006876B6" w:rsidRDefault="004B73ED">
      <w:pPr>
        <w:spacing w:after="0" w:line="240" w:lineRule="auto"/>
        <w:ind w:left="5670"/>
        <w:jc w:val="center"/>
        <w:rPr>
          <w:rFonts w:ascii="Times New Roman" w:eastAsia="Calibri" w:hAnsi="Times New Roman" w:cs="Times New Roman"/>
          <w:b/>
          <w:sz w:val="30"/>
          <w:szCs w:val="30"/>
        </w:rPr>
      </w:pPr>
    </w:p>
    <w:p w:rsidR="002054D3" w:rsidRPr="006876B6" w:rsidRDefault="002054D3">
      <w:pPr>
        <w:spacing w:after="0" w:line="240" w:lineRule="auto"/>
        <w:ind w:firstLine="709"/>
        <w:jc w:val="center"/>
        <w:rPr>
          <w:rFonts w:ascii="Times New Roman" w:eastAsia="Calibri" w:hAnsi="Times New Roman" w:cs="Times New Roman"/>
          <w:b/>
          <w:sz w:val="30"/>
          <w:szCs w:val="30"/>
        </w:rPr>
      </w:pPr>
    </w:p>
    <w:p w:rsidR="004B73ED" w:rsidRPr="006876B6" w:rsidRDefault="004B73ED">
      <w:pPr>
        <w:spacing w:after="0" w:line="240" w:lineRule="auto"/>
        <w:jc w:val="center"/>
        <w:rPr>
          <w:rFonts w:ascii="Times New Roman" w:eastAsia="Calibri" w:hAnsi="Times New Roman" w:cs="Times New Roman"/>
          <w:b/>
          <w:spacing w:val="40"/>
          <w:sz w:val="32"/>
          <w:szCs w:val="32"/>
        </w:rPr>
      </w:pPr>
      <w:r w:rsidRPr="006876B6">
        <w:rPr>
          <w:rFonts w:ascii="Times New Roman" w:eastAsia="Calibri" w:hAnsi="Times New Roman" w:cs="Times New Roman"/>
          <w:b/>
          <w:spacing w:val="40"/>
          <w:sz w:val="32"/>
          <w:szCs w:val="32"/>
        </w:rPr>
        <w:t xml:space="preserve">ПРОТОКОЛ </w:t>
      </w:r>
    </w:p>
    <w:p w:rsidR="004B73ED" w:rsidRPr="006876B6" w:rsidRDefault="004B73ED">
      <w:pPr>
        <w:spacing w:after="0" w:line="240" w:lineRule="auto"/>
        <w:jc w:val="center"/>
        <w:rPr>
          <w:rFonts w:ascii="Times New Roman" w:eastAsia="Calibri" w:hAnsi="Times New Roman" w:cs="Times New Roman"/>
          <w:b/>
          <w:sz w:val="32"/>
          <w:szCs w:val="32"/>
        </w:rPr>
      </w:pPr>
      <w:r w:rsidRPr="006876B6">
        <w:rPr>
          <w:rFonts w:ascii="Times New Roman" w:eastAsia="Calibri" w:hAnsi="Times New Roman" w:cs="Times New Roman"/>
          <w:b/>
          <w:sz w:val="32"/>
          <w:szCs w:val="32"/>
        </w:rPr>
        <w:t xml:space="preserve">о порядке организации, управления, функционирования </w:t>
      </w:r>
      <w:r w:rsidR="00854FE2" w:rsidRPr="006876B6">
        <w:rPr>
          <w:rFonts w:ascii="Times New Roman" w:eastAsia="Calibri" w:hAnsi="Times New Roman" w:cs="Times New Roman"/>
          <w:b/>
          <w:sz w:val="32"/>
          <w:szCs w:val="32"/>
        </w:rPr>
        <w:br/>
      </w:r>
      <w:r w:rsidRPr="006876B6">
        <w:rPr>
          <w:rFonts w:ascii="Times New Roman" w:eastAsia="Calibri" w:hAnsi="Times New Roman" w:cs="Times New Roman"/>
          <w:b/>
          <w:sz w:val="32"/>
          <w:szCs w:val="32"/>
        </w:rPr>
        <w:t xml:space="preserve">и развития общих рынков нефти и нефтепродуктов </w:t>
      </w:r>
    </w:p>
    <w:p w:rsidR="004B73ED" w:rsidRPr="006876B6" w:rsidRDefault="004B73ED">
      <w:pPr>
        <w:spacing w:after="0" w:line="240" w:lineRule="auto"/>
        <w:ind w:firstLine="709"/>
        <w:jc w:val="center"/>
        <w:rPr>
          <w:rFonts w:ascii="Times New Roman" w:eastAsia="Calibri" w:hAnsi="Times New Roman" w:cs="Times New Roman"/>
          <w:b/>
          <w:sz w:val="30"/>
          <w:szCs w:val="30"/>
        </w:rPr>
      </w:pPr>
    </w:p>
    <w:p w:rsidR="002054D3" w:rsidRPr="006876B6" w:rsidRDefault="002054D3">
      <w:pPr>
        <w:spacing w:after="0" w:line="240" w:lineRule="auto"/>
        <w:ind w:firstLine="709"/>
        <w:jc w:val="center"/>
        <w:rPr>
          <w:rFonts w:ascii="Times New Roman" w:eastAsia="Calibri" w:hAnsi="Times New Roman" w:cs="Times New Roman"/>
          <w:b/>
          <w:sz w:val="30"/>
          <w:szCs w:val="30"/>
        </w:rPr>
      </w:pPr>
    </w:p>
    <w:p w:rsidR="004B73ED" w:rsidRPr="006876B6" w:rsidRDefault="004B73ED">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1. Настоящий Протокол в соответствии со статьями 79, 80 и 84 Договора о Евразийском экономическом союзе </w:t>
      </w:r>
      <w:r w:rsidRPr="006876B6">
        <w:rPr>
          <w:rFonts w:ascii="Times New Roman" w:eastAsia="Calibri" w:hAnsi="Times New Roman" w:cs="Times New Roman"/>
          <w:sz w:val="30"/>
          <w:szCs w:val="30"/>
        </w:rPr>
        <w:t xml:space="preserve">(далее </w:t>
      </w:r>
      <w:r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eastAsia="ru-RU"/>
        </w:rPr>
        <w:t xml:space="preserve"> </w:t>
      </w:r>
      <w:r w:rsidRPr="006876B6">
        <w:rPr>
          <w:rFonts w:ascii="Times New Roman" w:eastAsia="Calibri" w:hAnsi="Times New Roman" w:cs="Times New Roman"/>
          <w:sz w:val="30"/>
          <w:szCs w:val="30"/>
        </w:rPr>
        <w:t xml:space="preserve">Договор) </w:t>
      </w:r>
      <w:r w:rsidRPr="006876B6">
        <w:rPr>
          <w:rFonts w:ascii="Times New Roman" w:hAnsi="Times New Roman" w:cs="Times New Roman"/>
          <w:sz w:val="30"/>
          <w:szCs w:val="30"/>
        </w:rPr>
        <w:t>определяет основы сотрудничества в нефтяной сфере, принципы формирования общего рынка нефти и нефтепродуктов Союза, а также принципы обеспечения доступа к услугам субъектов естественных монополий в сфере транспортировки нефти и нефтепродуктов.</w:t>
      </w:r>
      <w:r w:rsidRPr="006876B6">
        <w:rPr>
          <w:rFonts w:ascii="Times New Roman" w:eastAsia="Times New Roman" w:hAnsi="Times New Roman" w:cs="Times New Roman"/>
          <w:sz w:val="30"/>
          <w:szCs w:val="30"/>
          <w:lang w:eastAsia="ru-RU"/>
        </w:rPr>
        <w:t xml:space="preserve"> </w:t>
      </w:r>
    </w:p>
    <w:p w:rsidR="004B73ED" w:rsidRPr="006876B6" w:rsidRDefault="004B73ED">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Настоящий Протокол разработан с учетом положений Концепции формирования общего энергетического рынка государств-членов Евразийского экономического сообщества от 12 декабря 2008 года и в целях эффективного использования потенциала топливно-энергетических комплексов государств-членов, а также обеспечения национальных экономик нефтью и нефтепродуктами.</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bidi="en-US"/>
        </w:rPr>
      </w:pPr>
      <w:r w:rsidRPr="006876B6">
        <w:rPr>
          <w:rFonts w:ascii="Times New Roman" w:eastAsia="Calibri" w:hAnsi="Times New Roman" w:cs="Times New Roman"/>
          <w:sz w:val="30"/>
          <w:szCs w:val="30"/>
        </w:rPr>
        <w:t>2. Понятия, используемые в настоящем Протоколе, означают следующее:</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«доступ к услугам субъектов естественных монополий в сфере транспортировки нефти и нефтепродуктов» –</w:t>
      </w:r>
      <w:r w:rsidRPr="006876B6">
        <w:rPr>
          <w:rFonts w:ascii="Times New Roman" w:eastAsia="Times New Roman" w:hAnsi="Times New Roman" w:cs="Times New Roman"/>
          <w:sz w:val="30"/>
          <w:szCs w:val="30"/>
          <w:lang w:eastAsia="ru-RU"/>
        </w:rPr>
        <w:t xml:space="preserve"> </w:t>
      </w:r>
      <w:r w:rsidRPr="006876B6">
        <w:rPr>
          <w:rFonts w:ascii="Times New Roman" w:eastAsia="Times New Roman" w:hAnsi="Times New Roman" w:cs="Times New Roman"/>
          <w:sz w:val="30"/>
          <w:szCs w:val="30"/>
          <w:lang w:bidi="en-US"/>
        </w:rPr>
        <w:t>предоставление права использования систем транспортировки нефти и нефтепродуктов, управляемых субъектами естественных монополий государств-членов, для транспортировки нефти и нефтепродуктов;</w:t>
      </w:r>
      <w:r w:rsidRPr="006876B6">
        <w:rPr>
          <w:rFonts w:ascii="Times New Roman" w:eastAsia="Times New Roman" w:hAnsi="Times New Roman" w:cs="Times New Roman"/>
          <w:sz w:val="30"/>
          <w:szCs w:val="30"/>
          <w:lang w:eastAsia="ru-RU"/>
        </w:rPr>
        <w:t xml:space="preserve"> </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 xml:space="preserve">«нефть и нефтепродукты» – товары, определенные в соответствии с единой Товарной номенклатурой внешнеэкономической деятельности </w:t>
      </w:r>
      <w:r w:rsidRPr="006876B6">
        <w:rPr>
          <w:rFonts w:ascii="Times New Roman" w:hAnsi="Times New Roman" w:cs="Times New Roman"/>
          <w:sz w:val="30"/>
          <w:szCs w:val="30"/>
        </w:rPr>
        <w:t xml:space="preserve">Евразийского экономического </w:t>
      </w:r>
      <w:r w:rsidRPr="006876B6">
        <w:rPr>
          <w:rFonts w:ascii="Times New Roman" w:eastAsia="Times New Roman" w:hAnsi="Times New Roman" w:cs="Times New Roman"/>
          <w:sz w:val="30"/>
          <w:szCs w:val="30"/>
          <w:lang w:bidi="en-US"/>
        </w:rPr>
        <w:t xml:space="preserve">союза и Единым таможенным тарифом </w:t>
      </w:r>
      <w:r w:rsidRPr="006876B6">
        <w:rPr>
          <w:rFonts w:ascii="Times New Roman" w:hAnsi="Times New Roman" w:cs="Times New Roman"/>
          <w:sz w:val="30"/>
          <w:szCs w:val="30"/>
        </w:rPr>
        <w:t xml:space="preserve">Евразийского экономического </w:t>
      </w:r>
      <w:r w:rsidRPr="006876B6">
        <w:rPr>
          <w:rFonts w:ascii="Times New Roman" w:eastAsia="Times New Roman" w:hAnsi="Times New Roman" w:cs="Times New Roman"/>
          <w:sz w:val="30"/>
          <w:szCs w:val="30"/>
          <w:lang w:bidi="en-US"/>
        </w:rPr>
        <w:t>союза;</w:t>
      </w:r>
      <w:r w:rsidRPr="006876B6">
        <w:rPr>
          <w:rFonts w:ascii="Times New Roman" w:eastAsia="Times New Roman" w:hAnsi="Times New Roman" w:cs="Times New Roman"/>
          <w:sz w:val="30"/>
          <w:szCs w:val="30"/>
          <w:lang w:eastAsia="ru-RU"/>
        </w:rPr>
        <w:t xml:space="preserve"> </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«общий рынок нефти и нефтепродуктов </w:t>
      </w:r>
      <w:r w:rsidRPr="006876B6">
        <w:rPr>
          <w:rFonts w:ascii="Times New Roman" w:eastAsia="Calibri" w:hAnsi="Times New Roman" w:cs="Times New Roman"/>
          <w:iCs/>
          <w:sz w:val="30"/>
          <w:szCs w:val="30"/>
          <w:lang w:bidi="en-US"/>
        </w:rPr>
        <w:t>государств-членов</w:t>
      </w:r>
      <w:r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bidi="en-US"/>
        </w:rPr>
        <w:t xml:space="preserve"> – </w:t>
      </w:r>
      <w:r w:rsidRPr="006876B6">
        <w:rPr>
          <w:rFonts w:ascii="Times New Roman" w:eastAsia="Times New Roman" w:hAnsi="Times New Roman" w:cs="Times New Roman"/>
          <w:sz w:val="30"/>
          <w:szCs w:val="30"/>
          <w:lang w:eastAsia="ru-RU"/>
        </w:rPr>
        <w:t xml:space="preserve">совокупность торгово-экономических отношений хозяйствующих субъектов государств-членов в сфере добычи, транспортировки, поставки, переработки и сбыта нефти и нефтепродуктов на территориях государств-членов, необходимых для удовлетворения потребностей в них государств-членов; </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«индикативные (прогнозные) балансы нефти и нефтепродуктов Союза» – система прогнозных показателей, определяемых в </w:t>
      </w:r>
      <w:r w:rsidR="00D57760" w:rsidRPr="006876B6">
        <w:rPr>
          <w:rFonts w:ascii="Times New Roman" w:eastAsia="Times New Roman" w:hAnsi="Times New Roman" w:cs="Times New Roman"/>
          <w:sz w:val="30"/>
          <w:szCs w:val="30"/>
          <w:lang w:bidi="en-US"/>
        </w:rPr>
        <w:t xml:space="preserve">методологии </w:t>
      </w:r>
      <w:r w:rsidRPr="006876B6">
        <w:rPr>
          <w:rFonts w:ascii="Times New Roman" w:eastAsia="Times New Roman" w:hAnsi="Times New Roman" w:cs="Times New Roman"/>
          <w:sz w:val="30"/>
          <w:szCs w:val="30"/>
          <w:lang w:bidi="en-US"/>
        </w:rPr>
        <w:t>формирования индикативных (прогнозных) балансов газа, нефти и нефтепродуктов;</w:t>
      </w:r>
    </w:p>
    <w:p w:rsidR="004B73ED"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Batang" w:hAnsi="Times New Roman" w:cs="Times New Roman"/>
          <w:sz w:val="30"/>
          <w:szCs w:val="30"/>
          <w:lang w:eastAsia="ko-KR"/>
        </w:rPr>
        <w:t xml:space="preserve">«транспортировка нефти и нефтепродуктов» </w:t>
      </w:r>
      <w:r w:rsidRPr="006876B6">
        <w:rPr>
          <w:rFonts w:ascii="Times New Roman" w:eastAsia="Times New Roman" w:hAnsi="Times New Roman" w:cs="Times New Roman"/>
          <w:sz w:val="30"/>
          <w:szCs w:val="30"/>
          <w:lang w:bidi="en-US"/>
        </w:rPr>
        <w:t xml:space="preserve">– </w:t>
      </w:r>
      <w:r w:rsidRPr="006876B6">
        <w:rPr>
          <w:rFonts w:ascii="Times New Roman" w:eastAsia="Batang" w:hAnsi="Times New Roman" w:cs="Times New Roman"/>
          <w:sz w:val="30"/>
          <w:szCs w:val="30"/>
          <w:lang w:eastAsia="ko-KR"/>
        </w:rPr>
        <w:t>совершение действий, направленных на перемещение нефти и нефтепродуктов любым способом, в том числе с использованием трубопроводного транспорта от пункта ее приема от отправителя до пункта сдачи получателю, включая слив, налив,</w:t>
      </w:r>
      <w:r w:rsidR="00E241E2" w:rsidRPr="006876B6">
        <w:rPr>
          <w:rFonts w:ascii="Times New Roman" w:eastAsia="Batang" w:hAnsi="Times New Roman" w:cs="Times New Roman"/>
          <w:sz w:val="30"/>
          <w:szCs w:val="30"/>
          <w:lang w:eastAsia="ko-KR"/>
        </w:rPr>
        <w:t xml:space="preserve"> </w:t>
      </w:r>
      <w:r w:rsidRPr="006876B6">
        <w:rPr>
          <w:rFonts w:ascii="Times New Roman" w:eastAsia="Batang" w:hAnsi="Times New Roman" w:cs="Times New Roman"/>
          <w:sz w:val="30"/>
          <w:szCs w:val="30"/>
          <w:lang w:eastAsia="ko-KR"/>
        </w:rPr>
        <w:t xml:space="preserve">перевалку на другой вид транспорта, хранение, смешение. </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 При формировании общих рынков нефти и нефтепродуктов Союза государства-члены исходят из следующих основных принципов: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неприменение во взаимной торговле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таможенной территории Союза определяется отдельными, в том числе двусторонними соглашениями государств – членов;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2) приоритетное обеспечение потребностей</w:t>
      </w:r>
      <w:r w:rsidRPr="006876B6">
        <w:rPr>
          <w:rFonts w:ascii="Times New Roman" w:eastAsia="Times New Roman" w:hAnsi="Times New Roman" w:cs="Times New Roman"/>
          <w:sz w:val="30"/>
          <w:szCs w:val="30"/>
          <w:lang w:eastAsia="ru-RU"/>
        </w:rPr>
        <w:t xml:space="preserve"> государств-членов </w:t>
      </w:r>
      <w:r w:rsidRPr="006876B6">
        <w:rPr>
          <w:rFonts w:ascii="Times New Roman" w:eastAsia="Times New Roman" w:hAnsi="Times New Roman" w:cs="Times New Roman"/>
          <w:sz w:val="30"/>
          <w:szCs w:val="30"/>
          <w:lang w:bidi="en-US"/>
        </w:rPr>
        <w:t>в нефти и нефтепродуктах;</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 xml:space="preserve">3) унификация норм и стандартов на нефть и нефтепродукты </w:t>
      </w:r>
      <w:r w:rsidRPr="006876B6">
        <w:rPr>
          <w:rFonts w:ascii="Times New Roman" w:eastAsia="Times New Roman" w:hAnsi="Times New Roman" w:cs="Times New Roman"/>
          <w:sz w:val="30"/>
          <w:szCs w:val="30"/>
          <w:lang w:eastAsia="ru-RU"/>
        </w:rPr>
        <w:t>государств-членов;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 xml:space="preserve">4) обеспечение экологической безопасности; </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5) информационное обеспечение общих рынков нефти и нефтепродуктов</w:t>
      </w:r>
      <w:r w:rsidRPr="006876B6">
        <w:rPr>
          <w:rFonts w:ascii="Times New Roman" w:eastAsia="Times New Roman" w:hAnsi="Times New Roman" w:cs="Times New Roman"/>
          <w:sz w:val="30"/>
          <w:szCs w:val="30"/>
          <w:lang w:eastAsia="ru-RU"/>
        </w:rPr>
        <w:t xml:space="preserve"> Союза.</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4. Государства-члены</w:t>
      </w:r>
      <w:r w:rsidRPr="006876B6">
        <w:rPr>
          <w:rFonts w:ascii="Times New Roman" w:hAnsi="Times New Roman" w:cs="Times New Roman"/>
          <w:sz w:val="30"/>
          <w:szCs w:val="30"/>
        </w:rPr>
        <w:t xml:space="preserve"> </w:t>
      </w:r>
      <w:r w:rsidRPr="006876B6">
        <w:rPr>
          <w:rFonts w:ascii="Times New Roman" w:eastAsia="Times New Roman" w:hAnsi="Times New Roman" w:cs="Times New Roman"/>
          <w:sz w:val="30"/>
          <w:szCs w:val="30"/>
          <w:lang w:eastAsia="ru-RU"/>
        </w:rPr>
        <w:t>осуществляют комплекс следующих мер по формированию общих рынков нефти и нефтепродуктов Союза</w:t>
      </w:r>
      <w:r w:rsidR="00A81514" w:rsidRPr="006876B6">
        <w:rPr>
          <w:rFonts w:ascii="Times New Roman" w:eastAsia="Times New Roman" w:hAnsi="Times New Roman" w:cs="Times New Roman"/>
          <w:sz w:val="30"/>
          <w:szCs w:val="30"/>
          <w:lang w:eastAsia="ru-RU"/>
        </w:rPr>
        <w:t>, в том числе</w:t>
      </w:r>
      <w:r w:rsidRPr="006876B6">
        <w:rPr>
          <w:rFonts w:ascii="Times New Roman" w:eastAsia="Times New Roman" w:hAnsi="Times New Roman" w:cs="Times New Roman"/>
          <w:sz w:val="30"/>
          <w:szCs w:val="30"/>
          <w:lang w:eastAsia="ru-RU"/>
        </w:rPr>
        <w:t>:</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создание системы информационного обмена на основе таможенной информации, включающей сведения о поставках, экспорте и импорте нефти и нефтепродуктов всеми видами транспорта;</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создание механизмов контроля, предотвращающих нарушение условий настоящего Протокола;</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 унификация норм или стандартов на нефть и нефтепродукты государств-членов.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5. Указанные в пункте 4 настоящего Протокола меры реализуются путем подписания государствами-членами или уполномоченными ими органами методик или правил в рамках соответствующих международных договоров.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6. Государства-члены в соответствии с международными договорами между государствами-членами в пределах имеющихся технических возможностей обеспечивают условия:</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территориях государств-членов, в том числе по системам магистральных нефтепроводов и нефтепродуктопроводов;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 доступа к системам транспортировки нефти и нефтепродуктов, расположенным на территории каждого из государств-членов, для хозяйствующих субъектов, зарегистрированных на территориях государств-членов, на тех же условиях, что и для хозяйствующих субъектов государств-членов, по территориям которых осуществляется транспортировка нефти и нефтепродуктов.</w:t>
      </w:r>
    </w:p>
    <w:p w:rsidR="00AA0523"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 xml:space="preserve">7. Тарифы на услуги по транспортировке нефти и нефтепродуктов по системам транспортировки нефти и нефтепродуктов устанавливаются </w:t>
      </w:r>
      <w:r w:rsidR="00AA0523" w:rsidRPr="006876B6">
        <w:rPr>
          <w:rFonts w:ascii="Times New Roman" w:eastAsia="Times New Roman" w:hAnsi="Times New Roman" w:cs="Times New Roman"/>
          <w:sz w:val="30"/>
          <w:szCs w:val="30"/>
          <w:lang w:bidi="en-US"/>
        </w:rPr>
        <w:t>в соответствии с законодательством</w:t>
      </w:r>
      <w:r w:rsidRPr="006876B6">
        <w:rPr>
          <w:rFonts w:ascii="Times New Roman" w:eastAsia="Times New Roman" w:hAnsi="Times New Roman" w:cs="Times New Roman"/>
          <w:sz w:val="30"/>
          <w:szCs w:val="30"/>
          <w:lang w:bidi="en-US"/>
        </w:rPr>
        <w:t xml:space="preserve"> каждого</w:t>
      </w:r>
      <w:r w:rsidRPr="006876B6">
        <w:rPr>
          <w:rFonts w:ascii="Times New Roman" w:eastAsia="Times New Roman" w:hAnsi="Times New Roman" w:cs="Times New Roman"/>
          <w:sz w:val="30"/>
          <w:szCs w:val="30"/>
          <w:lang w:eastAsia="ru-RU"/>
        </w:rPr>
        <w:t xml:space="preserve"> государства-члена. </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Тарифы на услуги по транспортировке нефти и нефтепродуктов устанавливаются для хозяйствующих субъектов государств-членов на уровне, не превышающем тарифы, установленные для хозяйствующих субъектов</w:t>
      </w:r>
      <w:r w:rsidRPr="006876B6">
        <w:rPr>
          <w:rFonts w:ascii="Times New Roman" w:eastAsia="Times New Roman" w:hAnsi="Times New Roman" w:cs="Times New Roman"/>
          <w:sz w:val="30"/>
          <w:szCs w:val="30"/>
          <w:lang w:eastAsia="ru-RU"/>
        </w:rPr>
        <w:t xml:space="preserve"> государства-члена</w:t>
      </w:r>
      <w:r w:rsidRPr="006876B6">
        <w:rPr>
          <w:rFonts w:ascii="Times New Roman" w:eastAsia="Times New Roman" w:hAnsi="Times New Roman" w:cs="Times New Roman"/>
          <w:sz w:val="30"/>
          <w:szCs w:val="30"/>
          <w:lang w:bidi="en-US"/>
        </w:rPr>
        <w:t>, по</w:t>
      </w:r>
      <w:r w:rsidRPr="006876B6">
        <w:rPr>
          <w:rFonts w:ascii="Times New Roman" w:eastAsia="Times New Roman" w:hAnsi="Times New Roman" w:cs="Times New Roman"/>
          <w:sz w:val="30"/>
          <w:szCs w:val="30"/>
          <w:lang w:eastAsia="ru-RU"/>
        </w:rPr>
        <w:t xml:space="preserve"> </w:t>
      </w:r>
      <w:r w:rsidRPr="006876B6">
        <w:rPr>
          <w:rFonts w:ascii="Times New Roman" w:eastAsia="Times New Roman" w:hAnsi="Times New Roman" w:cs="Times New Roman"/>
          <w:sz w:val="30"/>
          <w:szCs w:val="30"/>
          <w:lang w:bidi="en-US"/>
        </w:rPr>
        <w:t>территории которого осуществляется транспортировка нефти и нефтепродуктов</w:t>
      </w:r>
      <w:r w:rsidRPr="006876B6">
        <w:rPr>
          <w:rFonts w:ascii="Times New Roman" w:eastAsia="Times New Roman" w:hAnsi="Times New Roman" w:cs="Times New Roman"/>
          <w:sz w:val="30"/>
          <w:szCs w:val="30"/>
          <w:lang w:eastAsia="ru-RU"/>
        </w:rPr>
        <w:t>.</w:t>
      </w:r>
    </w:p>
    <w:p w:rsidR="00AA0523" w:rsidRPr="006876B6" w:rsidRDefault="00AA0523">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Установление тарифов на услуги по транспортировке нефти и нефтепродуктов для хозяйствующих субъектов государств-членов ниже тарифов, установленных для хозяйствующих субъектов </w:t>
      </w:r>
      <w:r w:rsidRPr="006876B6">
        <w:rPr>
          <w:rFonts w:ascii="Times New Roman" w:eastAsia="Times New Roman" w:hAnsi="Times New Roman" w:cs="Times New Roman"/>
          <w:sz w:val="30"/>
          <w:szCs w:val="30"/>
          <w:lang w:eastAsia="ru-RU"/>
        </w:rPr>
        <w:br/>
        <w:t>государства-члена, по территории которого осуществляется транспортировка нефти и нефтепродуктов, не является обязательством для государств-членов.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8. Уполномоченные органы государств-членов в соответствии с </w:t>
      </w:r>
      <w:r w:rsidR="00D57760" w:rsidRPr="006876B6">
        <w:rPr>
          <w:rFonts w:ascii="Times New Roman" w:eastAsia="Times New Roman" w:hAnsi="Times New Roman" w:cs="Times New Roman"/>
          <w:sz w:val="30"/>
          <w:szCs w:val="30"/>
          <w:lang w:eastAsia="ru-RU"/>
        </w:rPr>
        <w:t xml:space="preserve">методологией </w:t>
      </w:r>
      <w:r w:rsidRPr="006876B6">
        <w:rPr>
          <w:rFonts w:ascii="Times New Roman" w:eastAsia="Times New Roman" w:hAnsi="Times New Roman" w:cs="Times New Roman"/>
          <w:sz w:val="30"/>
          <w:szCs w:val="30"/>
          <w:lang w:eastAsia="ru-RU"/>
        </w:rPr>
        <w:t>формирования индикативных (прогнозных) балансов газа, нефти и нефтепродуктов разрабатывают с участием Комиссии и согласовывают:</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ежегодно до 1 октября на следующий календарный год индикативные (прогнозные) балансы нефти и нефтепродуктов Союза; </w:t>
      </w:r>
    </w:p>
    <w:p w:rsidR="004B73ED" w:rsidRPr="006876B6" w:rsidRDefault="004B73ED">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eastAsia="ru-RU"/>
        </w:rPr>
        <w:t xml:space="preserve">долгосрочные индикативные (прогнозные) балансы нефти и нефтепродуктов Союза, которые при необходимости могут корректироваться с учетом фактического изменения добычи нефти, производства и потребления нефтепродуктов государств-членов. </w:t>
      </w:r>
    </w:p>
    <w:p w:rsidR="004B73ED" w:rsidRPr="006876B6" w:rsidRDefault="004B73ED">
      <w:pPr>
        <w:tabs>
          <w:tab w:val="left" w:pos="993"/>
        </w:tabs>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Объемы и направления транспортировки нефти, добытой на территории одного из государств-членов, по территории другого государства-члена ежегодно определяются протоколами между уполномоченными органами государств-членов.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bidi="en-US"/>
        </w:rPr>
        <w:t>9. </w:t>
      </w:r>
      <w:r w:rsidRPr="006876B6">
        <w:rPr>
          <w:rFonts w:ascii="Times New Roman" w:eastAsia="Times New Roman" w:hAnsi="Times New Roman" w:cs="Times New Roman"/>
          <w:sz w:val="30"/>
          <w:szCs w:val="30"/>
          <w:lang w:eastAsia="ru-RU"/>
        </w:rPr>
        <w:t>Регулирование внутренних рынков нефти и нефтепродуктов государств-членов осуществляется национальными органами государств-членов. Государства-члены осуществляют мероприятия по либерализации рынков нефти и нефтепродуктов в соответствии с законодательством каждого из государств-членов.</w:t>
      </w:r>
    </w:p>
    <w:p w:rsidR="004B73ED" w:rsidRPr="006876B6" w:rsidRDefault="004B73E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10. Настоящий Протокол не затрагивает прав и обязательств государств-членов по другим международным договорам, участниками которых они являются.</w:t>
      </w:r>
    </w:p>
    <w:p w:rsidR="004B73ED" w:rsidRPr="006876B6" w:rsidRDefault="004B73ED">
      <w:pPr>
        <w:spacing w:after="0" w:line="360" w:lineRule="auto"/>
        <w:ind w:firstLine="709"/>
        <w:jc w:val="both"/>
        <w:rPr>
          <w:rFonts w:ascii="Times New Roman" w:eastAsia="Calibri" w:hAnsi="Times New Roman" w:cs="Times New Roman"/>
          <w:noProof/>
          <w:sz w:val="30"/>
          <w:szCs w:val="30"/>
          <w:lang w:eastAsia="ru-RU"/>
        </w:rPr>
      </w:pPr>
      <w:r w:rsidRPr="006876B6">
        <w:rPr>
          <w:rFonts w:ascii="Times New Roman" w:eastAsia="Times New Roman" w:hAnsi="Times New Roman" w:cs="Times New Roman"/>
          <w:sz w:val="30"/>
          <w:szCs w:val="30"/>
          <w:lang w:eastAsia="ru-RU"/>
        </w:rPr>
        <w:t>11. Положения раздела X</w:t>
      </w:r>
      <w:r w:rsidRPr="006876B6">
        <w:rPr>
          <w:rFonts w:ascii="Times New Roman" w:eastAsia="Times New Roman" w:hAnsi="Times New Roman" w:cs="Times New Roman"/>
          <w:sz w:val="30"/>
          <w:szCs w:val="30"/>
          <w:lang w:val="en-US" w:eastAsia="ru-RU"/>
        </w:rPr>
        <w:t>V</w:t>
      </w:r>
      <w:r w:rsidRPr="006876B6">
        <w:rPr>
          <w:rFonts w:ascii="Times New Roman" w:eastAsia="Times New Roman" w:hAnsi="Times New Roman" w:cs="Times New Roman"/>
          <w:sz w:val="30"/>
          <w:szCs w:val="30"/>
          <w:lang w:eastAsia="ru-RU"/>
        </w:rPr>
        <w:t>III Договора применяются к субъектам естественных монополий, осуществляющим транспортировку нефти и нефтепродуктов, с учетом особенностей, предусмотренных настоящим Протоколом.</w:t>
      </w:r>
    </w:p>
    <w:p w:rsidR="00427679" w:rsidRPr="006876B6" w:rsidRDefault="004B73ED">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12. </w:t>
      </w:r>
      <w:r w:rsidR="00427679" w:rsidRPr="006876B6">
        <w:rPr>
          <w:rFonts w:ascii="Times New Roman" w:eastAsia="Times New Roman" w:hAnsi="Times New Roman" w:cs="Times New Roman"/>
          <w:sz w:val="30"/>
          <w:szCs w:val="30"/>
          <w:lang w:eastAsia="ru-RU"/>
        </w:rPr>
        <w:t>На период до вступления в силу международного договора о формировании общих рынков нефти и нефтепродуктов Союза, предусмотренного пунктом 3 статьи 84 Договора, действуют двусторонние соглашения, заключенные между государствами-членами в области поставок нефти и нефтепродуктов, определения и порядка уплаты вывозных таможенных пошлин (иных пошлин, налогов и сборов, имеющих эквивалентное действие), если соответствующие государства-члены не договорятся об ином.</w:t>
      </w:r>
    </w:p>
    <w:p w:rsidR="00854FE2" w:rsidRPr="00BA7E7C" w:rsidRDefault="00854FE2">
      <w:pPr>
        <w:autoSpaceDE w:val="0"/>
        <w:autoSpaceDN w:val="0"/>
        <w:adjustRightInd w:val="0"/>
        <w:spacing w:after="0" w:line="360" w:lineRule="auto"/>
        <w:ind w:firstLine="709"/>
        <w:jc w:val="both"/>
        <w:outlineLvl w:val="0"/>
        <w:rPr>
          <w:rFonts w:ascii="Times New Roman" w:eastAsia="Times New Roman" w:hAnsi="Times New Roman" w:cs="Times New Roman"/>
          <w:sz w:val="30"/>
          <w:szCs w:val="30"/>
        </w:rPr>
      </w:pPr>
    </w:p>
    <w:p w:rsidR="00854FE2" w:rsidRPr="00BA7E7C" w:rsidRDefault="00854FE2">
      <w:pPr>
        <w:spacing w:after="0" w:line="360" w:lineRule="auto"/>
        <w:jc w:val="both"/>
        <w:rPr>
          <w:rFonts w:ascii="Times New Roman" w:eastAsia="Times New Roman" w:hAnsi="Times New Roman" w:cs="Times New Roman"/>
          <w:sz w:val="30"/>
          <w:szCs w:val="30"/>
        </w:rPr>
      </w:pPr>
    </w:p>
    <w:p w:rsidR="005A50AC" w:rsidRDefault="00854FE2">
      <w:pPr>
        <w:spacing w:after="0" w:line="360" w:lineRule="auto"/>
        <w:jc w:val="center"/>
        <w:rPr>
          <w:rFonts w:ascii="Times New Roman" w:eastAsia="Times New Roman" w:hAnsi="Times New Roman" w:cs="Times New Roman"/>
          <w:kern w:val="3"/>
          <w:sz w:val="30"/>
          <w:szCs w:val="30"/>
          <w:lang w:eastAsia="ru-RU"/>
        </w:rPr>
        <w:sectPr w:rsidR="005A50AC" w:rsidSect="004A0E6D">
          <w:headerReference w:type="default" r:id="rId92"/>
          <w:headerReference w:type="first" r:id="rId93"/>
          <w:type w:val="continuous"/>
          <w:pgSz w:w="11906" w:h="16838"/>
          <w:pgMar w:top="1418" w:right="1134" w:bottom="1418" w:left="1418" w:header="1134" w:footer="709" w:gutter="0"/>
          <w:pgNumType w:start="1"/>
          <w:cols w:space="720"/>
          <w:titlePg/>
          <w:docGrid w:linePitch="299"/>
        </w:sectPr>
      </w:pPr>
      <w:r w:rsidRPr="00BA7E7C">
        <w:rPr>
          <w:rFonts w:ascii="Times New Roman" w:eastAsia="Times New Roman" w:hAnsi="Times New Roman" w:cs="Times New Roman"/>
          <w:sz w:val="30"/>
          <w:szCs w:val="30"/>
        </w:rPr>
        <w:t>_____________</w:t>
      </w:r>
    </w:p>
    <w:p w:rsidR="00941B14" w:rsidRPr="006876B6" w:rsidRDefault="00941B14">
      <w:pPr>
        <w:suppressAutoHyphens/>
        <w:overflowPunct w:val="0"/>
        <w:autoSpaceDE w:val="0"/>
        <w:autoSpaceDN w:val="0"/>
        <w:spacing w:after="0" w:line="360" w:lineRule="auto"/>
        <w:ind w:left="5670"/>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ПРИЛОЖЕНИЕ № 24</w:t>
      </w:r>
    </w:p>
    <w:p w:rsidR="00941B14" w:rsidRPr="006876B6" w:rsidRDefault="00941B14">
      <w:pPr>
        <w:suppressAutoHyphens/>
        <w:overflowPunct w:val="0"/>
        <w:autoSpaceDE w:val="0"/>
        <w:autoSpaceDN w:val="0"/>
        <w:spacing w:after="0" w:line="240" w:lineRule="auto"/>
        <w:ind w:left="5670"/>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к Договору о Евразийском </w:t>
      </w:r>
      <w:r w:rsidRPr="006876B6">
        <w:rPr>
          <w:rFonts w:ascii="Times New Roman" w:eastAsia="Times New Roman" w:hAnsi="Times New Roman" w:cs="Times New Roman"/>
          <w:kern w:val="3"/>
          <w:sz w:val="30"/>
          <w:szCs w:val="30"/>
          <w:lang w:eastAsia="ru-RU"/>
        </w:rPr>
        <w:br/>
        <w:t>экономическом союзе</w:t>
      </w:r>
    </w:p>
    <w:p w:rsidR="00941B14" w:rsidRPr="006876B6" w:rsidRDefault="00941B14">
      <w:pPr>
        <w:suppressAutoHyphens/>
        <w:overflowPunct w:val="0"/>
        <w:autoSpaceDE w:val="0"/>
        <w:autoSpaceDN w:val="0"/>
        <w:spacing w:after="0" w:line="240" w:lineRule="auto"/>
        <w:ind w:left="2977"/>
        <w:jc w:val="center"/>
        <w:textAlignment w:val="baseline"/>
        <w:rPr>
          <w:rFonts w:ascii="Times New Roman" w:eastAsia="Times New Roman" w:hAnsi="Times New Roman" w:cs="Times New Roman"/>
          <w:b/>
          <w:spacing w:val="40"/>
          <w:kern w:val="3"/>
          <w:sz w:val="30"/>
          <w:szCs w:val="30"/>
          <w:lang w:eastAsia="ru-RU"/>
        </w:rPr>
      </w:pPr>
    </w:p>
    <w:p w:rsidR="00941B14" w:rsidRPr="006876B6" w:rsidRDefault="00941B14">
      <w:pPr>
        <w:suppressAutoHyphens/>
        <w:overflowPunct w:val="0"/>
        <w:autoSpaceDE w:val="0"/>
        <w:autoSpaceDN w:val="0"/>
        <w:spacing w:after="0" w:line="240" w:lineRule="auto"/>
        <w:ind w:left="2977"/>
        <w:jc w:val="center"/>
        <w:textAlignment w:val="baseline"/>
        <w:rPr>
          <w:rFonts w:ascii="Times New Roman" w:eastAsia="Times New Roman" w:hAnsi="Times New Roman" w:cs="Times New Roman"/>
          <w:b/>
          <w:spacing w:val="40"/>
          <w:kern w:val="3"/>
          <w:sz w:val="30"/>
          <w:szCs w:val="30"/>
          <w:lang w:eastAsia="ru-RU"/>
        </w:rPr>
      </w:pP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b/>
          <w:caps/>
          <w:spacing w:val="40"/>
          <w:kern w:val="3"/>
          <w:sz w:val="32"/>
          <w:szCs w:val="32"/>
          <w:lang w:eastAsia="ru-RU"/>
        </w:rPr>
      </w:pPr>
      <w:r w:rsidRPr="006876B6">
        <w:rPr>
          <w:rFonts w:ascii="Times New Roman" w:eastAsia="Times New Roman" w:hAnsi="Times New Roman" w:cs="Times New Roman"/>
          <w:b/>
          <w:caps/>
          <w:spacing w:val="40"/>
          <w:kern w:val="3"/>
          <w:sz w:val="32"/>
          <w:szCs w:val="32"/>
          <w:lang w:eastAsia="ru-RU"/>
        </w:rPr>
        <w:t>Протокол</w:t>
      </w: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2"/>
          <w:szCs w:val="32"/>
          <w:lang w:eastAsia="ru-RU"/>
        </w:rPr>
      </w:pPr>
      <w:r w:rsidRPr="006876B6">
        <w:rPr>
          <w:rFonts w:ascii="Times New Roman" w:eastAsia="Times New Roman" w:hAnsi="Times New Roman" w:cs="Times New Roman"/>
          <w:b/>
          <w:kern w:val="3"/>
          <w:sz w:val="32"/>
          <w:szCs w:val="32"/>
          <w:lang w:eastAsia="ru-RU"/>
        </w:rPr>
        <w:t xml:space="preserve">о скоординированной (согласованной) </w:t>
      </w:r>
      <w:r w:rsidR="002B1F4F" w:rsidRPr="006876B6">
        <w:rPr>
          <w:rFonts w:ascii="Times New Roman" w:eastAsia="Times New Roman" w:hAnsi="Times New Roman" w:cs="Times New Roman"/>
          <w:b/>
          <w:kern w:val="3"/>
          <w:sz w:val="32"/>
          <w:szCs w:val="32"/>
          <w:lang w:eastAsia="ru-RU"/>
        </w:rPr>
        <w:br/>
      </w:r>
      <w:r w:rsidRPr="006876B6">
        <w:rPr>
          <w:rFonts w:ascii="Times New Roman" w:eastAsia="Times New Roman" w:hAnsi="Times New Roman" w:cs="Times New Roman"/>
          <w:b/>
          <w:kern w:val="3"/>
          <w:sz w:val="32"/>
          <w:szCs w:val="32"/>
          <w:lang w:eastAsia="ru-RU"/>
        </w:rPr>
        <w:t>транспортной политике</w:t>
      </w:r>
    </w:p>
    <w:p w:rsidR="00941B14" w:rsidRPr="006876B6" w:rsidRDefault="00941B14">
      <w:pPr>
        <w:suppressAutoHyphens/>
        <w:overflowPunct w:val="0"/>
        <w:autoSpaceDE w:val="0"/>
        <w:autoSpaceDN w:val="0"/>
        <w:spacing w:after="0" w:line="240" w:lineRule="auto"/>
        <w:ind w:firstLine="709"/>
        <w:jc w:val="center"/>
        <w:textAlignment w:val="baseline"/>
        <w:rPr>
          <w:rFonts w:ascii="Times New Roman" w:eastAsia="Times New Roman" w:hAnsi="Times New Roman" w:cs="Times New Roman"/>
          <w:kern w:val="3"/>
          <w:sz w:val="32"/>
          <w:szCs w:val="32"/>
          <w:lang w:eastAsia="ru-RU"/>
        </w:rPr>
      </w:pPr>
    </w:p>
    <w:p w:rsidR="00941B14" w:rsidRPr="006876B6" w:rsidRDefault="00941B14">
      <w:pPr>
        <w:suppressAutoHyphens/>
        <w:overflowPunct w:val="0"/>
        <w:autoSpaceDE w:val="0"/>
        <w:autoSpaceDN w:val="0"/>
        <w:spacing w:after="0" w:line="240" w:lineRule="auto"/>
        <w:ind w:firstLine="709"/>
        <w:jc w:val="center"/>
        <w:textAlignment w:val="baseline"/>
        <w:rPr>
          <w:rFonts w:ascii="Times New Roman" w:eastAsia="Times New Roman" w:hAnsi="Times New Roman" w:cs="Times New Roman"/>
          <w:kern w:val="3"/>
          <w:sz w:val="32"/>
          <w:szCs w:val="32"/>
          <w:lang w:eastAsia="ru-RU"/>
        </w:rPr>
      </w:pPr>
    </w:p>
    <w:p w:rsidR="00941B14" w:rsidRPr="006876B6" w:rsidRDefault="00941B14">
      <w:pPr>
        <w:tabs>
          <w:tab w:val="left" w:pos="1134"/>
        </w:tabs>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val="en-US" w:eastAsia="ru-RU"/>
        </w:rPr>
        <w:t>I</w:t>
      </w:r>
      <w:r w:rsidRPr="006876B6">
        <w:rPr>
          <w:rFonts w:ascii="Times New Roman" w:eastAsia="Times New Roman" w:hAnsi="Times New Roman" w:cs="Times New Roman"/>
          <w:kern w:val="3"/>
          <w:sz w:val="30"/>
          <w:szCs w:val="30"/>
          <w:lang w:eastAsia="ru-RU"/>
        </w:rPr>
        <w:t>. Общие положения</w:t>
      </w:r>
    </w:p>
    <w:p w:rsidR="00941B14" w:rsidRPr="006876B6" w:rsidRDefault="00941B14">
      <w:pPr>
        <w:tabs>
          <w:tab w:val="left" w:pos="1134"/>
        </w:tabs>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1. Настоящий Протокол разработан в соответствии </w:t>
      </w:r>
      <w:r w:rsidRPr="006876B6">
        <w:rPr>
          <w:rFonts w:ascii="Times New Roman" w:eastAsia="Times New Roman" w:hAnsi="Times New Roman" w:cs="Times New Roman"/>
          <w:kern w:val="3"/>
          <w:sz w:val="30"/>
          <w:szCs w:val="30"/>
          <w:lang w:eastAsia="ru-RU"/>
        </w:rPr>
        <w:br/>
        <w:t>со статьями 86 и 87 Договора о Евразийском экономическом союзе в целях осуществления скоординированной (согласованной) транспортной политики.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 Понятия, используемые в настоящем Протоколе, означают следующее:</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«гражданская авиация» – авиация, используемая в целях обеспечения потребностей населения и экономики;</w:t>
      </w:r>
    </w:p>
    <w:p w:rsidR="00941B14" w:rsidRPr="006876B6" w:rsidRDefault="00941B1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«единое транспортное пространство» – совокупность транспортных систем государств-членов, в рамках которой обеспечиваются беспрепятственное передвижение пассажиров, перемещение грузов и транспортных средств, их техническая и технологическая совместимость</w:t>
      </w:r>
      <w:r w:rsidR="000406F9" w:rsidRPr="006876B6">
        <w:rPr>
          <w:rFonts w:ascii="Times New Roman" w:eastAsia="Times New Roman" w:hAnsi="Times New Roman" w:cs="Times New Roman"/>
          <w:kern w:val="3"/>
          <w:sz w:val="30"/>
          <w:szCs w:val="30"/>
          <w:shd w:val="clear" w:color="auto" w:fill="FFFFFF"/>
          <w:lang w:eastAsia="ru-RU"/>
        </w:rPr>
        <w:t>,</w:t>
      </w:r>
      <w:r w:rsidRPr="006876B6">
        <w:rPr>
          <w:rFonts w:ascii="Times New Roman" w:eastAsia="Times New Roman" w:hAnsi="Times New Roman" w:cs="Times New Roman"/>
          <w:kern w:val="3"/>
          <w:sz w:val="30"/>
          <w:szCs w:val="30"/>
          <w:shd w:val="clear" w:color="auto" w:fill="FFFFFF"/>
          <w:lang w:eastAsia="ru-RU"/>
        </w:rPr>
        <w:t xml:space="preserve"> </w:t>
      </w:r>
      <w:r w:rsidR="000406F9" w:rsidRPr="006876B6">
        <w:rPr>
          <w:rFonts w:ascii="Times New Roman" w:eastAsia="Times New Roman" w:hAnsi="Times New Roman" w:cs="Times New Roman"/>
          <w:kern w:val="3"/>
          <w:sz w:val="30"/>
          <w:szCs w:val="30"/>
          <w:shd w:val="clear" w:color="auto" w:fill="FFFFFF"/>
          <w:lang w:eastAsia="ru-RU"/>
        </w:rPr>
        <w:t>основанные на</w:t>
      </w:r>
      <w:r w:rsidRPr="006876B6">
        <w:rPr>
          <w:rFonts w:ascii="Times New Roman" w:eastAsia="Times New Roman" w:hAnsi="Times New Roman" w:cs="Times New Roman"/>
          <w:kern w:val="3"/>
          <w:sz w:val="30"/>
          <w:szCs w:val="30"/>
          <w:shd w:val="clear" w:color="auto" w:fill="FFFFFF"/>
          <w:lang w:eastAsia="ru-RU"/>
        </w:rPr>
        <w:t xml:space="preserve"> </w:t>
      </w:r>
      <w:r w:rsidR="000406F9" w:rsidRPr="006876B6">
        <w:rPr>
          <w:rFonts w:ascii="Times New Roman" w:eastAsia="Times New Roman" w:hAnsi="Times New Roman" w:cs="Times New Roman"/>
          <w:kern w:val="3"/>
          <w:sz w:val="30"/>
          <w:szCs w:val="30"/>
          <w:shd w:val="clear" w:color="auto" w:fill="FFFFFF"/>
          <w:lang w:eastAsia="ru-RU"/>
        </w:rPr>
        <w:t xml:space="preserve">гармонизированном законодательстве </w:t>
      </w:r>
      <w:r w:rsidRPr="006876B6">
        <w:rPr>
          <w:rFonts w:ascii="Times New Roman" w:eastAsia="Times New Roman" w:hAnsi="Times New Roman" w:cs="Times New Roman"/>
          <w:kern w:val="3"/>
          <w:sz w:val="30"/>
          <w:szCs w:val="30"/>
          <w:shd w:val="clear" w:color="auto" w:fill="FFFFFF"/>
          <w:lang w:eastAsia="ru-RU"/>
        </w:rPr>
        <w:t>государств-членов в сфере транспорта;</w:t>
      </w:r>
    </w:p>
    <w:p w:rsidR="000406F9" w:rsidRPr="006876B6" w:rsidRDefault="000406F9">
      <w:pPr>
        <w:tabs>
          <w:tab w:val="left" w:pos="993"/>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shd w:val="clear" w:color="auto" w:fill="FFFFFF"/>
          <w:lang w:eastAsia="ru-RU"/>
        </w:rPr>
        <w:t>«законодательство государств-членов» – национальное законодательство каждого из государств-членов;</w:t>
      </w:r>
    </w:p>
    <w:p w:rsidR="00941B14" w:rsidRPr="00BA7E7C" w:rsidRDefault="00941B14">
      <w:pPr>
        <w:tabs>
          <w:tab w:val="left" w:pos="993"/>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
          <w:i/>
          <w:kern w:val="3"/>
          <w:sz w:val="30"/>
          <w:szCs w:val="30"/>
          <w:u w:val="single"/>
          <w:shd w:val="clear" w:color="auto" w:fill="FFFFFF"/>
          <w:lang w:eastAsia="ru-RU"/>
        </w:rPr>
      </w:pPr>
      <w:r w:rsidRPr="006876B6">
        <w:rPr>
          <w:rFonts w:ascii="Times New Roman" w:eastAsia="Times New Roman" w:hAnsi="Times New Roman" w:cs="Times New Roman"/>
          <w:kern w:val="3"/>
          <w:sz w:val="30"/>
          <w:szCs w:val="30"/>
          <w:shd w:val="clear" w:color="auto" w:fill="FFFFFF"/>
          <w:lang w:eastAsia="ru-RU"/>
        </w:rPr>
        <w:t xml:space="preserve">«общий рынок транспортных услуг» – форма экономических отношений, при которых создаются равные и паритетные условия оказания транспортных услуг, особенности функционирования рынка которых по видам транспорта определяются настоящим Протоколом, </w:t>
      </w:r>
      <w:r w:rsidRPr="006876B6">
        <w:rPr>
          <w:rFonts w:ascii="Times New Roman" w:eastAsia="Times New Roman" w:hAnsi="Times New Roman" w:cs="Times New Roman"/>
          <w:kern w:val="3"/>
          <w:sz w:val="30"/>
          <w:szCs w:val="30"/>
          <w:shd w:val="clear" w:color="auto" w:fill="FFFFFF"/>
          <w:lang w:eastAsia="ru-RU"/>
        </w:rPr>
        <w:br/>
        <w:t>а также международными договорами в рамках Союза.</w:t>
      </w:r>
    </w:p>
    <w:p w:rsidR="00941B14" w:rsidRPr="006876B6" w:rsidRDefault="00941B14">
      <w:pPr>
        <w:spacing w:after="0" w:line="360" w:lineRule="auto"/>
        <w:ind w:firstLine="709"/>
        <w:jc w:val="both"/>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lang w:eastAsia="ru-RU"/>
        </w:rPr>
        <w:t>3. Реализация настоящего Протокола осуществляется с учетом обязательств государств-членов, принятых каждым из них при вступлении во Всемирную торговую организацию, а также в рамках иных международных договоров.</w:t>
      </w:r>
    </w:p>
    <w:p w:rsidR="00941B14" w:rsidRPr="006876B6" w:rsidRDefault="00941B14">
      <w:pPr>
        <w:spacing w:after="0" w:line="360" w:lineRule="auto"/>
        <w:jc w:val="center"/>
        <w:rPr>
          <w:rFonts w:ascii="Times New Roman" w:eastAsia="Times New Roman" w:hAnsi="Times New Roman" w:cs="Times New Roman"/>
          <w:kern w:val="3"/>
          <w:sz w:val="30"/>
          <w:szCs w:val="30"/>
          <w:shd w:val="clear" w:color="auto" w:fill="FFFFFF"/>
          <w:lang w:eastAsia="ru-RU"/>
        </w:rPr>
      </w:pPr>
    </w:p>
    <w:p w:rsidR="00941B14" w:rsidRPr="006876B6" w:rsidRDefault="00941B14">
      <w:pPr>
        <w:spacing w:after="0" w:line="360" w:lineRule="auto"/>
        <w:jc w:val="center"/>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shd w:val="clear" w:color="auto" w:fill="FFFFFF"/>
          <w:lang w:val="en-US" w:eastAsia="ru-RU"/>
        </w:rPr>
        <w:t>I</w:t>
      </w:r>
      <w:r w:rsidRPr="006876B6">
        <w:rPr>
          <w:rFonts w:ascii="Times New Roman" w:eastAsia="Times New Roman" w:hAnsi="Times New Roman" w:cs="Times New Roman"/>
          <w:kern w:val="3"/>
          <w:sz w:val="30"/>
          <w:szCs w:val="30"/>
          <w:shd w:val="clear" w:color="auto" w:fill="FFFFFF"/>
          <w:lang w:eastAsia="ru-RU"/>
        </w:rPr>
        <w:t>I. Автомобильный транспорт</w:t>
      </w:r>
    </w:p>
    <w:p w:rsidR="00941B14" w:rsidRPr="006876B6" w:rsidRDefault="00941B14">
      <w:pPr>
        <w:spacing w:after="0" w:line="360" w:lineRule="auto"/>
        <w:jc w:val="center"/>
        <w:rPr>
          <w:rFonts w:ascii="Times New Roman" w:eastAsia="Times New Roman" w:hAnsi="Times New Roman" w:cs="Times New Roman"/>
          <w:kern w:val="3"/>
          <w:sz w:val="30"/>
          <w:szCs w:val="30"/>
          <w:shd w:val="clear" w:color="auto" w:fill="FFFFFF"/>
          <w:lang w:eastAsia="ru-RU"/>
        </w:rPr>
      </w:pPr>
    </w:p>
    <w:p w:rsidR="00941B14" w:rsidRPr="006876B6" w:rsidRDefault="00941B14">
      <w:pPr>
        <w:tabs>
          <w:tab w:val="left" w:pos="0"/>
          <w:tab w:val="left" w:pos="1134"/>
        </w:tabs>
        <w:spacing w:after="0" w:line="360" w:lineRule="auto"/>
        <w:ind w:firstLine="709"/>
        <w:jc w:val="both"/>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 xml:space="preserve">4. Международные автомобильные перевозки грузов, выполняемые перевозчиками, зарегистрированными на территории одного из государств-членов, осуществляются на </w:t>
      </w:r>
      <w:proofErr w:type="spellStart"/>
      <w:r w:rsidRPr="006876B6">
        <w:rPr>
          <w:rFonts w:ascii="Times New Roman" w:eastAsia="Times New Roman" w:hAnsi="Times New Roman" w:cs="Times New Roman"/>
          <w:kern w:val="3"/>
          <w:sz w:val="30"/>
          <w:szCs w:val="30"/>
          <w:shd w:val="clear" w:color="auto" w:fill="FFFFFF"/>
          <w:lang w:eastAsia="ru-RU"/>
        </w:rPr>
        <w:t>безразрешительной</w:t>
      </w:r>
      <w:proofErr w:type="spellEnd"/>
      <w:r w:rsidRPr="006876B6">
        <w:rPr>
          <w:rFonts w:ascii="Times New Roman" w:eastAsia="Times New Roman" w:hAnsi="Times New Roman" w:cs="Times New Roman"/>
          <w:kern w:val="3"/>
          <w:sz w:val="30"/>
          <w:szCs w:val="30"/>
          <w:shd w:val="clear" w:color="auto" w:fill="FFFFFF"/>
          <w:lang w:eastAsia="ru-RU"/>
        </w:rPr>
        <w:t xml:space="preserve"> основе:</w:t>
      </w:r>
    </w:p>
    <w:p w:rsidR="00941B14" w:rsidRPr="006876B6" w:rsidRDefault="00941B14">
      <w:pPr>
        <w:tabs>
          <w:tab w:val="left" w:pos="993"/>
        </w:tabs>
        <w:spacing w:after="0" w:line="360" w:lineRule="auto"/>
        <w:ind w:firstLine="709"/>
        <w:jc w:val="both"/>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 между государством-членом, на территории которого перевозчики зарегистрированы, и другим государством-членом;</w:t>
      </w:r>
    </w:p>
    <w:p w:rsidR="00941B14" w:rsidRPr="006876B6" w:rsidRDefault="00941B14">
      <w:pPr>
        <w:tabs>
          <w:tab w:val="left" w:pos="911"/>
        </w:tabs>
        <w:spacing w:after="0" w:line="360" w:lineRule="auto"/>
        <w:ind w:firstLine="709"/>
        <w:jc w:val="both"/>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2) транзитом через территории других государств-членов;</w:t>
      </w:r>
    </w:p>
    <w:p w:rsidR="00941B14" w:rsidRPr="006876B6" w:rsidRDefault="00941B14">
      <w:pPr>
        <w:tabs>
          <w:tab w:val="left" w:pos="926"/>
        </w:tabs>
        <w:spacing w:after="0" w:line="360" w:lineRule="auto"/>
        <w:ind w:firstLine="709"/>
        <w:jc w:val="both"/>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shd w:val="clear" w:color="auto" w:fill="FFFFFF"/>
          <w:lang w:eastAsia="ru-RU"/>
        </w:rPr>
        <w:t>3) между другими государствами-членами.</w:t>
      </w:r>
    </w:p>
    <w:p w:rsidR="00941B14" w:rsidRPr="006876B6" w:rsidRDefault="00941B14">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shd w:val="clear" w:color="auto" w:fill="FFFFFF"/>
        </w:rPr>
        <w:t>5.</w:t>
      </w:r>
      <w:r w:rsidRPr="006876B6">
        <w:rPr>
          <w:rFonts w:ascii="Times New Roman" w:eastAsia="Calibri" w:hAnsi="Times New Roman" w:cs="Times New Roman"/>
          <w:sz w:val="30"/>
          <w:szCs w:val="30"/>
        </w:rPr>
        <w:t xml:space="preserve"> Государства-члены к 1 </w:t>
      </w:r>
      <w:r w:rsidR="00602A9B" w:rsidRPr="006876B6">
        <w:rPr>
          <w:rFonts w:ascii="Times New Roman" w:eastAsia="Calibri" w:hAnsi="Times New Roman" w:cs="Times New Roman"/>
          <w:sz w:val="30"/>
          <w:szCs w:val="30"/>
        </w:rPr>
        <w:t xml:space="preserve">июля 2015 </w:t>
      </w:r>
      <w:r w:rsidRPr="006876B6">
        <w:rPr>
          <w:rFonts w:ascii="Times New Roman" w:eastAsia="Calibri" w:hAnsi="Times New Roman" w:cs="Times New Roman"/>
          <w:sz w:val="30"/>
          <w:szCs w:val="30"/>
        </w:rPr>
        <w:t xml:space="preserve">г. принимают программу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годы с определением степени и условий этой либерализации. </w:t>
      </w:r>
    </w:p>
    <w:p w:rsidR="00941B14" w:rsidRPr="006876B6" w:rsidRDefault="00941B14">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 государствах-членах допускаются разные уровни и скорости проведения либерализации автомобильных перевозок грузов, указанных в абзаце первом настоящего пункта.</w:t>
      </w:r>
    </w:p>
    <w:p w:rsidR="00941B14" w:rsidRPr="006876B6" w:rsidRDefault="00941B14">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Программа поэтапной либерализации, указанная в пункте 5 настоящего Протокола, утверждается Высшим советом.</w:t>
      </w:r>
    </w:p>
    <w:p w:rsidR="00941B14" w:rsidRPr="006876B6" w:rsidRDefault="00941B14">
      <w:pPr>
        <w:tabs>
          <w:tab w:val="left" w:pos="1298"/>
        </w:tabs>
        <w:spacing w:after="0" w:line="360" w:lineRule="auto"/>
        <w:ind w:firstLine="709"/>
        <w:jc w:val="both"/>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7. Особенности проведения скоординированной (согласованной) транспортной политики по вопросам регулирования услуг грузового автомобильного транспорта</w:t>
      </w:r>
      <w:r w:rsidR="00087054" w:rsidRPr="006876B6">
        <w:rPr>
          <w:rFonts w:ascii="Times New Roman" w:eastAsia="Times New Roman" w:hAnsi="Times New Roman" w:cs="Times New Roman"/>
          <w:kern w:val="3"/>
          <w:sz w:val="30"/>
          <w:szCs w:val="30"/>
          <w:shd w:val="clear" w:color="auto" w:fill="FFFFFF"/>
          <w:lang w:eastAsia="ru-RU"/>
        </w:rPr>
        <w:t xml:space="preserve"> в рамках Союза</w:t>
      </w:r>
      <w:r w:rsidRPr="006876B6">
        <w:rPr>
          <w:rFonts w:ascii="Times New Roman" w:eastAsia="Times New Roman" w:hAnsi="Times New Roman" w:cs="Times New Roman"/>
          <w:kern w:val="3"/>
          <w:sz w:val="30"/>
          <w:szCs w:val="30"/>
          <w:shd w:val="clear" w:color="auto" w:fill="FFFFFF"/>
          <w:lang w:eastAsia="ru-RU"/>
        </w:rPr>
        <w:t xml:space="preserve"> определяются международными договорами.</w:t>
      </w:r>
    </w:p>
    <w:p w:rsidR="00941B14" w:rsidRPr="006876B6" w:rsidRDefault="00941B14">
      <w:pPr>
        <w:tabs>
          <w:tab w:val="left" w:pos="0"/>
        </w:tabs>
        <w:spacing w:after="0" w:line="360" w:lineRule="auto"/>
        <w:ind w:firstLine="709"/>
        <w:jc w:val="both"/>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shd w:val="clear" w:color="auto" w:fill="FFFFFF"/>
          <w:lang w:eastAsia="ru-RU"/>
        </w:rPr>
        <w:t>8. Государства-члены принимают согласованные меры по устранению препятствий (барьеров), влияющих на развитие международного автомобильного сообщения и формирование услуг автомобильного транспорта в рамках Союза.</w:t>
      </w:r>
    </w:p>
    <w:p w:rsidR="00941B14" w:rsidRPr="006876B6" w:rsidRDefault="00941B14">
      <w:pPr>
        <w:tabs>
          <w:tab w:val="left" w:pos="1082"/>
        </w:tabs>
        <w:spacing w:after="0" w:line="360" w:lineRule="auto"/>
        <w:ind w:firstLine="709"/>
        <w:jc w:val="both"/>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shd w:val="clear" w:color="auto" w:fill="FFFFFF"/>
          <w:lang w:eastAsia="ru-RU"/>
        </w:rPr>
        <w:t>9. Транспортный (автомобильный) контроль осуществляется в порядке согласно приложению № 1</w:t>
      </w:r>
      <w:r w:rsidR="00100739" w:rsidRPr="006876B6">
        <w:rPr>
          <w:rFonts w:ascii="Times New Roman" w:eastAsia="Times New Roman" w:hAnsi="Times New Roman" w:cs="Times New Roman"/>
          <w:kern w:val="3"/>
          <w:sz w:val="30"/>
          <w:szCs w:val="30"/>
          <w:shd w:val="clear" w:color="auto" w:fill="FFFFFF"/>
          <w:lang w:eastAsia="ru-RU"/>
        </w:rPr>
        <w:t xml:space="preserve"> к настоящему Протоколу.</w:t>
      </w:r>
    </w:p>
    <w:p w:rsidR="00941B14" w:rsidRPr="006876B6" w:rsidRDefault="00941B14">
      <w:pPr>
        <w:suppressAutoHyphens/>
        <w:overflowPunct w:val="0"/>
        <w:autoSpaceDE w:val="0"/>
        <w:autoSpaceDN w:val="0"/>
        <w:spacing w:before="28" w:after="28" w:line="360" w:lineRule="auto"/>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before="28" w:after="28"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val="en-US" w:eastAsia="ru-RU"/>
        </w:rPr>
        <w:t>I</w:t>
      </w:r>
      <w:r w:rsidRPr="006876B6">
        <w:rPr>
          <w:rFonts w:ascii="Times New Roman" w:eastAsia="Times New Roman" w:hAnsi="Times New Roman" w:cs="Times New Roman"/>
          <w:kern w:val="3"/>
          <w:sz w:val="30"/>
          <w:szCs w:val="30"/>
          <w:lang w:eastAsia="ru-RU"/>
        </w:rPr>
        <w:t>II. Воздушный транспорт</w:t>
      </w:r>
    </w:p>
    <w:p w:rsidR="00941B14" w:rsidRPr="006876B6" w:rsidRDefault="00941B14">
      <w:pPr>
        <w:suppressAutoHyphens/>
        <w:overflowPunct w:val="0"/>
        <w:autoSpaceDE w:val="0"/>
        <w:autoSpaceDN w:val="0"/>
        <w:spacing w:before="28" w:after="28" w:line="360" w:lineRule="auto"/>
        <w:jc w:val="right"/>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10. Развитие воздушного транспорта в Союзе осуществляется в рамках проводимой скоординированной (согласованной) транспортной политики путем поэтапного формирования общего рынка услуг воздушного транспорта.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Государства-члены координируют усилия по единому подходу к применению стандартов и рекомендуемой практики Международной организации гражданской авиации (ИКАО).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11. Формирование общего рынка услуг воздушного транспорта основывается на</w:t>
      </w:r>
      <w:r w:rsidR="00771A03" w:rsidRPr="006876B6">
        <w:rPr>
          <w:rFonts w:ascii="Times New Roman" w:eastAsia="Times New Roman" w:hAnsi="Times New Roman" w:cs="Times New Roman"/>
          <w:kern w:val="3"/>
          <w:sz w:val="30"/>
          <w:szCs w:val="30"/>
          <w:lang w:eastAsia="ru-RU"/>
        </w:rPr>
        <w:t xml:space="preserve"> следующих</w:t>
      </w:r>
      <w:r w:rsidRPr="006876B6">
        <w:rPr>
          <w:rFonts w:ascii="Times New Roman" w:eastAsia="Times New Roman" w:hAnsi="Times New Roman" w:cs="Times New Roman"/>
          <w:kern w:val="3"/>
          <w:sz w:val="30"/>
          <w:szCs w:val="30"/>
          <w:lang w:eastAsia="ru-RU"/>
        </w:rPr>
        <w:t xml:space="preserve"> принципах:</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 </w:t>
      </w:r>
      <w:r w:rsidR="00771A03" w:rsidRPr="006876B6">
        <w:rPr>
          <w:rFonts w:ascii="Times New Roman" w:eastAsia="Times New Roman" w:hAnsi="Times New Roman" w:cs="Times New Roman"/>
          <w:kern w:val="3"/>
          <w:sz w:val="30"/>
          <w:szCs w:val="30"/>
          <w:lang w:eastAsia="ru-RU"/>
        </w:rPr>
        <w:t xml:space="preserve">обеспечение </w:t>
      </w:r>
      <w:r w:rsidRPr="006876B6">
        <w:rPr>
          <w:rFonts w:ascii="Times New Roman" w:eastAsia="Times New Roman" w:hAnsi="Times New Roman" w:cs="Times New Roman"/>
          <w:kern w:val="3"/>
          <w:sz w:val="30"/>
          <w:szCs w:val="30"/>
          <w:lang w:eastAsia="ru-RU"/>
        </w:rPr>
        <w:t>соответствия международных договоров и актов, составляющих право Союза, нормам и принципам международного права в области гражданской авиации;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 </w:t>
      </w:r>
      <w:r w:rsidR="00771A03" w:rsidRPr="006876B6">
        <w:rPr>
          <w:rFonts w:ascii="Times New Roman" w:eastAsia="Times New Roman" w:hAnsi="Times New Roman" w:cs="Times New Roman"/>
          <w:kern w:val="3"/>
          <w:sz w:val="30"/>
          <w:szCs w:val="30"/>
          <w:lang w:eastAsia="ru-RU"/>
        </w:rPr>
        <w:t xml:space="preserve">гармонизация </w:t>
      </w:r>
      <w:r w:rsidRPr="006876B6">
        <w:rPr>
          <w:rFonts w:ascii="Times New Roman" w:eastAsia="Times New Roman" w:hAnsi="Times New Roman" w:cs="Times New Roman"/>
          <w:kern w:val="3"/>
          <w:sz w:val="30"/>
          <w:szCs w:val="30"/>
          <w:lang w:eastAsia="ru-RU"/>
        </w:rPr>
        <w:t xml:space="preserve">законодательства государств-членов </w:t>
      </w:r>
      <w:r w:rsidRPr="006876B6">
        <w:rPr>
          <w:rFonts w:ascii="Times New Roman" w:eastAsia="Times New Roman" w:hAnsi="Times New Roman" w:cs="Times New Roman"/>
          <w:kern w:val="3"/>
          <w:sz w:val="30"/>
          <w:szCs w:val="30"/>
          <w:lang w:eastAsia="ru-RU"/>
        </w:rPr>
        <w:br/>
        <w:t>в соответствии с нормами и принципами международного права в области гражданской авиации;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 </w:t>
      </w:r>
      <w:r w:rsidR="006A0F39" w:rsidRPr="006876B6">
        <w:rPr>
          <w:rFonts w:ascii="Times New Roman" w:eastAsia="Times New Roman" w:hAnsi="Times New Roman" w:cs="Times New Roman"/>
          <w:kern w:val="3"/>
          <w:sz w:val="30"/>
          <w:szCs w:val="30"/>
          <w:lang w:eastAsia="ru-RU"/>
        </w:rPr>
        <w:t xml:space="preserve">обеспечение </w:t>
      </w:r>
      <w:r w:rsidRPr="006876B6">
        <w:rPr>
          <w:rFonts w:ascii="Times New Roman" w:eastAsia="Times New Roman" w:hAnsi="Times New Roman" w:cs="Times New Roman"/>
          <w:kern w:val="3"/>
          <w:sz w:val="30"/>
          <w:szCs w:val="30"/>
          <w:lang w:eastAsia="ru-RU"/>
        </w:rPr>
        <w:t>справедливой и добросовестной конкуренции;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4) </w:t>
      </w:r>
      <w:r w:rsidR="00771A03" w:rsidRPr="006876B6">
        <w:rPr>
          <w:rFonts w:ascii="Times New Roman" w:eastAsia="Times New Roman" w:hAnsi="Times New Roman" w:cs="Times New Roman"/>
          <w:kern w:val="3"/>
          <w:sz w:val="30"/>
          <w:szCs w:val="30"/>
          <w:lang w:eastAsia="ru-RU"/>
        </w:rPr>
        <w:t xml:space="preserve">создание </w:t>
      </w:r>
      <w:r w:rsidRPr="006876B6">
        <w:rPr>
          <w:rFonts w:ascii="Times New Roman" w:eastAsia="Times New Roman" w:hAnsi="Times New Roman" w:cs="Times New Roman"/>
          <w:kern w:val="3"/>
          <w:sz w:val="30"/>
          <w:szCs w:val="30"/>
          <w:lang w:eastAsia="ru-RU"/>
        </w:rPr>
        <w:t>условий для обновления парка воздушных судов, модернизации и развития объектов наземной инфраструктуры аэропортов в соответствии с требованиями и рекомендуемой практикой Международной организации гражданской авиации (ИКАО);</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5) </w:t>
      </w:r>
      <w:r w:rsidR="00771A03" w:rsidRPr="006876B6">
        <w:rPr>
          <w:rFonts w:ascii="Times New Roman" w:eastAsia="Times New Roman" w:hAnsi="Times New Roman" w:cs="Times New Roman"/>
          <w:kern w:val="3"/>
          <w:sz w:val="30"/>
          <w:szCs w:val="30"/>
          <w:lang w:eastAsia="ru-RU"/>
        </w:rPr>
        <w:t xml:space="preserve">обеспечение </w:t>
      </w:r>
      <w:r w:rsidRPr="006876B6">
        <w:rPr>
          <w:rFonts w:ascii="Times New Roman" w:eastAsia="Times New Roman" w:hAnsi="Times New Roman" w:cs="Times New Roman"/>
          <w:kern w:val="3"/>
          <w:sz w:val="30"/>
          <w:szCs w:val="30"/>
          <w:lang w:eastAsia="ru-RU"/>
        </w:rPr>
        <w:t>безопасности полетов и авиационной безопасности;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6) </w:t>
      </w:r>
      <w:r w:rsidR="00771A03" w:rsidRPr="006876B6">
        <w:rPr>
          <w:rFonts w:ascii="Times New Roman" w:eastAsia="Times New Roman" w:hAnsi="Times New Roman" w:cs="Times New Roman"/>
          <w:kern w:val="3"/>
          <w:sz w:val="30"/>
          <w:szCs w:val="30"/>
          <w:lang w:eastAsia="ru-RU"/>
        </w:rPr>
        <w:t xml:space="preserve">обеспечение </w:t>
      </w:r>
      <w:r w:rsidRPr="006876B6">
        <w:rPr>
          <w:rFonts w:ascii="Times New Roman" w:eastAsia="Times New Roman" w:hAnsi="Times New Roman" w:cs="Times New Roman"/>
          <w:kern w:val="3"/>
          <w:sz w:val="30"/>
          <w:szCs w:val="30"/>
          <w:lang w:eastAsia="ru-RU"/>
        </w:rPr>
        <w:t>недискриминационного доступа авиационных компаний государств-членов к авиационной инфраструктуре;</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7) </w:t>
      </w:r>
      <w:r w:rsidR="00771A03" w:rsidRPr="006876B6">
        <w:rPr>
          <w:rFonts w:ascii="Times New Roman" w:eastAsia="Times New Roman" w:hAnsi="Times New Roman" w:cs="Times New Roman"/>
          <w:kern w:val="3"/>
          <w:sz w:val="30"/>
          <w:szCs w:val="30"/>
          <w:lang w:eastAsia="ru-RU"/>
        </w:rPr>
        <w:t xml:space="preserve">расширение </w:t>
      </w:r>
      <w:r w:rsidRPr="006876B6">
        <w:rPr>
          <w:rFonts w:ascii="Times New Roman" w:eastAsia="Times New Roman" w:hAnsi="Times New Roman" w:cs="Times New Roman"/>
          <w:kern w:val="3"/>
          <w:sz w:val="30"/>
          <w:szCs w:val="30"/>
          <w:lang w:eastAsia="ru-RU"/>
        </w:rPr>
        <w:t xml:space="preserve">воздушных сообщений между </w:t>
      </w:r>
      <w:r w:rsidRPr="006876B6">
        <w:rPr>
          <w:rFonts w:ascii="Times New Roman" w:eastAsia="Times New Roman" w:hAnsi="Times New Roman" w:cs="Times New Roman"/>
          <w:kern w:val="3"/>
          <w:sz w:val="30"/>
          <w:szCs w:val="30"/>
          <w:lang w:eastAsia="ru-RU"/>
        </w:rPr>
        <w:br/>
        <w:t>государствами-членами.</w:t>
      </w:r>
    </w:p>
    <w:p w:rsidR="00941B14" w:rsidRPr="006876B6" w:rsidRDefault="00941B14">
      <w:pPr>
        <w:suppressAutoHyphens/>
        <w:overflowPunct w:val="0"/>
        <w:autoSpaceDE w:val="0"/>
        <w:autoSpaceDN w:val="0"/>
        <w:spacing w:after="0" w:line="360" w:lineRule="auto"/>
        <w:ind w:firstLine="710"/>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12. Государства-члены признают, что каждое государство-член обладает полным и исключительным суверенитетом на воздушное пространство над своей территорией.</w:t>
      </w:r>
    </w:p>
    <w:p w:rsidR="00941B14" w:rsidRPr="006876B6" w:rsidRDefault="00941B14">
      <w:pPr>
        <w:suppressAutoHyphens/>
        <w:overflowPunct w:val="0"/>
        <w:autoSpaceDE w:val="0"/>
        <w:autoSpaceDN w:val="0"/>
        <w:spacing w:after="0" w:line="360" w:lineRule="auto"/>
        <w:ind w:firstLine="710"/>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13. Полеты воздушных судов государств-членов в рамках Союза выполняются на основе международных договоров государств-членов и (или) разрешений, выдаваемых в </w:t>
      </w:r>
      <w:hyperlink r:id="rId94" w:history="1">
        <w:r w:rsidRPr="006876B6">
          <w:rPr>
            <w:rFonts w:ascii="Times New Roman" w:eastAsia="Times New Roman" w:hAnsi="Times New Roman" w:cs="Times New Roman"/>
            <w:kern w:val="3"/>
            <w:sz w:val="30"/>
            <w:szCs w:val="30"/>
            <w:lang w:eastAsia="ru-RU"/>
          </w:rPr>
          <w:t>порядке</w:t>
        </w:r>
      </w:hyperlink>
      <w:r w:rsidRPr="006876B6">
        <w:rPr>
          <w:rFonts w:ascii="Times New Roman" w:eastAsia="Times New Roman" w:hAnsi="Times New Roman" w:cs="Times New Roman"/>
          <w:kern w:val="3"/>
          <w:sz w:val="30"/>
          <w:szCs w:val="30"/>
          <w:lang w:eastAsia="ru-RU"/>
        </w:rPr>
        <w:t>, установленном законодательством государств-членов.</w:t>
      </w:r>
    </w:p>
    <w:p w:rsidR="00941B14" w:rsidRPr="006876B6" w:rsidRDefault="00941B14">
      <w:pPr>
        <w:suppressAutoHyphens/>
        <w:overflowPunct w:val="0"/>
        <w:autoSpaceDE w:val="0"/>
        <w:autoSpaceDN w:val="0"/>
        <w:spacing w:after="0" w:line="360" w:lineRule="auto"/>
        <w:ind w:firstLine="710"/>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14. Положения настоящего раздела применяются только в отношении гражданской авиации.</w:t>
      </w:r>
    </w:p>
    <w:p w:rsidR="002B1F4F" w:rsidRPr="006876B6" w:rsidRDefault="002B1F4F">
      <w:pPr>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before="28" w:after="28"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I</w:t>
      </w:r>
      <w:r w:rsidRPr="006876B6">
        <w:rPr>
          <w:rFonts w:ascii="Times New Roman" w:eastAsia="Times New Roman" w:hAnsi="Times New Roman" w:cs="Times New Roman"/>
          <w:kern w:val="3"/>
          <w:sz w:val="30"/>
          <w:szCs w:val="30"/>
          <w:lang w:val="en-US" w:eastAsia="ru-RU"/>
        </w:rPr>
        <w:t>V</w:t>
      </w:r>
      <w:r w:rsidRPr="006876B6">
        <w:rPr>
          <w:rFonts w:ascii="Times New Roman" w:eastAsia="Times New Roman" w:hAnsi="Times New Roman" w:cs="Times New Roman"/>
          <w:kern w:val="3"/>
          <w:sz w:val="30"/>
          <w:szCs w:val="30"/>
          <w:lang w:eastAsia="ru-RU"/>
        </w:rPr>
        <w:t>. Водный транспорт</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851"/>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15. Развитие водного транспорта в Союзе осуществляется в рамках проводимой скоординированной (согласованной) транспортной политики.</w:t>
      </w:r>
    </w:p>
    <w:p w:rsidR="00941B14" w:rsidRPr="00BA7E7C" w:rsidRDefault="00941B14">
      <w:pPr>
        <w:tabs>
          <w:tab w:val="left" w:pos="0"/>
        </w:tabs>
        <w:suppressAutoHyphens/>
        <w:overflowPunct w:val="0"/>
        <w:autoSpaceDE w:val="0"/>
        <w:autoSpaceDN w:val="0"/>
        <w:spacing w:after="0" w:line="360" w:lineRule="auto"/>
        <w:ind w:firstLine="851"/>
        <w:jc w:val="both"/>
        <w:textAlignment w:val="baseline"/>
        <w:rPr>
          <w:rFonts w:ascii="Times New Roman" w:eastAsia="Times New Roman" w:hAnsi="Times New Roman" w:cs="Times New Roman"/>
          <w:b/>
          <w:i/>
          <w:kern w:val="3"/>
          <w:sz w:val="30"/>
          <w:szCs w:val="30"/>
          <w:u w:val="single"/>
          <w:lang w:eastAsia="ru-RU"/>
        </w:rPr>
      </w:pPr>
      <w:r w:rsidRPr="006876B6">
        <w:rPr>
          <w:rFonts w:ascii="Times New Roman" w:eastAsia="Times New Roman" w:hAnsi="Times New Roman" w:cs="Times New Roman"/>
          <w:kern w:val="3"/>
          <w:sz w:val="30"/>
          <w:szCs w:val="30"/>
          <w:lang w:eastAsia="ru-RU"/>
        </w:rPr>
        <w:t>16. Суда под флагом государства-члена имеют право осуществлять перевозку грузов, пассажиров и их багажа, буксировку между государством флага судна и другим государством-членом на смежных внутренних водных путях, транзитный проход по внутренним водным путям другого государства-члена</w:t>
      </w:r>
      <w:r w:rsidR="000406F9" w:rsidRPr="006876B6">
        <w:rPr>
          <w:rFonts w:ascii="Times New Roman" w:eastAsia="Times New Roman" w:hAnsi="Times New Roman" w:cs="Times New Roman"/>
          <w:kern w:val="3"/>
          <w:sz w:val="30"/>
          <w:szCs w:val="30"/>
          <w:lang w:eastAsia="ru-RU"/>
        </w:rPr>
        <w:t xml:space="preserve">, </w:t>
      </w:r>
      <w:r w:rsidRPr="006876B6">
        <w:rPr>
          <w:rFonts w:ascii="Times New Roman" w:eastAsia="Times New Roman" w:hAnsi="Times New Roman" w:cs="Times New Roman"/>
          <w:kern w:val="3"/>
          <w:sz w:val="30"/>
          <w:szCs w:val="30"/>
          <w:lang w:eastAsia="ru-RU"/>
        </w:rPr>
        <w:t>за исключением перевозки и буксировки между портами и перевозок в</w:t>
      </w:r>
      <w:r w:rsidR="000406F9" w:rsidRPr="006876B6">
        <w:rPr>
          <w:rFonts w:ascii="Times New Roman" w:eastAsia="Times New Roman" w:hAnsi="Times New Roman" w:cs="Times New Roman"/>
          <w:kern w:val="3"/>
          <w:sz w:val="30"/>
          <w:szCs w:val="30"/>
          <w:lang w:eastAsia="ru-RU"/>
        </w:rPr>
        <w:t xml:space="preserve"> (из)</w:t>
      </w:r>
      <w:r w:rsidRPr="006876B6">
        <w:rPr>
          <w:rFonts w:ascii="Times New Roman" w:eastAsia="Times New Roman" w:hAnsi="Times New Roman" w:cs="Times New Roman"/>
          <w:kern w:val="3"/>
          <w:sz w:val="30"/>
          <w:szCs w:val="30"/>
          <w:lang w:eastAsia="ru-RU"/>
        </w:rPr>
        <w:t xml:space="preserve"> </w:t>
      </w:r>
      <w:r w:rsidR="000406F9" w:rsidRPr="006876B6">
        <w:rPr>
          <w:rFonts w:ascii="Times New Roman" w:eastAsia="Times New Roman" w:hAnsi="Times New Roman" w:cs="Times New Roman"/>
          <w:kern w:val="3"/>
          <w:sz w:val="30"/>
          <w:szCs w:val="30"/>
          <w:lang w:eastAsia="ru-RU"/>
        </w:rPr>
        <w:t xml:space="preserve">портов </w:t>
      </w:r>
      <w:r w:rsidRPr="006876B6">
        <w:rPr>
          <w:rFonts w:ascii="Times New Roman" w:eastAsia="Times New Roman" w:hAnsi="Times New Roman" w:cs="Times New Roman"/>
          <w:kern w:val="3"/>
          <w:sz w:val="30"/>
          <w:szCs w:val="30"/>
          <w:lang w:eastAsia="ru-RU"/>
        </w:rPr>
        <w:t xml:space="preserve">другого </w:t>
      </w:r>
      <w:r w:rsidRPr="006876B6">
        <w:rPr>
          <w:rFonts w:ascii="Times New Roman" w:eastAsia="Times New Roman" w:hAnsi="Times New Roman" w:cs="Times New Roman"/>
          <w:kern w:val="3"/>
          <w:sz w:val="30"/>
          <w:szCs w:val="30"/>
          <w:lang w:eastAsia="ru-RU"/>
        </w:rPr>
        <w:br/>
        <w:t xml:space="preserve">государства-члена и </w:t>
      </w:r>
      <w:r w:rsidR="000406F9" w:rsidRPr="006876B6">
        <w:rPr>
          <w:rFonts w:ascii="Times New Roman" w:eastAsia="Times New Roman" w:hAnsi="Times New Roman" w:cs="Times New Roman"/>
          <w:kern w:val="3"/>
          <w:sz w:val="30"/>
          <w:szCs w:val="30"/>
          <w:lang w:eastAsia="ru-RU"/>
        </w:rPr>
        <w:t xml:space="preserve">третьими </w:t>
      </w:r>
      <w:r w:rsidRPr="006876B6">
        <w:rPr>
          <w:rFonts w:ascii="Times New Roman" w:eastAsia="Times New Roman" w:hAnsi="Times New Roman" w:cs="Times New Roman"/>
          <w:kern w:val="3"/>
          <w:sz w:val="30"/>
          <w:szCs w:val="30"/>
          <w:lang w:eastAsia="ru-RU"/>
        </w:rPr>
        <w:t>стран</w:t>
      </w:r>
      <w:r w:rsidR="000406F9" w:rsidRPr="006876B6">
        <w:rPr>
          <w:rFonts w:ascii="Times New Roman" w:eastAsia="Times New Roman" w:hAnsi="Times New Roman" w:cs="Times New Roman"/>
          <w:kern w:val="3"/>
          <w:sz w:val="30"/>
          <w:szCs w:val="30"/>
          <w:lang w:eastAsia="ru-RU"/>
        </w:rPr>
        <w:t>ами</w:t>
      </w:r>
      <w:r w:rsidR="00002954" w:rsidRPr="006876B6">
        <w:rPr>
          <w:rFonts w:ascii="Times New Roman" w:eastAsia="Times New Roman" w:hAnsi="Times New Roman" w:cs="Times New Roman"/>
          <w:kern w:val="3"/>
          <w:sz w:val="30"/>
          <w:szCs w:val="30"/>
          <w:lang w:eastAsia="ru-RU"/>
        </w:rPr>
        <w:t>,</w:t>
      </w:r>
      <w:r w:rsidRPr="006876B6">
        <w:rPr>
          <w:rFonts w:ascii="Times New Roman" w:eastAsia="Times New Roman" w:hAnsi="Times New Roman" w:cs="Times New Roman"/>
          <w:kern w:val="3"/>
          <w:sz w:val="30"/>
          <w:szCs w:val="30"/>
          <w:lang w:eastAsia="ru-RU"/>
        </w:rPr>
        <w:t xml:space="preserve"> в соответствии </w:t>
      </w:r>
      <w:r w:rsidRPr="006876B6">
        <w:rPr>
          <w:rFonts w:ascii="Times New Roman" w:eastAsia="Times New Roman" w:hAnsi="Times New Roman" w:cs="Times New Roman"/>
          <w:kern w:val="3"/>
          <w:sz w:val="30"/>
          <w:szCs w:val="30"/>
          <w:lang w:val="en-US" w:eastAsia="ru-RU"/>
        </w:rPr>
        <w:t>c</w:t>
      </w:r>
      <w:r w:rsidRPr="006876B6">
        <w:rPr>
          <w:rFonts w:ascii="Times New Roman" w:eastAsia="Times New Roman" w:hAnsi="Times New Roman" w:cs="Times New Roman"/>
          <w:kern w:val="3"/>
          <w:sz w:val="30"/>
          <w:szCs w:val="30"/>
          <w:lang w:eastAsia="ru-RU"/>
        </w:rPr>
        <w:t xml:space="preserve"> международным договором государств-членов о судоходстве, заключенном государствами-членами для исполнения настоящего Протокола. </w:t>
      </w:r>
    </w:p>
    <w:p w:rsidR="00941B14" w:rsidRPr="00BA7E7C" w:rsidRDefault="00941B14">
      <w:pPr>
        <w:tabs>
          <w:tab w:val="left" w:pos="990"/>
          <w:tab w:val="left" w:pos="993"/>
          <w:tab w:val="left" w:pos="1103"/>
        </w:tabs>
        <w:suppressAutoHyphens/>
        <w:overflowPunct w:val="0"/>
        <w:autoSpaceDE w:val="0"/>
        <w:autoSpaceDN w:val="0"/>
        <w:spacing w:after="0" w:line="360" w:lineRule="auto"/>
        <w:ind w:firstLine="704"/>
        <w:jc w:val="both"/>
        <w:textAlignment w:val="baseline"/>
        <w:rPr>
          <w:rFonts w:ascii="Times New Roman" w:eastAsia="Times New Roman" w:hAnsi="Times New Roman" w:cs="Times New Roman"/>
          <w:kern w:val="3"/>
          <w:sz w:val="30"/>
          <w:szCs w:val="30"/>
          <w:lang w:eastAsia="ru-RU"/>
        </w:rPr>
      </w:pPr>
      <w:r w:rsidRPr="00BA7E7C">
        <w:rPr>
          <w:rFonts w:ascii="Times New Roman" w:eastAsia="Times New Roman" w:hAnsi="Times New Roman" w:cs="Times New Roman"/>
          <w:kern w:val="3"/>
          <w:sz w:val="30"/>
          <w:szCs w:val="30"/>
          <w:lang w:eastAsia="ru-RU"/>
        </w:rPr>
        <w:t xml:space="preserve">17. Суда, осуществляющие плавание по внутренним водным путям государства-члена, должны быть зарегистрированы в реестре судов государства-члена и находиться во владении резидента </w:t>
      </w:r>
      <w:r w:rsidRPr="00BA7E7C">
        <w:rPr>
          <w:rFonts w:ascii="Times New Roman" w:eastAsia="Times New Roman" w:hAnsi="Times New Roman" w:cs="Times New Roman"/>
          <w:kern w:val="3"/>
          <w:sz w:val="30"/>
          <w:szCs w:val="30"/>
          <w:lang w:eastAsia="ru-RU"/>
        </w:rPr>
        <w:br/>
        <w:t xml:space="preserve">государства-члена, зарегистрировавшего судно в своем реестре судов. </w:t>
      </w:r>
    </w:p>
    <w:p w:rsidR="00941B14" w:rsidRPr="006876B6" w:rsidRDefault="00941B14">
      <w:pPr>
        <w:suppressAutoHyphens/>
        <w:overflowPunct w:val="0"/>
        <w:autoSpaceDE w:val="0"/>
        <w:autoSpaceDN w:val="0"/>
        <w:spacing w:before="28" w:after="28" w:line="360" w:lineRule="auto"/>
        <w:textAlignment w:val="baseline"/>
        <w:rPr>
          <w:rFonts w:ascii="Times New Roman" w:eastAsia="Times New Roman" w:hAnsi="Times New Roman" w:cs="Times New Roman"/>
          <w:kern w:val="3"/>
          <w:sz w:val="30"/>
          <w:szCs w:val="30"/>
          <w:lang w:eastAsia="ru-RU"/>
        </w:rPr>
      </w:pPr>
    </w:p>
    <w:p w:rsidR="004A0E6D" w:rsidRDefault="004A0E6D">
      <w:pPr>
        <w:rPr>
          <w:rFonts w:ascii="Times New Roman" w:eastAsia="Times New Roman" w:hAnsi="Times New Roman" w:cs="Times New Roman"/>
          <w:kern w:val="3"/>
          <w:sz w:val="30"/>
          <w:szCs w:val="30"/>
          <w:lang w:eastAsia="ru-RU"/>
        </w:rPr>
      </w:pPr>
      <w:r>
        <w:rPr>
          <w:rFonts w:ascii="Times New Roman" w:eastAsia="Times New Roman" w:hAnsi="Times New Roman" w:cs="Times New Roman"/>
          <w:kern w:val="3"/>
          <w:sz w:val="30"/>
          <w:szCs w:val="30"/>
          <w:lang w:eastAsia="ru-RU"/>
        </w:rPr>
        <w:br w:type="page"/>
      </w:r>
    </w:p>
    <w:p w:rsidR="00941B14" w:rsidRPr="006876B6" w:rsidRDefault="00941B14">
      <w:pPr>
        <w:suppressAutoHyphens/>
        <w:overflowPunct w:val="0"/>
        <w:autoSpaceDE w:val="0"/>
        <w:autoSpaceDN w:val="0"/>
        <w:spacing w:before="28" w:after="28"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V. Железнодорожный транспорт</w:t>
      </w: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18. Государства-члены, содействуя дальнейшему развитию взаимовыгодных экономических отношений, учитывая необходимость обеспечения доступа к услугам железнодорожного транспорта государств-членов и согласованных подходов к государственному регулированию тарифов на эти услуги, в случае если такое регулирование предусмотрено законодательством государств-членов, определяют следующие цели:</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 поэтапное формирование общего рынка транспортных услуг в сфере железнодорожного транспорта;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 обеспечение доступа потребителей государств-членов к услугам железнодорожного транспорта при осуществлении перевозок по территории каждого государства-члена на условиях не менее благоприятных, чем условия, созданные для потребителей этого каждого государства-члена;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 соблюдение баланса экономических интересов между потребителями услуг железнодорожного транспорта и организациями железнодорожного транспорта государств-членов;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4) обеспечение условий для доступа организаций железнодорожного транспорта одного государства-члена на внутренний рынок услуг железнодорожного транспорта другого государства-члена;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5) обеспечение условий доступа перевозчиков к услугам инфраструктуры государств-членов согласно приложениям № 1 и 2 к Порядку регулирования доступа к услугам железнодорожного транспорта, включая основы тарифной политики (приложение № 2 к настоящему Протоколу). </w:t>
      </w:r>
    </w:p>
    <w:p w:rsidR="00941B14" w:rsidRPr="00BA7E7C"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
          <w:kern w:val="3"/>
          <w:sz w:val="30"/>
          <w:szCs w:val="30"/>
          <w:lang w:eastAsia="ru-RU"/>
        </w:rPr>
      </w:pPr>
      <w:r w:rsidRPr="006876B6">
        <w:rPr>
          <w:rFonts w:ascii="Times New Roman" w:eastAsia="Times New Roman" w:hAnsi="Times New Roman" w:cs="Times New Roman"/>
          <w:kern w:val="3"/>
          <w:sz w:val="30"/>
          <w:szCs w:val="30"/>
          <w:lang w:eastAsia="ru-RU"/>
        </w:rPr>
        <w:t>19. Регулирование доступа к услугам железнодорожного транспорта, включая основы тарифной политики, осуществляется в порядке, предусмотренном</w:t>
      </w:r>
      <w:r w:rsidR="00227E6B" w:rsidRPr="006876B6">
        <w:rPr>
          <w:rFonts w:ascii="Times New Roman" w:eastAsia="Times New Roman" w:hAnsi="Times New Roman" w:cs="Times New Roman"/>
          <w:kern w:val="3"/>
          <w:sz w:val="30"/>
          <w:szCs w:val="30"/>
          <w:lang w:eastAsia="ru-RU"/>
        </w:rPr>
        <w:t xml:space="preserve"> </w:t>
      </w:r>
      <w:r w:rsidRPr="006876B6">
        <w:rPr>
          <w:rFonts w:ascii="Times New Roman" w:eastAsia="Times New Roman" w:hAnsi="Times New Roman" w:cs="Times New Roman"/>
          <w:kern w:val="3"/>
          <w:sz w:val="30"/>
          <w:szCs w:val="30"/>
          <w:lang w:eastAsia="ru-RU"/>
        </w:rPr>
        <w:t>приложением № 2 к настоящему Протоколу, а также международными договорами.</w:t>
      </w:r>
      <w:r w:rsidRPr="00BA7E7C">
        <w:rPr>
          <w:rFonts w:ascii="Times New Roman" w:eastAsia="Times New Roman" w:hAnsi="Times New Roman" w:cs="Times New Roman"/>
          <w:b/>
          <w:kern w:val="3"/>
          <w:sz w:val="30"/>
          <w:szCs w:val="30"/>
          <w:lang w:eastAsia="ru-RU"/>
        </w:rPr>
        <w:t xml:space="preserve"> </w:t>
      </w:r>
    </w:p>
    <w:p w:rsidR="00941B14" w:rsidRPr="00BA7E7C"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
          <w:kern w:val="3"/>
          <w:sz w:val="30"/>
          <w:szCs w:val="30"/>
          <w:lang w:eastAsia="ru-RU"/>
        </w:rPr>
      </w:pPr>
    </w:p>
    <w:p w:rsidR="00DE6D7C" w:rsidRPr="00BA7E7C" w:rsidRDefault="00DE6D7C">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
          <w:kern w:val="3"/>
          <w:sz w:val="30"/>
          <w:szCs w:val="30"/>
          <w:lang w:eastAsia="ru-RU"/>
        </w:rPr>
      </w:pPr>
    </w:p>
    <w:p w:rsidR="00941B14" w:rsidRPr="00BA7E7C"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b/>
          <w:kern w:val="3"/>
          <w:sz w:val="30"/>
          <w:szCs w:val="30"/>
          <w:lang w:eastAsia="ru-RU"/>
        </w:rPr>
      </w:pPr>
      <w:r w:rsidRPr="006876B6">
        <w:rPr>
          <w:rFonts w:ascii="Times New Roman" w:eastAsia="Times New Roman" w:hAnsi="Times New Roman" w:cs="Times New Roman"/>
          <w:kern w:val="3"/>
          <w:sz w:val="30"/>
          <w:szCs w:val="30"/>
          <w:lang w:eastAsia="ru-RU"/>
        </w:rPr>
        <w:t>_____________</w:t>
      </w:r>
    </w:p>
    <w:p w:rsidR="005A50AC" w:rsidRPr="00BA7E7C" w:rsidRDefault="005A50AC">
      <w:pPr>
        <w:suppressAutoHyphens/>
        <w:overflowPunct w:val="0"/>
        <w:autoSpaceDE w:val="0"/>
        <w:autoSpaceDN w:val="0"/>
        <w:spacing w:after="0" w:line="360" w:lineRule="auto"/>
        <w:jc w:val="both"/>
        <w:textAlignment w:val="baseline"/>
        <w:rPr>
          <w:rFonts w:ascii="Times New Roman" w:eastAsia="Times New Roman" w:hAnsi="Times New Roman" w:cs="Times New Roman"/>
          <w:b/>
          <w:kern w:val="3"/>
          <w:sz w:val="30"/>
          <w:szCs w:val="30"/>
          <w:lang w:eastAsia="ru-RU"/>
        </w:rPr>
        <w:sectPr w:rsidR="005A50AC" w:rsidRPr="00BA7E7C" w:rsidSect="004A0E6D">
          <w:pgSz w:w="11906" w:h="16838"/>
          <w:pgMar w:top="1418" w:right="1134" w:bottom="1418" w:left="1418" w:header="1134" w:footer="709" w:gutter="0"/>
          <w:pgNumType w:start="1"/>
          <w:cols w:space="720"/>
          <w:titlePg/>
          <w:docGrid w:linePitch="299"/>
        </w:sectPr>
      </w:pPr>
    </w:p>
    <w:p w:rsidR="00941B14" w:rsidRPr="006876B6" w:rsidRDefault="00BD5670">
      <w:pPr>
        <w:pageBreakBefore/>
        <w:tabs>
          <w:tab w:val="left" w:pos="709"/>
        </w:tabs>
        <w:suppressAutoHyphens/>
        <w:overflowPunct w:val="0"/>
        <w:autoSpaceDE w:val="0"/>
        <w:autoSpaceDN w:val="0"/>
        <w:spacing w:after="0" w:line="360" w:lineRule="auto"/>
        <w:ind w:left="4536"/>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Приложение</w:t>
      </w:r>
      <w:r w:rsidR="00941B14" w:rsidRPr="006876B6">
        <w:rPr>
          <w:rFonts w:ascii="Times New Roman" w:eastAsia="Times New Roman" w:hAnsi="Times New Roman" w:cs="Times New Roman"/>
          <w:kern w:val="3"/>
          <w:sz w:val="30"/>
          <w:szCs w:val="30"/>
          <w:lang w:eastAsia="ru-RU"/>
        </w:rPr>
        <w:t xml:space="preserve"> № 1</w:t>
      </w:r>
    </w:p>
    <w:p w:rsidR="00941B14" w:rsidRPr="006876B6" w:rsidRDefault="00941B14">
      <w:pPr>
        <w:suppressAutoHyphens/>
        <w:overflowPunct w:val="0"/>
        <w:autoSpaceDE w:val="0"/>
        <w:autoSpaceDN w:val="0"/>
        <w:spacing w:after="0" w:line="240" w:lineRule="auto"/>
        <w:ind w:left="4536"/>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к Протоколу о скоординированной </w:t>
      </w:r>
      <w:r w:rsidRPr="006876B6">
        <w:rPr>
          <w:rFonts w:ascii="Times New Roman" w:eastAsia="Times New Roman" w:hAnsi="Times New Roman" w:cs="Times New Roman"/>
          <w:kern w:val="3"/>
          <w:sz w:val="30"/>
          <w:szCs w:val="30"/>
          <w:lang w:eastAsia="ru-RU"/>
        </w:rPr>
        <w:br/>
        <w:t>(согласованной) транспортной политике</w:t>
      </w:r>
    </w:p>
    <w:p w:rsidR="00941B14" w:rsidRPr="006876B6" w:rsidRDefault="00941B14">
      <w:pPr>
        <w:suppressAutoHyphens/>
        <w:overflowPunct w:val="0"/>
        <w:autoSpaceDE w:val="0"/>
        <w:autoSpaceDN w:val="0"/>
        <w:spacing w:after="0" w:line="240" w:lineRule="auto"/>
        <w:ind w:left="4536"/>
        <w:jc w:val="center"/>
        <w:textAlignment w:val="baseline"/>
        <w:rPr>
          <w:rFonts w:ascii="Times New Roman" w:eastAsia="Times New Roman" w:hAnsi="Times New Roman" w:cs="Times New Roman"/>
          <w:kern w:val="3"/>
          <w:sz w:val="30"/>
          <w:szCs w:val="30"/>
          <w:lang w:eastAsia="ru-RU"/>
        </w:rPr>
      </w:pPr>
    </w:p>
    <w:p w:rsidR="00BD5670" w:rsidRPr="006876B6" w:rsidRDefault="00BD5670">
      <w:pPr>
        <w:suppressAutoHyphens/>
        <w:overflowPunct w:val="0"/>
        <w:autoSpaceDE w:val="0"/>
        <w:autoSpaceDN w:val="0"/>
        <w:spacing w:after="0" w:line="240" w:lineRule="auto"/>
        <w:ind w:left="4536"/>
        <w:jc w:val="center"/>
        <w:textAlignment w:val="baseline"/>
        <w:rPr>
          <w:rFonts w:ascii="Times New Roman" w:eastAsia="Times New Roman" w:hAnsi="Times New Roman" w:cs="Times New Roman"/>
          <w:kern w:val="3"/>
          <w:sz w:val="30"/>
          <w:szCs w:val="30"/>
          <w:lang w:eastAsia="ru-RU"/>
        </w:rPr>
      </w:pPr>
    </w:p>
    <w:p w:rsidR="00941B14" w:rsidRPr="006876B6" w:rsidRDefault="00BD5670">
      <w:pPr>
        <w:suppressAutoHyphens/>
        <w:overflowPunct w:val="0"/>
        <w:autoSpaceDE w:val="0"/>
        <w:autoSpaceDN w:val="0"/>
        <w:spacing w:after="0" w:line="240" w:lineRule="auto"/>
        <w:jc w:val="center"/>
        <w:textAlignment w:val="baseline"/>
        <w:rPr>
          <w:rFonts w:ascii="Times New Roman" w:eastAsia="Times New Roman" w:hAnsi="Times New Roman" w:cs="Times New Roman"/>
          <w:caps/>
          <w:spacing w:val="40"/>
          <w:kern w:val="3"/>
          <w:sz w:val="32"/>
          <w:szCs w:val="32"/>
          <w:lang w:eastAsia="ru-RU"/>
        </w:rPr>
      </w:pPr>
      <w:r w:rsidRPr="006876B6">
        <w:rPr>
          <w:rFonts w:ascii="Times New Roman" w:eastAsia="Times New Roman" w:hAnsi="Times New Roman" w:cs="Times New Roman"/>
          <w:b/>
          <w:spacing w:val="40"/>
          <w:kern w:val="3"/>
          <w:sz w:val="32"/>
          <w:szCs w:val="32"/>
          <w:shd w:val="clear" w:color="auto" w:fill="FFFFFF"/>
          <w:lang w:eastAsia="ru-RU"/>
        </w:rPr>
        <w:t>Порядок</w:t>
      </w: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2"/>
          <w:szCs w:val="32"/>
          <w:lang w:eastAsia="ru-RU"/>
        </w:rPr>
      </w:pPr>
      <w:r w:rsidRPr="006876B6">
        <w:rPr>
          <w:rFonts w:ascii="Times New Roman" w:eastAsia="Times New Roman" w:hAnsi="Times New Roman" w:cs="Times New Roman"/>
          <w:b/>
          <w:kern w:val="3"/>
          <w:sz w:val="32"/>
          <w:szCs w:val="32"/>
          <w:shd w:val="clear" w:color="auto" w:fill="FFFFFF"/>
          <w:lang w:eastAsia="ru-RU"/>
        </w:rPr>
        <w:t xml:space="preserve">осуществления транспортного (автомобильного) контроля </w:t>
      </w:r>
      <w:r w:rsidR="00BD5670" w:rsidRPr="006876B6">
        <w:rPr>
          <w:rFonts w:ascii="Times New Roman" w:eastAsia="Times New Roman" w:hAnsi="Times New Roman" w:cs="Times New Roman"/>
          <w:b/>
          <w:kern w:val="3"/>
          <w:sz w:val="32"/>
          <w:szCs w:val="32"/>
          <w:shd w:val="clear" w:color="auto" w:fill="FFFFFF"/>
          <w:lang w:eastAsia="ru-RU"/>
        </w:rPr>
        <w:br/>
      </w:r>
      <w:r w:rsidRPr="006876B6">
        <w:rPr>
          <w:rFonts w:ascii="Times New Roman" w:eastAsia="Times New Roman" w:hAnsi="Times New Roman" w:cs="Times New Roman"/>
          <w:b/>
          <w:kern w:val="3"/>
          <w:sz w:val="32"/>
          <w:szCs w:val="32"/>
          <w:shd w:val="clear" w:color="auto" w:fill="FFFFFF"/>
          <w:lang w:eastAsia="ru-RU"/>
        </w:rPr>
        <w:t>на внешней границе Евразийского экономического союза</w:t>
      </w:r>
    </w:p>
    <w:p w:rsidR="00941B14" w:rsidRPr="006876B6" w:rsidRDefault="00941B1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30"/>
          <w:szCs w:val="30"/>
          <w:lang w:eastAsia="ru-RU"/>
        </w:rPr>
      </w:pPr>
    </w:p>
    <w:p w:rsidR="00BD5670" w:rsidRPr="006876B6" w:rsidRDefault="00BD56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 Настоящий Порядок разработан в соответствии с пунктом 9 Протокола о скоординированной (согласованной) транспортной политике (приложение № 24 к Договору о Евразийском экономическом союзе) и определяет порядок осуществления транспортного (автомобильного) контроля на внешней границе Союза.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 Понятия, используемые в настоящем Порядке, означают следующее:</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shd w:val="clear" w:color="auto" w:fill="FFFFFF"/>
          <w:lang w:eastAsia="ru-RU"/>
        </w:rPr>
        <w:t>«весовые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«внешняя граница Союза» – пределы таможенной территории Союза, разделяющие территории государств-членов и территории государств, не являющихся членами Союза;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shd w:val="clear" w:color="auto" w:fill="FFFFFF"/>
          <w:lang w:eastAsia="ru-RU"/>
        </w:rPr>
        <w:t>«контрольный пункт» – оборудованный в соответствии с требованиями законодательства государства-члена стационарный или передвижной пункт (пост), а также пункт пропуска через государственную границу, в которых осуществляется транспортный (автомобильный) контроль;</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«органы транспортного (автомобильного) контроля» – компетентные органы, уполномоченные государством-членом на осуществление транспортного (автомобильного) контроля на территории государства-члена;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«перевозчик» – юридическое или физическое лицо, использующее на праве собственности или на ином законном основании транспортное средство;</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«транспортное средство»:</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при перевозке грузов – грузовой автомобиль, грузовой автомобиль с прицепом, автомобильный (седельный) тягач или автомобильный (седельный) тягач с полуприцепом, шасси;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shd w:val="clear" w:color="auto" w:fill="FFFFFF"/>
          <w:lang w:eastAsia="ru-RU"/>
        </w:rPr>
        <w:t xml:space="preserve">при перевозке пассажиров – автомобильное транспортное средство, предназначенное для перевозки пассажиров и багажа, имеющее более 9 мест для сидения, включая место водителя, </w:t>
      </w:r>
      <w:r w:rsidRPr="006876B6">
        <w:rPr>
          <w:rFonts w:ascii="Times New Roman" w:eastAsia="Times New Roman" w:hAnsi="Times New Roman" w:cs="Times New Roman"/>
          <w:kern w:val="3"/>
          <w:sz w:val="30"/>
          <w:szCs w:val="30"/>
          <w:shd w:val="clear" w:color="auto" w:fill="FFFFFF"/>
          <w:lang w:eastAsia="ru-RU"/>
        </w:rPr>
        <w:br/>
        <w:t>в том числе с прицепом для перевозки багажа;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«транспортный (автомобильный) контроль» – контроль за осуществлением международных автомобильных перевозок.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shd w:val="clear" w:color="auto" w:fill="FFFFFF"/>
          <w:lang w:eastAsia="ru-RU"/>
        </w:rPr>
        <w:t>Иные понятия, специально не определенные в настоящем Порядке, используются в значениях, установленных международными договорами, в том числе международными договорами в рамках Союза.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3. Настоящий Порядок определяет единые подходы к осуществлению транспортного (автомобильного) контроля органами транспортного (автомобильного) контроля на внешней границе Союза транспортных средств, въезжающих (выезжающих, следующих транзитом) на территории государств-членов.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4. Транспортные средства, следующие на территорию одного государства-члена через территорию другого государства-члена, подлежат транспортному (автомобильному) контролю в контрольных пунктах, расположенных на внешней границе Союза, в соответствии с законодательством государства-члена, через территорию которого следуют указанные транспортные средства, и пунктами 7 и 8 настоящего Порядка.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5. Проверка транспортных средств, документов, необходимых для целей транспортного (автомобильного) контроля, и оформление его результатов производятся в соответствии с законодательством государства-члена, территорию которого они пересекают на внешней границе Союза, и настоящим Порядком.</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6. Органы транспортного (автомобильного) контроля взаимно признают документы, оформленные ими по результатам транспортного (автомобильного) контроля.</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 проверку соответствия весовых и габаритных параметров транспортного средства нормам, аналогичным установленным законодательством других государств-членов, по территориям которых осуществляется проезд, а также данным, указанным в специальных разрешениях на перевозку крупногабаритного и (или) тяжеловесного груза либо на проезд крупногабаритного и (или) тяжеловесного транспортного средства по территориям других государств-членов;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2) проверку наличия у перевозчика разрешений на проезд по территориям других государств-членов, по которым осуществляется проезд, их соответствия виду выполняемой перевозки и соответствия характеристик транспортного средства требованиям, предусмотренным такими разрешениями;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3) проверку наличия у перевозчика специальных разрешений на перевозку крупногабаритных и (или) тяжеловесных грузов, на проезд крупногабаритного и (или) тяжеловесного транспортного средства, а также специальных разрешений на перевозку опасных грузов по территориям других государств-членов, по которым осуществляется перевозка или проезд;</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4) проверку наличия у перевозчика разрешений (специальных разрешений) на перевозку в третьи страны (из третьих стран) на территории других государств-членов, по которым осуществляется перевозка;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5) выдачу перевозчику учетного талона по форме, согласованной органами транспортного (автомобильного) контроля, в случае, если в соответствии с законодательством других государств-членов осуществление перевозки допускается без разрешения на проезд по территориям других государств-членов, а также в случае, если перевозка осуществляется в соответствии с многосторонним разрешением.</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8. Органы транспортного (автомобильного) контроля при выезде транспортного средства через внешнюю границу Союза помимо действий, указанных в пункте 7 настоящего Порядка, в контрольных пунктах осуществляют проверку:</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 xml:space="preserve">1) наличия у перевозчика квитанции об уплате сборов за проезд транспортного средства по автомобильным дорогам государств-членов, по территориям которых осуществлялся проезд, если уплата такого сбора обязательна в соответствии с законодательством </w:t>
      </w:r>
      <w:r w:rsidRPr="006876B6">
        <w:rPr>
          <w:rFonts w:ascii="Times New Roman" w:eastAsia="Times New Roman" w:hAnsi="Times New Roman" w:cs="Times New Roman"/>
          <w:kern w:val="3"/>
          <w:sz w:val="30"/>
          <w:szCs w:val="30"/>
          <w:shd w:val="clear" w:color="auto" w:fill="FFFFFF"/>
          <w:lang w:eastAsia="ru-RU"/>
        </w:rPr>
        <w:br/>
        <w:t>государств-членов;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2) наличия у перевозчика (водителя) квитанции, подтверждающей оплату штрафа за нарушение порядка выполнения международных автомобильных перевозок на территории государства-члена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одного из государств-членов или в учетном талоне имеется отметка органа транспортного (автомобильного) контроля о наложении на перевозчика (водителя) такого штрафа;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3) наличия допуска транспортных средств перевозчиков государств-членов к международным автомобильным перевозкам;</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4) наличия у перевозчика необходимых документов в случае получения уведомления, указанного в пункте 9 настоящего Порядка, от органа транспортного (автомобильного) контроля другого государства-члена.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9. При установлении в ходе контрольных действий, предусмотренных пунктом 7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о выявленных несоответствиях;</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о необходимости получения недостающих документов до прибытия на территорию другого государства-члена;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о ближайшем с учетом маршрута следования транспортного средства контрольном пункте органа транспортного (автомобильного) контроля другого государства-члена,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10. Информация о выдаче уведомления направляется органу транспортного (автомобильного) контроля другого государства-члена и вносится в информационную базу органа транспортного (автомобильного) контроля, выявившего несоответствие.</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11. В случае если органом транспортного (автомобильного) контроля одного государства-члена перевозчику выдано уведомление в соответствии с пунктом 9 настоящего Порядка, орган транспортного (автомобильного) контроля другого государства-члена в контрольном пункте вправе осуществить проверку исполнения этого уведомления и при наличии оснований применить к перевозчику (водителю) меры в соответствии с законодательством этого другого государства-члена.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12. Выпуск транспортного средства с территории Союза не осуществляется до предъявления перевозчиком документов, наличие которых предусмотрено пунктами 7 и 8 настоящего Порядка.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13. Об установлении несоответствия контролируемых параметров транспортного средства, отсутствии или несоответствии документов, предусмотренных законодательством государств-членов, орган транспортного (автомобильного) контроля одного государства-члена при выезде через внешнюю границу Союза транспортного средства, следующего с территории этого государства на территорию другого государства-члена, информирует орган транспортного (автомобильного) контроля этого другого государства-члена.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14. Государства-члены на основе взаимности принимают меры по гармонизации своего законодательства, методов и технологий осуществления транспортного (автомобильного) контроля на внешней границе Союза в части: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2) создания системы контроля за полнотой уплаты сборов за проезд транспортных средств по автомобильным дорогам общего пользования другого государства-члена;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3) выработки механизма по урегулированию спорных ситуаций в случае их возникновения с перевозчиками третьих стран;</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shd w:val="clear" w:color="auto" w:fill="FFFFFF"/>
          <w:lang w:eastAsia="ru-RU"/>
        </w:rPr>
        <w:t>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Союза.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15. Разрешения (специальные разрешения) являются недействительными в следующих случаях:</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 такие разрешения</w:t>
      </w:r>
      <w:r w:rsidR="00227E6B" w:rsidRPr="006876B6">
        <w:rPr>
          <w:rFonts w:ascii="Times New Roman" w:eastAsia="Times New Roman" w:hAnsi="Times New Roman" w:cs="Times New Roman"/>
          <w:kern w:val="3"/>
          <w:sz w:val="30"/>
          <w:szCs w:val="30"/>
          <w:shd w:val="clear" w:color="auto" w:fill="FFFFFF"/>
          <w:lang w:eastAsia="ru-RU"/>
        </w:rPr>
        <w:t xml:space="preserve"> </w:t>
      </w:r>
      <w:r w:rsidRPr="006876B6">
        <w:rPr>
          <w:rFonts w:ascii="Times New Roman" w:eastAsia="Times New Roman" w:hAnsi="Times New Roman" w:cs="Times New Roman"/>
          <w:kern w:val="3"/>
          <w:sz w:val="30"/>
          <w:szCs w:val="30"/>
          <w:shd w:val="clear" w:color="auto" w:fill="FFFFFF"/>
          <w:lang w:eastAsia="ru-RU"/>
        </w:rPr>
        <w:t>оформлены или используются</w:t>
      </w:r>
      <w:r w:rsidR="00227E6B" w:rsidRPr="006876B6">
        <w:rPr>
          <w:rFonts w:ascii="Times New Roman" w:eastAsia="Times New Roman" w:hAnsi="Times New Roman" w:cs="Times New Roman"/>
          <w:kern w:val="3"/>
          <w:sz w:val="30"/>
          <w:szCs w:val="30"/>
          <w:shd w:val="clear" w:color="auto" w:fill="FFFFFF"/>
          <w:lang w:eastAsia="ru-RU"/>
        </w:rPr>
        <w:t xml:space="preserve"> </w:t>
      </w:r>
      <w:r w:rsidRPr="006876B6">
        <w:rPr>
          <w:rFonts w:ascii="Times New Roman" w:eastAsia="Times New Roman" w:hAnsi="Times New Roman" w:cs="Times New Roman"/>
          <w:kern w:val="3"/>
          <w:sz w:val="30"/>
          <w:szCs w:val="30"/>
          <w:shd w:val="clear" w:color="auto" w:fill="FFFFFF"/>
          <w:lang w:eastAsia="ru-RU"/>
        </w:rPr>
        <w:t>с нарушением законодательства государства-члена, компетентные органы которого их выдали;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2) весовые и (или) габаритные параметры транспортного средства, указанные в специальном разрешении, не соответствуют результатам взвешивания и замера габаритов транспортного средства;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3) характеристики транспортного средства не соответствуют характеристикам транспортного средства, предусмотренным разрешением на проезд по территориям государств-членов.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16. В случае установления в ходе контрольных действий несоответствия параметров (характеристик) транспортного средства параметрам (характеристикам), указанным в разрешении, орган транспортного (автомобильного) контроля одного государства-члена имеет право запрашивать в оперативном порядке у органа транспортного (автомобильного) контроля другого государства-члена подтверждение действительности разрешения.</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17. В целях реализации настоящего Порядка органы транспортного (автомобильного) контроля:</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 заключают отдельные протоколы, доводят до органов транспортного (автомобильного) контроля другого государства-члена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вносимых в указанные акты изменениях, а также обмениваются образцами документов, необходимых для осуществления транспортного (автомобильного) контроля в соответствии с настоящим Порядком;</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2) взаимно и регулярно обмениваются информацией, полученной в результате транспортного (автомобильного) контроля. Форма и порядок обмена указанной информацией, а также ее состав определяются органами транспортного (автомобильного) контроля;</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3) организуют ведение базы данных о транспортных средствах, следующих транзитом через территорию одного государства-члена на территорию другого государства-члена, и взаимно обмениваются информацией, содержащейся в этой базе.</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18. Обмен информацией, полученной в результате транспортного (автомобильного) контроля, осуществляется в электронном виде.</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19. Органы транспортного (автомобильного) контроля</w:t>
      </w:r>
      <w:r w:rsidR="00227E6B" w:rsidRPr="006876B6">
        <w:rPr>
          <w:rFonts w:ascii="Times New Roman" w:eastAsia="Times New Roman" w:hAnsi="Times New Roman" w:cs="Times New Roman"/>
          <w:kern w:val="3"/>
          <w:sz w:val="30"/>
          <w:szCs w:val="30"/>
          <w:shd w:val="clear" w:color="auto" w:fill="FFFFFF"/>
          <w:lang w:eastAsia="ru-RU"/>
        </w:rPr>
        <w:t xml:space="preserve"> </w:t>
      </w:r>
      <w:r w:rsidRPr="006876B6">
        <w:rPr>
          <w:rFonts w:ascii="Times New Roman" w:eastAsia="Times New Roman" w:hAnsi="Times New Roman" w:cs="Times New Roman"/>
          <w:kern w:val="3"/>
          <w:sz w:val="30"/>
          <w:szCs w:val="30"/>
          <w:shd w:val="clear" w:color="auto" w:fill="FFFFFF"/>
          <w:lang w:eastAsia="ru-RU"/>
        </w:rPr>
        <w:t>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shd w:val="clear" w:color="auto" w:fill="FFFFFF"/>
          <w:lang w:eastAsia="ru-RU"/>
        </w:rPr>
        <w:t>20. В целях оформления и учета результатов транспортного (автомобильного) контроля и транспортных средств органы транспортного (автомобильного) контроля</w:t>
      </w:r>
      <w:r w:rsidR="00227E6B" w:rsidRPr="006876B6">
        <w:rPr>
          <w:rFonts w:ascii="Times New Roman" w:eastAsia="Times New Roman" w:hAnsi="Times New Roman" w:cs="Times New Roman"/>
          <w:kern w:val="3"/>
          <w:sz w:val="30"/>
          <w:szCs w:val="30"/>
          <w:shd w:val="clear" w:color="auto" w:fill="FFFFFF"/>
          <w:lang w:eastAsia="ru-RU"/>
        </w:rPr>
        <w:t xml:space="preserve"> </w:t>
      </w:r>
      <w:r w:rsidRPr="006876B6">
        <w:rPr>
          <w:rFonts w:ascii="Times New Roman" w:eastAsia="Times New Roman" w:hAnsi="Times New Roman" w:cs="Times New Roman"/>
          <w:kern w:val="3"/>
          <w:sz w:val="30"/>
          <w:szCs w:val="30"/>
          <w:shd w:val="clear" w:color="auto" w:fill="FFFFFF"/>
          <w:lang w:eastAsia="ru-RU"/>
        </w:rPr>
        <w:t xml:space="preserve">используют информационные ресурсы, содержащие сведения о результатах дополнительных действий по транспортному (автомобильному) контролю, осуществляемых в соответствии с пунктами 7 </w:t>
      </w:r>
      <w:r w:rsidRPr="006876B6">
        <w:rPr>
          <w:rFonts w:ascii="Times New Roman" w:eastAsia="Times New Roman" w:hAnsi="Times New Roman" w:cs="Times New Roman"/>
          <w:kern w:val="3"/>
          <w:sz w:val="30"/>
          <w:szCs w:val="30"/>
          <w:lang w:eastAsia="ru-RU"/>
        </w:rPr>
        <w:t>–</w:t>
      </w:r>
      <w:r w:rsidRPr="006876B6">
        <w:rPr>
          <w:rFonts w:ascii="Times New Roman" w:eastAsia="Times New Roman" w:hAnsi="Times New Roman" w:cs="Times New Roman"/>
          <w:kern w:val="3"/>
          <w:sz w:val="30"/>
          <w:szCs w:val="30"/>
          <w:shd w:val="clear" w:color="auto" w:fill="FFFFFF"/>
          <w:lang w:eastAsia="ru-RU"/>
        </w:rPr>
        <w:t xml:space="preserve"> 9 настоящего Порядка, а также обеспечивают взаимное использование этих информационных ресурсов.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shd w:val="clear" w:color="auto" w:fill="FFFFFF"/>
          <w:lang w:eastAsia="ru-RU"/>
        </w:rPr>
      </w:pPr>
      <w:r w:rsidRPr="006876B6">
        <w:rPr>
          <w:rFonts w:ascii="Times New Roman" w:eastAsia="Times New Roman" w:hAnsi="Times New Roman" w:cs="Times New Roman"/>
          <w:kern w:val="3"/>
          <w:sz w:val="30"/>
          <w:szCs w:val="30"/>
          <w:shd w:val="clear" w:color="auto" w:fill="FFFFFF"/>
          <w:lang w:eastAsia="ru-RU"/>
        </w:rPr>
        <w:t>21. Государства-члены в установленном порядке информируют компетентные органы государств, не являющихся членами Союза, об изменении порядка осуществления транспортного (автомобильного) контроля на внешней границе Союза.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shd w:val="clear" w:color="auto" w:fill="FFFFFF"/>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shd w:val="clear" w:color="auto" w:fill="FFFFFF"/>
          <w:lang w:eastAsia="ru-RU"/>
        </w:rPr>
      </w:pP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_____________</w:t>
      </w:r>
    </w:p>
    <w:p w:rsidR="005A50AC" w:rsidRDefault="005A50AC">
      <w:pPr>
        <w:pageBreakBefore/>
        <w:suppressAutoHyphens/>
        <w:overflowPunct w:val="0"/>
        <w:autoSpaceDE w:val="0"/>
        <w:autoSpaceDN w:val="0"/>
        <w:spacing w:after="0" w:line="240" w:lineRule="auto"/>
        <w:ind w:left="4111"/>
        <w:jc w:val="center"/>
        <w:textAlignment w:val="baseline"/>
        <w:rPr>
          <w:rFonts w:ascii="Times New Roman" w:eastAsia="Times New Roman" w:hAnsi="Times New Roman" w:cs="Times New Roman"/>
          <w:caps/>
          <w:kern w:val="3"/>
          <w:sz w:val="30"/>
          <w:szCs w:val="30"/>
          <w:lang w:eastAsia="ru-RU"/>
        </w:rPr>
        <w:sectPr w:rsidR="005A50AC" w:rsidSect="004A0E6D">
          <w:type w:val="continuous"/>
          <w:pgSz w:w="11906" w:h="16838"/>
          <w:pgMar w:top="1418" w:right="1134" w:bottom="1418" w:left="1418" w:header="1134" w:footer="709" w:gutter="0"/>
          <w:pgNumType w:start="1"/>
          <w:cols w:space="720"/>
          <w:titlePg/>
          <w:docGrid w:linePitch="299"/>
        </w:sectPr>
      </w:pPr>
    </w:p>
    <w:p w:rsidR="00941B14" w:rsidRPr="006876B6" w:rsidRDefault="00BD5670">
      <w:pPr>
        <w:pageBreakBefore/>
        <w:suppressAutoHyphens/>
        <w:overflowPunct w:val="0"/>
        <w:autoSpaceDE w:val="0"/>
        <w:autoSpaceDN w:val="0"/>
        <w:spacing w:after="0" w:line="360" w:lineRule="auto"/>
        <w:ind w:left="4536"/>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Приложение</w:t>
      </w:r>
      <w:r w:rsidR="00941B14" w:rsidRPr="006876B6">
        <w:rPr>
          <w:rFonts w:ascii="Times New Roman" w:eastAsia="Times New Roman" w:hAnsi="Times New Roman" w:cs="Times New Roman"/>
          <w:kern w:val="3"/>
          <w:sz w:val="30"/>
          <w:szCs w:val="30"/>
          <w:lang w:eastAsia="ru-RU"/>
        </w:rPr>
        <w:t xml:space="preserve"> № 2</w:t>
      </w:r>
    </w:p>
    <w:p w:rsidR="00941B14" w:rsidRPr="006876B6" w:rsidRDefault="00941B14">
      <w:pPr>
        <w:suppressAutoHyphens/>
        <w:overflowPunct w:val="0"/>
        <w:autoSpaceDE w:val="0"/>
        <w:autoSpaceDN w:val="0"/>
        <w:spacing w:after="0" w:line="240" w:lineRule="auto"/>
        <w:ind w:left="4536"/>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к Протоколу о скоординированной </w:t>
      </w:r>
      <w:r w:rsidRPr="006876B6">
        <w:rPr>
          <w:rFonts w:ascii="Times New Roman" w:eastAsia="Times New Roman" w:hAnsi="Times New Roman" w:cs="Times New Roman"/>
          <w:kern w:val="3"/>
          <w:sz w:val="30"/>
          <w:szCs w:val="30"/>
          <w:lang w:eastAsia="ru-RU"/>
        </w:rPr>
        <w:br/>
        <w:t>(согласованной) транспортной политике</w:t>
      </w:r>
    </w:p>
    <w:p w:rsidR="00941B14" w:rsidRPr="006876B6" w:rsidRDefault="00941B14">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p>
    <w:p w:rsidR="00941B14" w:rsidRPr="006876B6" w:rsidRDefault="00BD5670">
      <w:pPr>
        <w:suppressAutoHyphens/>
        <w:overflowPunct w:val="0"/>
        <w:autoSpaceDE w:val="0"/>
        <w:autoSpaceDN w:val="0"/>
        <w:spacing w:after="0" w:line="240" w:lineRule="auto"/>
        <w:jc w:val="center"/>
        <w:textAlignment w:val="baseline"/>
        <w:rPr>
          <w:rFonts w:ascii="Times New Roman" w:eastAsia="Times New Roman" w:hAnsi="Times New Roman" w:cs="Times New Roman"/>
          <w:caps/>
          <w:spacing w:val="40"/>
          <w:kern w:val="3"/>
          <w:sz w:val="32"/>
          <w:szCs w:val="32"/>
          <w:lang w:eastAsia="ru-RU"/>
        </w:rPr>
      </w:pPr>
      <w:r w:rsidRPr="00BA7E7C">
        <w:rPr>
          <w:rFonts w:ascii="Times New Roman" w:eastAsia="Times New Roman" w:hAnsi="Times New Roman" w:cs="Times New Roman"/>
          <w:b/>
          <w:spacing w:val="40"/>
          <w:kern w:val="3"/>
          <w:sz w:val="32"/>
          <w:szCs w:val="32"/>
          <w:lang w:eastAsia="ru-RU"/>
        </w:rPr>
        <w:t>Порядок</w:t>
      </w: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2"/>
          <w:szCs w:val="32"/>
          <w:lang w:eastAsia="ru-RU"/>
        </w:rPr>
      </w:pPr>
      <w:r w:rsidRPr="00BA7E7C">
        <w:rPr>
          <w:rFonts w:ascii="Times New Roman" w:eastAsia="Times New Roman" w:hAnsi="Times New Roman" w:cs="Times New Roman"/>
          <w:b/>
          <w:kern w:val="3"/>
          <w:sz w:val="32"/>
          <w:szCs w:val="32"/>
          <w:lang w:eastAsia="ru-RU"/>
        </w:rPr>
        <w:t>регулирования доступа к услугам железнодорожного транспорта, включая основы тарифной политики</w:t>
      </w:r>
    </w:p>
    <w:p w:rsidR="00BD5670" w:rsidRPr="006876B6" w:rsidRDefault="00BD56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30"/>
          <w:szCs w:val="30"/>
          <w:lang w:eastAsia="ru-RU"/>
        </w:rPr>
      </w:pPr>
    </w:p>
    <w:p w:rsidR="00200F4E" w:rsidRPr="006876B6" w:rsidRDefault="00200F4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1. Настоящий Порядок разработан в соответствии с Протоколом о скоординированной (согласованной) транспортной политике (приложение № 24 к Договору о Евразийском экономическом союзе </w:t>
      </w:r>
      <w:r w:rsidRPr="006876B6">
        <w:rPr>
          <w:rFonts w:ascii="Times New Roman" w:eastAsia="Times New Roman" w:hAnsi="Times New Roman" w:cs="Times New Roman"/>
          <w:kern w:val="3"/>
          <w:sz w:val="30"/>
          <w:szCs w:val="30"/>
          <w:lang w:eastAsia="ru-RU"/>
        </w:rPr>
        <w:br/>
        <w:t>(далее – Договор)), определяет порядок регулирования доступа к услугам железнодорожного транспорта, включая основы тарифной политики, и распространяется на отношения между организациями железнодорожного транспорта, потребителями, уполномоченными органами государств-членов в сфере услуг железнодорожного транспорта.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 Понятия, используемые в настоящем Порядке, означают следующее:</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«доступ к услугам железнодорожного транспорта» – оказание организациями железнодорожного транспорта одного государства-члена услуг потребителям другого государства-члена на условиях не менее благоприятных, чем те, на которых оказываются аналогичные услуги потребителям первого государства-члена;</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«доступ к услугам инфраструктуры</w:t>
      </w:r>
      <w:r w:rsidRPr="006876B6">
        <w:rPr>
          <w:rFonts w:ascii="Times New Roman" w:eastAsia="Times New Roman" w:hAnsi="Times New Roman" w:cs="Times New Roman"/>
          <w:kern w:val="3"/>
          <w:sz w:val="30"/>
          <w:szCs w:val="30"/>
          <w:shd w:val="clear" w:color="auto" w:fill="FFFFFF"/>
          <w:lang w:eastAsia="ru-RU"/>
        </w:rPr>
        <w:t>»</w:t>
      </w:r>
      <w:r w:rsidRPr="006876B6">
        <w:rPr>
          <w:rFonts w:ascii="Times New Roman" w:eastAsia="Times New Roman" w:hAnsi="Times New Roman" w:cs="Times New Roman"/>
          <w:kern w:val="3"/>
          <w:sz w:val="30"/>
          <w:szCs w:val="30"/>
          <w:lang w:eastAsia="ru-RU"/>
        </w:rPr>
        <w:t xml:space="preserve"> – возможность получения перевозчиками услуг инфраструктуры для осуществления перевозок в соответствии с правилами согласно приложениям № 1 и 2</w:t>
      </w:r>
      <w:r w:rsidR="0052430F" w:rsidRPr="006876B6">
        <w:rPr>
          <w:rFonts w:ascii="Times New Roman" w:eastAsia="Times New Roman" w:hAnsi="Times New Roman" w:cs="Times New Roman"/>
          <w:kern w:val="3"/>
          <w:sz w:val="30"/>
          <w:szCs w:val="30"/>
          <w:lang w:eastAsia="ru-RU"/>
        </w:rPr>
        <w:t xml:space="preserve"> к настоящему Порядку</w:t>
      </w:r>
      <w:r w:rsidRPr="006876B6">
        <w:rPr>
          <w:rFonts w:ascii="Times New Roman" w:eastAsia="Times New Roman" w:hAnsi="Times New Roman" w:cs="Times New Roman"/>
          <w:kern w:val="3"/>
          <w:sz w:val="30"/>
          <w:szCs w:val="30"/>
          <w:lang w:eastAsia="ru-RU"/>
        </w:rPr>
        <w:t>;</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«инфраструктура» – инфраструктура железнодорожного транспорта, включающая магистральные и станционные пути,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«организация железнодорожного транспорта» – физическое или юридическое лицо государства-члена, оказывающее услуги железнодорожного транспорта потребителям;</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w:t>
      </w:r>
      <w:proofErr w:type="spellStart"/>
      <w:r w:rsidRPr="006876B6">
        <w:rPr>
          <w:rFonts w:ascii="Times New Roman" w:eastAsia="Times New Roman" w:hAnsi="Times New Roman" w:cs="Times New Roman"/>
          <w:kern w:val="3"/>
          <w:sz w:val="30"/>
          <w:szCs w:val="30"/>
          <w:lang w:eastAsia="ru-RU"/>
        </w:rPr>
        <w:t>грузобагажа</w:t>
      </w:r>
      <w:proofErr w:type="spellEnd"/>
      <w:r w:rsidRPr="006876B6">
        <w:rPr>
          <w:rFonts w:ascii="Times New Roman" w:eastAsia="Times New Roman" w:hAnsi="Times New Roman" w:cs="Times New Roman"/>
          <w:kern w:val="3"/>
          <w:sz w:val="30"/>
          <w:szCs w:val="30"/>
          <w:lang w:eastAsia="ru-RU"/>
        </w:rPr>
        <w:t xml:space="preserve"> и почтовых отправлений железнодорожным транспортом;</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«перевозчик» – организация железнодорожного транспорта, осуществляющая деятельность по перевозке грузов, пассажиров, багажа, </w:t>
      </w:r>
      <w:proofErr w:type="spellStart"/>
      <w:r w:rsidRPr="006876B6">
        <w:rPr>
          <w:rFonts w:ascii="Times New Roman" w:eastAsia="Times New Roman" w:hAnsi="Times New Roman" w:cs="Times New Roman"/>
          <w:kern w:val="3"/>
          <w:sz w:val="30"/>
          <w:szCs w:val="30"/>
          <w:lang w:eastAsia="ru-RU"/>
        </w:rPr>
        <w:t>грузобагажа</w:t>
      </w:r>
      <w:proofErr w:type="spellEnd"/>
      <w:r w:rsidRPr="006876B6">
        <w:rPr>
          <w:rFonts w:ascii="Times New Roman" w:eastAsia="Times New Roman" w:hAnsi="Times New Roman" w:cs="Times New Roman"/>
          <w:kern w:val="3"/>
          <w:sz w:val="30"/>
          <w:szCs w:val="30"/>
          <w:lang w:eastAsia="ru-RU"/>
        </w:rPr>
        <w:t xml:space="preserve"> и почтовых отправлений, имеющая соответствующую лицензию, обладающая на праве собственности либо на ином законном основании подвижным составом, включая тяговые транспортные средства;</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«потребитель» – физическое или юридическое лицо </w:t>
      </w:r>
      <w:r w:rsidRPr="006876B6">
        <w:rPr>
          <w:rFonts w:ascii="Times New Roman" w:eastAsia="Times New Roman" w:hAnsi="Times New Roman" w:cs="Times New Roman"/>
          <w:kern w:val="3"/>
          <w:sz w:val="30"/>
          <w:szCs w:val="30"/>
          <w:lang w:eastAsia="ru-RU"/>
        </w:rPr>
        <w:br/>
        <w:t>государства-члена, пользующееся или намеревающееся пользоваться услугами железнодорожного транспорта;</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«тариф на услуги железнодорожного транспорта» – денежное выражение стоимости услуг железнодорожного транспорта; </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«услуги железнодорожного транспорта» – услуги (работы), оказываемые (выполняемые) организациями железнодорожного транспорта потребителям, а именно:</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перевозка пассажиров, багажа, </w:t>
      </w:r>
      <w:proofErr w:type="spellStart"/>
      <w:r w:rsidRPr="006876B6">
        <w:rPr>
          <w:rFonts w:ascii="Times New Roman" w:eastAsia="Times New Roman" w:hAnsi="Times New Roman" w:cs="Times New Roman"/>
          <w:kern w:val="3"/>
          <w:sz w:val="30"/>
          <w:szCs w:val="30"/>
          <w:lang w:eastAsia="ru-RU"/>
        </w:rPr>
        <w:t>грузобагажа</w:t>
      </w:r>
      <w:proofErr w:type="spellEnd"/>
      <w:r w:rsidRPr="006876B6">
        <w:rPr>
          <w:rFonts w:ascii="Times New Roman" w:eastAsia="Times New Roman" w:hAnsi="Times New Roman" w:cs="Times New Roman"/>
          <w:kern w:val="3"/>
          <w:sz w:val="30"/>
          <w:szCs w:val="30"/>
          <w:lang w:eastAsia="ru-RU"/>
        </w:rPr>
        <w:t>, почтовых отправлений и дополнительные услуги (работы), связанные с такой перевозкой;</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услуги инфраструктуры;</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«услуги инфраструктуры» – услуги, связанные с использованием инфраструктуры для осуществления перевозок, и другие услуги, указанные в приложении № 2 к настоящему Порядку.</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3. Организации железнодорожного транспорта независимо от принадлежности потребителя </w:t>
      </w:r>
      <w:r w:rsidR="00941155" w:rsidRPr="006876B6">
        <w:rPr>
          <w:rFonts w:ascii="Times New Roman" w:eastAsia="Times New Roman" w:hAnsi="Times New Roman" w:cs="Times New Roman"/>
          <w:kern w:val="3"/>
          <w:sz w:val="30"/>
          <w:szCs w:val="30"/>
          <w:lang w:eastAsia="ru-RU"/>
        </w:rPr>
        <w:t xml:space="preserve">тому </w:t>
      </w:r>
      <w:r w:rsidRPr="006876B6">
        <w:rPr>
          <w:rFonts w:ascii="Times New Roman" w:eastAsia="Times New Roman" w:hAnsi="Times New Roman" w:cs="Times New Roman"/>
          <w:kern w:val="3"/>
          <w:sz w:val="30"/>
          <w:szCs w:val="30"/>
          <w:lang w:eastAsia="ru-RU"/>
        </w:rPr>
        <w:t xml:space="preserve">или </w:t>
      </w:r>
      <w:r w:rsidR="00941155" w:rsidRPr="006876B6">
        <w:rPr>
          <w:rFonts w:ascii="Times New Roman" w:eastAsia="Times New Roman" w:hAnsi="Times New Roman" w:cs="Times New Roman"/>
          <w:kern w:val="3"/>
          <w:sz w:val="30"/>
          <w:szCs w:val="30"/>
          <w:lang w:eastAsia="ru-RU"/>
        </w:rPr>
        <w:t>иному государству</w:t>
      </w:r>
      <w:r w:rsidRPr="006876B6">
        <w:rPr>
          <w:rFonts w:ascii="Times New Roman" w:eastAsia="Times New Roman" w:hAnsi="Times New Roman" w:cs="Times New Roman"/>
          <w:kern w:val="3"/>
          <w:sz w:val="30"/>
          <w:szCs w:val="30"/>
          <w:lang w:eastAsia="ru-RU"/>
        </w:rPr>
        <w:t>-</w:t>
      </w:r>
      <w:r w:rsidR="00941155" w:rsidRPr="006876B6">
        <w:rPr>
          <w:rFonts w:ascii="Times New Roman" w:eastAsia="Times New Roman" w:hAnsi="Times New Roman" w:cs="Times New Roman"/>
          <w:kern w:val="3"/>
          <w:sz w:val="30"/>
          <w:szCs w:val="30"/>
          <w:lang w:eastAsia="ru-RU"/>
        </w:rPr>
        <w:t>члену</w:t>
      </w:r>
      <w:r w:rsidRPr="006876B6">
        <w:rPr>
          <w:rFonts w:ascii="Times New Roman" w:eastAsia="Times New Roman" w:hAnsi="Times New Roman" w:cs="Times New Roman"/>
          <w:kern w:val="3"/>
          <w:sz w:val="30"/>
          <w:szCs w:val="30"/>
          <w:lang w:eastAsia="ru-RU"/>
        </w:rPr>
        <w:t>, его организационно-правовой формы обеспечивают ему доступ к услугам железнодорожного транспорта с учетом настоящего Порядка и законодательства государств-членов.</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b/>
          <w:i/>
          <w:kern w:val="3"/>
          <w:sz w:val="30"/>
          <w:szCs w:val="30"/>
          <w:lang w:eastAsia="ru-RU"/>
        </w:rPr>
      </w:pPr>
      <w:r w:rsidRPr="006876B6">
        <w:rPr>
          <w:rFonts w:ascii="Times New Roman" w:eastAsia="Times New Roman" w:hAnsi="Times New Roman" w:cs="Times New Roman"/>
          <w:kern w:val="3"/>
          <w:sz w:val="30"/>
          <w:szCs w:val="30"/>
          <w:lang w:eastAsia="ru-RU"/>
        </w:rPr>
        <w:t>4. Государства-члены обеспечивают доступ перевозчиков государств-членов к услугам инфраструктуры с соблюдением принципов и требований, указанных в приложениях № 1 и 2 к настоящему Порядку</w:t>
      </w:r>
      <w:r w:rsidRPr="006876B6">
        <w:rPr>
          <w:rFonts w:ascii="Times New Roman" w:eastAsia="Times New Roman" w:hAnsi="Times New Roman" w:cs="Times New Roman"/>
          <w:b/>
          <w:i/>
          <w:kern w:val="3"/>
          <w:sz w:val="30"/>
          <w:szCs w:val="30"/>
          <w:lang w:eastAsia="ru-RU"/>
        </w:rPr>
        <w:t>.</w:t>
      </w:r>
    </w:p>
    <w:p w:rsidR="0023314C" w:rsidRPr="006876B6" w:rsidRDefault="0023314C">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Положения приложений № 1 и 2 к настоящему Порядку не распространяются на отношения между перевозчиками государств-членов по оказанию услуг по использованию локомотивов и локомотивных бригад на участках инфраструктуры государств-членов, которые предоставляются на основании договоров (соглашений), заключаемых между такими перевозчиками в соответствии с законодательством государств-членов.</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5. Порядок и условия оказания иных услуг железнодорожного транспорта в рамках формирования общего рынка транспортных услуг определяются при необходимости международными договорами в рамках Союза.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6. Тарифы на услуги железнодорожного транспорта и (или) их предельный уровень (ценовые пределы) устанавливаются (изменяются) в соответствии с законодательством государств-членов и международными договорами с обеспечением возможности дифференциации тарифов в соответствии с законодательством своего государства-члена с соблюдением следующих принципов:</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 возмещение экономически обоснованных затрат, непосредственно относящихся к оказываемым услугам железнодорожного транспорта;</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w:t>
      </w:r>
      <w:r w:rsidRPr="006876B6">
        <w:rPr>
          <w:rFonts w:ascii="Times New Roman" w:eastAsia="Times New Roman" w:hAnsi="Times New Roman" w:cs="Times New Roman"/>
          <w:i/>
          <w:kern w:val="3"/>
          <w:sz w:val="30"/>
          <w:szCs w:val="30"/>
          <w:lang w:eastAsia="ru-RU"/>
        </w:rPr>
        <w:t> </w:t>
      </w:r>
      <w:r w:rsidRPr="006876B6">
        <w:rPr>
          <w:rFonts w:ascii="Times New Roman" w:eastAsia="Times New Roman" w:hAnsi="Times New Roman" w:cs="Times New Roman"/>
          <w:kern w:val="3"/>
          <w:sz w:val="30"/>
          <w:szCs w:val="30"/>
          <w:lang w:eastAsia="ru-RU"/>
        </w:rPr>
        <w:t>обеспечение развития железнодорожного транспорта в соответствии с законодательством государств-членов;</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3) обеспечение </w:t>
      </w:r>
      <w:proofErr w:type="spellStart"/>
      <w:r w:rsidRPr="006876B6">
        <w:rPr>
          <w:rFonts w:ascii="Times New Roman" w:eastAsia="Times New Roman" w:hAnsi="Times New Roman" w:cs="Times New Roman"/>
          <w:kern w:val="3"/>
          <w:sz w:val="30"/>
          <w:szCs w:val="30"/>
          <w:lang w:eastAsia="ru-RU"/>
        </w:rPr>
        <w:t>транспарентности</w:t>
      </w:r>
      <w:proofErr w:type="spellEnd"/>
      <w:r w:rsidRPr="006876B6">
        <w:rPr>
          <w:rFonts w:ascii="Times New Roman" w:eastAsia="Times New Roman" w:hAnsi="Times New Roman" w:cs="Times New Roman"/>
          <w:kern w:val="3"/>
          <w:sz w:val="30"/>
          <w:szCs w:val="30"/>
          <w:lang w:eastAsia="ru-RU"/>
        </w:rPr>
        <w:t xml:space="preserve"> тарифов на услуги железнодорожного транспорта, а также возможности дополнительного пересмотра таких тарифов и (или) их предельного уровня (ценовых пределов) при резком изменении экономических условий с предварительным информированием государств-членов;</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4) обеспечение публичности принятия решений об установлении тарифов на услуги железнодорожного транспорта;</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5) применение гармонизированного подхода к определению номенклатуры грузов и правил установления тарифов на услуги железнодорожного транспорта, оказываемые в условиях естественной монополии;</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6) определение валюты тарифа на услуги железнодорожного транспорта в каждом государстве-члене в соответствии с законодательством своего государства-члена.</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7. Установление (изменение) тарифов на услуги железнодорожного транспорта и (или) их предельных уровней (ценовых пределов) производится в соответствии с законодательством своего государства-члена, с учетом настоящего Порядка.</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8. При перевозке грузов железнодорожным транспортом по территориям государств-членов применяются унифицированные тарифы по видам сообщений (экспортный, импортный и внутригосударственный тарифы).</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i/>
          <w:kern w:val="3"/>
          <w:sz w:val="30"/>
          <w:szCs w:val="30"/>
          <w:lang w:eastAsia="ru-RU"/>
        </w:rPr>
      </w:pPr>
      <w:r w:rsidRPr="006876B6">
        <w:rPr>
          <w:rFonts w:ascii="Times New Roman" w:eastAsia="Times New Roman" w:hAnsi="Times New Roman" w:cs="Times New Roman"/>
          <w:kern w:val="3"/>
          <w:sz w:val="30"/>
          <w:szCs w:val="30"/>
          <w:lang w:eastAsia="ru-RU"/>
        </w:rPr>
        <w:t xml:space="preserve">9. В целях повышения конкурентоспособности железнодорожного транспорта государств-членов,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использования незадействованных или мало задействованных маршрутов перевозок грузов по железным дорогам, стимулирования роста объемов перевозок грузов по железным дорогам </w:t>
      </w:r>
      <w:r w:rsidRPr="006876B6">
        <w:rPr>
          <w:rFonts w:ascii="Times New Roman" w:eastAsia="Times New Roman" w:hAnsi="Times New Roman" w:cs="Times New Roman"/>
          <w:kern w:val="3"/>
          <w:sz w:val="30"/>
          <w:szCs w:val="30"/>
          <w:lang w:eastAsia="ru-RU"/>
        </w:rPr>
        <w:br/>
        <w:t>государств-членов, стимулирования внедрения новой техники и технологий организациям железнодорожного транспорта предоставляется право принятия, исходя из экономической целесообразности, решений об изменении уровня тарифов на услуги железнодорожного транспорта по перевозке грузов в рамках предельных уровней (ценовых пределов), установленных или согласованных уполномоченными органами государств-членов в соответствии с законодательством государств-членов</w:t>
      </w:r>
      <w:r w:rsidRPr="006876B6">
        <w:rPr>
          <w:rFonts w:ascii="Times New Roman" w:eastAsia="Times New Roman" w:hAnsi="Times New Roman" w:cs="Times New Roman"/>
          <w:i/>
          <w:kern w:val="3"/>
          <w:sz w:val="30"/>
          <w:szCs w:val="30"/>
          <w:lang w:eastAsia="ru-RU"/>
        </w:rPr>
        <w:t>.</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10. Организации железнодорожного транспорта реализуют предоставленное им право изменения уровня тарифов на услуги железнодорожного транспорта по перевозке грузов в рамках предельных уровней (ценовых пределов) в соответствии с методологией (методиками, порядком, правилами, инструкциями или иными нормативными актами), утверждаемой (определяемой) уполномоченными органами государств-членов в соответствии с законодательством государств-членов, с соблюдением основного принципа недопустимости создания преимуществ для конкретных товаропроизводителей государств-членов.</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11. Решения об изменении уровня тарифов на услуги железнодорожного транспорта по перевозке грузов подлежат официальному опубликованию в соответствии с законодательством государств-членов, обязательному направлению уполномоченным органам государств-членов и в Комиссию не позднее 10 рабочих дней до даты их вступления и силу.</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12. В случае если действиями организаций железнодорожного транспорта по изменению уровня тарифов на услуги железнодорожного транспорта по перевозке грузов нарушаются права и интересы потребителей, потребители вправе обратиться в национальный антимонопольный орган государства-члена, на территории которого потребитель находится или проживает, с заявлением о защите своих нарушенных прав и интересов.</w:t>
      </w:r>
    </w:p>
    <w:p w:rsidR="00102BC7"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i/>
          <w:kern w:val="3"/>
          <w:sz w:val="30"/>
          <w:szCs w:val="30"/>
          <w:lang w:eastAsia="ru-RU"/>
        </w:rPr>
      </w:pPr>
      <w:r w:rsidRPr="006876B6">
        <w:rPr>
          <w:rFonts w:ascii="Times New Roman" w:eastAsia="Times New Roman" w:hAnsi="Times New Roman" w:cs="Times New Roman"/>
          <w:kern w:val="3"/>
          <w:sz w:val="30"/>
          <w:szCs w:val="30"/>
          <w:lang w:eastAsia="ru-RU"/>
        </w:rPr>
        <w:t>В случае если организация железнодорожного транспорта, действия которой обжалуются потребителем, находится по месту нахождения или проживания потребителя, национальный антимонопольный орган государства-члена рассматривает заявление потребителя в соответствии с законодательством своего государства.</w:t>
      </w:r>
      <w:r w:rsidRPr="006876B6">
        <w:rPr>
          <w:rFonts w:ascii="Times New Roman" w:eastAsia="Times New Roman" w:hAnsi="Times New Roman" w:cs="Times New Roman"/>
          <w:i/>
          <w:kern w:val="3"/>
          <w:sz w:val="30"/>
          <w:szCs w:val="30"/>
          <w:lang w:eastAsia="ru-RU"/>
        </w:rPr>
        <w:t xml:space="preserve">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В случае если заявление подано потребителем на действия организации железнодорожного транспорта, расположенной не по месту нахождения или проживания потребителя, национальный антимонопольный орган государства-члена, после определения и признания обоснованности требований, указанных в заявлении потребителя, не позднее 10 рабочих дней направляет в Комиссию обращение о проведении расследования, о чем в течение 3 рабочих дней с даты направления обращения в Комиссию уведомляет потребителя и национальный антимонопольный орган государства-члена, на территории которого расположена организация железнодорожного транспорта, допустившая нарушение</w:t>
      </w:r>
      <w:r w:rsidR="00B13266" w:rsidRPr="006876B6">
        <w:rPr>
          <w:rFonts w:ascii="Times New Roman" w:eastAsia="Times New Roman" w:hAnsi="Times New Roman" w:cs="Times New Roman"/>
          <w:kern w:val="3"/>
          <w:sz w:val="30"/>
          <w:szCs w:val="30"/>
          <w:lang w:eastAsia="ru-RU"/>
        </w:rPr>
        <w:t xml:space="preserve"> при изменении уровня тарифов на услуги железнодорожного транспорта по перевозке грузов в рамках предельных уровней (ценовых пределов)</w:t>
      </w:r>
      <w:r w:rsidRPr="006876B6">
        <w:rPr>
          <w:rFonts w:ascii="Times New Roman" w:eastAsia="Times New Roman" w:hAnsi="Times New Roman" w:cs="Times New Roman"/>
          <w:kern w:val="3"/>
          <w:sz w:val="30"/>
          <w:szCs w:val="30"/>
          <w:lang w:eastAsia="ru-RU"/>
        </w:rPr>
        <w:t>.</w:t>
      </w:r>
    </w:p>
    <w:p w:rsidR="00941B14" w:rsidRPr="00BA7E7C"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Комиссия на основании указанного обращения рассматривает заявление потребителя и принимает решения в соответствии с правилами, устанавливаемыми международным договором в рамках Союза.</w:t>
      </w:r>
      <w:r w:rsidR="00227E6B" w:rsidRPr="006876B6">
        <w:rPr>
          <w:rFonts w:ascii="Times New Roman" w:eastAsia="Times New Roman" w:hAnsi="Times New Roman" w:cs="Times New Roman"/>
          <w:kern w:val="3"/>
          <w:sz w:val="30"/>
          <w:szCs w:val="30"/>
          <w:lang w:eastAsia="ru-RU"/>
        </w:rPr>
        <w:t xml:space="preserve"> </w:t>
      </w:r>
    </w:p>
    <w:p w:rsidR="00941B14" w:rsidRPr="006876B6" w:rsidRDefault="00941B14">
      <w:pPr>
        <w:shd w:val="clear" w:color="auto" w:fill="FFFFFF" w:themeFill="background1"/>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13. При перевозках грузов железнодорожным транспортом между государствами-членами через территорию другого государства-члена и между территориями государства-члена с участием железных дорог другого государства-члена, а также при перевозках грузов с территории одного государства-члена через территорию другого государства-члена в третьи страны через морские порты государств-членов и в обратном направлении </w:t>
      </w:r>
      <w:r w:rsidR="000F755B" w:rsidRPr="006876B6">
        <w:rPr>
          <w:rFonts w:ascii="Times New Roman" w:eastAsia="Times New Roman" w:hAnsi="Times New Roman" w:cs="Times New Roman"/>
          <w:kern w:val="3"/>
          <w:sz w:val="30"/>
          <w:szCs w:val="30"/>
          <w:lang w:eastAsia="ru-RU"/>
        </w:rPr>
        <w:t xml:space="preserve">каждое из </w:t>
      </w:r>
      <w:r w:rsidRPr="006876B6">
        <w:rPr>
          <w:rFonts w:ascii="Times New Roman" w:eastAsia="Times New Roman" w:hAnsi="Times New Roman" w:cs="Times New Roman"/>
          <w:kern w:val="3"/>
          <w:sz w:val="30"/>
          <w:szCs w:val="30"/>
          <w:lang w:eastAsia="ru-RU"/>
        </w:rPr>
        <w:t>государств-</w:t>
      </w:r>
      <w:r w:rsidR="000F755B" w:rsidRPr="006876B6">
        <w:rPr>
          <w:rFonts w:ascii="Times New Roman" w:eastAsia="Times New Roman" w:hAnsi="Times New Roman" w:cs="Times New Roman"/>
          <w:kern w:val="3"/>
          <w:sz w:val="30"/>
          <w:szCs w:val="30"/>
          <w:lang w:eastAsia="ru-RU"/>
        </w:rPr>
        <w:t xml:space="preserve">членов </w:t>
      </w:r>
      <w:r w:rsidRPr="006876B6">
        <w:rPr>
          <w:rFonts w:ascii="Times New Roman" w:eastAsia="Times New Roman" w:hAnsi="Times New Roman" w:cs="Times New Roman"/>
          <w:kern w:val="3"/>
          <w:sz w:val="30"/>
          <w:szCs w:val="30"/>
          <w:lang w:eastAsia="ru-RU"/>
        </w:rPr>
        <w:t xml:space="preserve">применяет унифицированный тариф </w:t>
      </w:r>
      <w:r w:rsidR="000F755B" w:rsidRPr="006876B6">
        <w:rPr>
          <w:rFonts w:ascii="Times New Roman" w:eastAsia="Times New Roman" w:hAnsi="Times New Roman" w:cs="Times New Roman"/>
          <w:kern w:val="3"/>
          <w:sz w:val="30"/>
          <w:szCs w:val="30"/>
          <w:lang w:eastAsia="ru-RU"/>
        </w:rPr>
        <w:t xml:space="preserve">каждого </w:t>
      </w:r>
      <w:r w:rsidRPr="006876B6">
        <w:rPr>
          <w:rFonts w:ascii="Times New Roman" w:eastAsia="Times New Roman" w:hAnsi="Times New Roman" w:cs="Times New Roman"/>
          <w:kern w:val="3"/>
          <w:sz w:val="30"/>
          <w:szCs w:val="30"/>
          <w:lang w:eastAsia="ru-RU"/>
        </w:rPr>
        <w:t>государств</w:t>
      </w:r>
      <w:r w:rsidR="000F755B" w:rsidRPr="006876B6">
        <w:rPr>
          <w:rFonts w:ascii="Times New Roman" w:eastAsia="Times New Roman" w:hAnsi="Times New Roman" w:cs="Times New Roman"/>
          <w:kern w:val="3"/>
          <w:sz w:val="30"/>
          <w:szCs w:val="30"/>
          <w:lang w:eastAsia="ru-RU"/>
        </w:rPr>
        <w:t>а</w:t>
      </w:r>
      <w:r w:rsidRPr="006876B6">
        <w:rPr>
          <w:rFonts w:ascii="Times New Roman" w:eastAsia="Times New Roman" w:hAnsi="Times New Roman" w:cs="Times New Roman"/>
          <w:kern w:val="3"/>
          <w:sz w:val="30"/>
          <w:szCs w:val="30"/>
          <w:lang w:eastAsia="ru-RU"/>
        </w:rPr>
        <w:t>-</w:t>
      </w:r>
      <w:r w:rsidR="000F755B" w:rsidRPr="006876B6">
        <w:rPr>
          <w:rFonts w:ascii="Times New Roman" w:eastAsia="Times New Roman" w:hAnsi="Times New Roman" w:cs="Times New Roman"/>
          <w:kern w:val="3"/>
          <w:sz w:val="30"/>
          <w:szCs w:val="30"/>
          <w:lang w:eastAsia="ru-RU"/>
        </w:rPr>
        <w:t>члена</w:t>
      </w:r>
      <w:r w:rsidRPr="006876B6">
        <w:rPr>
          <w:rFonts w:ascii="Times New Roman" w:eastAsia="Times New Roman" w:hAnsi="Times New Roman" w:cs="Times New Roman"/>
          <w:kern w:val="3"/>
          <w:sz w:val="30"/>
          <w:szCs w:val="30"/>
          <w:lang w:eastAsia="ru-RU"/>
        </w:rPr>
        <w:t>.</w:t>
      </w:r>
    </w:p>
    <w:p w:rsidR="00941B14" w:rsidRPr="006876B6" w:rsidRDefault="00941B14">
      <w:pPr>
        <w:shd w:val="clear" w:color="auto" w:fill="FFFFFF" w:themeFill="background1"/>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14. При перевозках грузов с территории одного государства-члена транзитом через территорию другого государства-члена в третьи страны и в обратном направлении (за исключением перевозок грузов через морские порты государств-членов), а также при перевозках грузов из третьих стран в третьи страны транзитом через территории </w:t>
      </w:r>
      <w:r w:rsidRPr="006876B6">
        <w:rPr>
          <w:rFonts w:ascii="Times New Roman" w:eastAsia="Times New Roman" w:hAnsi="Times New Roman" w:cs="Times New Roman"/>
          <w:kern w:val="3"/>
          <w:sz w:val="30"/>
          <w:szCs w:val="30"/>
          <w:lang w:eastAsia="ru-RU"/>
        </w:rPr>
        <w:br/>
        <w:t xml:space="preserve">государств-членов проводится скоординированная (согласованная) тарифная политика в соответствии с Концепцией установления согласованной тарифной политики на железнодорожном транспорте </w:t>
      </w:r>
      <w:r w:rsidRPr="006876B6">
        <w:rPr>
          <w:rFonts w:ascii="Times New Roman" w:eastAsia="Times New Roman" w:hAnsi="Times New Roman" w:cs="Times New Roman"/>
          <w:kern w:val="3"/>
          <w:sz w:val="30"/>
          <w:szCs w:val="30"/>
          <w:lang w:eastAsia="ru-RU"/>
        </w:rPr>
        <w:br/>
        <w:t xml:space="preserve">государств – участников Содружества Независимых Государств </w:t>
      </w:r>
      <w:r w:rsidRPr="006876B6">
        <w:rPr>
          <w:rFonts w:ascii="Times New Roman" w:eastAsia="Times New Roman" w:hAnsi="Times New Roman" w:cs="Times New Roman"/>
          <w:kern w:val="3"/>
          <w:sz w:val="30"/>
          <w:szCs w:val="30"/>
          <w:lang w:eastAsia="ru-RU"/>
        </w:rPr>
        <w:br/>
        <w:t>от 18 октября 1996 года.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15. Государствами-членами назначаются уполномоченные органы, ответственные за реализацию настоящего Порядка.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16. Государства-члены информируют друг друга и Комиссию о назначении и официальном наименовании своих уполномоченных органов не позднее 30 дней с даты вступления в силу Договора.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_____________</w:t>
      </w:r>
    </w:p>
    <w:p w:rsidR="005A50AC" w:rsidRDefault="005A50AC">
      <w:pPr>
        <w:suppressAutoHyphens/>
        <w:overflowPunct w:val="0"/>
        <w:autoSpaceDE w:val="0"/>
        <w:autoSpaceDN w:val="0"/>
        <w:spacing w:after="0" w:line="240" w:lineRule="auto"/>
        <w:ind w:left="3969"/>
        <w:jc w:val="center"/>
        <w:textAlignment w:val="baseline"/>
        <w:rPr>
          <w:rFonts w:ascii="Times New Roman" w:eastAsia="Times New Roman" w:hAnsi="Times New Roman" w:cs="Times New Roman"/>
          <w:kern w:val="3"/>
          <w:sz w:val="30"/>
          <w:szCs w:val="30"/>
          <w:lang w:eastAsia="ru-RU"/>
        </w:rPr>
        <w:sectPr w:rsidR="005A50AC" w:rsidSect="004A0E6D">
          <w:type w:val="continuous"/>
          <w:pgSz w:w="11906" w:h="16838" w:code="9"/>
          <w:pgMar w:top="1418" w:right="1134" w:bottom="1418" w:left="1418" w:header="1134" w:footer="709" w:gutter="0"/>
          <w:pgNumType w:start="1"/>
          <w:cols w:space="708"/>
          <w:titlePg/>
          <w:docGrid w:linePitch="360"/>
        </w:sectPr>
      </w:pPr>
    </w:p>
    <w:p w:rsidR="00A81514" w:rsidRPr="006876B6" w:rsidRDefault="00A81514">
      <w:pPr>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br w:type="page"/>
      </w:r>
    </w:p>
    <w:p w:rsidR="005A50AC" w:rsidRDefault="005A50AC">
      <w:pPr>
        <w:suppressAutoHyphens/>
        <w:overflowPunct w:val="0"/>
        <w:autoSpaceDE w:val="0"/>
        <w:autoSpaceDN w:val="0"/>
        <w:spacing w:after="0" w:line="240" w:lineRule="auto"/>
        <w:ind w:left="3969"/>
        <w:jc w:val="center"/>
        <w:textAlignment w:val="baseline"/>
        <w:rPr>
          <w:rFonts w:ascii="Times New Roman" w:eastAsia="Times New Roman" w:hAnsi="Times New Roman" w:cs="Times New Roman"/>
          <w:kern w:val="3"/>
          <w:sz w:val="30"/>
          <w:szCs w:val="30"/>
          <w:lang w:eastAsia="ru-RU"/>
        </w:rPr>
        <w:sectPr w:rsidR="005A50AC" w:rsidSect="00BA7E7C">
          <w:type w:val="continuous"/>
          <w:pgSz w:w="11906" w:h="16838" w:code="9"/>
          <w:pgMar w:top="1418" w:right="1134" w:bottom="1418" w:left="1418" w:header="709" w:footer="709" w:gutter="0"/>
          <w:pgNumType w:start="1"/>
          <w:cols w:space="708"/>
          <w:titlePg/>
          <w:docGrid w:linePitch="360"/>
        </w:sectPr>
      </w:pPr>
    </w:p>
    <w:p w:rsidR="00941B14" w:rsidRPr="006876B6" w:rsidRDefault="00941B14">
      <w:pPr>
        <w:suppressAutoHyphens/>
        <w:overflowPunct w:val="0"/>
        <w:autoSpaceDE w:val="0"/>
        <w:autoSpaceDN w:val="0"/>
        <w:spacing w:after="0" w:line="240" w:lineRule="auto"/>
        <w:ind w:left="3969"/>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Приложение № 1</w:t>
      </w:r>
    </w:p>
    <w:p w:rsidR="00941B14" w:rsidRPr="006876B6" w:rsidRDefault="00941B14">
      <w:pPr>
        <w:suppressAutoHyphens/>
        <w:overflowPunct w:val="0"/>
        <w:autoSpaceDE w:val="0"/>
        <w:autoSpaceDN w:val="0"/>
        <w:spacing w:after="0" w:line="240" w:lineRule="auto"/>
        <w:ind w:left="3969"/>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240" w:lineRule="auto"/>
        <w:ind w:left="3969"/>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к Порядку регулирования доступа</w:t>
      </w:r>
    </w:p>
    <w:p w:rsidR="00941B14" w:rsidRPr="006876B6" w:rsidRDefault="00941B14">
      <w:pPr>
        <w:suppressAutoHyphens/>
        <w:overflowPunct w:val="0"/>
        <w:autoSpaceDE w:val="0"/>
        <w:autoSpaceDN w:val="0"/>
        <w:spacing w:after="0" w:line="240" w:lineRule="auto"/>
        <w:ind w:left="3969"/>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к услугам железнодорожного транспорта, включая основы тарифной политики</w:t>
      </w:r>
    </w:p>
    <w:p w:rsidR="00941B14" w:rsidRPr="00BA7E7C" w:rsidRDefault="00941B14">
      <w:pPr>
        <w:suppressAutoHyphens/>
        <w:overflowPunct w:val="0"/>
        <w:autoSpaceDE w:val="0"/>
        <w:autoSpaceDN w:val="0"/>
        <w:spacing w:after="0" w:line="240" w:lineRule="auto"/>
        <w:ind w:left="4395"/>
        <w:jc w:val="both"/>
        <w:textAlignment w:val="baseline"/>
        <w:rPr>
          <w:rFonts w:ascii="Times New Roman" w:eastAsia="Times New Roman" w:hAnsi="Times New Roman" w:cs="Times New Roman"/>
          <w:kern w:val="3"/>
          <w:sz w:val="30"/>
          <w:szCs w:val="30"/>
          <w:lang w:eastAsia="ru-RU"/>
        </w:rPr>
      </w:pPr>
    </w:p>
    <w:p w:rsidR="00941B14" w:rsidRPr="00BA7E7C" w:rsidRDefault="00941B14">
      <w:pPr>
        <w:suppressAutoHyphens/>
        <w:overflowPunct w:val="0"/>
        <w:autoSpaceDE w:val="0"/>
        <w:autoSpaceDN w:val="0"/>
        <w:spacing w:after="0" w:line="240" w:lineRule="auto"/>
        <w:ind w:left="4395"/>
        <w:jc w:val="both"/>
        <w:textAlignment w:val="baseline"/>
        <w:rPr>
          <w:rFonts w:ascii="Times New Roman" w:eastAsia="Times New Roman" w:hAnsi="Times New Roman" w:cs="Times New Roman"/>
          <w:kern w:val="3"/>
          <w:sz w:val="30"/>
          <w:szCs w:val="30"/>
          <w:lang w:eastAsia="ru-RU"/>
        </w:rPr>
      </w:pPr>
    </w:p>
    <w:p w:rsidR="00941B14" w:rsidRPr="006876B6" w:rsidRDefault="00BD5670">
      <w:pPr>
        <w:suppressAutoHyphens/>
        <w:overflowPunct w:val="0"/>
        <w:autoSpaceDE w:val="0"/>
        <w:autoSpaceDN w:val="0"/>
        <w:spacing w:after="0" w:line="240" w:lineRule="auto"/>
        <w:jc w:val="center"/>
        <w:textAlignment w:val="baseline"/>
        <w:rPr>
          <w:rFonts w:ascii="Times New Roman" w:eastAsia="Times New Roman" w:hAnsi="Times New Roman" w:cs="Times New Roman"/>
          <w:spacing w:val="40"/>
          <w:kern w:val="3"/>
          <w:sz w:val="32"/>
          <w:szCs w:val="32"/>
          <w:lang w:eastAsia="ru-RU"/>
        </w:rPr>
      </w:pPr>
      <w:r w:rsidRPr="00BA7E7C">
        <w:rPr>
          <w:rFonts w:ascii="Times New Roman" w:eastAsia="Times New Roman" w:hAnsi="Times New Roman" w:cs="Times New Roman"/>
          <w:b/>
          <w:spacing w:val="40"/>
          <w:kern w:val="3"/>
          <w:sz w:val="32"/>
          <w:szCs w:val="32"/>
          <w:lang w:eastAsia="ru-RU"/>
        </w:rPr>
        <w:t>Правила</w:t>
      </w:r>
    </w:p>
    <w:p w:rsidR="00941B14" w:rsidRPr="00BA7E7C"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32"/>
          <w:szCs w:val="32"/>
          <w:lang w:eastAsia="ru-RU"/>
        </w:rPr>
      </w:pPr>
      <w:r w:rsidRPr="00BA7E7C">
        <w:rPr>
          <w:rFonts w:ascii="Times New Roman" w:eastAsia="Times New Roman" w:hAnsi="Times New Roman" w:cs="Times New Roman"/>
          <w:b/>
          <w:kern w:val="3"/>
          <w:sz w:val="32"/>
          <w:szCs w:val="32"/>
          <w:lang w:eastAsia="ru-RU"/>
        </w:rPr>
        <w:t>доступа к услугам инфраструктуры железнодорожного транспорта</w:t>
      </w:r>
      <w:r w:rsidR="002B1F4F" w:rsidRPr="00BA7E7C">
        <w:rPr>
          <w:rFonts w:ascii="Times New Roman" w:eastAsia="Times New Roman" w:hAnsi="Times New Roman" w:cs="Times New Roman"/>
          <w:b/>
          <w:kern w:val="3"/>
          <w:sz w:val="32"/>
          <w:szCs w:val="32"/>
          <w:lang w:eastAsia="ru-RU"/>
        </w:rPr>
        <w:t xml:space="preserve"> </w:t>
      </w:r>
      <w:r w:rsidRPr="00BA7E7C">
        <w:rPr>
          <w:rFonts w:ascii="Times New Roman" w:eastAsia="Times New Roman" w:hAnsi="Times New Roman" w:cs="Times New Roman"/>
          <w:b/>
          <w:kern w:val="3"/>
          <w:sz w:val="32"/>
          <w:szCs w:val="32"/>
          <w:lang w:eastAsia="ru-RU"/>
        </w:rPr>
        <w:t xml:space="preserve">в рамках Евразийского экономического союза </w:t>
      </w:r>
    </w:p>
    <w:p w:rsidR="00941B14" w:rsidRPr="00BA7E7C" w:rsidRDefault="00941B14">
      <w:pPr>
        <w:suppressAutoHyphens/>
        <w:overflowPunct w:val="0"/>
        <w:autoSpaceDE w:val="0"/>
        <w:autoSpaceDN w:val="0"/>
        <w:spacing w:after="0" w:line="240" w:lineRule="auto"/>
        <w:textAlignment w:val="baseline"/>
        <w:rPr>
          <w:rFonts w:ascii="Times New Roman" w:eastAsia="Times New Roman" w:hAnsi="Times New Roman" w:cs="Times New Roman"/>
          <w:kern w:val="3"/>
          <w:sz w:val="32"/>
          <w:szCs w:val="32"/>
          <w:lang w:eastAsia="ru-RU"/>
        </w:rPr>
      </w:pPr>
    </w:p>
    <w:p w:rsidR="00BD5670" w:rsidRPr="00BA7E7C" w:rsidRDefault="00BD5670">
      <w:pPr>
        <w:suppressAutoHyphens/>
        <w:overflowPunct w:val="0"/>
        <w:autoSpaceDE w:val="0"/>
        <w:autoSpaceDN w:val="0"/>
        <w:spacing w:after="0" w:line="240" w:lineRule="auto"/>
        <w:textAlignment w:val="baseline"/>
        <w:rPr>
          <w:rFonts w:ascii="Times New Roman" w:eastAsia="Times New Roman" w:hAnsi="Times New Roman" w:cs="Times New Roman"/>
          <w:kern w:val="3"/>
          <w:sz w:val="30"/>
          <w:szCs w:val="30"/>
          <w:lang w:eastAsia="ru-RU"/>
        </w:rPr>
      </w:pPr>
    </w:p>
    <w:p w:rsidR="00941B14" w:rsidRPr="00BA7E7C" w:rsidRDefault="00941B14" w:rsidP="00BA7E7C">
      <w:pPr>
        <w:spacing w:after="0" w:line="240" w:lineRule="auto"/>
        <w:jc w:val="center"/>
        <w:rPr>
          <w:rFonts w:ascii="Times New Roman" w:eastAsia="Calibri" w:hAnsi="Times New Roman" w:cs="Times New Roman"/>
          <w:sz w:val="30"/>
          <w:szCs w:val="30"/>
        </w:rPr>
      </w:pPr>
      <w:r w:rsidRPr="00BA7E7C">
        <w:rPr>
          <w:rFonts w:ascii="Times New Roman" w:eastAsia="Calibri" w:hAnsi="Times New Roman" w:cs="Times New Roman"/>
          <w:sz w:val="30"/>
          <w:szCs w:val="30"/>
          <w:lang w:val="en-US"/>
        </w:rPr>
        <w:t>I</w:t>
      </w:r>
      <w:r w:rsidRPr="00BA7E7C">
        <w:rPr>
          <w:rFonts w:ascii="Times New Roman" w:eastAsia="Calibri" w:hAnsi="Times New Roman" w:cs="Times New Roman"/>
          <w:sz w:val="30"/>
          <w:szCs w:val="30"/>
        </w:rPr>
        <w:t>. Общие положения</w:t>
      </w:r>
    </w:p>
    <w:p w:rsidR="00941B14" w:rsidRPr="00BA7E7C" w:rsidRDefault="00941B14" w:rsidP="00BA7E7C">
      <w:pPr>
        <w:spacing w:after="0" w:line="240" w:lineRule="auto"/>
        <w:jc w:val="center"/>
        <w:rPr>
          <w:rFonts w:ascii="Times New Roman" w:eastAsia="Calibri" w:hAnsi="Times New Roman" w:cs="Times New Roman"/>
          <w:sz w:val="30"/>
          <w:szCs w:val="30"/>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 Настоящие Правила регулируют отношения перевозчиков и операторов инфраструктуры в сфере предоставления доступа к услугам инфраструктуры</w:t>
      </w:r>
      <w:r w:rsidR="00A91731" w:rsidRPr="006876B6">
        <w:rPr>
          <w:rFonts w:ascii="Times New Roman" w:eastAsia="Times New Roman" w:hAnsi="Times New Roman" w:cs="Times New Roman"/>
          <w:kern w:val="3"/>
          <w:sz w:val="30"/>
          <w:szCs w:val="30"/>
          <w:lang w:eastAsia="ru-RU"/>
        </w:rPr>
        <w:t xml:space="preserve"> железнодорожного транспорта</w:t>
      </w:r>
      <w:r w:rsidRPr="006876B6">
        <w:rPr>
          <w:rFonts w:ascii="Times New Roman" w:eastAsia="Times New Roman" w:hAnsi="Times New Roman" w:cs="Times New Roman"/>
          <w:kern w:val="3"/>
          <w:sz w:val="30"/>
          <w:szCs w:val="30"/>
          <w:lang w:eastAsia="ru-RU"/>
        </w:rPr>
        <w:t xml:space="preserve"> на участках инфраструктуры </w:t>
      </w:r>
      <w:r w:rsidRPr="00BA7E7C">
        <w:rPr>
          <w:rFonts w:ascii="Times New Roman" w:eastAsia="Times New Roman" w:hAnsi="Times New Roman" w:cs="Times New Roman"/>
          <w:bCs/>
          <w:kern w:val="3"/>
          <w:sz w:val="30"/>
          <w:szCs w:val="30"/>
          <w:lang w:eastAsia="ru-RU"/>
        </w:rPr>
        <w:t xml:space="preserve">в рамках </w:t>
      </w:r>
      <w:r w:rsidRPr="00BA7E7C">
        <w:rPr>
          <w:rFonts w:ascii="Times New Roman" w:eastAsia="Times New Roman" w:hAnsi="Times New Roman" w:cs="Times New Roman"/>
          <w:kern w:val="3"/>
          <w:sz w:val="30"/>
          <w:szCs w:val="30"/>
          <w:lang w:eastAsia="ru-RU"/>
        </w:rPr>
        <w:t>Союза.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 Регулирование отношений перевозчиков и операторов инфраструктуры в сфере предоставления доступа к услугам инфраструктуры в границах территории одного государства-члена, за исключением отношений, предусмотренных в пункте 1 настоящих Правил, осуществляется в соответствии с законодательством данного государства-члена.</w:t>
      </w:r>
    </w:p>
    <w:p w:rsidR="00941B14" w:rsidRPr="006876B6" w:rsidRDefault="00941B14" w:rsidP="00BA7E7C">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30"/>
          <w:szCs w:val="30"/>
          <w:lang w:eastAsia="ru-RU"/>
        </w:rPr>
      </w:pPr>
    </w:p>
    <w:p w:rsidR="00941B14" w:rsidRPr="00BA7E7C" w:rsidRDefault="00941B14" w:rsidP="00BA7E7C">
      <w:pPr>
        <w:spacing w:after="0" w:line="240" w:lineRule="auto"/>
        <w:jc w:val="center"/>
        <w:rPr>
          <w:rFonts w:ascii="Times New Roman" w:eastAsia="Calibri" w:hAnsi="Times New Roman" w:cs="Times New Roman"/>
          <w:sz w:val="30"/>
          <w:szCs w:val="30"/>
        </w:rPr>
      </w:pPr>
      <w:r w:rsidRPr="00BA7E7C">
        <w:rPr>
          <w:rFonts w:ascii="Times New Roman" w:eastAsia="Calibri" w:hAnsi="Times New Roman" w:cs="Times New Roman"/>
          <w:sz w:val="30"/>
          <w:szCs w:val="30"/>
          <w:lang w:val="en-US"/>
        </w:rPr>
        <w:t>II</w:t>
      </w:r>
      <w:r w:rsidRPr="00BA7E7C">
        <w:rPr>
          <w:rFonts w:ascii="Times New Roman" w:eastAsia="Calibri" w:hAnsi="Times New Roman" w:cs="Times New Roman"/>
          <w:sz w:val="30"/>
          <w:szCs w:val="30"/>
        </w:rPr>
        <w:t>. Определения</w:t>
      </w:r>
    </w:p>
    <w:p w:rsidR="00941B14" w:rsidRPr="00BA7E7C" w:rsidRDefault="00941B14" w:rsidP="00BA7E7C">
      <w:pPr>
        <w:spacing w:after="0" w:line="240" w:lineRule="auto"/>
        <w:jc w:val="center"/>
        <w:rPr>
          <w:rFonts w:ascii="Times New Roman" w:eastAsia="Calibri" w:hAnsi="Times New Roman" w:cs="Times New Roman"/>
          <w:sz w:val="30"/>
          <w:szCs w:val="30"/>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 Понятия, используемые в настоящих Правилах, означают следующее:</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«график движения поездов» – нормативно-технический документ оператора</w:t>
      </w:r>
      <w:r w:rsidR="00227E6B" w:rsidRPr="006876B6">
        <w:rPr>
          <w:rFonts w:ascii="Times New Roman" w:eastAsia="Times New Roman" w:hAnsi="Times New Roman" w:cs="Times New Roman"/>
          <w:kern w:val="3"/>
          <w:sz w:val="30"/>
          <w:szCs w:val="30"/>
          <w:lang w:eastAsia="ru-RU"/>
        </w:rPr>
        <w:t xml:space="preserve"> </w:t>
      </w:r>
      <w:r w:rsidRPr="006876B6">
        <w:rPr>
          <w:rFonts w:ascii="Times New Roman" w:eastAsia="Times New Roman" w:hAnsi="Times New Roman" w:cs="Times New Roman"/>
          <w:kern w:val="3"/>
          <w:sz w:val="30"/>
          <w:szCs w:val="30"/>
          <w:lang w:eastAsia="ru-RU"/>
        </w:rPr>
        <w:t>инфраструктуры, устанавливающий организацию движения поездов всех категорий на участках инфраструктуры, графически отображающий следование поездов на масштабной сетке в условные сутки</w:t>
      </w:r>
      <w:r w:rsidR="00A91731" w:rsidRPr="006876B6">
        <w:rPr>
          <w:rFonts w:ascii="Times New Roman" w:eastAsia="Times New Roman" w:hAnsi="Times New Roman" w:cs="Times New Roman"/>
          <w:kern w:val="3"/>
          <w:sz w:val="30"/>
          <w:szCs w:val="30"/>
          <w:lang w:eastAsia="ru-RU"/>
        </w:rPr>
        <w:t xml:space="preserve"> и</w:t>
      </w:r>
      <w:r w:rsidRPr="006876B6">
        <w:rPr>
          <w:rFonts w:ascii="Times New Roman" w:eastAsia="Times New Roman" w:hAnsi="Times New Roman" w:cs="Times New Roman"/>
          <w:kern w:val="3"/>
          <w:sz w:val="30"/>
          <w:szCs w:val="30"/>
          <w:lang w:eastAsia="ru-RU"/>
        </w:rPr>
        <w:t xml:space="preserve"> подразделяемый на нормативный (на плановый год), вариантный (в отдельные периоды времени) и оперативный (на текущие плановые сутки);</w:t>
      </w:r>
    </w:p>
    <w:p w:rsidR="00941B14" w:rsidRPr="006876B6" w:rsidRDefault="00941B14">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«долгосрочный договор на оказание услуг инфраструктуры»</w:t>
      </w:r>
      <w:r w:rsidRPr="006876B6">
        <w:rPr>
          <w:rFonts w:ascii="Times New Roman" w:eastAsia="Times New Roman" w:hAnsi="Times New Roman" w:cs="Times New Roman"/>
          <w:b/>
          <w:sz w:val="30"/>
          <w:szCs w:val="30"/>
          <w:lang w:eastAsia="ru-RU"/>
        </w:rPr>
        <w:t xml:space="preserve"> </w:t>
      </w:r>
      <w:r w:rsidRPr="006876B6">
        <w:rPr>
          <w:rFonts w:ascii="Times New Roman" w:eastAsia="Times New Roman" w:hAnsi="Times New Roman" w:cs="Times New Roman"/>
          <w:sz w:val="30"/>
          <w:szCs w:val="30"/>
          <w:lang w:eastAsia="ru-RU"/>
        </w:rPr>
        <w:t>– договор на оказание услуг инфраструктуры, заключенный между оператором</w:t>
      </w:r>
      <w:r w:rsidR="00227E6B" w:rsidRPr="006876B6">
        <w:rPr>
          <w:rFonts w:ascii="Times New Roman" w:eastAsia="Times New Roman" w:hAnsi="Times New Roman" w:cs="Times New Roman"/>
          <w:sz w:val="30"/>
          <w:szCs w:val="30"/>
          <w:lang w:eastAsia="ru-RU"/>
        </w:rPr>
        <w:t xml:space="preserve"> </w:t>
      </w:r>
      <w:r w:rsidRPr="006876B6">
        <w:rPr>
          <w:rFonts w:ascii="Times New Roman" w:eastAsia="Times New Roman" w:hAnsi="Times New Roman" w:cs="Times New Roman"/>
          <w:sz w:val="30"/>
          <w:szCs w:val="30"/>
          <w:lang w:eastAsia="ru-RU"/>
        </w:rPr>
        <w:t>инфраструктуры и перевозчиком на период не менее 5 лет;</w:t>
      </w:r>
    </w:p>
    <w:p w:rsidR="00941B14" w:rsidRPr="006876B6" w:rsidRDefault="00941B14">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«дополнительная заявка» – заявка на предоставление доступа к услугам инфраструктуры, поступившая от перевозчика для осуществления дополнительных перевозок в период действия нормативного графика движения поездов;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«доступ к услугам инфраструктуры»</w:t>
      </w:r>
      <w:r w:rsidRPr="006876B6">
        <w:rPr>
          <w:rFonts w:ascii="Times New Roman" w:eastAsia="Times New Roman" w:hAnsi="Times New Roman" w:cs="Times New Roman"/>
          <w:b/>
          <w:kern w:val="3"/>
          <w:sz w:val="30"/>
          <w:szCs w:val="30"/>
          <w:lang w:eastAsia="ru-RU"/>
        </w:rPr>
        <w:t xml:space="preserve"> </w:t>
      </w:r>
      <w:r w:rsidRPr="006876B6">
        <w:rPr>
          <w:rFonts w:ascii="Times New Roman" w:eastAsia="Times New Roman" w:hAnsi="Times New Roman" w:cs="Times New Roman"/>
          <w:kern w:val="3"/>
          <w:sz w:val="30"/>
          <w:szCs w:val="30"/>
          <w:lang w:eastAsia="ru-RU"/>
        </w:rPr>
        <w:t>– возможность получения перевозчиками услуг инфраструктуры для осуществления перевозок;</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«национальный (общесетевой) перевозчик» –</w:t>
      </w:r>
      <w:r w:rsidRPr="006876B6">
        <w:rPr>
          <w:rFonts w:ascii="Times New Roman" w:eastAsia="Times New Roman" w:hAnsi="Times New Roman" w:cs="Times New Roman"/>
          <w:b/>
          <w:kern w:val="3"/>
          <w:sz w:val="30"/>
          <w:szCs w:val="30"/>
          <w:lang w:eastAsia="ru-RU"/>
        </w:rPr>
        <w:t xml:space="preserve"> </w:t>
      </w:r>
      <w:r w:rsidRPr="006876B6">
        <w:rPr>
          <w:rFonts w:ascii="Times New Roman" w:eastAsia="Times New Roman" w:hAnsi="Times New Roman" w:cs="Times New Roman"/>
          <w:kern w:val="3"/>
          <w:sz w:val="30"/>
          <w:szCs w:val="30"/>
          <w:lang w:eastAsia="ru-RU"/>
        </w:rPr>
        <w:t xml:space="preserve">перевозчик, осуществляющий деятельность по перевозке грузов, пассажиров, багажа, </w:t>
      </w:r>
      <w:proofErr w:type="spellStart"/>
      <w:r w:rsidRPr="006876B6">
        <w:rPr>
          <w:rFonts w:ascii="Times New Roman" w:eastAsia="Times New Roman" w:hAnsi="Times New Roman" w:cs="Times New Roman"/>
          <w:kern w:val="3"/>
          <w:sz w:val="30"/>
          <w:szCs w:val="30"/>
          <w:lang w:eastAsia="ru-RU"/>
        </w:rPr>
        <w:t>грузобагажа</w:t>
      </w:r>
      <w:proofErr w:type="spellEnd"/>
      <w:r w:rsidRPr="006876B6">
        <w:rPr>
          <w:rFonts w:ascii="Times New Roman" w:eastAsia="Times New Roman" w:hAnsi="Times New Roman" w:cs="Times New Roman"/>
          <w:kern w:val="3"/>
          <w:sz w:val="30"/>
          <w:szCs w:val="30"/>
          <w:lang w:eastAsia="ru-RU"/>
        </w:rPr>
        <w:t>, почтовых отправлений и обеспечивающий реализацию плана формирования поездов на всей инфраструктуре государства-члена, в том числе по специальным и воинским перевозкам. Статус национального (общесетевого) перевозчика</w:t>
      </w:r>
      <w:r w:rsidRPr="006876B6">
        <w:rPr>
          <w:rFonts w:ascii="Times New Roman" w:eastAsia="Times New Roman" w:hAnsi="Times New Roman" w:cs="Times New Roman"/>
          <w:b/>
          <w:kern w:val="3"/>
          <w:sz w:val="30"/>
          <w:szCs w:val="30"/>
          <w:lang w:eastAsia="ru-RU"/>
        </w:rPr>
        <w:t xml:space="preserve"> </w:t>
      </w:r>
      <w:r w:rsidRPr="006876B6">
        <w:rPr>
          <w:rFonts w:ascii="Times New Roman" w:eastAsia="Times New Roman" w:hAnsi="Times New Roman" w:cs="Times New Roman"/>
          <w:kern w:val="3"/>
          <w:sz w:val="30"/>
          <w:szCs w:val="30"/>
          <w:lang w:eastAsia="ru-RU"/>
        </w:rPr>
        <w:t>определяется законодательством государства-члена;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«нитка графика» – графическое отображение на графике движения поездов маршрута следования поезда с указанием пунктов отправления, назначения и проследования, времени отправления, прибытия, технологических стоянок, средних времен хода, а также других технических и технологических параметров поезда;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«план формирования поездов» – нормативно-технический документ, утвержденный оператором инфраструктуры на основе проектов планов формирования поездов перевозчиков и устанавливающий категории и назначения поездов, формируемых на железнодорожных станциях с учетом пропускной способности участков инфраструктуры и перерабатывающей способности станций;</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kern w:val="3"/>
          <w:sz w:val="30"/>
          <w:szCs w:val="30"/>
          <w:lang w:eastAsia="ru-RU"/>
        </w:rPr>
        <w:t xml:space="preserve">«расписание движения поездов» – </w:t>
      </w:r>
      <w:r w:rsidRPr="006876B6">
        <w:rPr>
          <w:rFonts w:ascii="Times New Roman" w:eastAsia="Times New Roman" w:hAnsi="Times New Roman" w:cs="Times New Roman"/>
          <w:bCs/>
          <w:kern w:val="3"/>
          <w:sz w:val="30"/>
          <w:szCs w:val="30"/>
          <w:lang w:eastAsia="ru-RU"/>
        </w:rPr>
        <w:t>документ, содержащий информацию о движении поездов по определенным календарным датам на основании графика движения поездов;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«сертификат безопасности»</w:t>
      </w:r>
      <w:r w:rsidRPr="006876B6">
        <w:rPr>
          <w:rFonts w:ascii="Times New Roman" w:eastAsia="Times New Roman" w:hAnsi="Times New Roman" w:cs="Times New Roman"/>
          <w:b/>
          <w:kern w:val="3"/>
          <w:sz w:val="30"/>
          <w:szCs w:val="30"/>
          <w:lang w:eastAsia="ru-RU"/>
        </w:rPr>
        <w:t xml:space="preserve"> </w:t>
      </w:r>
      <w:r w:rsidRPr="006876B6">
        <w:rPr>
          <w:rFonts w:ascii="Times New Roman" w:eastAsia="Times New Roman" w:hAnsi="Times New Roman" w:cs="Times New Roman"/>
          <w:kern w:val="3"/>
          <w:sz w:val="30"/>
          <w:szCs w:val="30"/>
          <w:lang w:eastAsia="ru-RU"/>
        </w:rPr>
        <w:t xml:space="preserve">– документ, удостоверяющий соответствие системы управления безопасностью участника перевозочного процесса правилам безопасности на железнодорожном транспорте, выданный в установленном законодательством </w:t>
      </w:r>
      <w:r w:rsidRPr="006876B6">
        <w:rPr>
          <w:rFonts w:ascii="Times New Roman" w:eastAsia="Times New Roman" w:hAnsi="Times New Roman" w:cs="Times New Roman"/>
          <w:kern w:val="3"/>
          <w:sz w:val="30"/>
          <w:szCs w:val="30"/>
          <w:lang w:eastAsia="ru-RU"/>
        </w:rPr>
        <w:br/>
        <w:t>государства-члена порядке;</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«уполномоченный орган» – орган исполнительной власти (государственного управления) государства-члена, в компетенцию которого входят вопросы государственного регулирования и (или) руководства в области железнодорожного транспорта, определенный в соответствии с законодательством</w:t>
      </w:r>
      <w:r w:rsidR="00087054" w:rsidRPr="006876B6">
        <w:rPr>
          <w:rFonts w:ascii="Times New Roman" w:eastAsia="Times New Roman" w:hAnsi="Times New Roman" w:cs="Times New Roman"/>
          <w:kern w:val="3"/>
          <w:sz w:val="30"/>
          <w:szCs w:val="30"/>
          <w:lang w:eastAsia="ru-RU"/>
        </w:rPr>
        <w:t xml:space="preserve"> каждого из </w:t>
      </w:r>
      <w:r w:rsidRPr="006876B6">
        <w:rPr>
          <w:rFonts w:ascii="Times New Roman" w:eastAsia="Times New Roman" w:hAnsi="Times New Roman" w:cs="Times New Roman"/>
          <w:kern w:val="3"/>
          <w:sz w:val="30"/>
          <w:szCs w:val="30"/>
          <w:lang w:eastAsia="ru-RU"/>
        </w:rPr>
        <w:t>государств-членов;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«участок инфраструктуры» – часть инфраструктуры железнодорожного транспорта, прилегающая к стыку двух сопредельных инфраструктур государств-членов в пределах установленного оператором инфраструктуры участка обращения локомотива.</w:t>
      </w:r>
    </w:p>
    <w:p w:rsidR="00941B14" w:rsidRPr="006876B6" w:rsidRDefault="00941B14">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Другие понятия, используемые в настоящих Правилах, понимаются в значениях, определенных в Протоколе о скоординированной (согласованной) транспортной политике, Порядке регулирования доступа к услугам железнодорожного транспорта, включая основы тарифной политики, а также Правилах оказания услуг инфраструктуры железнодорожного транспорта в рамках Евразийского экономического союза (далее – Правила оказания услуг).</w:t>
      </w:r>
    </w:p>
    <w:p w:rsidR="00941B14" w:rsidRPr="006876B6" w:rsidRDefault="00941B14">
      <w:pPr>
        <w:suppressAutoHyphens/>
        <w:overflowPunct w:val="0"/>
        <w:autoSpaceDE w:val="0"/>
        <w:autoSpaceDN w:val="0"/>
        <w:spacing w:after="0" w:line="360" w:lineRule="auto"/>
        <w:jc w:val="both"/>
        <w:textAlignment w:val="baseline"/>
        <w:rPr>
          <w:rFonts w:ascii="Times New Roman" w:eastAsia="Times New Roman" w:hAnsi="Times New Roman" w:cs="Times New Roman"/>
          <w:b/>
          <w:kern w:val="3"/>
          <w:sz w:val="30"/>
          <w:szCs w:val="30"/>
          <w:lang w:eastAsia="ru-RU"/>
        </w:rPr>
      </w:pPr>
    </w:p>
    <w:p w:rsidR="00941B14" w:rsidRPr="006876B6" w:rsidRDefault="00941B14">
      <w:pPr>
        <w:spacing w:after="0" w:line="36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III</w:t>
      </w:r>
      <w:r w:rsidRPr="006876B6">
        <w:rPr>
          <w:rFonts w:ascii="Times New Roman" w:eastAsia="Calibri" w:hAnsi="Times New Roman" w:cs="Times New Roman"/>
          <w:sz w:val="30"/>
          <w:szCs w:val="30"/>
        </w:rPr>
        <w:t>. Общие принципы доступа к услугам инфраструктуры</w:t>
      </w:r>
    </w:p>
    <w:p w:rsidR="00941B14" w:rsidRPr="006876B6" w:rsidRDefault="00941B14">
      <w:pPr>
        <w:spacing w:after="0" w:line="360" w:lineRule="auto"/>
        <w:jc w:val="center"/>
        <w:rPr>
          <w:rFonts w:ascii="Times New Roman" w:eastAsia="Calibri" w:hAnsi="Times New Roman" w:cs="Times New Roman"/>
          <w:sz w:val="30"/>
          <w:szCs w:val="30"/>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5. Доступ к услугам инфраструктуры предоставляется на участках инфраструктуры и основывается на принципах:</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strike/>
          <w:kern w:val="3"/>
          <w:sz w:val="30"/>
          <w:szCs w:val="30"/>
          <w:lang w:eastAsia="ru-RU"/>
        </w:rPr>
      </w:pPr>
      <w:r w:rsidRPr="006876B6">
        <w:rPr>
          <w:rFonts w:ascii="Times New Roman" w:eastAsia="Times New Roman" w:hAnsi="Times New Roman" w:cs="Times New Roman"/>
          <w:kern w:val="3"/>
          <w:sz w:val="30"/>
          <w:szCs w:val="30"/>
          <w:lang w:eastAsia="ru-RU"/>
        </w:rPr>
        <w:t>1) равенства требований к перевозчикам, установленных законодательством государства-члена, на территории которого расположена инфраструктура, с учетом технических и технологических возможностей в пределах пропускной способности участков инфраструктуры;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 применения в отношении перевозчиков единой ценовой (тарифной) политики в сфере услуг инфраструктуры в соответствии с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 доступности информации о перечне услуг инфраструктуры, порядке их оказания, исходя из технических и технологических возможностей инфраструктуры,</w:t>
      </w:r>
      <w:r w:rsidR="00207113" w:rsidRPr="006876B6">
        <w:rPr>
          <w:rFonts w:ascii="Times New Roman" w:eastAsia="Times New Roman" w:hAnsi="Times New Roman" w:cs="Times New Roman"/>
          <w:kern w:val="3"/>
          <w:sz w:val="30"/>
          <w:szCs w:val="30"/>
          <w:lang w:eastAsia="ru-RU"/>
        </w:rPr>
        <w:t xml:space="preserve"> о</w:t>
      </w:r>
      <w:r w:rsidRPr="006876B6">
        <w:rPr>
          <w:rFonts w:ascii="Times New Roman" w:eastAsia="Times New Roman" w:hAnsi="Times New Roman" w:cs="Times New Roman"/>
          <w:kern w:val="3"/>
          <w:sz w:val="30"/>
          <w:szCs w:val="30"/>
          <w:lang w:eastAsia="ru-RU"/>
        </w:rPr>
        <w:t xml:space="preserve"> тарифах, плате и сборах за эти услуги;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4) рационального планирования работ по ремонту, содержанию и обслуживанию инфраструктуры в целях эффективного использования ее пропускной способности и обеспечения непрерывности перевозочного процесса, целостности и безопасности технологических процессов;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5) защиты сведений, составляющих коммерческую или государственную тайну, ставших известными в процессе планирования, организации перевозочной деятельности и оказания услуг инфраструктуры;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6) приоритетности (очередности) предоставления перевозчикам доступа к услугам инфраструктуры в условиях ограниченной пропускной способности инфраструктуры в соответствии с нормативным графиком движения поездов;</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strike/>
          <w:kern w:val="3"/>
          <w:sz w:val="30"/>
          <w:szCs w:val="30"/>
          <w:lang w:eastAsia="ru-RU"/>
        </w:rPr>
      </w:pPr>
      <w:r w:rsidRPr="006876B6">
        <w:rPr>
          <w:rFonts w:ascii="Times New Roman" w:eastAsia="Times New Roman" w:hAnsi="Times New Roman" w:cs="Times New Roman"/>
          <w:kern w:val="3"/>
          <w:sz w:val="30"/>
          <w:szCs w:val="30"/>
          <w:lang w:eastAsia="ru-RU"/>
        </w:rPr>
        <w:t>7) обеспечения перевозчиками надлежащего технического состояния используемого ими железнодорожного подвижного состава.</w:t>
      </w:r>
    </w:p>
    <w:p w:rsidR="00941B14" w:rsidRPr="00BA7E7C" w:rsidRDefault="00941B14">
      <w:pPr>
        <w:tabs>
          <w:tab w:val="left" w:pos="-1843"/>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BA7E7C">
        <w:rPr>
          <w:rFonts w:ascii="Times New Roman" w:eastAsia="Times New Roman" w:hAnsi="Times New Roman" w:cs="Times New Roman"/>
          <w:kern w:val="3"/>
          <w:sz w:val="30"/>
          <w:szCs w:val="30"/>
          <w:lang w:eastAsia="ru-RU"/>
        </w:rPr>
        <w:t>6. Принцип приоритетности (очередности) предоставления перевозчикам доступа к услугам инфраструктуры реализуется посредством</w:t>
      </w:r>
      <w:r w:rsidRPr="006876B6">
        <w:rPr>
          <w:rFonts w:ascii="Times New Roman" w:eastAsia="Times New Roman" w:hAnsi="Times New Roman" w:cs="Times New Roman"/>
          <w:b/>
          <w:kern w:val="3"/>
          <w:sz w:val="30"/>
          <w:szCs w:val="30"/>
          <w:lang w:eastAsia="ru-RU"/>
        </w:rPr>
        <w:t xml:space="preserve"> </w:t>
      </w:r>
      <w:r w:rsidRPr="00BA7E7C">
        <w:rPr>
          <w:rFonts w:ascii="Times New Roman" w:eastAsia="Times New Roman" w:hAnsi="Times New Roman" w:cs="Times New Roman"/>
          <w:kern w:val="3"/>
          <w:sz w:val="30"/>
          <w:szCs w:val="30"/>
          <w:lang w:eastAsia="ru-RU"/>
        </w:rPr>
        <w:t>следующих уровней отбора:</w:t>
      </w:r>
    </w:p>
    <w:p w:rsidR="00941B14" w:rsidRPr="00BA7E7C" w:rsidRDefault="00941B14">
      <w:pPr>
        <w:tabs>
          <w:tab w:val="left" w:pos="709"/>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BA7E7C">
        <w:rPr>
          <w:rFonts w:ascii="Times New Roman" w:eastAsia="Times New Roman" w:hAnsi="Times New Roman" w:cs="Times New Roman"/>
          <w:kern w:val="3"/>
          <w:sz w:val="30"/>
          <w:szCs w:val="30"/>
          <w:lang w:eastAsia="ru-RU"/>
        </w:rPr>
        <w:t xml:space="preserve">1) определение категории поезда, приоритетность (очередность) которого определяется в соответствии с законодательством </w:t>
      </w:r>
      <w:r w:rsidRPr="00BA7E7C">
        <w:rPr>
          <w:rFonts w:ascii="Times New Roman" w:eastAsia="Times New Roman" w:hAnsi="Times New Roman" w:cs="Times New Roman"/>
          <w:kern w:val="3"/>
          <w:sz w:val="30"/>
          <w:szCs w:val="30"/>
          <w:lang w:eastAsia="ru-RU"/>
        </w:rPr>
        <w:br/>
        <w:t xml:space="preserve">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 </w:t>
      </w:r>
    </w:p>
    <w:p w:rsidR="00941B14" w:rsidRPr="006876B6" w:rsidRDefault="00941B14">
      <w:pPr>
        <w:suppressAutoHyphens/>
        <w:overflowPunct w:val="0"/>
        <w:autoSpaceDE w:val="0"/>
        <w:autoSpaceDN w:val="0"/>
        <w:adjustRightInd w:val="0"/>
        <w:spacing w:after="0" w:line="360" w:lineRule="auto"/>
        <w:ind w:firstLine="709"/>
        <w:jc w:val="both"/>
        <w:textAlignment w:val="baseline"/>
        <w:outlineLvl w:val="1"/>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2) в случае идентичности </w:t>
      </w:r>
      <w:r w:rsidR="00087054" w:rsidRPr="006876B6">
        <w:rPr>
          <w:rFonts w:ascii="Times New Roman" w:eastAsia="Times New Roman" w:hAnsi="Times New Roman" w:cs="Times New Roman"/>
          <w:kern w:val="3"/>
          <w:sz w:val="30"/>
          <w:szCs w:val="30"/>
          <w:lang w:eastAsia="ru-RU"/>
        </w:rPr>
        <w:t xml:space="preserve">категории </w:t>
      </w:r>
      <w:r w:rsidRPr="006876B6">
        <w:rPr>
          <w:rFonts w:ascii="Times New Roman" w:eastAsia="Times New Roman" w:hAnsi="Times New Roman" w:cs="Times New Roman"/>
          <w:kern w:val="3"/>
          <w:sz w:val="30"/>
          <w:szCs w:val="30"/>
          <w:lang w:eastAsia="ru-RU"/>
        </w:rPr>
        <w:t>поездов в зависимости от:</w:t>
      </w:r>
    </w:p>
    <w:p w:rsidR="00941B14" w:rsidRPr="006876B6" w:rsidRDefault="00941B14">
      <w:pPr>
        <w:suppressAutoHyphens/>
        <w:overflowPunct w:val="0"/>
        <w:autoSpaceDE w:val="0"/>
        <w:autoSpaceDN w:val="0"/>
        <w:adjustRightInd w:val="0"/>
        <w:spacing w:after="0" w:line="360" w:lineRule="auto"/>
        <w:ind w:firstLine="709"/>
        <w:jc w:val="both"/>
        <w:textAlignment w:val="baseline"/>
        <w:outlineLvl w:val="1"/>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наличия долгосрочных договоров на оказание услуг инфраструктуры с учетом исполнения договорных обязательств по объемам перевозок;</w:t>
      </w:r>
    </w:p>
    <w:p w:rsidR="00941B14" w:rsidRPr="006876B6" w:rsidRDefault="00941B14">
      <w:pPr>
        <w:suppressAutoHyphens/>
        <w:overflowPunct w:val="0"/>
        <w:autoSpaceDE w:val="0"/>
        <w:autoSpaceDN w:val="0"/>
        <w:adjustRightInd w:val="0"/>
        <w:spacing w:after="0" w:line="360" w:lineRule="auto"/>
        <w:ind w:firstLine="709"/>
        <w:jc w:val="both"/>
        <w:textAlignment w:val="baseline"/>
        <w:outlineLvl w:val="1"/>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интенсивности использования </w:t>
      </w:r>
      <w:r w:rsidR="00207113" w:rsidRPr="006876B6">
        <w:rPr>
          <w:rFonts w:ascii="Times New Roman" w:eastAsia="Times New Roman" w:hAnsi="Times New Roman" w:cs="Times New Roman"/>
          <w:kern w:val="3"/>
          <w:sz w:val="30"/>
          <w:szCs w:val="30"/>
          <w:lang w:eastAsia="ru-RU"/>
        </w:rPr>
        <w:t xml:space="preserve">перевозчиком </w:t>
      </w:r>
      <w:r w:rsidRPr="006876B6">
        <w:rPr>
          <w:rFonts w:ascii="Times New Roman" w:eastAsia="Times New Roman" w:hAnsi="Times New Roman" w:cs="Times New Roman"/>
          <w:kern w:val="3"/>
          <w:sz w:val="30"/>
          <w:szCs w:val="30"/>
          <w:lang w:eastAsia="ru-RU"/>
        </w:rPr>
        <w:t>провозной способности участков инфраструктуры;</w:t>
      </w:r>
    </w:p>
    <w:p w:rsidR="00941B14" w:rsidRPr="006876B6" w:rsidRDefault="00941B14">
      <w:pPr>
        <w:suppressAutoHyphens/>
        <w:overflowPunct w:val="0"/>
        <w:autoSpaceDE w:val="0"/>
        <w:autoSpaceDN w:val="0"/>
        <w:adjustRightInd w:val="0"/>
        <w:spacing w:after="0" w:line="360" w:lineRule="auto"/>
        <w:ind w:firstLine="709"/>
        <w:jc w:val="both"/>
        <w:textAlignment w:val="baseline"/>
        <w:outlineLvl w:val="1"/>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наличия </w:t>
      </w:r>
      <w:r w:rsidR="0052430F" w:rsidRPr="006876B6">
        <w:rPr>
          <w:rFonts w:ascii="Times New Roman" w:eastAsia="Times New Roman" w:hAnsi="Times New Roman" w:cs="Times New Roman"/>
          <w:kern w:val="3"/>
          <w:sz w:val="30"/>
          <w:szCs w:val="30"/>
          <w:lang w:eastAsia="ru-RU"/>
        </w:rPr>
        <w:t xml:space="preserve">существующего </w:t>
      </w:r>
      <w:r w:rsidRPr="006876B6">
        <w:rPr>
          <w:rFonts w:ascii="Times New Roman" w:eastAsia="Times New Roman" w:hAnsi="Times New Roman" w:cs="Times New Roman"/>
          <w:kern w:val="3"/>
          <w:sz w:val="30"/>
          <w:szCs w:val="30"/>
          <w:lang w:eastAsia="ru-RU"/>
        </w:rPr>
        <w:t>договора на оказание услуг инфраструктуры;</w:t>
      </w:r>
    </w:p>
    <w:p w:rsidR="00941B14" w:rsidRPr="00BA7E7C"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BA7E7C">
        <w:rPr>
          <w:rFonts w:ascii="Times New Roman" w:eastAsia="Times New Roman" w:hAnsi="Times New Roman" w:cs="Times New Roman"/>
          <w:kern w:val="3"/>
          <w:sz w:val="30"/>
          <w:szCs w:val="30"/>
          <w:lang w:eastAsia="ru-RU"/>
        </w:rPr>
        <w:t xml:space="preserve">3) в случае идентичности критериев, указанных в </w:t>
      </w:r>
      <w:r w:rsidRPr="00BA7E7C">
        <w:rPr>
          <w:rFonts w:ascii="Times New Roman" w:eastAsia="Times New Roman" w:hAnsi="Times New Roman" w:cs="Times New Roman"/>
          <w:kern w:val="3"/>
          <w:sz w:val="30"/>
          <w:szCs w:val="30"/>
          <w:lang w:eastAsia="ru-RU"/>
        </w:rPr>
        <w:br/>
        <w:t>подпунктах 1 и 2 настоящего пункта, осуществление конкурсных процедур в соответствии с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val="en-US" w:eastAsia="ru-RU"/>
        </w:rPr>
        <w:t>IV</w:t>
      </w:r>
      <w:r w:rsidRPr="006876B6">
        <w:rPr>
          <w:rFonts w:ascii="Times New Roman" w:eastAsia="Times New Roman" w:hAnsi="Times New Roman" w:cs="Times New Roman"/>
          <w:kern w:val="3"/>
          <w:sz w:val="30"/>
          <w:szCs w:val="30"/>
          <w:lang w:eastAsia="ru-RU"/>
        </w:rPr>
        <w:t xml:space="preserve">. Условия предоставления доступа </w:t>
      </w: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к услугам инфраструктуры</w:t>
      </w: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trike/>
          <w:kern w:val="3"/>
          <w:sz w:val="30"/>
          <w:szCs w:val="30"/>
          <w:lang w:eastAsia="ru-RU"/>
        </w:rPr>
      </w:pPr>
      <w:r w:rsidRPr="006876B6">
        <w:rPr>
          <w:rFonts w:ascii="Times New Roman" w:eastAsia="Times New Roman" w:hAnsi="Times New Roman" w:cs="Times New Roman"/>
          <w:kern w:val="3"/>
          <w:sz w:val="30"/>
          <w:szCs w:val="30"/>
          <w:lang w:eastAsia="ru-RU"/>
        </w:rPr>
        <w:t>7. Доступ к услугам инфраструктуры предоставляется оператором инфраструктуры при наличии у перевозчиков:</w:t>
      </w:r>
    </w:p>
    <w:p w:rsidR="00941B14" w:rsidRPr="006876B6" w:rsidRDefault="0023314C" w:rsidP="00BA7E7C">
      <w:pPr>
        <w:numPr>
          <w:ilvl w:val="0"/>
          <w:numId w:val="18"/>
        </w:numPr>
        <w:suppressAutoHyphens/>
        <w:overflowPunct w:val="0"/>
        <w:autoSpaceDE w:val="0"/>
        <w:autoSpaceDN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лицензий </w:t>
      </w:r>
      <w:r w:rsidR="00941B14" w:rsidRPr="006876B6">
        <w:rPr>
          <w:rFonts w:ascii="Times New Roman" w:eastAsia="Times New Roman" w:hAnsi="Times New Roman" w:cs="Times New Roman"/>
          <w:sz w:val="30"/>
          <w:szCs w:val="30"/>
          <w:lang w:eastAsia="ru-RU"/>
        </w:rPr>
        <w:t xml:space="preserve">на осуществление перевозочной деятельности, </w:t>
      </w:r>
      <w:r w:rsidRPr="006876B6">
        <w:rPr>
          <w:rFonts w:ascii="Times New Roman" w:eastAsia="Times New Roman" w:hAnsi="Times New Roman" w:cs="Times New Roman"/>
          <w:sz w:val="30"/>
          <w:szCs w:val="30"/>
          <w:lang w:eastAsia="ru-RU"/>
        </w:rPr>
        <w:t xml:space="preserve">выдаваемых </w:t>
      </w:r>
      <w:r w:rsidR="00941B14" w:rsidRPr="006876B6">
        <w:rPr>
          <w:rFonts w:ascii="Times New Roman" w:eastAsia="Times New Roman" w:hAnsi="Times New Roman" w:cs="Times New Roman"/>
          <w:sz w:val="30"/>
          <w:szCs w:val="30"/>
          <w:lang w:eastAsia="ru-RU"/>
        </w:rPr>
        <w:t>уполномоченным органом государства-члена в соответствии с законодательством государства-члена, на территории которого расположена инфраструктура;</w:t>
      </w:r>
    </w:p>
    <w:p w:rsidR="00941B14" w:rsidRPr="006876B6" w:rsidRDefault="00941B14" w:rsidP="00BA7E7C">
      <w:pPr>
        <w:numPr>
          <w:ilvl w:val="0"/>
          <w:numId w:val="18"/>
        </w:numPr>
        <w:suppressAutoHyphens/>
        <w:overflowPunct w:val="0"/>
        <w:autoSpaceDE w:val="0"/>
        <w:autoSpaceDN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сертификатов безопасности, выданных уполномоченным органом </w:t>
      </w:r>
      <w:r w:rsidRPr="006876B6">
        <w:rPr>
          <w:rFonts w:ascii="Times New Roman" w:eastAsia="Times New Roman" w:hAnsi="Times New Roman" w:cs="Times New Roman"/>
          <w:sz w:val="30"/>
          <w:szCs w:val="30"/>
          <w:lang w:eastAsia="ar-SA"/>
        </w:rPr>
        <w:t>государства</w:t>
      </w:r>
      <w:r w:rsidRPr="006876B6">
        <w:rPr>
          <w:rFonts w:ascii="Times New Roman" w:eastAsia="Times New Roman" w:hAnsi="Times New Roman" w:cs="Times New Roman"/>
          <w:sz w:val="30"/>
          <w:szCs w:val="30"/>
          <w:lang w:eastAsia="ru-RU"/>
        </w:rPr>
        <w:t>-члена</w:t>
      </w:r>
      <w:r w:rsidRPr="006876B6">
        <w:rPr>
          <w:rFonts w:ascii="Times New Roman" w:eastAsia="Times New Roman" w:hAnsi="Times New Roman" w:cs="Times New Roman"/>
          <w:sz w:val="30"/>
          <w:szCs w:val="30"/>
          <w:lang w:eastAsia="ar-SA"/>
        </w:rPr>
        <w:t xml:space="preserve"> </w:t>
      </w:r>
      <w:r w:rsidRPr="006876B6">
        <w:rPr>
          <w:rFonts w:ascii="Times New Roman" w:eastAsia="Times New Roman" w:hAnsi="Times New Roman" w:cs="Times New Roman"/>
          <w:sz w:val="30"/>
          <w:szCs w:val="30"/>
          <w:lang w:eastAsia="ru-RU"/>
        </w:rPr>
        <w:t>в порядке, установленном законодательством государства-члена, на территории которого расположена инфраструктура;</w:t>
      </w:r>
    </w:p>
    <w:p w:rsidR="00941B14" w:rsidRPr="006876B6" w:rsidRDefault="00207113" w:rsidP="00BA7E7C">
      <w:pPr>
        <w:numPr>
          <w:ilvl w:val="0"/>
          <w:numId w:val="18"/>
        </w:numPr>
        <w:tabs>
          <w:tab w:val="left" w:pos="1134"/>
        </w:tabs>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sz w:val="30"/>
          <w:szCs w:val="30"/>
        </w:rPr>
        <w:t>в штате</w:t>
      </w:r>
      <w:r w:rsidR="00941B14" w:rsidRPr="006876B6">
        <w:rPr>
          <w:rFonts w:ascii="Times New Roman" w:eastAsia="Calibri" w:hAnsi="Times New Roman" w:cs="Times New Roman"/>
          <w:sz w:val="30"/>
          <w:szCs w:val="30"/>
        </w:rPr>
        <w:t xml:space="preserve"> квалифицированных работников, задействованных в организации, управлении и осуществлении перевозочного процесса, </w:t>
      </w:r>
      <w:r w:rsidRPr="006876B6">
        <w:rPr>
          <w:rFonts w:ascii="Times New Roman" w:eastAsia="Calibri" w:hAnsi="Times New Roman" w:cs="Times New Roman"/>
          <w:sz w:val="30"/>
          <w:szCs w:val="30"/>
        </w:rPr>
        <w:t>имеющих документы</w:t>
      </w:r>
      <w:r w:rsidR="00941B14"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подтверждающие </w:t>
      </w:r>
      <w:r w:rsidR="00941B14" w:rsidRPr="006876B6">
        <w:rPr>
          <w:rFonts w:ascii="Times New Roman" w:eastAsia="Calibri" w:hAnsi="Times New Roman" w:cs="Times New Roman"/>
          <w:sz w:val="30"/>
          <w:szCs w:val="30"/>
        </w:rPr>
        <w:t>их квалификацию и профессиональную подготовку в соответствии с законодательством государства-члена, на территории которого расположена инфраструктура.</w:t>
      </w:r>
    </w:p>
    <w:p w:rsidR="00941B14" w:rsidRPr="006876B6" w:rsidRDefault="00941B14">
      <w:pPr>
        <w:tabs>
          <w:tab w:val="num" w:pos="-2410"/>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8. Доступ к услугам инфраструктуры предоставляется исходя из:</w:t>
      </w:r>
    </w:p>
    <w:p w:rsidR="00941B14" w:rsidRPr="006876B6" w:rsidRDefault="00941B14" w:rsidP="00BA7E7C">
      <w:pPr>
        <w:numPr>
          <w:ilvl w:val="0"/>
          <w:numId w:val="19"/>
        </w:numPr>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sz w:val="30"/>
          <w:szCs w:val="30"/>
        </w:rPr>
        <w:t>технических и технологических возможностей инфраструктуры для организации движения поездов и маневровых передвижений в пределах участка инфраструктуры;</w:t>
      </w:r>
    </w:p>
    <w:p w:rsidR="00941B14" w:rsidRPr="006876B6" w:rsidRDefault="00941B14" w:rsidP="00BA7E7C">
      <w:pPr>
        <w:numPr>
          <w:ilvl w:val="0"/>
          <w:numId w:val="19"/>
        </w:numPr>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sz w:val="30"/>
          <w:szCs w:val="30"/>
        </w:rPr>
        <w:t>плана формирования грузовых поездов и графика движения поездов;</w:t>
      </w:r>
    </w:p>
    <w:p w:rsidR="00941B14" w:rsidRPr="006876B6" w:rsidRDefault="00941B14" w:rsidP="00BA7E7C">
      <w:pPr>
        <w:numPr>
          <w:ilvl w:val="0"/>
          <w:numId w:val="19"/>
        </w:numPr>
        <w:suppressAutoHyphens/>
        <w:overflowPunct w:val="0"/>
        <w:autoSpaceDE w:val="0"/>
        <w:autoSpaceDN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наличной пропускной способности инфраструктуры</w:t>
      </w:r>
      <w:r w:rsidR="00087054" w:rsidRPr="006876B6">
        <w:rPr>
          <w:rFonts w:ascii="Times New Roman" w:eastAsia="Times New Roman" w:hAnsi="Times New Roman" w:cs="Times New Roman"/>
          <w:sz w:val="30"/>
          <w:szCs w:val="30"/>
          <w:lang w:eastAsia="ru-RU"/>
        </w:rPr>
        <w:t xml:space="preserve"> и</w:t>
      </w:r>
      <w:r w:rsidRPr="006876B6">
        <w:rPr>
          <w:rFonts w:ascii="Times New Roman" w:eastAsia="Times New Roman" w:hAnsi="Times New Roman" w:cs="Times New Roman"/>
          <w:sz w:val="30"/>
          <w:szCs w:val="30"/>
          <w:lang w:eastAsia="ru-RU"/>
        </w:rPr>
        <w:t xml:space="preserve"> предложений перевозчиков по использованию участков инфраструктуры и распределения оператором инфраструктуры пропускной способности участков инфраструктуры на основе принципов доступа к услугам инфраструктуры, определенных в </w:t>
      </w:r>
      <w:r w:rsidR="0023314C" w:rsidRPr="006876B6">
        <w:rPr>
          <w:rFonts w:ascii="Times New Roman" w:eastAsia="Times New Roman" w:hAnsi="Times New Roman" w:cs="Times New Roman"/>
          <w:sz w:val="30"/>
          <w:szCs w:val="30"/>
          <w:lang w:eastAsia="ru-RU"/>
        </w:rPr>
        <w:br/>
        <w:t xml:space="preserve">разделе </w:t>
      </w:r>
      <w:r w:rsidR="0023314C" w:rsidRPr="006876B6">
        <w:rPr>
          <w:rFonts w:ascii="Times New Roman" w:eastAsia="Times New Roman" w:hAnsi="Times New Roman" w:cs="Times New Roman"/>
          <w:sz w:val="30"/>
          <w:szCs w:val="30"/>
          <w:lang w:val="en-US" w:eastAsia="ru-RU"/>
        </w:rPr>
        <w:t>III</w:t>
      </w:r>
      <w:r w:rsidR="0023314C" w:rsidRPr="006876B6">
        <w:rPr>
          <w:rFonts w:ascii="Times New Roman" w:eastAsia="Times New Roman" w:hAnsi="Times New Roman" w:cs="Times New Roman"/>
          <w:sz w:val="30"/>
          <w:szCs w:val="30"/>
          <w:lang w:eastAsia="ru-RU"/>
        </w:rPr>
        <w:t xml:space="preserve"> </w:t>
      </w:r>
      <w:r w:rsidRPr="006876B6">
        <w:rPr>
          <w:rFonts w:ascii="Times New Roman" w:eastAsia="Times New Roman" w:hAnsi="Times New Roman" w:cs="Times New Roman"/>
          <w:sz w:val="30"/>
          <w:szCs w:val="30"/>
          <w:lang w:eastAsia="ru-RU"/>
        </w:rPr>
        <w:t>настоящих Правил;</w:t>
      </w:r>
    </w:p>
    <w:p w:rsidR="00941B14" w:rsidRPr="006876B6" w:rsidRDefault="00941B14" w:rsidP="00BA7E7C">
      <w:pPr>
        <w:numPr>
          <w:ilvl w:val="0"/>
          <w:numId w:val="19"/>
        </w:numPr>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отсутствия в соответствии с законодательством государства</w:t>
      </w:r>
      <w:r w:rsidRPr="006876B6">
        <w:rPr>
          <w:rFonts w:ascii="Times New Roman" w:eastAsia="Calibri" w:hAnsi="Times New Roman" w:cs="Times New Roman"/>
          <w:sz w:val="30"/>
          <w:szCs w:val="30"/>
        </w:rPr>
        <w:t>-члена</w:t>
      </w:r>
      <w:r w:rsidRPr="006876B6">
        <w:rPr>
          <w:rFonts w:ascii="Times New Roman" w:eastAsia="Calibri" w:hAnsi="Times New Roman" w:cs="Times New Roman"/>
          <w:bCs/>
          <w:sz w:val="30"/>
          <w:szCs w:val="30"/>
        </w:rPr>
        <w:t>, на территории которого расположена инфраструктура, запретов и ограничений, препятствующих осуществлению железнодорожной перевозки;</w:t>
      </w:r>
    </w:p>
    <w:p w:rsidR="00941B14" w:rsidRPr="006876B6" w:rsidRDefault="00941B14" w:rsidP="00BA7E7C">
      <w:pPr>
        <w:numPr>
          <w:ilvl w:val="0"/>
          <w:numId w:val="19"/>
        </w:numPr>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 xml:space="preserve">наличия у перевозчика согласований с другими органами и организациями в случаях, </w:t>
      </w:r>
      <w:r w:rsidR="00207113" w:rsidRPr="006876B6">
        <w:rPr>
          <w:rFonts w:ascii="Times New Roman" w:eastAsia="Calibri" w:hAnsi="Times New Roman" w:cs="Times New Roman"/>
          <w:bCs/>
          <w:sz w:val="30"/>
          <w:szCs w:val="30"/>
        </w:rPr>
        <w:t xml:space="preserve">если </w:t>
      </w:r>
      <w:r w:rsidRPr="006876B6">
        <w:rPr>
          <w:rFonts w:ascii="Times New Roman" w:eastAsia="Calibri" w:hAnsi="Times New Roman" w:cs="Times New Roman"/>
          <w:bCs/>
          <w:sz w:val="30"/>
          <w:szCs w:val="30"/>
        </w:rPr>
        <w:t>это предусмотрено законодательством государства</w:t>
      </w:r>
      <w:r w:rsidRPr="006876B6">
        <w:rPr>
          <w:rFonts w:ascii="Times New Roman" w:eastAsia="Calibri" w:hAnsi="Times New Roman" w:cs="Times New Roman"/>
          <w:sz w:val="30"/>
          <w:szCs w:val="30"/>
        </w:rPr>
        <w:t>-члена</w:t>
      </w:r>
      <w:r w:rsidRPr="006876B6">
        <w:rPr>
          <w:rFonts w:ascii="Times New Roman" w:eastAsia="Calibri" w:hAnsi="Times New Roman" w:cs="Times New Roman"/>
          <w:bCs/>
          <w:sz w:val="30"/>
          <w:szCs w:val="30"/>
        </w:rPr>
        <w:t>, на территории которого расположена инфраструктура</w:t>
      </w:r>
      <w:r w:rsidRPr="006876B6">
        <w:rPr>
          <w:rFonts w:ascii="Times New Roman" w:eastAsia="Calibri" w:hAnsi="Times New Roman" w:cs="Times New Roman"/>
          <w:sz w:val="30"/>
          <w:szCs w:val="30"/>
        </w:rPr>
        <w:t>.</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 xml:space="preserve">9. Право доступа к услугам инфраструктуры по определенным ниткам графика может предоставляться перевозчикам </w:t>
      </w:r>
      <w:r w:rsidRPr="006876B6">
        <w:rPr>
          <w:rFonts w:ascii="Times New Roman" w:eastAsia="Times New Roman" w:hAnsi="Times New Roman" w:cs="Times New Roman"/>
          <w:kern w:val="3"/>
          <w:sz w:val="30"/>
          <w:szCs w:val="30"/>
          <w:lang w:eastAsia="ru-RU"/>
        </w:rPr>
        <w:t xml:space="preserve">на период, не превышающий срок </w:t>
      </w:r>
      <w:r w:rsidRPr="006876B6">
        <w:rPr>
          <w:rFonts w:ascii="Times New Roman" w:eastAsia="Times New Roman" w:hAnsi="Times New Roman" w:cs="Times New Roman"/>
          <w:bCs/>
          <w:kern w:val="3"/>
          <w:sz w:val="30"/>
          <w:szCs w:val="30"/>
          <w:lang w:eastAsia="ru-RU"/>
        </w:rPr>
        <w:t>действия расписания движения поездов, за исключением прав, вытекающих из долгосрочных договоров.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Cs/>
          <w:kern w:val="3"/>
          <w:sz w:val="30"/>
          <w:szCs w:val="30"/>
          <w:lang w:eastAsia="ru-RU"/>
        </w:rPr>
      </w:pPr>
    </w:p>
    <w:p w:rsidR="00941B14" w:rsidRPr="006876B6" w:rsidRDefault="00941B14">
      <w:pPr>
        <w:tabs>
          <w:tab w:val="left" w:pos="567"/>
        </w:tabs>
        <w:spacing w:after="0" w:line="36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lang w:val="en-US"/>
        </w:rPr>
        <w:t>V</w:t>
      </w:r>
      <w:r w:rsidRPr="006876B6">
        <w:rPr>
          <w:rFonts w:ascii="Times New Roman" w:eastAsia="Calibri" w:hAnsi="Times New Roman" w:cs="Times New Roman"/>
          <w:sz w:val="30"/>
          <w:szCs w:val="30"/>
        </w:rPr>
        <w:t>. Предоставление доступа к услугам инфраструктуры</w:t>
      </w:r>
    </w:p>
    <w:p w:rsidR="00941B14" w:rsidRPr="006876B6" w:rsidRDefault="00941B14">
      <w:pPr>
        <w:tabs>
          <w:tab w:val="left" w:pos="567"/>
        </w:tabs>
        <w:spacing w:after="0" w:line="360" w:lineRule="auto"/>
        <w:jc w:val="center"/>
        <w:rPr>
          <w:rFonts w:ascii="Times New Roman" w:eastAsia="Calibri" w:hAnsi="Times New Roman" w:cs="Times New Roman"/>
          <w:sz w:val="30"/>
          <w:szCs w:val="30"/>
        </w:rPr>
      </w:pPr>
    </w:p>
    <w:p w:rsidR="00941B14" w:rsidRPr="006876B6" w:rsidRDefault="00941B14">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10. Предоставление доступа к услугам инфраструктуры осуществляется с учетом требований законодательства </w:t>
      </w:r>
      <w:r w:rsidRPr="006876B6">
        <w:rPr>
          <w:rFonts w:ascii="Times New Roman" w:eastAsia="Times New Roman" w:hAnsi="Times New Roman" w:cs="Times New Roman"/>
          <w:sz w:val="30"/>
          <w:szCs w:val="30"/>
          <w:lang w:eastAsia="ru-RU"/>
        </w:rPr>
        <w:br/>
        <w:t xml:space="preserve">государства-члена, на территории которого расположена инфраструктура, и </w:t>
      </w:r>
      <w:r w:rsidRPr="006876B6">
        <w:rPr>
          <w:rFonts w:ascii="Times New Roman" w:eastAsia="Calibri" w:hAnsi="Times New Roman" w:cs="Times New Roman"/>
          <w:sz w:val="30"/>
          <w:szCs w:val="30"/>
        </w:rPr>
        <w:t>включает следующие этапы</w:t>
      </w:r>
      <w:r w:rsidRPr="006876B6">
        <w:rPr>
          <w:rFonts w:ascii="Times New Roman" w:eastAsia="Times New Roman" w:hAnsi="Times New Roman" w:cs="Times New Roman"/>
          <w:sz w:val="30"/>
          <w:szCs w:val="30"/>
          <w:lang w:eastAsia="ru-RU"/>
        </w:rPr>
        <w:t>:</w:t>
      </w:r>
    </w:p>
    <w:p w:rsidR="00941B14" w:rsidRPr="006876B6" w:rsidRDefault="00941B14">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 разработка и опубликование оператором инфраструктуры технической спецификации участков инфраструктуры;</w:t>
      </w:r>
    </w:p>
    <w:p w:rsidR="00941B14" w:rsidRPr="006876B6" w:rsidRDefault="00941B14">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2) подача перевозчиком заявки </w:t>
      </w:r>
      <w:r w:rsidR="00207113" w:rsidRPr="006876B6">
        <w:rPr>
          <w:rFonts w:ascii="Times New Roman" w:eastAsia="Times New Roman" w:hAnsi="Times New Roman" w:cs="Times New Roman"/>
          <w:sz w:val="30"/>
          <w:szCs w:val="30"/>
          <w:lang w:eastAsia="ru-RU"/>
        </w:rPr>
        <w:t>на</w:t>
      </w:r>
      <w:r w:rsidRPr="006876B6">
        <w:rPr>
          <w:rFonts w:ascii="Times New Roman" w:eastAsia="Times New Roman" w:hAnsi="Times New Roman" w:cs="Times New Roman"/>
          <w:sz w:val="30"/>
          <w:szCs w:val="30"/>
          <w:lang w:eastAsia="ru-RU"/>
        </w:rPr>
        <w:t xml:space="preserve"> доступ к услугам инфраструктуры</w:t>
      </w:r>
      <w:r w:rsidR="00207113" w:rsidRPr="006876B6">
        <w:rPr>
          <w:rFonts w:ascii="Times New Roman" w:eastAsia="Times New Roman" w:hAnsi="Times New Roman" w:cs="Times New Roman"/>
          <w:sz w:val="30"/>
          <w:szCs w:val="30"/>
          <w:lang w:eastAsia="ru-RU"/>
        </w:rPr>
        <w:t xml:space="preserve"> железнодорожного транспорта в рамках Евразийского экономического союза</w:t>
      </w:r>
      <w:r w:rsidRPr="006876B6">
        <w:rPr>
          <w:rFonts w:ascii="Times New Roman" w:eastAsia="Times New Roman" w:hAnsi="Times New Roman" w:cs="Times New Roman"/>
          <w:sz w:val="30"/>
          <w:szCs w:val="30"/>
          <w:lang w:eastAsia="ru-RU"/>
        </w:rPr>
        <w:t xml:space="preserve"> (далее – заявка)</w:t>
      </w:r>
      <w:r w:rsidR="00207113" w:rsidRPr="006876B6">
        <w:rPr>
          <w:rFonts w:ascii="Times New Roman" w:eastAsia="Times New Roman" w:hAnsi="Times New Roman" w:cs="Times New Roman"/>
          <w:sz w:val="30"/>
          <w:szCs w:val="30"/>
          <w:lang w:eastAsia="ru-RU"/>
        </w:rPr>
        <w:t xml:space="preserve"> по форме согласно приложению</w:t>
      </w:r>
      <w:r w:rsidRPr="006876B6">
        <w:rPr>
          <w:rFonts w:ascii="Times New Roman" w:eastAsia="Times New Roman" w:hAnsi="Times New Roman" w:cs="Times New Roman"/>
          <w:sz w:val="30"/>
          <w:szCs w:val="30"/>
          <w:lang w:eastAsia="ru-RU"/>
        </w:rPr>
        <w:t>;</w:t>
      </w:r>
    </w:p>
    <w:p w:rsidR="00941B14" w:rsidRPr="006876B6" w:rsidRDefault="00941B14">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 рассмотрение оператором инфраструктуры заявки;</w:t>
      </w:r>
    </w:p>
    <w:p w:rsidR="00941B14" w:rsidRPr="006876B6" w:rsidRDefault="00941B14">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4) утверждение графика движения поездов и расписания движения поездов;</w:t>
      </w:r>
    </w:p>
    <w:p w:rsidR="00941B14" w:rsidRPr="006876B6" w:rsidRDefault="00941B14">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5) заключение договора на оказание услуг инфраструктуры в соответствии с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В случае если перевозчик является одновременно оператором инфраструктуры, планируемой для использования, подача заявки и заключение договора не требуются.</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11. Предоставление доступа к услугам инфраструктуры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настоящими Правилами.</w:t>
      </w:r>
    </w:p>
    <w:p w:rsidR="00941B14" w:rsidRPr="006876B6" w:rsidRDefault="00941B14">
      <w:pPr>
        <w:spacing w:after="0" w:line="360" w:lineRule="auto"/>
        <w:rPr>
          <w:rFonts w:ascii="Times New Roman" w:eastAsia="Times New Roman" w:hAnsi="Times New Roman" w:cs="Times New Roman"/>
          <w:sz w:val="30"/>
          <w:szCs w:val="30"/>
          <w:lang w:eastAsia="ru-RU"/>
        </w:rPr>
      </w:pPr>
    </w:p>
    <w:p w:rsidR="00941B14" w:rsidRPr="006876B6" w:rsidRDefault="00941B14">
      <w:pPr>
        <w:tabs>
          <w:tab w:val="left" w:pos="426"/>
        </w:tabs>
        <w:spacing w:after="0" w:line="360" w:lineRule="auto"/>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t>VI</w:t>
      </w:r>
      <w:r w:rsidRPr="006876B6">
        <w:rPr>
          <w:rFonts w:ascii="Times New Roman" w:eastAsia="Times New Roman" w:hAnsi="Times New Roman" w:cs="Times New Roman"/>
          <w:sz w:val="30"/>
          <w:szCs w:val="30"/>
          <w:lang w:eastAsia="ru-RU"/>
        </w:rPr>
        <w:t>. Техническая спецификация участков инфраструктуры</w:t>
      </w:r>
    </w:p>
    <w:p w:rsidR="00941B14" w:rsidRPr="006876B6" w:rsidRDefault="00941B14">
      <w:pPr>
        <w:tabs>
          <w:tab w:val="left" w:pos="426"/>
        </w:tabs>
        <w:spacing w:after="0" w:line="360" w:lineRule="auto"/>
        <w:jc w:val="center"/>
        <w:rPr>
          <w:rFonts w:ascii="Times New Roman" w:eastAsia="Times New Roman" w:hAnsi="Times New Roman" w:cs="Times New Roman"/>
          <w:sz w:val="30"/>
          <w:szCs w:val="30"/>
          <w:lang w:eastAsia="ru-RU"/>
        </w:rPr>
      </w:pPr>
    </w:p>
    <w:p w:rsidR="00941B14" w:rsidRPr="006876B6" w:rsidRDefault="00941B14">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12. Ежегодно, не позднее чем за 3 месяца до даты начала приема заявок, оператор инфраструктуры составляет, утверждает и публикует техническую спецификацию участков инфраструктуры в порядке, установленном актами оператора инфраструктуры, не противоречащими законодательству государства-члена, на территории которого расположена инфраструктура.</w:t>
      </w:r>
    </w:p>
    <w:p w:rsidR="00941B14" w:rsidRPr="006876B6" w:rsidRDefault="00941B14">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13. В технической спецификации участков инфраструктуры должны быть указаны:</w:t>
      </w:r>
    </w:p>
    <w:p w:rsidR="00941B14" w:rsidRPr="006876B6" w:rsidRDefault="00941B14" w:rsidP="00BA7E7C">
      <w:pPr>
        <w:numPr>
          <w:ilvl w:val="0"/>
          <w:numId w:val="20"/>
        </w:numPr>
        <w:suppressAutoHyphens/>
        <w:overflowPunct w:val="0"/>
        <w:autoSpaceDE w:val="0"/>
        <w:autoSpaceDN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технические характеристики участков инфраструктуры и станций, необходимые для организации движения поездов и маневровых передвижений, с указанием протяженности участков инфраструктуры и вида тяги, норм веса и длины составов поездов, скоростей движения поездов различных категорий;</w:t>
      </w:r>
    </w:p>
    <w:p w:rsidR="00941B14" w:rsidRPr="006876B6" w:rsidRDefault="00941B14" w:rsidP="00BA7E7C">
      <w:pPr>
        <w:numPr>
          <w:ilvl w:val="0"/>
          <w:numId w:val="20"/>
        </w:numPr>
        <w:suppressAutoHyphens/>
        <w:overflowPunct w:val="0"/>
        <w:autoSpaceDE w:val="0"/>
        <w:autoSpaceDN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проекты ниток графика движения поездов для международного пассажирского сообщения;</w:t>
      </w:r>
    </w:p>
    <w:p w:rsidR="00941B14" w:rsidRPr="006876B6" w:rsidRDefault="00941B14" w:rsidP="00BA7E7C">
      <w:pPr>
        <w:numPr>
          <w:ilvl w:val="0"/>
          <w:numId w:val="20"/>
        </w:numPr>
        <w:suppressAutoHyphens/>
        <w:overflowPunct w:val="0"/>
        <w:autoSpaceDE w:val="0"/>
        <w:autoSpaceDN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прогнозное время приема – передачи (обмена) грузовых поездов по каждому межгосударственному стыковому пункту, определенному решением Совета по железнодорожному транспорту </w:t>
      </w:r>
      <w:r w:rsidRPr="006876B6">
        <w:rPr>
          <w:rFonts w:ascii="Times New Roman" w:eastAsia="Times New Roman" w:hAnsi="Times New Roman" w:cs="Times New Roman"/>
          <w:sz w:val="30"/>
          <w:szCs w:val="30"/>
          <w:lang w:eastAsia="ru-RU"/>
        </w:rPr>
        <w:br/>
        <w:t>государств – участников Содружества Независимых Государств;</w:t>
      </w:r>
    </w:p>
    <w:p w:rsidR="00941B14" w:rsidRPr="006876B6" w:rsidRDefault="00941B14" w:rsidP="00BA7E7C">
      <w:pPr>
        <w:numPr>
          <w:ilvl w:val="0"/>
          <w:numId w:val="20"/>
        </w:numPr>
        <w:suppressAutoHyphens/>
        <w:overflowPunct w:val="0"/>
        <w:autoSpaceDE w:val="0"/>
        <w:autoSpaceDN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пропускная способность участков инфраструктуры, за исключением пропускной способности участков инфраструктуры, необходимой национальному (общесетевому) перевозчику для выполнения перевозок в соответствии с требованиями законодательства государства-члена, на территории которого расположена инфраструктура.</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14. Оператор инфраструктуры может указать в технической спецификации участков инфраструктуры иные сведения и условия для планирования перевозок и организации движения поездов по участкам инфраструктуры.</w:t>
      </w: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b/>
          <w:kern w:val="3"/>
          <w:sz w:val="30"/>
          <w:szCs w:val="30"/>
          <w:lang w:eastAsia="ru-RU"/>
        </w:rPr>
      </w:pPr>
    </w:p>
    <w:p w:rsidR="00941B14" w:rsidRPr="006876B6" w:rsidRDefault="00941B14">
      <w:pPr>
        <w:spacing w:after="0" w:line="240" w:lineRule="auto"/>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t>VII</w:t>
      </w:r>
      <w:r w:rsidRPr="006876B6">
        <w:rPr>
          <w:rFonts w:ascii="Times New Roman" w:eastAsia="Times New Roman" w:hAnsi="Times New Roman" w:cs="Times New Roman"/>
          <w:sz w:val="30"/>
          <w:szCs w:val="30"/>
          <w:lang w:eastAsia="ru-RU"/>
        </w:rPr>
        <w:t>. Подача и рассмотрение заявки</w:t>
      </w:r>
      <w:r w:rsidR="00207113" w:rsidRPr="006876B6">
        <w:rPr>
          <w:rFonts w:ascii="Times New Roman" w:eastAsia="Times New Roman" w:hAnsi="Times New Roman" w:cs="Times New Roman"/>
          <w:sz w:val="30"/>
          <w:szCs w:val="30"/>
          <w:lang w:eastAsia="ru-RU"/>
        </w:rPr>
        <w:t xml:space="preserve"> </w:t>
      </w:r>
    </w:p>
    <w:p w:rsidR="00941B14" w:rsidRPr="006876B6" w:rsidRDefault="00941B14">
      <w:pPr>
        <w:spacing w:after="0" w:line="360" w:lineRule="auto"/>
        <w:jc w:val="center"/>
        <w:rPr>
          <w:rFonts w:ascii="Times New Roman" w:eastAsia="Times New Roman" w:hAnsi="Times New Roman" w:cs="Times New Roman"/>
          <w:sz w:val="30"/>
          <w:szCs w:val="30"/>
          <w:lang w:eastAsia="ru-RU"/>
        </w:rPr>
      </w:pP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15. Перевозчик подает оператору инфраструктуры заявку.</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16. Сроки начала и окончания приема, рассмотрения заявок, формирования первоначального проекта нормативного графика движения поездов, а также сроки представления информации, предусмотренной пунктами 24 и 26 настоящих Правил, устанавливаются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w:t>
      </w:r>
      <w:r w:rsidRPr="006876B6">
        <w:rPr>
          <w:rFonts w:ascii="Times New Roman" w:eastAsia="Times New Roman" w:hAnsi="Times New Roman" w:cs="Times New Roman"/>
          <w:sz w:val="30"/>
          <w:szCs w:val="30"/>
          <w:lang w:eastAsia="ru-RU"/>
        </w:rPr>
        <w:br/>
        <w:t>государства-члена, на территории которого расположена инфраструктура.</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17. К заявке прилагаются:</w:t>
      </w:r>
    </w:p>
    <w:p w:rsidR="00941B14" w:rsidRPr="006876B6" w:rsidRDefault="00941B14" w:rsidP="00BA7E7C">
      <w:pPr>
        <w:numPr>
          <w:ilvl w:val="0"/>
          <w:numId w:val="21"/>
        </w:numPr>
        <w:suppressAutoHyphens/>
        <w:overflowPunct w:val="0"/>
        <w:autoSpaceDE w:val="0"/>
        <w:autoSpaceDN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проект планируемых ниток графика;</w:t>
      </w:r>
    </w:p>
    <w:p w:rsidR="00941B14" w:rsidRPr="006876B6" w:rsidRDefault="00941B14" w:rsidP="00BA7E7C">
      <w:pPr>
        <w:numPr>
          <w:ilvl w:val="0"/>
          <w:numId w:val="21"/>
        </w:numPr>
        <w:suppressAutoHyphens/>
        <w:overflowPunct w:val="0"/>
        <w:autoSpaceDE w:val="0"/>
        <w:autoSpaceDN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информация о планируемых годовых объемах перевозок </w:t>
      </w:r>
      <w:r w:rsidRPr="006876B6">
        <w:rPr>
          <w:rFonts w:ascii="Times New Roman" w:eastAsia="Times New Roman" w:hAnsi="Times New Roman" w:cs="Times New Roman"/>
          <w:sz w:val="30"/>
          <w:szCs w:val="30"/>
          <w:lang w:eastAsia="ru-RU"/>
        </w:rPr>
        <w:br/>
        <w:t>(с разбивкой по кварталам и месяцам, а также по видам грузов);</w:t>
      </w:r>
    </w:p>
    <w:p w:rsidR="00941B14" w:rsidRPr="006876B6" w:rsidRDefault="00941B14" w:rsidP="00BA7E7C">
      <w:pPr>
        <w:numPr>
          <w:ilvl w:val="0"/>
          <w:numId w:val="21"/>
        </w:numPr>
        <w:suppressAutoHyphens/>
        <w:overflowPunct w:val="0"/>
        <w:autoSpaceDE w:val="0"/>
        <w:autoSpaceDN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информация о количестве поездов, планируемых к перевозке;</w:t>
      </w:r>
    </w:p>
    <w:p w:rsidR="00941B14" w:rsidRPr="006876B6" w:rsidRDefault="00941B14" w:rsidP="00BA7E7C">
      <w:pPr>
        <w:numPr>
          <w:ilvl w:val="0"/>
          <w:numId w:val="21"/>
        </w:numPr>
        <w:suppressAutoHyphen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информация о типах и характеристиках локомотивов, предусмотренных перевозчиком для обеспечения перевозок;</w:t>
      </w:r>
    </w:p>
    <w:p w:rsidR="00941B14" w:rsidRPr="006876B6" w:rsidRDefault="00941B14" w:rsidP="00BA7E7C">
      <w:pPr>
        <w:numPr>
          <w:ilvl w:val="0"/>
          <w:numId w:val="21"/>
        </w:numPr>
        <w:suppressAutoHyphens/>
        <w:overflowPunct w:val="0"/>
        <w:autoSpaceDE w:val="0"/>
        <w:autoSpaceDN w:val="0"/>
        <w:spacing w:after="0" w:line="360" w:lineRule="auto"/>
        <w:ind w:left="0" w:firstLine="709"/>
        <w:jc w:val="both"/>
        <w:textAlignment w:val="baseline"/>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документы, подтверждающие соответствие перевозчика требованиям, установленным пунктом 7 настоящих Правил.</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18. Заявка, подаваемая перевозчиком оператору инфраструктуры на бумажных носителях, </w:t>
      </w:r>
      <w:r w:rsidR="00207113" w:rsidRPr="006876B6">
        <w:rPr>
          <w:rFonts w:ascii="Times New Roman" w:eastAsia="Times New Roman" w:hAnsi="Times New Roman" w:cs="Times New Roman"/>
          <w:sz w:val="30"/>
          <w:szCs w:val="30"/>
          <w:lang w:eastAsia="ru-RU"/>
        </w:rPr>
        <w:t>и прилагаемые к ней документы</w:t>
      </w:r>
      <w:r w:rsidRPr="006876B6">
        <w:rPr>
          <w:rFonts w:ascii="Times New Roman" w:eastAsia="Times New Roman" w:hAnsi="Times New Roman" w:cs="Times New Roman"/>
          <w:sz w:val="30"/>
          <w:szCs w:val="30"/>
          <w:lang w:eastAsia="ru-RU"/>
        </w:rPr>
        <w:t>:</w:t>
      </w:r>
    </w:p>
    <w:p w:rsidR="00941B14" w:rsidRPr="006876B6" w:rsidRDefault="00941B14">
      <w:pPr>
        <w:suppressAutoHyphens/>
        <w:overflowPunct w:val="0"/>
        <w:autoSpaceDE w:val="0"/>
        <w:autoSpaceDN w:val="0"/>
        <w:spacing w:after="0" w:line="360" w:lineRule="auto"/>
        <w:ind w:firstLine="709"/>
        <w:contextualSpacing/>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sz w:val="30"/>
          <w:szCs w:val="30"/>
        </w:rPr>
        <w:t>должны быть прошиты, пронумерованы и заверены печатью перевозчика, а также подписью его руководителя либо уполномоченного им лица;</w:t>
      </w:r>
    </w:p>
    <w:p w:rsidR="009D72AC" w:rsidRPr="006876B6" w:rsidRDefault="009D72AC">
      <w:pPr>
        <w:suppressAutoHyphens/>
        <w:overflowPunct w:val="0"/>
        <w:autoSpaceDE w:val="0"/>
        <w:autoSpaceDN w:val="0"/>
        <w:spacing w:after="0" w:line="360" w:lineRule="auto"/>
        <w:ind w:firstLine="709"/>
        <w:contextualSpacing/>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sz w:val="30"/>
          <w:szCs w:val="30"/>
        </w:rPr>
        <w:t>представляются на русском языке либо на языке государства по месту юридической регистрации оператора инфраструктуры и не должны содержать исправлений или дополнений, а в случае их представления на ином языке сопровождаются заверенным в установленном порядке переводом на русский язык.</w:t>
      </w:r>
    </w:p>
    <w:p w:rsidR="00941B14" w:rsidRPr="006876B6" w:rsidRDefault="006E18F7">
      <w:pPr>
        <w:suppressAutoHyphens/>
        <w:overflowPunct w:val="0"/>
        <w:autoSpaceDE w:val="0"/>
        <w:autoSpaceDN w:val="0"/>
        <w:spacing w:after="0" w:line="360" w:lineRule="auto"/>
        <w:ind w:firstLine="709"/>
        <w:contextualSpacing/>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sz w:val="30"/>
          <w:szCs w:val="30"/>
        </w:rPr>
        <w:t>Документы</w:t>
      </w:r>
      <w:r w:rsidR="009D72AC" w:rsidRPr="006876B6">
        <w:rPr>
          <w:rFonts w:ascii="Times New Roman" w:eastAsia="Calibri" w:hAnsi="Times New Roman" w:cs="Times New Roman"/>
          <w:sz w:val="30"/>
          <w:szCs w:val="30"/>
        </w:rPr>
        <w:t>, прилагаемые к заявке,</w:t>
      </w:r>
      <w:r w:rsidR="00941B14" w:rsidRPr="006876B6">
        <w:rPr>
          <w:rFonts w:ascii="Times New Roman" w:eastAsia="Calibri" w:hAnsi="Times New Roman" w:cs="Times New Roman"/>
          <w:sz w:val="30"/>
          <w:szCs w:val="30"/>
        </w:rPr>
        <w:t xml:space="preserve"> должны представлять собой оригиналы или копии</w:t>
      </w:r>
      <w:r w:rsidRPr="006876B6">
        <w:rPr>
          <w:rFonts w:ascii="Times New Roman" w:eastAsia="Calibri" w:hAnsi="Times New Roman" w:cs="Times New Roman"/>
          <w:sz w:val="30"/>
          <w:szCs w:val="30"/>
        </w:rPr>
        <w:t>. В</w:t>
      </w:r>
      <w:r w:rsidR="00941B14" w:rsidRPr="006876B6">
        <w:rPr>
          <w:rFonts w:ascii="Times New Roman" w:eastAsia="Calibri" w:hAnsi="Times New Roman" w:cs="Times New Roman"/>
          <w:sz w:val="30"/>
          <w:szCs w:val="30"/>
        </w:rPr>
        <w:t xml:space="preserve"> случае </w:t>
      </w:r>
      <w:r w:rsidR="009D72AC" w:rsidRPr="006876B6">
        <w:rPr>
          <w:rFonts w:ascii="Times New Roman" w:eastAsia="Calibri" w:hAnsi="Times New Roman" w:cs="Times New Roman"/>
          <w:sz w:val="30"/>
          <w:szCs w:val="30"/>
        </w:rPr>
        <w:t xml:space="preserve">представления копий документов </w:t>
      </w:r>
      <w:r w:rsidR="00941B14" w:rsidRPr="006876B6">
        <w:rPr>
          <w:rFonts w:ascii="Times New Roman" w:eastAsia="Calibri" w:hAnsi="Times New Roman" w:cs="Times New Roman"/>
          <w:sz w:val="30"/>
          <w:szCs w:val="30"/>
        </w:rPr>
        <w:t>руководитель либо уполномоченное им лицо, подписывающие заявку, должны письменно подтвердить их достоверность и полноту</w:t>
      </w:r>
      <w:r w:rsidR="009D72AC" w:rsidRPr="006876B6">
        <w:rPr>
          <w:rFonts w:ascii="Times New Roman" w:eastAsia="Calibri" w:hAnsi="Times New Roman" w:cs="Times New Roman"/>
          <w:sz w:val="30"/>
          <w:szCs w:val="30"/>
        </w:rPr>
        <w:t>.</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19. Заявка, подаваемая в электронном виде, представляется в соответствии с пунктом 17 настоящих Правил с учетом требований электронного документооборота и должна быть подписана электронной цифровой подписью.</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20.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заявки и перечень принятых документов.</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21. Оператор инфраструктуры проверяет поступившие заявки на соответствие требованиям, установленным пунктами 17 – 19 настоящих Правил.</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22. В случае несоответствия заявки требованиям, установленным настоящими Правилами, оператор инфраструктуры в течение 5 рабочих дней со дня поступления заявки уведомляет перевозчика </w:t>
      </w:r>
      <w:r w:rsidR="006349B5" w:rsidRPr="006876B6">
        <w:rPr>
          <w:rFonts w:ascii="Times New Roman" w:eastAsia="Times New Roman" w:hAnsi="Times New Roman" w:cs="Times New Roman"/>
          <w:sz w:val="30"/>
          <w:szCs w:val="30"/>
          <w:lang w:eastAsia="ru-RU"/>
        </w:rPr>
        <w:t xml:space="preserve">в письменной форме </w:t>
      </w:r>
      <w:r w:rsidRPr="006876B6">
        <w:rPr>
          <w:rFonts w:ascii="Times New Roman" w:eastAsia="Times New Roman" w:hAnsi="Times New Roman" w:cs="Times New Roman"/>
          <w:sz w:val="30"/>
          <w:szCs w:val="30"/>
          <w:lang w:eastAsia="ru-RU"/>
        </w:rPr>
        <w:t>об отказе в принятии заявки к рассмотрению с указанием причин отказа.</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23. В период рассмотрения заявок (но не позднее чем за 1 месяц до истечения срока окончания рассмотрения заявок) оператор инфраструктуры имеет право при необходимости запросить у перевозчиков дополнительные сведения (данные), необходимые для формирования нормативного графика движения поездов.</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 xml:space="preserve">Запрошенные оператором инфраструктуры дополнительные </w:t>
      </w:r>
      <w:r w:rsidRPr="006876B6">
        <w:rPr>
          <w:rFonts w:ascii="Times New Roman" w:eastAsia="Times New Roman" w:hAnsi="Times New Roman" w:cs="Times New Roman"/>
          <w:kern w:val="3"/>
          <w:sz w:val="30"/>
          <w:szCs w:val="30"/>
          <w:lang w:eastAsia="ru-RU"/>
        </w:rPr>
        <w:t xml:space="preserve">сведения (данные) должны быть представлены перевозчиком в течение </w:t>
      </w:r>
      <w:r w:rsidRPr="006876B6">
        <w:rPr>
          <w:rFonts w:ascii="Times New Roman" w:eastAsia="Times New Roman" w:hAnsi="Times New Roman" w:cs="Times New Roman"/>
          <w:kern w:val="3"/>
          <w:sz w:val="30"/>
          <w:szCs w:val="30"/>
          <w:lang w:eastAsia="ru-RU"/>
        </w:rPr>
        <w:br/>
        <w:t xml:space="preserve">5 рабочих дней со дня поступления запроса от оператора инфраструктуры с учетом соблюдения требований к подаче </w:t>
      </w:r>
      <w:r w:rsidR="0023314C" w:rsidRPr="006876B6">
        <w:rPr>
          <w:rFonts w:ascii="Times New Roman" w:eastAsia="Times New Roman" w:hAnsi="Times New Roman" w:cs="Times New Roman"/>
          <w:kern w:val="3"/>
          <w:sz w:val="30"/>
          <w:szCs w:val="30"/>
          <w:lang w:eastAsia="ru-RU"/>
        </w:rPr>
        <w:t xml:space="preserve">и оформлению </w:t>
      </w:r>
      <w:r w:rsidRPr="006876B6">
        <w:rPr>
          <w:rFonts w:ascii="Times New Roman" w:eastAsia="Times New Roman" w:hAnsi="Times New Roman" w:cs="Times New Roman"/>
          <w:kern w:val="3"/>
          <w:sz w:val="30"/>
          <w:szCs w:val="30"/>
          <w:lang w:eastAsia="ru-RU"/>
        </w:rPr>
        <w:t>заявки.</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24. Первоначальный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Оператор инфраструктуры информирует перевозчика о результатах рассмотрения его заявки в сроки, определенные оператором инфраструктуры.</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2</w:t>
      </w:r>
      <w:r w:rsidRPr="006876B6">
        <w:rPr>
          <w:rFonts w:ascii="Times New Roman" w:eastAsia="Times New Roman" w:hAnsi="Times New Roman" w:cs="Times New Roman"/>
          <w:kern w:val="3"/>
          <w:sz w:val="30"/>
          <w:szCs w:val="30"/>
          <w:lang w:eastAsia="ru-RU"/>
        </w:rPr>
        <w:t>5</w:t>
      </w:r>
      <w:r w:rsidRPr="006876B6">
        <w:rPr>
          <w:rFonts w:ascii="Times New Roman" w:eastAsia="Times New Roman" w:hAnsi="Times New Roman" w:cs="Times New Roman"/>
          <w:bCs/>
          <w:kern w:val="3"/>
          <w:sz w:val="30"/>
          <w:szCs w:val="30"/>
          <w:lang w:eastAsia="ru-RU"/>
        </w:rPr>
        <w:t>. В случае несогласия перевозчиков с первоначальным результатом рассмотрения заявки оператор инфраструктуры может организовать координационные процедуры согласования, направленные на разрешение разногласий (конфликтов) между заинтересованными перевозчиками</w:t>
      </w:r>
      <w:r w:rsidR="0052430F" w:rsidRPr="006876B6">
        <w:rPr>
          <w:rFonts w:ascii="Times New Roman" w:eastAsia="Times New Roman" w:hAnsi="Times New Roman" w:cs="Times New Roman"/>
          <w:bCs/>
          <w:kern w:val="3"/>
          <w:sz w:val="30"/>
          <w:szCs w:val="30"/>
          <w:lang w:eastAsia="ru-RU"/>
        </w:rPr>
        <w:t xml:space="preserve">, </w:t>
      </w:r>
      <w:r w:rsidRPr="006876B6">
        <w:rPr>
          <w:rFonts w:ascii="Times New Roman" w:eastAsia="Times New Roman" w:hAnsi="Times New Roman" w:cs="Times New Roman"/>
          <w:bCs/>
          <w:kern w:val="3"/>
          <w:sz w:val="30"/>
          <w:szCs w:val="30"/>
          <w:lang w:eastAsia="ru-RU"/>
        </w:rPr>
        <w:t>путем проведения переговоров, в ходе которых оператор инфраструктуры вправе предложить перевозчику другие нитки графика, отличающиеся от тех, на которые была подана заявка.</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26. Оператор инфраструктуры после проведения всех процедур, предусмотренных настоящим разделом, информирует перевозчика о согласовании (несогласовании) заявки с учетом</w:t>
      </w:r>
      <w:r w:rsidR="006349B5" w:rsidRPr="006876B6">
        <w:rPr>
          <w:rFonts w:ascii="Times New Roman" w:eastAsia="Times New Roman" w:hAnsi="Times New Roman" w:cs="Times New Roman"/>
          <w:bCs/>
          <w:kern w:val="3"/>
          <w:sz w:val="30"/>
          <w:szCs w:val="30"/>
          <w:lang w:eastAsia="ru-RU"/>
        </w:rPr>
        <w:t xml:space="preserve"> ее</w:t>
      </w:r>
      <w:r w:rsidRPr="006876B6">
        <w:rPr>
          <w:rFonts w:ascii="Times New Roman" w:eastAsia="Times New Roman" w:hAnsi="Times New Roman" w:cs="Times New Roman"/>
          <w:bCs/>
          <w:kern w:val="3"/>
          <w:sz w:val="30"/>
          <w:szCs w:val="30"/>
          <w:lang w:eastAsia="ru-RU"/>
        </w:rPr>
        <w:t xml:space="preserve"> корректировок (при наличии).</w:t>
      </w:r>
    </w:p>
    <w:p w:rsidR="00941B14" w:rsidRPr="006876B6" w:rsidRDefault="00941B14">
      <w:pPr>
        <w:suppressAutoHyphens/>
        <w:overflowPunct w:val="0"/>
        <w:autoSpaceDE w:val="0"/>
        <w:autoSpaceDN w:val="0"/>
        <w:spacing w:after="0" w:line="360" w:lineRule="auto"/>
        <w:ind w:firstLine="709"/>
        <w:jc w:val="center"/>
        <w:textAlignment w:val="baseline"/>
        <w:rPr>
          <w:rFonts w:ascii="Times New Roman" w:eastAsia="Times New Roman" w:hAnsi="Times New Roman" w:cs="Times New Roman"/>
          <w:bCs/>
          <w:kern w:val="3"/>
          <w:sz w:val="30"/>
          <w:szCs w:val="30"/>
          <w:lang w:eastAsia="ru-RU"/>
        </w:rPr>
      </w:pP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val="en-US" w:eastAsia="ru-RU"/>
        </w:rPr>
        <w:t>VIII</w:t>
      </w:r>
      <w:r w:rsidRPr="006876B6">
        <w:rPr>
          <w:rFonts w:ascii="Times New Roman" w:eastAsia="Times New Roman" w:hAnsi="Times New Roman" w:cs="Times New Roman"/>
          <w:bCs/>
          <w:kern w:val="3"/>
          <w:sz w:val="30"/>
          <w:szCs w:val="30"/>
          <w:lang w:eastAsia="ru-RU"/>
        </w:rPr>
        <w:t>. Формирование, разработка и утверждение нормативного графика движения поездов и расписания движения поездов</w:t>
      </w: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bCs/>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 xml:space="preserve">27. Нормативный график движения поездов и расписание движения поездов разрабатываются и утверждаются оператором инфраструктуры на годовой период в порядке, установленном законодательством </w:t>
      </w:r>
      <w:r w:rsidRPr="006876B6">
        <w:rPr>
          <w:rFonts w:ascii="Times New Roman" w:eastAsia="Times New Roman" w:hAnsi="Times New Roman" w:cs="Times New Roman"/>
          <w:kern w:val="3"/>
          <w:sz w:val="30"/>
          <w:szCs w:val="30"/>
          <w:lang w:eastAsia="ru-RU"/>
        </w:rPr>
        <w:t>государства-члена, на территории которого расположена инфраструктура</w:t>
      </w:r>
      <w:r w:rsidRPr="006876B6">
        <w:rPr>
          <w:rFonts w:ascii="Times New Roman" w:eastAsia="Times New Roman" w:hAnsi="Times New Roman" w:cs="Times New Roman"/>
          <w:bCs/>
          <w:kern w:val="3"/>
          <w:sz w:val="30"/>
          <w:szCs w:val="30"/>
          <w:lang w:eastAsia="ru-RU"/>
        </w:rPr>
        <w:t>, с учетом принятых от перевозчиков заявок и результатов</w:t>
      </w:r>
      <w:r w:rsidRPr="006876B6">
        <w:rPr>
          <w:rFonts w:ascii="Times New Roman" w:eastAsia="Times New Roman" w:hAnsi="Times New Roman" w:cs="Times New Roman"/>
          <w:kern w:val="3"/>
          <w:sz w:val="30"/>
          <w:szCs w:val="30"/>
          <w:lang w:eastAsia="ru-RU"/>
        </w:rPr>
        <w:t xml:space="preserve"> проведенных к</w:t>
      </w:r>
      <w:r w:rsidRPr="006876B6">
        <w:rPr>
          <w:rFonts w:ascii="Times New Roman" w:eastAsia="Times New Roman" w:hAnsi="Times New Roman" w:cs="Times New Roman"/>
          <w:bCs/>
          <w:kern w:val="3"/>
          <w:sz w:val="30"/>
          <w:szCs w:val="30"/>
          <w:lang w:eastAsia="ru-RU"/>
        </w:rPr>
        <w:t>оординационных процедур согласования.</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28. Нормативный график движения поездов формируется оператором инфраструктуры с учетом:</w:t>
      </w:r>
    </w:p>
    <w:p w:rsidR="00941B14" w:rsidRPr="006876B6" w:rsidRDefault="00941B14" w:rsidP="00BA7E7C">
      <w:pPr>
        <w:numPr>
          <w:ilvl w:val="0"/>
          <w:numId w:val="23"/>
        </w:numPr>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обеспечения безопасности движения поездов;</w:t>
      </w:r>
    </w:p>
    <w:p w:rsidR="00941B14" w:rsidRPr="006876B6" w:rsidRDefault="00941B14" w:rsidP="00BA7E7C">
      <w:pPr>
        <w:numPr>
          <w:ilvl w:val="0"/>
          <w:numId w:val="23"/>
        </w:numPr>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w:t>
      </w:r>
    </w:p>
    <w:p w:rsidR="00941B14" w:rsidRPr="006876B6" w:rsidRDefault="00941B14" w:rsidP="00BA7E7C">
      <w:pPr>
        <w:numPr>
          <w:ilvl w:val="0"/>
          <w:numId w:val="23"/>
        </w:numPr>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возможности проведения работ по содержанию и ремонту участков инфраструктуры.</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29. Разработка нормативного графика движения поездов осуществляется с учетом принципа приоритетности (очередности).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30. Нормативный график движения поездов вводится в действие с</w:t>
      </w:r>
      <w:r w:rsidR="00227E6B" w:rsidRPr="006876B6">
        <w:rPr>
          <w:rFonts w:ascii="Times New Roman" w:eastAsia="Times New Roman" w:hAnsi="Times New Roman" w:cs="Times New Roman"/>
          <w:bCs/>
          <w:kern w:val="3"/>
          <w:sz w:val="30"/>
          <w:szCs w:val="30"/>
          <w:lang w:eastAsia="ru-RU"/>
        </w:rPr>
        <w:t xml:space="preserve"> </w:t>
      </w:r>
      <w:r w:rsidRPr="006876B6">
        <w:rPr>
          <w:rFonts w:ascii="Times New Roman" w:eastAsia="Times New Roman" w:hAnsi="Times New Roman" w:cs="Times New Roman"/>
          <w:bCs/>
          <w:kern w:val="3"/>
          <w:sz w:val="30"/>
          <w:szCs w:val="30"/>
          <w:lang w:eastAsia="ru-RU"/>
        </w:rPr>
        <w:t>00 часов 00 минут последнего воскресенья мая календарного года и прекращает действие в 24 часа 00 минут последней субботы мая следующего календарного года.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31. Нормативный график движения поездов и расписание движения поездов могут корректироваться для грузовых поездов в порядке, установленном оператором инфраструктуры.</w:t>
      </w:r>
    </w:p>
    <w:p w:rsidR="00941B14" w:rsidRPr="006876B6" w:rsidRDefault="00941B14">
      <w:pPr>
        <w:spacing w:after="0" w:line="360" w:lineRule="auto"/>
        <w:rPr>
          <w:rFonts w:ascii="Times New Roman" w:eastAsia="Times New Roman" w:hAnsi="Times New Roman" w:cs="Times New Roman"/>
          <w:bCs/>
          <w:sz w:val="30"/>
          <w:szCs w:val="30"/>
          <w:lang w:eastAsia="ru-RU"/>
        </w:rPr>
      </w:pPr>
    </w:p>
    <w:p w:rsidR="00941B14" w:rsidRPr="006876B6" w:rsidRDefault="00941B14">
      <w:pPr>
        <w:spacing w:after="0" w:line="360" w:lineRule="auto"/>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en-US" w:eastAsia="ru-RU"/>
        </w:rPr>
        <w:t>IX</w:t>
      </w:r>
      <w:r w:rsidRPr="006876B6">
        <w:rPr>
          <w:rFonts w:ascii="Times New Roman" w:eastAsia="Times New Roman" w:hAnsi="Times New Roman" w:cs="Times New Roman"/>
          <w:sz w:val="30"/>
          <w:szCs w:val="30"/>
          <w:lang w:eastAsia="ru-RU"/>
        </w:rPr>
        <w:t>. Заключение договора на оказание услуг инфраструктуры</w:t>
      </w:r>
    </w:p>
    <w:p w:rsidR="00941B14" w:rsidRPr="006876B6" w:rsidRDefault="00941B14">
      <w:pPr>
        <w:spacing w:after="0" w:line="360" w:lineRule="auto"/>
        <w:jc w:val="center"/>
        <w:rPr>
          <w:rFonts w:ascii="Times New Roman" w:eastAsia="Times New Roman" w:hAnsi="Times New Roman" w:cs="Times New Roman"/>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32. Договор на оказание услуг инфраструктуры заключается после согласования оператором инфраструктуры заявки, но не позднее чем за 10 календарных дней до даты ввода в действие нормативного графика движения поездов.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 xml:space="preserve">33. Договор на оказание услуг инфраструктуры заключается с учетом положений, предусмотренных Правилами оказания услуг.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Договор на оказание услуг инфраструктуры по дополнительным заявкам должен быть заключен не позднее чем за 1 месяц до начала календарного месяца осуществления перевозок.</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34. Оператор инфраструктуры вправе отказать перевозчику в заключении договора при наличии у перевозчика задолженности перед оператором инфраструктуры</w:t>
      </w:r>
      <w:r w:rsidR="006349B5" w:rsidRPr="006876B6">
        <w:rPr>
          <w:rFonts w:ascii="Times New Roman" w:eastAsia="Times New Roman" w:hAnsi="Times New Roman" w:cs="Times New Roman"/>
          <w:kern w:val="3"/>
          <w:sz w:val="30"/>
          <w:szCs w:val="30"/>
          <w:lang w:eastAsia="ru-RU"/>
        </w:rPr>
        <w:t xml:space="preserve"> за</w:t>
      </w:r>
      <w:r w:rsidRPr="006876B6">
        <w:rPr>
          <w:rFonts w:ascii="Times New Roman" w:eastAsia="Times New Roman" w:hAnsi="Times New Roman" w:cs="Times New Roman"/>
          <w:kern w:val="3"/>
          <w:sz w:val="30"/>
          <w:szCs w:val="30"/>
          <w:lang w:eastAsia="ru-RU"/>
        </w:rPr>
        <w:t xml:space="preserve"> </w:t>
      </w:r>
      <w:r w:rsidR="006349B5" w:rsidRPr="006876B6">
        <w:rPr>
          <w:rFonts w:ascii="Times New Roman" w:eastAsia="Times New Roman" w:hAnsi="Times New Roman" w:cs="Times New Roman"/>
          <w:kern w:val="3"/>
          <w:sz w:val="30"/>
          <w:szCs w:val="30"/>
          <w:lang w:eastAsia="ru-RU"/>
        </w:rPr>
        <w:t xml:space="preserve">оказанные услуги </w:t>
      </w:r>
      <w:r w:rsidRPr="006876B6">
        <w:rPr>
          <w:rFonts w:ascii="Times New Roman" w:eastAsia="Times New Roman" w:hAnsi="Times New Roman" w:cs="Times New Roman"/>
          <w:kern w:val="3"/>
          <w:sz w:val="30"/>
          <w:szCs w:val="30"/>
          <w:lang w:eastAsia="ru-RU"/>
        </w:rPr>
        <w:t>инфраструктуры, а также в иных случаях, предусмотренных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567"/>
        <w:jc w:val="both"/>
        <w:textAlignment w:val="baseline"/>
        <w:rPr>
          <w:rFonts w:ascii="Times New Roman" w:eastAsia="Times New Roman" w:hAnsi="Times New Roman" w:cs="Times New Roman"/>
          <w:kern w:val="3"/>
          <w:sz w:val="30"/>
          <w:szCs w:val="30"/>
          <w:lang w:eastAsia="ru-RU"/>
        </w:rPr>
      </w:pPr>
    </w:p>
    <w:p w:rsidR="00941B14" w:rsidRPr="00BA7E7C"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kern w:val="3"/>
          <w:sz w:val="30"/>
          <w:szCs w:val="30"/>
          <w:lang w:val="en-US" w:eastAsia="ru-RU"/>
        </w:rPr>
        <w:t>X</w:t>
      </w:r>
      <w:r w:rsidRPr="006876B6">
        <w:rPr>
          <w:rFonts w:ascii="Times New Roman" w:eastAsia="Times New Roman" w:hAnsi="Times New Roman" w:cs="Times New Roman"/>
          <w:kern w:val="3"/>
          <w:sz w:val="30"/>
          <w:szCs w:val="30"/>
          <w:lang w:eastAsia="ru-RU"/>
        </w:rPr>
        <w:t>. </w:t>
      </w:r>
      <w:r w:rsidRPr="00BA7E7C">
        <w:rPr>
          <w:rFonts w:ascii="Times New Roman" w:eastAsia="Times New Roman" w:hAnsi="Times New Roman" w:cs="Times New Roman"/>
          <w:bCs/>
          <w:kern w:val="3"/>
          <w:sz w:val="30"/>
          <w:szCs w:val="30"/>
          <w:lang w:eastAsia="ru-RU"/>
        </w:rPr>
        <w:t xml:space="preserve">Дополнительные заявки </w:t>
      </w:r>
    </w:p>
    <w:p w:rsidR="00941B14" w:rsidRPr="00BA7E7C"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30"/>
          <w:szCs w:val="30"/>
          <w:lang w:eastAsia="ru-RU"/>
        </w:rPr>
      </w:pP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35. Дополнительная заявка оформляется в соответствии с требованиями, предусмотренными пунктами 17 – 19 настоящих Правил.</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36. Дополнительная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дополнительной заявки и перечень принятых документов.</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37. Дополнительная заявка подается не позднее чем за 2 месяца до начала календарного месяца осуществления перевозок.</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38. Дополнительные заявки рассматриваются на соответствие требованиям, установленным настоящими Правилами</w:t>
      </w:r>
      <w:r w:rsidRPr="006876B6">
        <w:rPr>
          <w:rFonts w:ascii="Times New Roman" w:eastAsia="Times New Roman" w:hAnsi="Times New Roman" w:cs="Times New Roman"/>
          <w:kern w:val="3"/>
          <w:sz w:val="30"/>
          <w:szCs w:val="30"/>
          <w:lang w:eastAsia="ru-RU"/>
        </w:rPr>
        <w:t xml:space="preserve">, </w:t>
      </w:r>
      <w:r w:rsidRPr="006876B6">
        <w:rPr>
          <w:rFonts w:ascii="Times New Roman" w:eastAsia="Times New Roman" w:hAnsi="Times New Roman" w:cs="Times New Roman"/>
          <w:kern w:val="3"/>
          <w:sz w:val="30"/>
          <w:szCs w:val="30"/>
          <w:lang w:eastAsia="ru-RU"/>
        </w:rPr>
        <w:br/>
      </w:r>
      <w:r w:rsidRPr="006876B6">
        <w:rPr>
          <w:rFonts w:ascii="Times New Roman" w:eastAsia="Times New Roman" w:hAnsi="Times New Roman" w:cs="Times New Roman"/>
          <w:bCs/>
          <w:kern w:val="3"/>
          <w:sz w:val="30"/>
          <w:szCs w:val="30"/>
          <w:lang w:eastAsia="ru-RU"/>
        </w:rPr>
        <w:t>в течение 1 месяца с момента их поступления</w:t>
      </w:r>
      <w:r w:rsidR="006349B5" w:rsidRPr="006876B6">
        <w:rPr>
          <w:rFonts w:ascii="Times New Roman" w:eastAsia="Times New Roman" w:hAnsi="Times New Roman" w:cs="Times New Roman"/>
          <w:bCs/>
          <w:kern w:val="3"/>
          <w:sz w:val="30"/>
          <w:szCs w:val="30"/>
          <w:lang w:eastAsia="ru-RU"/>
        </w:rPr>
        <w:t xml:space="preserve">. По </w:t>
      </w:r>
      <w:r w:rsidRPr="006876B6">
        <w:rPr>
          <w:rFonts w:ascii="Times New Roman" w:eastAsia="Times New Roman" w:hAnsi="Times New Roman" w:cs="Times New Roman"/>
          <w:bCs/>
          <w:kern w:val="3"/>
          <w:sz w:val="30"/>
          <w:szCs w:val="30"/>
          <w:lang w:eastAsia="ru-RU"/>
        </w:rPr>
        <w:t xml:space="preserve">итогам рассмотрения </w:t>
      </w:r>
      <w:r w:rsidR="006349B5" w:rsidRPr="006876B6">
        <w:rPr>
          <w:rFonts w:ascii="Times New Roman" w:eastAsia="Times New Roman" w:hAnsi="Times New Roman" w:cs="Times New Roman"/>
          <w:bCs/>
          <w:kern w:val="3"/>
          <w:sz w:val="30"/>
          <w:szCs w:val="30"/>
          <w:lang w:eastAsia="ru-RU"/>
        </w:rPr>
        <w:t xml:space="preserve">дополнительных заявок </w:t>
      </w:r>
      <w:r w:rsidRPr="006876B6">
        <w:rPr>
          <w:rFonts w:ascii="Times New Roman" w:eastAsia="Times New Roman" w:hAnsi="Times New Roman" w:cs="Times New Roman"/>
          <w:bCs/>
          <w:kern w:val="3"/>
          <w:sz w:val="30"/>
          <w:szCs w:val="30"/>
          <w:lang w:eastAsia="ru-RU"/>
        </w:rPr>
        <w:t>может быть заключен договор либо дополнительные соглашения к заключенным договорам.</w:t>
      </w:r>
    </w:p>
    <w:p w:rsidR="00941B14" w:rsidRPr="006876B6" w:rsidRDefault="00941B14">
      <w:pPr>
        <w:spacing w:after="0" w:line="360" w:lineRule="auto"/>
        <w:ind w:firstLine="708"/>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39. По дополнительным заявкам перевозчиков оператор инфраструктуры может рассмотреть </w:t>
      </w:r>
      <w:r w:rsidRPr="006876B6">
        <w:rPr>
          <w:rFonts w:ascii="Times New Roman" w:eastAsia="Calibri" w:hAnsi="Times New Roman" w:cs="Times New Roman"/>
          <w:bCs/>
          <w:sz w:val="30"/>
          <w:szCs w:val="30"/>
        </w:rPr>
        <w:t>возможность в</w:t>
      </w:r>
      <w:r w:rsidRPr="006876B6">
        <w:rPr>
          <w:rFonts w:ascii="Times New Roman" w:eastAsia="Times New Roman" w:hAnsi="Times New Roman" w:cs="Times New Roman"/>
          <w:sz w:val="30"/>
          <w:szCs w:val="30"/>
          <w:lang w:eastAsia="ru-RU"/>
        </w:rPr>
        <w:t>ыделения дополнительных ниток графика.</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40. Заявки, поступившие позже срока, установленного пунктом 16 настоящих Правил, не учитываются при формировании нормативного графика движения поездов и рассматриваются как дополнительные заявки.</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bCs/>
          <w:kern w:val="3"/>
          <w:sz w:val="30"/>
          <w:szCs w:val="30"/>
          <w:lang w:eastAsia="ru-RU"/>
        </w:rPr>
        <w:t>41. </w:t>
      </w:r>
      <w:r w:rsidRPr="006876B6">
        <w:rPr>
          <w:rFonts w:ascii="Times New Roman" w:eastAsia="Times New Roman" w:hAnsi="Times New Roman" w:cs="Times New Roman"/>
          <w:kern w:val="3"/>
          <w:sz w:val="30"/>
          <w:szCs w:val="30"/>
          <w:lang w:eastAsia="ru-RU"/>
        </w:rPr>
        <w:t>Выделение ниток графика по дополнительным заявкам осуществляется в порядке, предусмотренном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8"/>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42. Риски частичного удовлетворения или отклонения дополнительных заявок несут перевозчики.</w:t>
      </w:r>
    </w:p>
    <w:p w:rsidR="00941B14" w:rsidRPr="006876B6" w:rsidRDefault="00941B14">
      <w:pPr>
        <w:tabs>
          <w:tab w:val="left" w:pos="1753"/>
          <w:tab w:val="center" w:pos="4677"/>
        </w:tabs>
        <w:suppressAutoHyphens/>
        <w:overflowPunct w:val="0"/>
        <w:autoSpaceDE w:val="0"/>
        <w:autoSpaceDN w:val="0"/>
        <w:spacing w:after="0" w:line="360" w:lineRule="auto"/>
        <w:textAlignment w:val="baseline"/>
        <w:rPr>
          <w:rFonts w:ascii="Times New Roman" w:eastAsia="Times New Roman" w:hAnsi="Times New Roman" w:cs="Times New Roman"/>
          <w:kern w:val="3"/>
          <w:sz w:val="30"/>
          <w:szCs w:val="30"/>
          <w:lang w:eastAsia="ru-RU"/>
        </w:rPr>
      </w:pPr>
    </w:p>
    <w:p w:rsidR="00941B14" w:rsidRPr="006876B6" w:rsidRDefault="00941B14">
      <w:pPr>
        <w:tabs>
          <w:tab w:val="left" w:pos="1753"/>
          <w:tab w:val="center" w:pos="4677"/>
        </w:tabs>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val="en-US" w:eastAsia="ru-RU"/>
        </w:rPr>
        <w:t>XI</w:t>
      </w:r>
      <w:r w:rsidRPr="006876B6">
        <w:rPr>
          <w:rFonts w:ascii="Times New Roman" w:eastAsia="Times New Roman" w:hAnsi="Times New Roman" w:cs="Times New Roman"/>
          <w:kern w:val="3"/>
          <w:sz w:val="30"/>
          <w:szCs w:val="30"/>
          <w:lang w:eastAsia="ru-RU"/>
        </w:rPr>
        <w:t>. Порядок представления информации</w:t>
      </w:r>
    </w:p>
    <w:p w:rsidR="00941B14" w:rsidRPr="006876B6" w:rsidRDefault="00941B14">
      <w:pPr>
        <w:tabs>
          <w:tab w:val="left" w:pos="1753"/>
          <w:tab w:val="center" w:pos="4677"/>
        </w:tabs>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Cs/>
          <w:kern w:val="3"/>
          <w:sz w:val="30"/>
          <w:szCs w:val="30"/>
          <w:lang w:eastAsia="ru-RU"/>
        </w:rPr>
      </w:pPr>
      <w:r w:rsidRPr="006876B6">
        <w:rPr>
          <w:rFonts w:ascii="Times New Roman" w:eastAsia="Times New Roman" w:hAnsi="Times New Roman" w:cs="Times New Roman"/>
          <w:bCs/>
          <w:kern w:val="3"/>
          <w:sz w:val="30"/>
          <w:szCs w:val="30"/>
          <w:lang w:eastAsia="ru-RU"/>
        </w:rPr>
        <w:t xml:space="preserve">43. Оператор инфраструктуры размещает на своем </w:t>
      </w:r>
      <w:r w:rsidRPr="006876B6">
        <w:rPr>
          <w:rFonts w:ascii="Times New Roman" w:eastAsia="Times New Roman" w:hAnsi="Times New Roman" w:cs="Times New Roman"/>
          <w:kern w:val="3"/>
          <w:sz w:val="30"/>
          <w:szCs w:val="30"/>
          <w:lang w:eastAsia="ru-RU"/>
        </w:rPr>
        <w:t xml:space="preserve">официальном сайте в сети Интернет </w:t>
      </w:r>
      <w:r w:rsidRPr="006876B6">
        <w:rPr>
          <w:rFonts w:ascii="Times New Roman" w:eastAsia="Times New Roman" w:hAnsi="Times New Roman" w:cs="Times New Roman"/>
          <w:bCs/>
          <w:kern w:val="3"/>
          <w:sz w:val="30"/>
          <w:szCs w:val="30"/>
          <w:lang w:eastAsia="ru-RU"/>
        </w:rPr>
        <w:t xml:space="preserve">техническую спецификацию участков инфраструктуры, перечень нормативных правовых актов, а также акты оператора инфраструктуры, регламентирующие порядок доступа к услугам инфраструктуры, с учетом требований законодательства </w:t>
      </w:r>
      <w:r w:rsidRPr="006876B6">
        <w:rPr>
          <w:rFonts w:ascii="Times New Roman" w:eastAsia="Times New Roman" w:hAnsi="Times New Roman" w:cs="Times New Roman"/>
          <w:kern w:val="3"/>
          <w:sz w:val="30"/>
          <w:szCs w:val="30"/>
          <w:lang w:eastAsia="ru-RU"/>
        </w:rPr>
        <w:t>государства-члена, на территории которого расположена инфраструктура</w:t>
      </w:r>
      <w:r w:rsidRPr="006876B6">
        <w:rPr>
          <w:rFonts w:ascii="Times New Roman" w:eastAsia="Times New Roman" w:hAnsi="Times New Roman" w:cs="Times New Roman"/>
          <w:bCs/>
          <w:kern w:val="3"/>
          <w:sz w:val="30"/>
          <w:szCs w:val="30"/>
          <w:lang w:eastAsia="ru-RU"/>
        </w:rPr>
        <w:t>.</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44. Оператор инфраструктуры и перевозчики должны соблюдать требования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w:t>
      </w:r>
      <w:r w:rsidR="00087054" w:rsidRPr="006876B6">
        <w:rPr>
          <w:rFonts w:ascii="Times New Roman" w:eastAsia="Times New Roman" w:hAnsi="Times New Roman" w:cs="Times New Roman"/>
          <w:kern w:val="3"/>
          <w:sz w:val="30"/>
          <w:szCs w:val="30"/>
          <w:lang w:eastAsia="ru-RU"/>
        </w:rPr>
        <w:t xml:space="preserve">отнесенные </w:t>
      </w:r>
      <w:r w:rsidRPr="006876B6">
        <w:rPr>
          <w:rFonts w:ascii="Times New Roman" w:eastAsia="Times New Roman" w:hAnsi="Times New Roman" w:cs="Times New Roman"/>
          <w:kern w:val="3"/>
          <w:sz w:val="30"/>
          <w:szCs w:val="30"/>
          <w:lang w:eastAsia="ru-RU"/>
        </w:rPr>
        <w:t xml:space="preserve">к государственной тайне (государственным секретам) или </w:t>
      </w:r>
      <w:r w:rsidR="00087054" w:rsidRPr="006876B6">
        <w:rPr>
          <w:rFonts w:ascii="Times New Roman" w:eastAsia="Times New Roman" w:hAnsi="Times New Roman" w:cs="Times New Roman"/>
          <w:kern w:val="3"/>
          <w:sz w:val="30"/>
          <w:szCs w:val="30"/>
          <w:lang w:eastAsia="ru-RU"/>
        </w:rPr>
        <w:t xml:space="preserve">к сведениям ограниченного </w:t>
      </w:r>
      <w:r w:rsidRPr="006876B6">
        <w:rPr>
          <w:rFonts w:ascii="Times New Roman" w:eastAsia="Times New Roman" w:hAnsi="Times New Roman" w:cs="Times New Roman"/>
          <w:kern w:val="3"/>
          <w:sz w:val="30"/>
          <w:szCs w:val="30"/>
          <w:lang w:eastAsia="ru-RU"/>
        </w:rPr>
        <w:t>распространения.</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b/>
          <w:kern w:val="3"/>
          <w:sz w:val="30"/>
          <w:szCs w:val="30"/>
          <w:lang w:eastAsia="ru-RU"/>
        </w:rPr>
      </w:pP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val="en-US" w:eastAsia="ru-RU"/>
        </w:rPr>
        <w:t>XII</w:t>
      </w:r>
      <w:r w:rsidRPr="006876B6">
        <w:rPr>
          <w:rFonts w:ascii="Times New Roman" w:eastAsia="Times New Roman" w:hAnsi="Times New Roman" w:cs="Times New Roman"/>
          <w:kern w:val="3"/>
          <w:sz w:val="30"/>
          <w:szCs w:val="30"/>
          <w:lang w:eastAsia="ru-RU"/>
        </w:rPr>
        <w:t>. Порядок разрешения споров</w:t>
      </w: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45. Все споры и разногласия между перевозчиком и оператором инфраструктуры, возникшие</w:t>
      </w:r>
      <w:r w:rsidR="006349B5" w:rsidRPr="006876B6">
        <w:rPr>
          <w:rFonts w:ascii="Times New Roman" w:eastAsia="Times New Roman" w:hAnsi="Times New Roman" w:cs="Times New Roman"/>
          <w:kern w:val="3"/>
          <w:sz w:val="30"/>
          <w:szCs w:val="30"/>
          <w:lang w:eastAsia="ru-RU"/>
        </w:rPr>
        <w:t xml:space="preserve"> в ходе применения</w:t>
      </w:r>
      <w:r w:rsidRPr="006876B6">
        <w:rPr>
          <w:rFonts w:ascii="Times New Roman" w:eastAsia="Times New Roman" w:hAnsi="Times New Roman" w:cs="Times New Roman"/>
          <w:kern w:val="3"/>
          <w:sz w:val="30"/>
          <w:szCs w:val="30"/>
          <w:lang w:eastAsia="ru-RU"/>
        </w:rPr>
        <w:t xml:space="preserve"> настоящих Правил, решаются путем проведения переговоров.</w:t>
      </w:r>
    </w:p>
    <w:p w:rsidR="00941B14" w:rsidRPr="006876B6" w:rsidRDefault="00941B14">
      <w:pPr>
        <w:tabs>
          <w:tab w:val="left" w:pos="-2410"/>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46. В случае если в ходе переговоров перевозчик и оператор инфраструктуры не смогут достичь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rsidR="00941B14" w:rsidRPr="006876B6" w:rsidRDefault="00941B14">
      <w:pPr>
        <w:tabs>
          <w:tab w:val="left" w:pos="-2410"/>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p>
    <w:p w:rsidR="00941B14" w:rsidRPr="006876B6" w:rsidRDefault="00941B14">
      <w:pPr>
        <w:tabs>
          <w:tab w:val="left" w:pos="-2410"/>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_____________</w:t>
      </w:r>
    </w:p>
    <w:p w:rsidR="00A81514" w:rsidRPr="006876B6" w:rsidRDefault="00A81514">
      <w:pPr>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br w:type="page"/>
      </w:r>
    </w:p>
    <w:p w:rsidR="005A50AC" w:rsidRDefault="005A50AC">
      <w:pPr>
        <w:suppressAutoHyphens/>
        <w:overflowPunct w:val="0"/>
        <w:autoSpaceDE w:val="0"/>
        <w:autoSpaceDN w:val="0"/>
        <w:spacing w:after="0" w:line="240" w:lineRule="auto"/>
        <w:ind w:left="4536"/>
        <w:jc w:val="center"/>
        <w:textAlignment w:val="baseline"/>
        <w:rPr>
          <w:rFonts w:ascii="Times New Roman" w:eastAsia="Times New Roman" w:hAnsi="Times New Roman" w:cs="Times New Roman"/>
          <w:kern w:val="3"/>
          <w:sz w:val="30"/>
          <w:szCs w:val="30"/>
          <w:lang w:eastAsia="ru-RU"/>
        </w:rPr>
        <w:sectPr w:rsidR="005A50AC" w:rsidSect="004A0E6D">
          <w:type w:val="continuous"/>
          <w:pgSz w:w="11906" w:h="16838" w:code="9"/>
          <w:pgMar w:top="1418" w:right="1134" w:bottom="1418" w:left="1418" w:header="1134" w:footer="709" w:gutter="0"/>
          <w:pgNumType w:start="1"/>
          <w:cols w:space="708"/>
          <w:titlePg/>
          <w:docGrid w:linePitch="360"/>
        </w:sectPr>
      </w:pPr>
    </w:p>
    <w:p w:rsidR="00941B14" w:rsidRPr="006876B6" w:rsidRDefault="00941B14">
      <w:pPr>
        <w:suppressAutoHyphens/>
        <w:overflowPunct w:val="0"/>
        <w:autoSpaceDE w:val="0"/>
        <w:autoSpaceDN w:val="0"/>
        <w:spacing w:after="0" w:line="240" w:lineRule="auto"/>
        <w:ind w:left="4536"/>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Приложение</w:t>
      </w:r>
    </w:p>
    <w:p w:rsidR="00941B14" w:rsidRPr="006876B6" w:rsidRDefault="00941B14">
      <w:pPr>
        <w:suppressAutoHyphens/>
        <w:overflowPunct w:val="0"/>
        <w:autoSpaceDE w:val="0"/>
        <w:autoSpaceDN w:val="0"/>
        <w:spacing w:after="0" w:line="240" w:lineRule="auto"/>
        <w:ind w:left="4536"/>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240" w:lineRule="auto"/>
        <w:ind w:left="4536"/>
        <w:jc w:val="center"/>
        <w:textAlignment w:val="baseline"/>
        <w:rPr>
          <w:rFonts w:ascii="Times New Roman" w:eastAsia="Times New Roman" w:hAnsi="Times New Roman" w:cs="Times New Roman"/>
          <w:strike/>
          <w:kern w:val="3"/>
          <w:sz w:val="30"/>
          <w:szCs w:val="30"/>
          <w:lang w:eastAsia="ru-RU"/>
        </w:rPr>
      </w:pPr>
      <w:r w:rsidRPr="006876B6">
        <w:rPr>
          <w:rFonts w:ascii="Times New Roman" w:eastAsia="Times New Roman" w:hAnsi="Times New Roman" w:cs="Times New Roman"/>
          <w:kern w:val="3"/>
          <w:sz w:val="30"/>
          <w:szCs w:val="30"/>
          <w:lang w:eastAsia="ru-RU"/>
        </w:rPr>
        <w:t xml:space="preserve">к Правилам </w:t>
      </w:r>
      <w:r w:rsidRPr="006876B6">
        <w:rPr>
          <w:rFonts w:ascii="Times New Roman" w:eastAsia="Times New Roman" w:hAnsi="Times New Roman" w:cs="Times New Roman"/>
          <w:bCs/>
          <w:kern w:val="3"/>
          <w:sz w:val="30"/>
          <w:szCs w:val="30"/>
          <w:lang w:eastAsia="ru-RU"/>
        </w:rPr>
        <w:t>доступа к услугам инфраструктуры железнодорожного транспорта в рамках Евразийского экономического союза</w:t>
      </w:r>
    </w:p>
    <w:p w:rsidR="00941B14" w:rsidRPr="006876B6" w:rsidRDefault="00941B14">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p>
    <w:p w:rsidR="00227E6B" w:rsidRPr="006876B6" w:rsidRDefault="00227E6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p>
    <w:p w:rsidR="00941B14" w:rsidRPr="00BA7E7C" w:rsidRDefault="00941B14">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BA7E7C">
        <w:rPr>
          <w:rFonts w:ascii="Times New Roman" w:eastAsia="Times New Roman" w:hAnsi="Times New Roman" w:cs="Times New Roman"/>
          <w:kern w:val="3"/>
          <w:sz w:val="28"/>
          <w:szCs w:val="28"/>
          <w:lang w:eastAsia="ru-RU"/>
        </w:rPr>
        <w:t>Форма</w:t>
      </w:r>
    </w:p>
    <w:p w:rsidR="00227E6B" w:rsidRPr="006876B6" w:rsidRDefault="00227E6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lang w:eastAsia="ru-RU"/>
        </w:rPr>
      </w:pPr>
      <w:r w:rsidRPr="006876B6">
        <w:rPr>
          <w:rFonts w:ascii="Times New Roman" w:eastAsia="Times New Roman" w:hAnsi="Times New Roman" w:cs="Times New Roman"/>
          <w:b/>
          <w:kern w:val="3"/>
          <w:sz w:val="28"/>
          <w:szCs w:val="28"/>
          <w:lang w:eastAsia="ru-RU"/>
        </w:rPr>
        <w:t xml:space="preserve">Заявка </w:t>
      </w:r>
    </w:p>
    <w:p w:rsidR="00941B14" w:rsidRPr="00BA7E7C" w:rsidRDefault="006349B5">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lang w:eastAsia="ru-RU"/>
        </w:rPr>
      </w:pPr>
      <w:r w:rsidRPr="006876B6">
        <w:rPr>
          <w:rFonts w:ascii="Times New Roman" w:eastAsia="Times New Roman" w:hAnsi="Times New Roman" w:cs="Times New Roman"/>
          <w:b/>
          <w:kern w:val="3"/>
          <w:sz w:val="28"/>
          <w:szCs w:val="28"/>
          <w:lang w:eastAsia="ru-RU"/>
        </w:rPr>
        <w:t xml:space="preserve">на </w:t>
      </w:r>
      <w:r w:rsidR="00941B14" w:rsidRPr="006876B6">
        <w:rPr>
          <w:rFonts w:ascii="Times New Roman" w:eastAsia="Times New Roman" w:hAnsi="Times New Roman" w:cs="Times New Roman"/>
          <w:b/>
          <w:kern w:val="3"/>
          <w:sz w:val="28"/>
          <w:szCs w:val="28"/>
          <w:lang w:eastAsia="ru-RU"/>
        </w:rPr>
        <w:t xml:space="preserve">доступ к услугам инфраструктуры железнодорожного транспорта </w:t>
      </w:r>
      <w:r w:rsidRPr="00BA7E7C">
        <w:rPr>
          <w:rFonts w:ascii="Times New Roman" w:eastAsia="Times New Roman" w:hAnsi="Times New Roman" w:cs="Times New Roman"/>
          <w:b/>
          <w:kern w:val="3"/>
          <w:sz w:val="28"/>
          <w:szCs w:val="28"/>
          <w:lang w:eastAsia="ru-RU"/>
        </w:rPr>
        <w:br/>
      </w:r>
      <w:r w:rsidR="00941B14" w:rsidRPr="00BA7E7C">
        <w:rPr>
          <w:rFonts w:ascii="Times New Roman" w:eastAsia="Times New Roman" w:hAnsi="Times New Roman" w:cs="Times New Roman"/>
          <w:b/>
          <w:kern w:val="3"/>
          <w:sz w:val="28"/>
          <w:szCs w:val="28"/>
          <w:lang w:eastAsia="ru-RU"/>
        </w:rPr>
        <w:t xml:space="preserve">в рамках Евразийского экономического союза </w:t>
      </w:r>
    </w:p>
    <w:p w:rsidR="00941B14" w:rsidRPr="006876B6" w:rsidRDefault="00941B14">
      <w:pPr>
        <w:suppressAutoHyphens/>
        <w:overflowPunct w:val="0"/>
        <w:autoSpaceDE w:val="0"/>
        <w:autoSpaceDN w:val="0"/>
        <w:spacing w:after="0" w:line="240" w:lineRule="auto"/>
        <w:ind w:left="4536"/>
        <w:jc w:val="both"/>
        <w:textAlignment w:val="baseline"/>
        <w:rPr>
          <w:rFonts w:ascii="Times New Roman" w:eastAsia="Times New Roman" w:hAnsi="Times New Roman" w:cs="Times New Roman"/>
          <w:kern w:val="3"/>
          <w:sz w:val="28"/>
          <w:szCs w:val="28"/>
          <w:lang w:eastAsia="ru-RU"/>
        </w:rPr>
      </w:pPr>
    </w:p>
    <w:p w:rsidR="00941B14" w:rsidRPr="006876B6" w:rsidRDefault="00941B1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6876B6">
        <w:rPr>
          <w:rFonts w:ascii="Times New Roman" w:eastAsia="Times New Roman" w:hAnsi="Times New Roman" w:cs="Times New Roman"/>
          <w:kern w:val="3"/>
          <w:sz w:val="28"/>
          <w:szCs w:val="28"/>
          <w:lang w:eastAsia="ru-RU"/>
        </w:rPr>
        <w:t>от «__»_______ ___ года</w:t>
      </w:r>
      <w:r w:rsidR="00227E6B" w:rsidRPr="006876B6">
        <w:rPr>
          <w:rFonts w:ascii="Times New Roman" w:eastAsia="Times New Roman" w:hAnsi="Times New Roman" w:cs="Times New Roman"/>
          <w:kern w:val="3"/>
          <w:sz w:val="28"/>
          <w:szCs w:val="28"/>
          <w:lang w:eastAsia="ru-RU"/>
        </w:rPr>
        <w:t xml:space="preserve"> </w:t>
      </w:r>
      <w:r w:rsidR="007C5E16" w:rsidRPr="006876B6">
        <w:rPr>
          <w:rFonts w:ascii="Times New Roman" w:eastAsia="Times New Roman" w:hAnsi="Times New Roman" w:cs="Times New Roman"/>
          <w:kern w:val="3"/>
          <w:sz w:val="28"/>
          <w:szCs w:val="28"/>
          <w:lang w:eastAsia="ru-RU"/>
        </w:rPr>
        <w:tab/>
      </w:r>
      <w:r w:rsidR="007C5E16" w:rsidRPr="006876B6">
        <w:rPr>
          <w:rFonts w:ascii="Times New Roman" w:eastAsia="Times New Roman" w:hAnsi="Times New Roman" w:cs="Times New Roman"/>
          <w:kern w:val="3"/>
          <w:sz w:val="28"/>
          <w:szCs w:val="28"/>
          <w:lang w:eastAsia="ru-RU"/>
        </w:rPr>
        <w:tab/>
      </w:r>
      <w:r w:rsidR="007C5E16" w:rsidRPr="006876B6">
        <w:rPr>
          <w:rFonts w:ascii="Times New Roman" w:eastAsia="Times New Roman" w:hAnsi="Times New Roman" w:cs="Times New Roman"/>
          <w:kern w:val="3"/>
          <w:sz w:val="28"/>
          <w:szCs w:val="28"/>
          <w:lang w:eastAsia="ru-RU"/>
        </w:rPr>
        <w:tab/>
      </w:r>
      <w:r w:rsidR="007C5E16" w:rsidRPr="006876B6">
        <w:rPr>
          <w:rFonts w:ascii="Times New Roman" w:eastAsia="Times New Roman" w:hAnsi="Times New Roman" w:cs="Times New Roman"/>
          <w:kern w:val="3"/>
          <w:sz w:val="28"/>
          <w:szCs w:val="28"/>
          <w:lang w:eastAsia="ru-RU"/>
        </w:rPr>
        <w:tab/>
      </w:r>
      <w:r w:rsidR="007C5E16" w:rsidRPr="006876B6">
        <w:rPr>
          <w:rFonts w:ascii="Times New Roman" w:eastAsia="Times New Roman" w:hAnsi="Times New Roman" w:cs="Times New Roman"/>
          <w:kern w:val="3"/>
          <w:sz w:val="28"/>
          <w:szCs w:val="28"/>
          <w:lang w:eastAsia="ru-RU"/>
        </w:rPr>
        <w:tab/>
      </w:r>
      <w:r w:rsidR="007C5E16" w:rsidRPr="006876B6">
        <w:rPr>
          <w:rFonts w:ascii="Times New Roman" w:eastAsia="Times New Roman" w:hAnsi="Times New Roman" w:cs="Times New Roman"/>
          <w:kern w:val="3"/>
          <w:sz w:val="28"/>
          <w:szCs w:val="28"/>
          <w:lang w:eastAsia="ru-RU"/>
        </w:rPr>
        <w:tab/>
      </w:r>
      <w:r w:rsidR="007C5E16" w:rsidRPr="006876B6">
        <w:rPr>
          <w:rFonts w:ascii="Times New Roman" w:eastAsia="Times New Roman" w:hAnsi="Times New Roman" w:cs="Times New Roman"/>
          <w:kern w:val="3"/>
          <w:sz w:val="28"/>
          <w:szCs w:val="28"/>
          <w:lang w:eastAsia="ru-RU"/>
        </w:rPr>
        <w:tab/>
      </w:r>
      <w:r w:rsidRPr="006876B6">
        <w:rPr>
          <w:rFonts w:ascii="Times New Roman" w:eastAsia="Times New Roman" w:hAnsi="Times New Roman" w:cs="Times New Roman"/>
          <w:kern w:val="3"/>
          <w:sz w:val="28"/>
          <w:szCs w:val="28"/>
          <w:lang w:eastAsia="ru-RU"/>
        </w:rPr>
        <w:t>№_________</w:t>
      </w:r>
    </w:p>
    <w:p w:rsidR="00941B14" w:rsidRPr="006876B6" w:rsidRDefault="00941B1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rsidR="00941B14" w:rsidRPr="006876B6" w:rsidRDefault="00941B14">
      <w:pPr>
        <w:suppressAutoHyphens/>
        <w:overflowPunct w:val="0"/>
        <w:autoSpaceDE w:val="0"/>
        <w:autoSpaceDN w:val="0"/>
        <w:spacing w:after="0" w:line="240" w:lineRule="auto"/>
        <w:textAlignment w:val="baseline"/>
        <w:rPr>
          <w:rFonts w:ascii="Times New Roman" w:eastAsia="Times New Roman" w:hAnsi="Times New Roman" w:cs="Times New Roman"/>
          <w:strike/>
          <w:kern w:val="3"/>
          <w:sz w:val="28"/>
          <w:szCs w:val="28"/>
          <w:lang w:eastAsia="ru-RU"/>
        </w:rPr>
      </w:pPr>
      <w:r w:rsidRPr="00BA7E7C">
        <w:rPr>
          <w:rFonts w:ascii="Times New Roman" w:eastAsia="Times New Roman" w:hAnsi="Times New Roman" w:cs="Times New Roman"/>
          <w:kern w:val="3"/>
          <w:sz w:val="28"/>
          <w:szCs w:val="28"/>
          <w:lang w:eastAsia="ru-RU"/>
        </w:rPr>
        <w:t xml:space="preserve">на период с__________________________ г. по ________________________ г. </w:t>
      </w:r>
    </w:p>
    <w:p w:rsidR="00941B14" w:rsidRPr="00BA7E7C" w:rsidRDefault="00941B1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BA7E7C">
        <w:rPr>
          <w:rFonts w:ascii="Times New Roman" w:eastAsia="Times New Roman" w:hAnsi="Times New Roman" w:cs="Times New Roman"/>
          <w:kern w:val="3"/>
          <w:sz w:val="28"/>
          <w:szCs w:val="28"/>
          <w:lang w:eastAsia="ru-RU"/>
        </w:rPr>
        <w:t>Оператор инфраструктуры ___________________________________________</w:t>
      </w:r>
    </w:p>
    <w:p w:rsidR="00941B14" w:rsidRPr="00BA7E7C" w:rsidRDefault="00941B1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BA7E7C">
        <w:rPr>
          <w:rFonts w:ascii="Times New Roman" w:eastAsia="Times New Roman" w:hAnsi="Times New Roman" w:cs="Times New Roman"/>
          <w:kern w:val="3"/>
          <w:sz w:val="28"/>
          <w:szCs w:val="28"/>
          <w:lang w:eastAsia="ru-RU"/>
        </w:rPr>
        <w:t>__________________________________________________________________</w:t>
      </w: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BA7E7C">
        <w:rPr>
          <w:rFonts w:ascii="Times New Roman" w:eastAsia="Times New Roman" w:hAnsi="Times New Roman" w:cs="Times New Roman"/>
          <w:kern w:val="3"/>
          <w:sz w:val="20"/>
          <w:szCs w:val="20"/>
          <w:lang w:eastAsia="ru-RU"/>
        </w:rPr>
        <w:t>(наименование, юридический адрес, почтовый адрес)</w:t>
      </w:r>
    </w:p>
    <w:p w:rsidR="00941B14" w:rsidRPr="006876B6" w:rsidRDefault="00941B1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BA7E7C">
        <w:rPr>
          <w:rFonts w:ascii="Times New Roman" w:eastAsia="Times New Roman" w:hAnsi="Times New Roman" w:cs="Times New Roman"/>
          <w:kern w:val="3"/>
          <w:sz w:val="28"/>
          <w:szCs w:val="28"/>
          <w:lang w:eastAsia="ru-RU"/>
        </w:rPr>
        <w:t>Перевозчик________________________________________________________</w:t>
      </w:r>
    </w:p>
    <w:p w:rsidR="00941B14" w:rsidRPr="006876B6" w:rsidRDefault="00227E6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BA7E7C">
        <w:rPr>
          <w:rFonts w:ascii="Times New Roman" w:eastAsia="Times New Roman" w:hAnsi="Times New Roman" w:cs="Times New Roman"/>
          <w:kern w:val="3"/>
          <w:sz w:val="20"/>
          <w:szCs w:val="20"/>
          <w:lang w:eastAsia="ru-RU"/>
        </w:rPr>
        <w:t xml:space="preserve"> </w:t>
      </w:r>
      <w:r w:rsidR="00941B14" w:rsidRPr="00BA7E7C">
        <w:rPr>
          <w:rFonts w:ascii="Times New Roman" w:eastAsia="Times New Roman" w:hAnsi="Times New Roman" w:cs="Times New Roman"/>
          <w:kern w:val="3"/>
          <w:sz w:val="20"/>
          <w:szCs w:val="20"/>
          <w:lang w:eastAsia="ru-RU"/>
        </w:rPr>
        <w:t>(наименование, юридический адрес, почтовый адрес)</w:t>
      </w:r>
    </w:p>
    <w:p w:rsidR="00941B14" w:rsidRPr="006876B6" w:rsidRDefault="00941B1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BA7E7C">
        <w:rPr>
          <w:rFonts w:ascii="Times New Roman" w:eastAsia="Times New Roman" w:hAnsi="Times New Roman" w:cs="Times New Roman"/>
          <w:kern w:val="3"/>
          <w:sz w:val="28"/>
          <w:szCs w:val="28"/>
          <w:lang w:eastAsia="ru-RU"/>
        </w:rPr>
        <w:t>Номер и дата договора на оказание услуг инфраструктуры железнодорожного транспорта в рамках Евразийского экономического союза (при наличии) __________________________________________________________________</w:t>
      </w:r>
    </w:p>
    <w:p w:rsidR="00941B14" w:rsidRPr="006876B6" w:rsidRDefault="00941B14">
      <w:pPr>
        <w:spacing w:after="0" w:line="240" w:lineRule="auto"/>
        <w:jc w:val="both"/>
        <w:rPr>
          <w:rFonts w:ascii="Times New Roman" w:eastAsia="Times New Roman" w:hAnsi="Times New Roman" w:cs="Times New Roman"/>
          <w:sz w:val="28"/>
          <w:szCs w:val="28"/>
          <w:lang w:eastAsia="ru-RU"/>
        </w:rPr>
      </w:pPr>
      <w:r w:rsidRPr="006876B6">
        <w:rPr>
          <w:rFonts w:ascii="Times New Roman" w:eastAsia="Times New Roman" w:hAnsi="Times New Roman" w:cs="Times New Roman"/>
          <w:sz w:val="28"/>
          <w:szCs w:val="28"/>
          <w:lang w:eastAsia="ru-RU"/>
        </w:rPr>
        <w:t>Настоящим подтверждаю полноту и достоверность следующих прилагаемых к заявке документов (информации)* на _______ л. в __ экз.:</w:t>
      </w:r>
    </w:p>
    <w:p w:rsidR="00941B14" w:rsidRPr="006876B6" w:rsidRDefault="00941B14">
      <w:pPr>
        <w:spacing w:after="0" w:line="240" w:lineRule="auto"/>
        <w:rPr>
          <w:rFonts w:ascii="Times New Roman" w:eastAsia="Times New Roman" w:hAnsi="Times New Roman" w:cs="Times New Roman"/>
          <w:sz w:val="28"/>
          <w:szCs w:val="28"/>
          <w:lang w:eastAsia="ru-RU"/>
        </w:rPr>
      </w:pPr>
      <w:r w:rsidRPr="006876B6">
        <w:rPr>
          <w:rFonts w:ascii="Times New Roman" w:eastAsia="Times New Roman" w:hAnsi="Times New Roman" w:cs="Times New Roman"/>
          <w:sz w:val="28"/>
          <w:szCs w:val="28"/>
          <w:lang w:eastAsia="ru-RU"/>
        </w:rPr>
        <w:t>1) ________;</w:t>
      </w:r>
    </w:p>
    <w:p w:rsidR="00941B14" w:rsidRPr="006876B6" w:rsidRDefault="00941B14">
      <w:pPr>
        <w:spacing w:after="0" w:line="240" w:lineRule="auto"/>
        <w:rPr>
          <w:rFonts w:ascii="Times New Roman" w:eastAsia="Times New Roman" w:hAnsi="Times New Roman" w:cs="Times New Roman"/>
          <w:sz w:val="28"/>
          <w:szCs w:val="28"/>
          <w:lang w:eastAsia="ru-RU"/>
        </w:rPr>
      </w:pPr>
      <w:r w:rsidRPr="006876B6">
        <w:rPr>
          <w:rFonts w:ascii="Times New Roman" w:eastAsia="Times New Roman" w:hAnsi="Times New Roman" w:cs="Times New Roman"/>
          <w:sz w:val="28"/>
          <w:szCs w:val="28"/>
          <w:lang w:eastAsia="ru-RU"/>
        </w:rPr>
        <w:t>2) ________;</w:t>
      </w:r>
    </w:p>
    <w:p w:rsidR="00941B14" w:rsidRPr="006876B6" w:rsidRDefault="0001067C">
      <w:pPr>
        <w:spacing w:after="0" w:line="240" w:lineRule="auto"/>
        <w:rPr>
          <w:rFonts w:ascii="Times New Roman" w:eastAsia="Times New Roman" w:hAnsi="Times New Roman" w:cs="Times New Roman"/>
          <w:sz w:val="28"/>
          <w:szCs w:val="28"/>
          <w:lang w:eastAsia="ru-RU"/>
        </w:rPr>
      </w:pPr>
      <w:r w:rsidRPr="006876B6">
        <w:rPr>
          <w:rFonts w:ascii="Times New Roman" w:eastAsia="Times New Roman" w:hAnsi="Times New Roman" w:cs="Times New Roman"/>
          <w:sz w:val="28"/>
          <w:szCs w:val="28"/>
          <w:lang w:eastAsia="ru-RU"/>
        </w:rPr>
        <w:t xml:space="preserve"> </w:t>
      </w:r>
      <w:r w:rsidR="00941B14" w:rsidRPr="006876B6">
        <w:rPr>
          <w:rFonts w:ascii="Times New Roman" w:eastAsia="Times New Roman" w:hAnsi="Times New Roman" w:cs="Times New Roman"/>
          <w:sz w:val="28"/>
          <w:szCs w:val="28"/>
          <w:lang w:eastAsia="ru-RU"/>
        </w:rPr>
        <w:t xml:space="preserve">) ________. </w:t>
      </w:r>
    </w:p>
    <w:p w:rsidR="00941B14" w:rsidRPr="006876B6" w:rsidRDefault="00941B14">
      <w:pPr>
        <w:spacing w:after="0" w:line="240" w:lineRule="auto"/>
        <w:rPr>
          <w:rFonts w:ascii="Times New Roman" w:eastAsia="Times New Roman" w:hAnsi="Times New Roman" w:cs="Times New Roman"/>
          <w:sz w:val="28"/>
          <w:szCs w:val="28"/>
          <w:lang w:eastAsia="ru-RU"/>
        </w:rPr>
      </w:pPr>
    </w:p>
    <w:p w:rsidR="00941B14" w:rsidRPr="006876B6" w:rsidRDefault="00941B14">
      <w:pPr>
        <w:spacing w:after="0" w:line="240" w:lineRule="auto"/>
        <w:rPr>
          <w:rFonts w:ascii="Times New Roman" w:eastAsia="Times New Roman" w:hAnsi="Times New Roman" w:cs="Times New Roman"/>
          <w:sz w:val="28"/>
          <w:szCs w:val="28"/>
          <w:lang w:eastAsia="ru-RU"/>
        </w:rPr>
      </w:pPr>
    </w:p>
    <w:p w:rsidR="00941B14" w:rsidRPr="006876B6" w:rsidRDefault="00227E6B">
      <w:pPr>
        <w:spacing w:after="0" w:line="240" w:lineRule="auto"/>
        <w:rPr>
          <w:rFonts w:ascii="Times New Roman" w:eastAsia="Times New Roman" w:hAnsi="Times New Roman" w:cs="Times New Roman"/>
          <w:sz w:val="28"/>
          <w:szCs w:val="28"/>
          <w:lang w:eastAsia="ru-RU"/>
        </w:rPr>
      </w:pPr>
      <w:r w:rsidRPr="006876B6">
        <w:rPr>
          <w:rFonts w:ascii="Times New Roman" w:eastAsia="Times New Roman" w:hAnsi="Times New Roman" w:cs="Times New Roman"/>
          <w:sz w:val="28"/>
          <w:szCs w:val="28"/>
          <w:lang w:eastAsia="ru-RU"/>
        </w:rPr>
        <w:t xml:space="preserve"> </w:t>
      </w:r>
    </w:p>
    <w:p w:rsidR="00941B14" w:rsidRPr="006876B6" w:rsidRDefault="00941B14">
      <w:pPr>
        <w:spacing w:after="0" w:line="240" w:lineRule="auto"/>
        <w:rPr>
          <w:rFonts w:ascii="Times New Roman" w:eastAsia="Times New Roman" w:hAnsi="Times New Roman" w:cs="Times New Roman"/>
          <w:sz w:val="28"/>
          <w:szCs w:val="28"/>
          <w:lang w:eastAsia="ru-RU"/>
        </w:rPr>
      </w:pPr>
      <w:r w:rsidRPr="006876B6">
        <w:rPr>
          <w:rFonts w:ascii="Times New Roman" w:eastAsia="Times New Roman" w:hAnsi="Times New Roman" w:cs="Times New Roman"/>
          <w:sz w:val="28"/>
          <w:szCs w:val="28"/>
          <w:lang w:eastAsia="ru-RU"/>
        </w:rPr>
        <w:t>______________</w:t>
      </w:r>
      <w:r w:rsidRPr="006876B6">
        <w:rPr>
          <w:rFonts w:ascii="Times New Roman" w:eastAsia="Times New Roman" w:hAnsi="Times New Roman" w:cs="Times New Roman"/>
          <w:sz w:val="28"/>
          <w:szCs w:val="28"/>
          <w:lang w:eastAsia="ru-RU"/>
        </w:rPr>
        <w:tab/>
      </w:r>
      <w:r w:rsidRPr="006876B6">
        <w:rPr>
          <w:rFonts w:ascii="Times New Roman" w:eastAsia="Times New Roman" w:hAnsi="Times New Roman" w:cs="Times New Roman"/>
          <w:sz w:val="28"/>
          <w:szCs w:val="28"/>
          <w:lang w:eastAsia="ru-RU"/>
        </w:rPr>
        <w:tab/>
      </w:r>
      <w:r w:rsidRPr="006876B6">
        <w:rPr>
          <w:rFonts w:ascii="Times New Roman" w:eastAsia="Times New Roman" w:hAnsi="Times New Roman" w:cs="Times New Roman"/>
          <w:sz w:val="28"/>
          <w:szCs w:val="28"/>
          <w:lang w:eastAsia="ru-RU"/>
        </w:rPr>
        <w:tab/>
      </w:r>
      <w:r w:rsidRPr="006876B6">
        <w:rPr>
          <w:rFonts w:ascii="Times New Roman" w:eastAsia="Times New Roman" w:hAnsi="Times New Roman" w:cs="Times New Roman"/>
          <w:sz w:val="28"/>
          <w:szCs w:val="28"/>
          <w:lang w:eastAsia="ru-RU"/>
        </w:rPr>
        <w:tab/>
      </w:r>
      <w:r w:rsidRPr="006876B6">
        <w:rPr>
          <w:rFonts w:ascii="Times New Roman" w:eastAsia="Times New Roman" w:hAnsi="Times New Roman" w:cs="Times New Roman"/>
          <w:sz w:val="28"/>
          <w:szCs w:val="28"/>
          <w:lang w:eastAsia="ru-RU"/>
        </w:rPr>
        <w:tab/>
      </w:r>
      <w:r w:rsidRPr="006876B6">
        <w:rPr>
          <w:rFonts w:ascii="Times New Roman" w:eastAsia="Times New Roman" w:hAnsi="Times New Roman" w:cs="Times New Roman"/>
          <w:sz w:val="28"/>
          <w:szCs w:val="28"/>
          <w:lang w:eastAsia="ru-RU"/>
        </w:rPr>
        <w:tab/>
      </w:r>
      <w:r w:rsidRPr="006876B6">
        <w:rPr>
          <w:rFonts w:ascii="Times New Roman" w:eastAsia="Times New Roman" w:hAnsi="Times New Roman" w:cs="Times New Roman"/>
          <w:sz w:val="28"/>
          <w:szCs w:val="28"/>
          <w:lang w:eastAsia="ru-RU"/>
        </w:rPr>
        <w:tab/>
        <w:t xml:space="preserve"> _________________</w:t>
      </w:r>
    </w:p>
    <w:p w:rsidR="00941B14" w:rsidRPr="006876B6" w:rsidRDefault="00941B14">
      <w:pPr>
        <w:spacing w:after="0" w:line="240" w:lineRule="auto"/>
        <w:rPr>
          <w:rFonts w:ascii="Times New Roman" w:eastAsia="Times New Roman" w:hAnsi="Times New Roman" w:cs="Times New Roman"/>
          <w:sz w:val="28"/>
          <w:szCs w:val="28"/>
          <w:lang w:eastAsia="ru-RU"/>
        </w:rPr>
      </w:pPr>
      <w:r w:rsidRPr="006876B6">
        <w:rPr>
          <w:rFonts w:ascii="Times New Roman" w:eastAsia="Times New Roman" w:hAnsi="Times New Roman" w:cs="Times New Roman"/>
          <w:sz w:val="20"/>
          <w:szCs w:val="20"/>
          <w:lang w:eastAsia="ru-RU"/>
        </w:rPr>
        <w:t>Подпись перевозчика</w:t>
      </w:r>
      <w:r w:rsidRPr="006876B6">
        <w:rPr>
          <w:rFonts w:ascii="Times New Roman" w:eastAsia="Times New Roman" w:hAnsi="Times New Roman" w:cs="Times New Roman"/>
          <w:sz w:val="28"/>
          <w:szCs w:val="28"/>
          <w:lang w:eastAsia="ru-RU"/>
        </w:rPr>
        <w:tab/>
      </w:r>
      <w:r w:rsidRPr="006876B6">
        <w:rPr>
          <w:rFonts w:ascii="Times New Roman" w:eastAsia="Times New Roman" w:hAnsi="Times New Roman" w:cs="Times New Roman"/>
          <w:sz w:val="28"/>
          <w:szCs w:val="28"/>
          <w:lang w:eastAsia="ru-RU"/>
        </w:rPr>
        <w:tab/>
      </w:r>
      <w:r w:rsidRPr="006876B6">
        <w:rPr>
          <w:rFonts w:ascii="Times New Roman" w:eastAsia="Times New Roman" w:hAnsi="Times New Roman" w:cs="Times New Roman"/>
          <w:sz w:val="28"/>
          <w:szCs w:val="28"/>
          <w:lang w:eastAsia="ru-RU"/>
        </w:rPr>
        <w:tab/>
      </w:r>
      <w:r w:rsidRPr="006876B6">
        <w:rPr>
          <w:rFonts w:ascii="Times New Roman" w:eastAsia="Times New Roman" w:hAnsi="Times New Roman" w:cs="Times New Roman"/>
          <w:sz w:val="28"/>
          <w:szCs w:val="28"/>
          <w:lang w:eastAsia="ru-RU"/>
        </w:rPr>
        <w:tab/>
      </w:r>
      <w:r w:rsidR="00087054" w:rsidRPr="006876B6">
        <w:rPr>
          <w:rFonts w:ascii="Times New Roman" w:eastAsia="Times New Roman" w:hAnsi="Times New Roman" w:cs="Times New Roman"/>
          <w:sz w:val="28"/>
          <w:szCs w:val="28"/>
          <w:lang w:eastAsia="ru-RU"/>
        </w:rPr>
        <w:tab/>
      </w:r>
      <w:r w:rsidR="00087054" w:rsidRPr="006876B6">
        <w:rPr>
          <w:rFonts w:ascii="Times New Roman" w:eastAsia="Times New Roman" w:hAnsi="Times New Roman" w:cs="Times New Roman"/>
          <w:sz w:val="28"/>
          <w:szCs w:val="28"/>
          <w:lang w:eastAsia="ru-RU"/>
        </w:rPr>
        <w:tab/>
      </w:r>
      <w:r w:rsidR="00087054" w:rsidRPr="006876B6">
        <w:rPr>
          <w:rFonts w:ascii="Times New Roman" w:eastAsia="Times New Roman" w:hAnsi="Times New Roman" w:cs="Times New Roman"/>
          <w:sz w:val="28"/>
          <w:szCs w:val="28"/>
          <w:lang w:eastAsia="ru-RU"/>
        </w:rPr>
        <w:tab/>
      </w:r>
      <w:r w:rsidR="00087054" w:rsidRPr="006876B6">
        <w:rPr>
          <w:rFonts w:ascii="Times New Roman" w:eastAsia="Times New Roman" w:hAnsi="Times New Roman" w:cs="Times New Roman"/>
          <w:sz w:val="28"/>
          <w:szCs w:val="28"/>
          <w:lang w:eastAsia="ru-RU"/>
        </w:rPr>
        <w:tab/>
      </w:r>
      <w:r w:rsidR="00227E6B" w:rsidRPr="006876B6">
        <w:rPr>
          <w:rFonts w:ascii="Times New Roman" w:eastAsia="Times New Roman" w:hAnsi="Times New Roman" w:cs="Times New Roman"/>
          <w:sz w:val="28"/>
          <w:szCs w:val="28"/>
          <w:lang w:eastAsia="ru-RU"/>
        </w:rPr>
        <w:t xml:space="preserve"> </w:t>
      </w:r>
      <w:r w:rsidRPr="006876B6">
        <w:rPr>
          <w:rFonts w:ascii="Times New Roman" w:eastAsia="Times New Roman" w:hAnsi="Times New Roman" w:cs="Times New Roman"/>
          <w:sz w:val="20"/>
          <w:szCs w:val="20"/>
          <w:lang w:eastAsia="ru-RU"/>
        </w:rPr>
        <w:t>М.П.</w:t>
      </w:r>
    </w:p>
    <w:p w:rsidR="00941B14" w:rsidRPr="006876B6" w:rsidRDefault="00941B14">
      <w:pPr>
        <w:spacing w:after="0" w:line="240" w:lineRule="auto"/>
        <w:rPr>
          <w:rFonts w:ascii="Times New Roman" w:eastAsia="Times New Roman" w:hAnsi="Times New Roman" w:cs="Times New Roman"/>
          <w:sz w:val="28"/>
          <w:szCs w:val="28"/>
          <w:lang w:eastAsia="ru-RU"/>
        </w:rPr>
      </w:pPr>
    </w:p>
    <w:p w:rsidR="00941B14" w:rsidRPr="006876B6" w:rsidRDefault="00941B14">
      <w:pPr>
        <w:spacing w:after="0" w:line="240" w:lineRule="auto"/>
        <w:rPr>
          <w:rFonts w:ascii="Times New Roman" w:eastAsia="Times New Roman" w:hAnsi="Times New Roman" w:cs="Times New Roman"/>
          <w:sz w:val="28"/>
          <w:szCs w:val="28"/>
          <w:lang w:eastAsia="ru-RU"/>
        </w:rPr>
      </w:pPr>
    </w:p>
    <w:p w:rsidR="00941B14" w:rsidRPr="006876B6" w:rsidRDefault="00941B14">
      <w:pPr>
        <w:spacing w:after="0" w:line="240" w:lineRule="auto"/>
        <w:jc w:val="both"/>
        <w:rPr>
          <w:rFonts w:ascii="Times New Roman" w:eastAsia="Calibri" w:hAnsi="Times New Roman" w:cs="Times New Roman"/>
          <w:sz w:val="28"/>
          <w:szCs w:val="28"/>
        </w:rPr>
      </w:pPr>
      <w:r w:rsidRPr="006876B6">
        <w:rPr>
          <w:rFonts w:ascii="Times New Roman" w:eastAsia="Calibri" w:hAnsi="Times New Roman" w:cs="Times New Roman"/>
          <w:sz w:val="28"/>
          <w:szCs w:val="28"/>
        </w:rPr>
        <w:t>* Примечание: прилагаются документы (информация), предусмотренные пунктом 17 Правил доступа к услугам инфраструктуры железнодорожного транспорта в рамках Евразийского экономического союза.</w:t>
      </w:r>
    </w:p>
    <w:p w:rsidR="00941B14" w:rsidRPr="006876B6" w:rsidRDefault="00941B14">
      <w:pPr>
        <w:spacing w:after="0" w:line="240" w:lineRule="auto"/>
        <w:jc w:val="both"/>
        <w:rPr>
          <w:rFonts w:ascii="Times New Roman" w:eastAsia="Calibri" w:hAnsi="Times New Roman" w:cs="Times New Roman"/>
          <w:sz w:val="28"/>
          <w:szCs w:val="28"/>
        </w:rPr>
      </w:pPr>
    </w:p>
    <w:p w:rsidR="005A50AC"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sectPr w:rsidR="005A50AC" w:rsidSect="00BA7E7C">
          <w:headerReference w:type="default" r:id="rId95"/>
          <w:type w:val="continuous"/>
          <w:pgSz w:w="11906" w:h="16838" w:code="9"/>
          <w:pgMar w:top="1418" w:right="1134" w:bottom="1418" w:left="1418" w:header="709" w:footer="709" w:gutter="0"/>
          <w:pgNumType w:start="1"/>
          <w:cols w:space="708"/>
          <w:titlePg/>
          <w:docGrid w:linePitch="360"/>
        </w:sectPr>
      </w:pPr>
      <w:r w:rsidRPr="006876B6">
        <w:rPr>
          <w:rFonts w:ascii="Times New Roman" w:eastAsia="Times New Roman" w:hAnsi="Times New Roman" w:cs="Times New Roman"/>
          <w:kern w:val="3"/>
          <w:sz w:val="30"/>
          <w:szCs w:val="30"/>
          <w:lang w:eastAsia="ru-RU"/>
        </w:rPr>
        <w:t>_____________</w:t>
      </w:r>
    </w:p>
    <w:p w:rsidR="00941B14" w:rsidRPr="006876B6" w:rsidRDefault="00941B14">
      <w:pPr>
        <w:suppressAutoHyphens/>
        <w:overflowPunct w:val="0"/>
        <w:autoSpaceDE w:val="0"/>
        <w:autoSpaceDN w:val="0"/>
        <w:spacing w:after="0" w:line="240" w:lineRule="auto"/>
        <w:ind w:left="3969"/>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Приложение № 2</w:t>
      </w:r>
    </w:p>
    <w:p w:rsidR="00941B14" w:rsidRPr="006876B6" w:rsidRDefault="00941B14">
      <w:pPr>
        <w:suppressAutoHyphens/>
        <w:overflowPunct w:val="0"/>
        <w:autoSpaceDE w:val="0"/>
        <w:autoSpaceDN w:val="0"/>
        <w:spacing w:after="0" w:line="240" w:lineRule="auto"/>
        <w:ind w:left="3969"/>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240" w:lineRule="auto"/>
        <w:ind w:left="3969"/>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к Порядку регулирования доступа</w:t>
      </w:r>
    </w:p>
    <w:p w:rsidR="00941B14" w:rsidRPr="006876B6" w:rsidRDefault="00941B14">
      <w:pPr>
        <w:suppressAutoHyphens/>
        <w:overflowPunct w:val="0"/>
        <w:autoSpaceDE w:val="0"/>
        <w:autoSpaceDN w:val="0"/>
        <w:spacing w:after="0" w:line="240" w:lineRule="auto"/>
        <w:ind w:left="3969"/>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к услугам железнодорожного транспорта, включая основы тарифной политики</w:t>
      </w:r>
    </w:p>
    <w:p w:rsidR="00941B14" w:rsidRPr="006876B6" w:rsidRDefault="00941B14">
      <w:pPr>
        <w:suppressAutoHyphens/>
        <w:overflowPunct w:val="0"/>
        <w:autoSpaceDE w:val="0"/>
        <w:autoSpaceDN w:val="0"/>
        <w:spacing w:after="0" w:line="240" w:lineRule="auto"/>
        <w:ind w:left="4536" w:firstLine="709"/>
        <w:jc w:val="center"/>
        <w:textAlignment w:val="baseline"/>
        <w:rPr>
          <w:rFonts w:ascii="Times New Roman" w:eastAsia="Times New Roman" w:hAnsi="Times New Roman" w:cs="Times New Roman"/>
          <w:bCs/>
          <w:kern w:val="3"/>
          <w:sz w:val="30"/>
          <w:szCs w:val="30"/>
          <w:lang w:eastAsia="ru-RU"/>
        </w:rPr>
      </w:pPr>
    </w:p>
    <w:p w:rsidR="00941B14" w:rsidRPr="006876B6" w:rsidRDefault="00941B14">
      <w:pPr>
        <w:suppressAutoHyphens/>
        <w:overflowPunct w:val="0"/>
        <w:autoSpaceDE w:val="0"/>
        <w:autoSpaceDN w:val="0"/>
        <w:spacing w:after="0" w:line="240" w:lineRule="auto"/>
        <w:ind w:left="4536" w:firstLine="709"/>
        <w:jc w:val="center"/>
        <w:textAlignment w:val="baseline"/>
        <w:rPr>
          <w:rFonts w:ascii="Times New Roman" w:eastAsia="Times New Roman" w:hAnsi="Times New Roman" w:cs="Times New Roman"/>
          <w:bCs/>
          <w:kern w:val="3"/>
          <w:sz w:val="30"/>
          <w:szCs w:val="30"/>
          <w:lang w:eastAsia="ru-RU"/>
        </w:rPr>
      </w:pPr>
    </w:p>
    <w:p w:rsidR="00941B14" w:rsidRPr="006876B6" w:rsidRDefault="00227E6B">
      <w:pPr>
        <w:suppressAutoHyphens/>
        <w:overflowPunct w:val="0"/>
        <w:autoSpaceDE w:val="0"/>
        <w:autoSpaceDN w:val="0"/>
        <w:spacing w:after="0" w:line="240" w:lineRule="auto"/>
        <w:jc w:val="center"/>
        <w:textAlignment w:val="baseline"/>
        <w:rPr>
          <w:rFonts w:ascii="Times New Roman" w:eastAsia="Times New Roman" w:hAnsi="Times New Roman" w:cs="Times New Roman"/>
          <w:b/>
          <w:spacing w:val="40"/>
          <w:kern w:val="3"/>
          <w:sz w:val="32"/>
          <w:szCs w:val="32"/>
          <w:lang w:eastAsia="ru-RU"/>
        </w:rPr>
      </w:pPr>
      <w:r w:rsidRPr="006876B6">
        <w:rPr>
          <w:rFonts w:ascii="Times New Roman" w:eastAsia="Times New Roman" w:hAnsi="Times New Roman" w:cs="Times New Roman"/>
          <w:b/>
          <w:spacing w:val="40"/>
          <w:kern w:val="3"/>
          <w:sz w:val="32"/>
          <w:szCs w:val="32"/>
          <w:lang w:eastAsia="ru-RU"/>
        </w:rPr>
        <w:t>Правила</w:t>
      </w:r>
    </w:p>
    <w:p w:rsidR="00941B14" w:rsidRPr="00BA7E7C"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32"/>
          <w:szCs w:val="32"/>
          <w:lang w:eastAsia="ru-RU"/>
        </w:rPr>
      </w:pPr>
      <w:r w:rsidRPr="006876B6">
        <w:rPr>
          <w:rFonts w:ascii="Times New Roman" w:eastAsia="Times New Roman" w:hAnsi="Times New Roman" w:cs="Times New Roman"/>
          <w:b/>
          <w:kern w:val="3"/>
          <w:sz w:val="32"/>
          <w:szCs w:val="32"/>
          <w:lang w:eastAsia="ru-RU"/>
        </w:rPr>
        <w:t xml:space="preserve">оказания услуг инфраструктуры железнодорожного транспорта в рамках Евразийского экономического союза </w:t>
      </w:r>
    </w:p>
    <w:p w:rsidR="00941B14" w:rsidRPr="006876B6" w:rsidRDefault="00941B14">
      <w:pPr>
        <w:suppressAutoHyphens/>
        <w:overflowPunct w:val="0"/>
        <w:autoSpaceDE w:val="0"/>
        <w:autoSpaceDN w:val="0"/>
        <w:spacing w:after="0" w:line="240" w:lineRule="auto"/>
        <w:textAlignment w:val="baseline"/>
        <w:rPr>
          <w:rFonts w:ascii="Times New Roman" w:eastAsia="Times New Roman" w:hAnsi="Times New Roman" w:cs="Times New Roman"/>
          <w:kern w:val="3"/>
          <w:sz w:val="30"/>
          <w:szCs w:val="30"/>
          <w:lang w:eastAsia="ru-RU"/>
        </w:rPr>
      </w:pPr>
    </w:p>
    <w:p w:rsidR="00227E6B" w:rsidRPr="006876B6" w:rsidRDefault="00227E6B">
      <w:pPr>
        <w:suppressAutoHyphens/>
        <w:overflowPunct w:val="0"/>
        <w:autoSpaceDE w:val="0"/>
        <w:autoSpaceDN w:val="0"/>
        <w:spacing w:after="0" w:line="240" w:lineRule="auto"/>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val="en-US" w:eastAsia="ru-RU"/>
        </w:rPr>
        <w:t>I</w:t>
      </w:r>
      <w:r w:rsidRPr="006876B6">
        <w:rPr>
          <w:rFonts w:ascii="Times New Roman" w:eastAsia="Times New Roman" w:hAnsi="Times New Roman" w:cs="Times New Roman"/>
          <w:kern w:val="3"/>
          <w:sz w:val="30"/>
          <w:szCs w:val="30"/>
          <w:lang w:eastAsia="ru-RU"/>
        </w:rPr>
        <w:t>. Общие положения</w:t>
      </w: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trike/>
          <w:kern w:val="3"/>
          <w:sz w:val="30"/>
          <w:szCs w:val="30"/>
          <w:lang w:eastAsia="ru-RU"/>
        </w:rPr>
      </w:pPr>
      <w:r w:rsidRPr="006876B6">
        <w:rPr>
          <w:rFonts w:ascii="Times New Roman" w:eastAsia="Times New Roman" w:hAnsi="Times New Roman" w:cs="Times New Roman"/>
          <w:kern w:val="3"/>
          <w:sz w:val="30"/>
          <w:szCs w:val="30"/>
          <w:lang w:eastAsia="ru-RU"/>
        </w:rPr>
        <w:t>1. </w:t>
      </w:r>
      <w:r w:rsidR="003376FA" w:rsidRPr="006876B6">
        <w:rPr>
          <w:rFonts w:ascii="Times New Roman" w:eastAsia="Times New Roman" w:hAnsi="Times New Roman" w:cs="Times New Roman"/>
          <w:kern w:val="3"/>
          <w:sz w:val="30"/>
          <w:szCs w:val="30"/>
          <w:lang w:eastAsia="ru-RU"/>
        </w:rPr>
        <w:t xml:space="preserve">Настоящие Правила </w:t>
      </w:r>
      <w:r w:rsidRPr="006876B6">
        <w:rPr>
          <w:rFonts w:ascii="Times New Roman" w:eastAsia="Times New Roman" w:hAnsi="Times New Roman" w:cs="Times New Roman"/>
          <w:kern w:val="3"/>
          <w:sz w:val="30"/>
          <w:szCs w:val="30"/>
          <w:lang w:eastAsia="ru-RU"/>
        </w:rPr>
        <w:t>определяют порядок и условия оказания услуг в границах участков инфраструктуры железнодорожного транспорта</w:t>
      </w:r>
      <w:r w:rsidRPr="006876B6">
        <w:rPr>
          <w:rFonts w:ascii="Times New Roman" w:eastAsia="Times New Roman" w:hAnsi="Times New Roman" w:cs="Times New Roman"/>
          <w:b/>
          <w:kern w:val="3"/>
          <w:sz w:val="30"/>
          <w:szCs w:val="30"/>
          <w:lang w:eastAsia="ru-RU"/>
        </w:rPr>
        <w:t xml:space="preserve"> </w:t>
      </w:r>
      <w:r w:rsidRPr="006876B6">
        <w:rPr>
          <w:rFonts w:ascii="Times New Roman" w:eastAsia="Times New Roman" w:hAnsi="Times New Roman" w:cs="Times New Roman"/>
          <w:kern w:val="3"/>
          <w:sz w:val="30"/>
          <w:szCs w:val="30"/>
          <w:lang w:eastAsia="ru-RU"/>
        </w:rPr>
        <w:t xml:space="preserve">государств-членов в рамках планирования и организации перевозочной деятельности, перечень таких услуг, единые принципы диспетчеризации и распределения пропускной способности инфраструктуры, существенные условия договоров на оказание услуг инфраструктуры, права, обязанности и ответственность оператора инфраструктуры и перевозчиков. </w:t>
      </w: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val="en-US" w:eastAsia="ru-RU"/>
        </w:rPr>
        <w:t>II</w:t>
      </w:r>
      <w:r w:rsidRPr="006876B6">
        <w:rPr>
          <w:rFonts w:ascii="Times New Roman" w:eastAsia="Times New Roman" w:hAnsi="Times New Roman" w:cs="Times New Roman"/>
          <w:kern w:val="3"/>
          <w:sz w:val="30"/>
          <w:szCs w:val="30"/>
          <w:lang w:eastAsia="ru-RU"/>
        </w:rPr>
        <w:t xml:space="preserve">. Определения </w:t>
      </w: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 Понятия, используемые в настоящих Правилах означают следующее:</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«внеочередные поезда» – поезда, не предусмотренные графиком движения поездов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движению поездов, выполнения непредвиденных работ и соответствующей передислокации транспортных средств (порядок их следования определяется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«диспетчеризация перевозочного процесса» – процесс контроля, управления движением поездов и маневровой работой в оперативных условиях;</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«маневровые передвижения» – операции по изменению </w:t>
      </w:r>
      <w:proofErr w:type="spellStart"/>
      <w:r w:rsidRPr="006876B6">
        <w:rPr>
          <w:rFonts w:ascii="Times New Roman" w:eastAsia="Times New Roman" w:hAnsi="Times New Roman" w:cs="Times New Roman"/>
          <w:kern w:val="3"/>
          <w:sz w:val="30"/>
          <w:szCs w:val="30"/>
          <w:lang w:eastAsia="ru-RU"/>
        </w:rPr>
        <w:t>составности</w:t>
      </w:r>
      <w:proofErr w:type="spellEnd"/>
      <w:r w:rsidRPr="006876B6">
        <w:rPr>
          <w:rFonts w:ascii="Times New Roman" w:eastAsia="Times New Roman" w:hAnsi="Times New Roman" w:cs="Times New Roman"/>
          <w:kern w:val="3"/>
          <w:sz w:val="30"/>
          <w:szCs w:val="30"/>
          <w:lang w:eastAsia="ru-RU"/>
        </w:rPr>
        <w:t xml:space="preserve"> поезда (прицепка (отцепка) подвижного состава), формирование (расформирование) составов, перестановка составов из парка в парк, движение и постановка локомотива в состав поезда или исключение локомотива из данного состава, подача вагонов на подъездные пути или их уборка с таких путей и другие операции;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«нештатная ситуация» – обстоятельство, угрожающее безопасности движения поездов в результате неисправности объектов инфраструктуры либо создающее препятствие для пропуска поездов;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trike/>
          <w:kern w:val="3"/>
          <w:sz w:val="30"/>
          <w:szCs w:val="30"/>
          <w:lang w:eastAsia="ru-RU"/>
        </w:rPr>
      </w:pPr>
      <w:r w:rsidRPr="006876B6">
        <w:rPr>
          <w:rFonts w:ascii="Times New Roman" w:eastAsia="Times New Roman" w:hAnsi="Times New Roman" w:cs="Times New Roman"/>
          <w:kern w:val="3"/>
          <w:sz w:val="30"/>
          <w:szCs w:val="30"/>
          <w:lang w:eastAsia="ru-RU"/>
        </w:rPr>
        <w:t>«планирование перевозок» – разработка плана перевозок на объектах (участках и станциях) инфраструктуры на установленный период времени (год, месяц, сутки) в соответствии с заключенными договорами на оказание услуг;</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«суточный план движения поездов» – документ, составленный оператором</w:t>
      </w:r>
      <w:r w:rsidR="00227E6B" w:rsidRPr="006876B6">
        <w:rPr>
          <w:rFonts w:ascii="Times New Roman" w:eastAsia="Times New Roman" w:hAnsi="Times New Roman" w:cs="Times New Roman"/>
          <w:kern w:val="3"/>
          <w:sz w:val="30"/>
          <w:szCs w:val="30"/>
          <w:lang w:eastAsia="ru-RU"/>
        </w:rPr>
        <w:t xml:space="preserve"> </w:t>
      </w:r>
      <w:r w:rsidRPr="006876B6">
        <w:rPr>
          <w:rFonts w:ascii="Times New Roman" w:eastAsia="Times New Roman" w:hAnsi="Times New Roman" w:cs="Times New Roman"/>
          <w:kern w:val="3"/>
          <w:sz w:val="30"/>
          <w:szCs w:val="30"/>
          <w:lang w:eastAsia="ru-RU"/>
        </w:rPr>
        <w:t>инфраструктуры для диспетчеризации перевозочного процесса и организации движения поездов в планируемые сутки;</w:t>
      </w:r>
    </w:p>
    <w:p w:rsidR="00941B14" w:rsidRPr="006876B6" w:rsidRDefault="00941B14">
      <w:pPr>
        <w:tabs>
          <w:tab w:val="left" w:pos="709"/>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«технический план» – документ, составленный оператором инфраструктуры на основе сводного плана перевозок, технических планов перевозчиков и информации Совета по железнодорожному транспорту государств – участников Содружества Независимых Государств.</w:t>
      </w:r>
    </w:p>
    <w:p w:rsidR="00941B14" w:rsidRPr="006876B6" w:rsidRDefault="00941B14">
      <w:pPr>
        <w:tabs>
          <w:tab w:val="left" w:pos="709"/>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 Другие понятия, используемые в настоящих Правилах, понимаются в значениях, определенных в Протоколе о скоординированной (согласованной) транспортной политике, Порядке регулирования доступа к услугам железнодорожного транспорта, включая основы тарифной политики, а также в Правилах доступа к услугам инфраструктуры железнодорожного транспорта в рамках Евразийского экономического союза (далее – Правила доступа).</w:t>
      </w:r>
    </w:p>
    <w:p w:rsidR="00941B14" w:rsidRPr="00BA7E7C" w:rsidRDefault="00941B14">
      <w:pPr>
        <w:tabs>
          <w:tab w:val="left" w:pos="1134"/>
        </w:tabs>
        <w:suppressAutoHyphens/>
        <w:overflowPunct w:val="0"/>
        <w:autoSpaceDE w:val="0"/>
        <w:autoSpaceDN w:val="0"/>
        <w:spacing w:after="0" w:line="360" w:lineRule="auto"/>
        <w:ind w:firstLine="709"/>
        <w:jc w:val="center"/>
        <w:textAlignment w:val="baseline"/>
        <w:rPr>
          <w:rFonts w:ascii="Times New Roman" w:eastAsia="Times New Roman" w:hAnsi="Times New Roman" w:cs="Times New Roman"/>
          <w:kern w:val="3"/>
          <w:sz w:val="30"/>
          <w:szCs w:val="30"/>
          <w:lang w:eastAsia="ru-RU"/>
        </w:rPr>
      </w:pPr>
    </w:p>
    <w:p w:rsidR="00941B14" w:rsidRPr="00BA7E7C" w:rsidRDefault="00941B14">
      <w:pPr>
        <w:tabs>
          <w:tab w:val="left" w:pos="-4820"/>
        </w:tabs>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BA7E7C">
        <w:rPr>
          <w:rFonts w:ascii="Times New Roman" w:eastAsia="Times New Roman" w:hAnsi="Times New Roman" w:cs="Times New Roman"/>
          <w:kern w:val="3"/>
          <w:sz w:val="30"/>
          <w:szCs w:val="30"/>
          <w:lang w:val="en-US" w:eastAsia="ru-RU"/>
        </w:rPr>
        <w:t>III</w:t>
      </w:r>
      <w:r w:rsidRPr="00BA7E7C">
        <w:rPr>
          <w:rFonts w:ascii="Times New Roman" w:eastAsia="Times New Roman" w:hAnsi="Times New Roman" w:cs="Times New Roman"/>
          <w:kern w:val="3"/>
          <w:sz w:val="30"/>
          <w:szCs w:val="30"/>
          <w:lang w:eastAsia="ru-RU"/>
        </w:rPr>
        <w:t>. Услуги, оказываемые оператором инфраструктуры</w:t>
      </w:r>
    </w:p>
    <w:p w:rsidR="00941B14" w:rsidRPr="00BA7E7C" w:rsidRDefault="00941B14">
      <w:pPr>
        <w:tabs>
          <w:tab w:val="left" w:pos="-4820"/>
        </w:tabs>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tabs>
          <w:tab w:val="left" w:pos="709"/>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4. Перечень услуг инфраструктуры </w:t>
      </w:r>
      <w:r w:rsidR="00BC62C5" w:rsidRPr="006876B6">
        <w:rPr>
          <w:rFonts w:ascii="Times New Roman" w:eastAsia="Times New Roman" w:hAnsi="Times New Roman" w:cs="Times New Roman"/>
          <w:kern w:val="3"/>
          <w:sz w:val="30"/>
          <w:szCs w:val="30"/>
          <w:lang w:eastAsia="ru-RU"/>
        </w:rPr>
        <w:t>железнодорожного транспорта</w:t>
      </w:r>
      <w:r w:rsidR="006D33D1" w:rsidRPr="006876B6">
        <w:rPr>
          <w:rFonts w:ascii="Times New Roman" w:eastAsia="Times New Roman" w:hAnsi="Times New Roman" w:cs="Times New Roman"/>
          <w:kern w:val="3"/>
          <w:sz w:val="30"/>
          <w:szCs w:val="30"/>
          <w:lang w:eastAsia="ru-RU"/>
        </w:rPr>
        <w:t xml:space="preserve"> (далее – перечень услуг)</w:t>
      </w:r>
      <w:r w:rsidR="00BC62C5" w:rsidRPr="006876B6">
        <w:rPr>
          <w:rFonts w:ascii="Times New Roman" w:eastAsia="Times New Roman" w:hAnsi="Times New Roman" w:cs="Times New Roman"/>
          <w:kern w:val="3"/>
          <w:sz w:val="30"/>
          <w:szCs w:val="30"/>
          <w:lang w:eastAsia="ru-RU"/>
        </w:rPr>
        <w:t xml:space="preserve"> </w:t>
      </w:r>
      <w:r w:rsidRPr="006876B6">
        <w:rPr>
          <w:rFonts w:ascii="Times New Roman" w:eastAsia="Times New Roman" w:hAnsi="Times New Roman" w:cs="Times New Roman"/>
          <w:kern w:val="3"/>
          <w:sz w:val="30"/>
          <w:szCs w:val="30"/>
          <w:lang w:eastAsia="ru-RU"/>
        </w:rPr>
        <w:t>включает основные услуги, связанные с использованием инфраструктуры для осуществления перевозок</w:t>
      </w:r>
      <w:r w:rsidR="00087054" w:rsidRPr="006876B6">
        <w:rPr>
          <w:rFonts w:ascii="Times New Roman" w:eastAsia="Times New Roman" w:hAnsi="Times New Roman" w:cs="Times New Roman"/>
          <w:kern w:val="3"/>
          <w:sz w:val="30"/>
          <w:szCs w:val="30"/>
          <w:lang w:eastAsia="ru-RU"/>
        </w:rPr>
        <w:t>, согласно приложению к настоящим Правилам</w:t>
      </w:r>
      <w:r w:rsidRPr="006876B6">
        <w:rPr>
          <w:rFonts w:ascii="Times New Roman" w:eastAsia="Times New Roman" w:hAnsi="Times New Roman" w:cs="Times New Roman"/>
          <w:kern w:val="3"/>
          <w:sz w:val="30"/>
          <w:szCs w:val="30"/>
          <w:lang w:eastAsia="ru-RU"/>
        </w:rPr>
        <w:t>.</w:t>
      </w:r>
    </w:p>
    <w:p w:rsidR="00941B14" w:rsidRPr="006876B6" w:rsidRDefault="00941B14">
      <w:pPr>
        <w:tabs>
          <w:tab w:val="left" w:pos="709"/>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5. Перечень операций (работ), входящих в состав услуг инфраструктуры, определяется с учетом технологических особенностей перевозочного процесса и требований законодательства государства-члена, на территории которого расположена инфраструктура.</w:t>
      </w:r>
    </w:p>
    <w:p w:rsidR="00941B14" w:rsidRPr="006876B6" w:rsidRDefault="00941B14">
      <w:pPr>
        <w:tabs>
          <w:tab w:val="left" w:pos="709"/>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6. Услуги инфраструктуры, указанные в приложении к настоящим Правилам, предоставляются с соблюдением требований законодательства государства-члена, на территории которого расположена инфраструктура, в том числе в части обеспечения национальной безопасности.</w:t>
      </w:r>
    </w:p>
    <w:p w:rsidR="00941B14" w:rsidRPr="006876B6" w:rsidRDefault="00941B14">
      <w:pPr>
        <w:tabs>
          <w:tab w:val="left" w:pos="709"/>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7. По соглашению с перевозчиком оператор инфраструктуры вправе оказывать иные услуги, не указанные в приложении к настоящим Правилам, в соответствии с законодательством государства-члена</w:t>
      </w:r>
      <w:r w:rsidR="00BC62C5" w:rsidRPr="006876B6">
        <w:rPr>
          <w:rFonts w:ascii="Times New Roman" w:eastAsia="Times New Roman" w:hAnsi="Times New Roman" w:cs="Times New Roman"/>
          <w:kern w:val="3"/>
          <w:sz w:val="30"/>
          <w:szCs w:val="30"/>
          <w:lang w:eastAsia="ru-RU"/>
        </w:rPr>
        <w:t>, на территории которого расположена инфраструктура</w:t>
      </w:r>
      <w:r w:rsidRPr="006876B6">
        <w:rPr>
          <w:rFonts w:ascii="Times New Roman" w:eastAsia="Times New Roman" w:hAnsi="Times New Roman" w:cs="Times New Roman"/>
          <w:kern w:val="3"/>
          <w:sz w:val="30"/>
          <w:szCs w:val="30"/>
          <w:lang w:eastAsia="ru-RU"/>
        </w:rPr>
        <w:t>.</w:t>
      </w:r>
    </w:p>
    <w:p w:rsidR="00941B14" w:rsidRPr="006876B6" w:rsidRDefault="00941B14">
      <w:pPr>
        <w:suppressAutoHyphens/>
        <w:overflowPunct w:val="0"/>
        <w:autoSpaceDE w:val="0"/>
        <w:autoSpaceDN w:val="0"/>
        <w:spacing w:after="0" w:line="360" w:lineRule="auto"/>
        <w:ind w:firstLine="709"/>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val="en-US" w:eastAsia="ru-RU"/>
        </w:rPr>
        <w:t>IV</w:t>
      </w:r>
      <w:r w:rsidRPr="006876B6">
        <w:rPr>
          <w:rFonts w:ascii="Times New Roman" w:eastAsia="Times New Roman" w:hAnsi="Times New Roman" w:cs="Times New Roman"/>
          <w:kern w:val="3"/>
          <w:sz w:val="30"/>
          <w:szCs w:val="30"/>
          <w:lang w:eastAsia="ru-RU"/>
        </w:rPr>
        <w:t>. Порядок оказания услуг инфраструктуры</w:t>
      </w: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tabs>
          <w:tab w:val="left" w:pos="851"/>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8. Оказание услуг инфраструктуры предусматривает взаимодействие оператора инфраструктуры и перевозчика в рамках следующих процессов организации и осуществления перевозок:</w:t>
      </w:r>
    </w:p>
    <w:p w:rsidR="00941B14" w:rsidRPr="006876B6" w:rsidRDefault="00941B14" w:rsidP="00BA7E7C">
      <w:pPr>
        <w:numPr>
          <w:ilvl w:val="0"/>
          <w:numId w:val="17"/>
        </w:numPr>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sz w:val="30"/>
          <w:szCs w:val="30"/>
        </w:rPr>
        <w:t>технологическое планирование и нормирование перевозок;</w:t>
      </w:r>
    </w:p>
    <w:p w:rsidR="00941B14" w:rsidRPr="006876B6" w:rsidRDefault="00941B14" w:rsidP="00BA7E7C">
      <w:pPr>
        <w:numPr>
          <w:ilvl w:val="0"/>
          <w:numId w:val="17"/>
        </w:numPr>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sz w:val="30"/>
          <w:szCs w:val="30"/>
        </w:rPr>
        <w:t>месячное и оперативное планирование перевозок;</w:t>
      </w:r>
    </w:p>
    <w:p w:rsidR="00941B14" w:rsidRPr="006876B6" w:rsidRDefault="00941B14" w:rsidP="00BA7E7C">
      <w:pPr>
        <w:numPr>
          <w:ilvl w:val="0"/>
          <w:numId w:val="17"/>
        </w:numPr>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b/>
          <w:sz w:val="30"/>
          <w:szCs w:val="30"/>
        </w:rPr>
      </w:pPr>
      <w:r w:rsidRPr="006876B6">
        <w:rPr>
          <w:rFonts w:ascii="Times New Roman" w:eastAsia="Calibri" w:hAnsi="Times New Roman" w:cs="Times New Roman"/>
          <w:sz w:val="30"/>
          <w:szCs w:val="30"/>
        </w:rPr>
        <w:t>осуществление перевозок в рамках договора на оказание услуг инфраструктуры</w:t>
      </w:r>
      <w:r w:rsidR="00BC62C5" w:rsidRPr="006876B6">
        <w:rPr>
          <w:rFonts w:ascii="Times New Roman" w:eastAsia="Calibri" w:hAnsi="Times New Roman" w:cs="Times New Roman"/>
          <w:sz w:val="30"/>
          <w:szCs w:val="30"/>
        </w:rPr>
        <w:t xml:space="preserve"> железнодорожного транспорта</w:t>
      </w:r>
      <w:r w:rsidRPr="006876B6">
        <w:rPr>
          <w:rFonts w:ascii="Times New Roman" w:eastAsia="Calibri" w:hAnsi="Times New Roman" w:cs="Times New Roman"/>
          <w:sz w:val="30"/>
          <w:szCs w:val="30"/>
        </w:rPr>
        <w:t xml:space="preserve"> (далее – договор);</w:t>
      </w:r>
      <w:r w:rsidRPr="006876B6">
        <w:rPr>
          <w:rFonts w:ascii="Times New Roman" w:eastAsia="Calibri" w:hAnsi="Times New Roman" w:cs="Times New Roman"/>
          <w:b/>
          <w:sz w:val="30"/>
          <w:szCs w:val="30"/>
        </w:rPr>
        <w:t xml:space="preserve"> </w:t>
      </w:r>
    </w:p>
    <w:p w:rsidR="00941B14" w:rsidRPr="006876B6" w:rsidRDefault="00941B14" w:rsidP="00BA7E7C">
      <w:pPr>
        <w:numPr>
          <w:ilvl w:val="0"/>
          <w:numId w:val="17"/>
        </w:numPr>
        <w:tabs>
          <w:tab w:val="left" w:pos="977"/>
          <w:tab w:val="center" w:pos="4818"/>
        </w:tabs>
        <w:suppressAutoHyphens/>
        <w:overflowPunct w:val="0"/>
        <w:autoSpaceDE w:val="0"/>
        <w:autoSpaceDN w:val="0"/>
        <w:spacing w:after="0" w:line="360" w:lineRule="auto"/>
        <w:ind w:left="0" w:firstLine="709"/>
        <w:contextualSpacing/>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sz w:val="30"/>
          <w:szCs w:val="30"/>
        </w:rPr>
        <w:t>обмен данными между оператором инфраструктуры и перевозчиком.</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9. Планирование и нормирование перевозок, корректировка объемов перевозки и графика движения поездов осуществляются в порядке, определенном в соответствии с настоящими Правилами, Правилами доступа, законодательством государства-члена, на территории которого расположена инфраструктура</w:t>
      </w:r>
      <w:r w:rsidR="00BC62C5" w:rsidRPr="006876B6">
        <w:rPr>
          <w:rFonts w:ascii="Times New Roman" w:eastAsia="Times New Roman" w:hAnsi="Times New Roman" w:cs="Times New Roman"/>
          <w:kern w:val="3"/>
          <w:sz w:val="30"/>
          <w:szCs w:val="30"/>
          <w:lang w:eastAsia="ru-RU"/>
        </w:rPr>
        <w:t>, а также</w:t>
      </w:r>
      <w:r w:rsidRPr="006876B6">
        <w:rPr>
          <w:rFonts w:ascii="Times New Roman" w:eastAsia="Times New Roman" w:hAnsi="Times New Roman" w:cs="Times New Roman"/>
          <w:kern w:val="3"/>
          <w:sz w:val="30"/>
          <w:szCs w:val="30"/>
          <w:lang w:eastAsia="ru-RU"/>
        </w:rPr>
        <w:t xml:space="preserve"> актами оператора инфраструктуры, не противоречащими законодательству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10. При оперативном планировании оператор инфраструктуры и перевозчики выполняют утвержденный суточный план движения поездов (график движения поездов и согласованный технический план, в том числе план обмена поездов, вагонов по межгосударственным стыковым пунктам, определенным решением Совета по железнодорожному транспорту государств – участников Содружества Независимых Государств).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11.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12. Использование инфраструктуры осуществляется в соответствии с настоящими Правилами с соблюдением норм, установленных законодательством государства-члена, на территории которого расположена инфраструктура, в том числе в соответствии с требованиями по безопасности движения, а также актами оператора инфраструктуры, не противоречащими законодательству </w:t>
      </w:r>
      <w:r w:rsidRPr="006876B6">
        <w:rPr>
          <w:rFonts w:ascii="Times New Roman" w:eastAsia="Times New Roman" w:hAnsi="Times New Roman" w:cs="Times New Roman"/>
          <w:kern w:val="3"/>
          <w:sz w:val="30"/>
          <w:szCs w:val="30"/>
          <w:lang w:eastAsia="ru-RU"/>
        </w:rPr>
        <w:br/>
        <w:t xml:space="preserve">государства-члена, на территории которого расположена инфраструктура.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13. Содержание инфраструктуры осуществляется в соответствии с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14. Едиными принципами диспетчеризации перевозочного процесса и распределения пропускной способности являются:</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 управление движением поездов на обслуживаемых участках инфраструктуры одним диспетчером;</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2) выполнение технологических норм и нормативов, содержащихся в графике движения поездов, технологических процессов и технических норм эксплуатационной работы;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3) обеспечение безопасности движения поездов и охраны труда работников;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trike/>
          <w:kern w:val="3"/>
          <w:sz w:val="30"/>
          <w:szCs w:val="30"/>
          <w:lang w:eastAsia="ru-RU"/>
        </w:rPr>
      </w:pPr>
      <w:r w:rsidRPr="006876B6">
        <w:rPr>
          <w:rFonts w:ascii="Times New Roman" w:eastAsia="Times New Roman" w:hAnsi="Times New Roman" w:cs="Times New Roman"/>
          <w:kern w:val="3"/>
          <w:sz w:val="30"/>
          <w:szCs w:val="30"/>
          <w:lang w:eastAsia="ru-RU"/>
        </w:rPr>
        <w:t xml:space="preserve">4) предоставление диспетчером приоритетов движения.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15. Диспетчеризация перевозочного процесса осуществляется оператором инфраструктуры либо уполномоченным им лицом в целях обеспечения безопасного пропуска поездов на инфраструктуре.</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trike/>
          <w:kern w:val="3"/>
          <w:sz w:val="30"/>
          <w:szCs w:val="30"/>
          <w:lang w:eastAsia="ru-RU"/>
        </w:rPr>
      </w:pPr>
      <w:r w:rsidRPr="006876B6">
        <w:rPr>
          <w:rFonts w:ascii="Times New Roman" w:eastAsia="Times New Roman" w:hAnsi="Times New Roman" w:cs="Times New Roman"/>
          <w:kern w:val="3"/>
          <w:sz w:val="30"/>
          <w:szCs w:val="30"/>
          <w:lang w:eastAsia="ru-RU"/>
        </w:rPr>
        <w:t>Диспетчеризация перевозочного процесса осуществляется в соответствии с графиком движения поездов, утвержденным суточным планом движения поездов, и в порядке, установленном правилами технической эксплуатации, инструкциями по движению поездов и маневровой работе на станциях, по сигнализации и связи, утвержденными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16. Процессы приема, отправления и пропуска поездов, маневрового передвижения любого транспортного средства (подвижного состава) или самоходной техники, используемой на участке инфраструктуры, регулируются оператором инфраструктуры.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Распоряжения (указания) оператора инфраструктуры в отношении указанных процессов, в том числе касающихся обеспечения требований безопасности движения поездов, нормативов графика движения поездов, технологических процессов работы линейных подразделений инфраструктуры, обязательны для всех участников перевозочного процесса.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17.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(данными) в объеме, предусмотренном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18. Дополнительная информация</w:t>
      </w:r>
      <w:r w:rsidRPr="006876B6">
        <w:rPr>
          <w:rFonts w:ascii="Times New Roman" w:eastAsia="Times New Roman" w:hAnsi="Times New Roman" w:cs="Times New Roman"/>
          <w:b/>
          <w:kern w:val="3"/>
          <w:sz w:val="30"/>
          <w:szCs w:val="30"/>
          <w:lang w:eastAsia="ru-RU"/>
        </w:rPr>
        <w:t xml:space="preserve"> </w:t>
      </w:r>
      <w:r w:rsidRPr="006876B6">
        <w:rPr>
          <w:rFonts w:ascii="Times New Roman" w:eastAsia="Times New Roman" w:hAnsi="Times New Roman" w:cs="Times New Roman"/>
          <w:kern w:val="3"/>
          <w:sz w:val="30"/>
          <w:szCs w:val="30"/>
          <w:lang w:eastAsia="ru-RU"/>
        </w:rPr>
        <w:t>по отношению к основной информации</w:t>
      </w:r>
      <w:r w:rsidR="00227E6B" w:rsidRPr="006876B6">
        <w:rPr>
          <w:rFonts w:ascii="Times New Roman" w:eastAsia="Times New Roman" w:hAnsi="Times New Roman" w:cs="Times New Roman"/>
          <w:b/>
          <w:kern w:val="3"/>
          <w:sz w:val="30"/>
          <w:szCs w:val="30"/>
          <w:lang w:eastAsia="ru-RU"/>
        </w:rPr>
        <w:t xml:space="preserve"> </w:t>
      </w:r>
      <w:r w:rsidRPr="006876B6">
        <w:rPr>
          <w:rFonts w:ascii="Times New Roman" w:eastAsia="Times New Roman" w:hAnsi="Times New Roman" w:cs="Times New Roman"/>
          <w:kern w:val="3"/>
          <w:sz w:val="30"/>
          <w:szCs w:val="30"/>
          <w:lang w:eastAsia="ru-RU"/>
        </w:rPr>
        <w:t>представляется оператором инфраструктуры перевозчику на основе отдельных договоров.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19. Оператор инфраструктуры может отказать перевозчику в оказании услуг инфраструктуры при наличии заключенного договора в случае:</w:t>
      </w:r>
    </w:p>
    <w:p w:rsidR="00941B14" w:rsidRPr="006876B6" w:rsidRDefault="00941B14">
      <w:p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1) прекращения или введения ограничения перевозки, в том числе ограничения ввоза и (или) вывоза грузов, багажа и </w:t>
      </w:r>
      <w:proofErr w:type="spellStart"/>
      <w:r w:rsidRPr="006876B6">
        <w:rPr>
          <w:rFonts w:ascii="Times New Roman" w:eastAsia="Times New Roman" w:hAnsi="Times New Roman" w:cs="Times New Roman"/>
          <w:kern w:val="3"/>
          <w:sz w:val="30"/>
          <w:szCs w:val="30"/>
          <w:lang w:eastAsia="ru-RU"/>
        </w:rPr>
        <w:t>грузобагажа</w:t>
      </w:r>
      <w:proofErr w:type="spellEnd"/>
      <w:r w:rsidRPr="006876B6">
        <w:rPr>
          <w:rFonts w:ascii="Times New Roman" w:eastAsia="Times New Roman" w:hAnsi="Times New Roman" w:cs="Times New Roman"/>
          <w:kern w:val="3"/>
          <w:sz w:val="30"/>
          <w:szCs w:val="30"/>
          <w:lang w:eastAsia="ru-RU"/>
        </w:rPr>
        <w:t xml:space="preserve"> в соответствии с требованиями законодательства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2) невозможности оказания услуг инфраструктуры вследствие наступления нештатных ситуаций;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 осуществления перевозок внеочередными поездами;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4) возникновения угрозы национальной безопасности или возникновения чрезвычайных ситуаций, обстоятельств непреодолимой силы, военных действий, блокады, эпидемии или иных, не зависящих от оператора инфраструктуры и перевозчиков обстоятельств, препятствующих исполнению обязательств по договору;</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5) установления иного порядка оказания услуг инфраструктуры уполномоченным органом по решению правительства </w:t>
      </w:r>
      <w:r w:rsidRPr="006876B6">
        <w:rPr>
          <w:rFonts w:ascii="Times New Roman" w:eastAsia="Times New Roman" w:hAnsi="Times New Roman" w:cs="Times New Roman"/>
          <w:kern w:val="3"/>
          <w:sz w:val="30"/>
          <w:szCs w:val="30"/>
          <w:lang w:eastAsia="ru-RU"/>
        </w:rPr>
        <w:br/>
        <w:t xml:space="preserve">государства-члена, на территории которого расположена инфраструктура; </w:t>
      </w:r>
    </w:p>
    <w:p w:rsidR="00941B14" w:rsidRPr="006876B6" w:rsidRDefault="00941B14">
      <w:p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6) иных случаях, предусмотренных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20. При отказе перевозчику в оказании услуг инфраструктуры в случаях, предусмотренных пунктом 19 настоящих Правил, оператор инфраструктуры уведомляет перевозчика о невозможности исполнения обязательств в порядке, предусмотренном договором.</w:t>
      </w:r>
      <w:r w:rsidR="00227E6B" w:rsidRPr="006876B6">
        <w:rPr>
          <w:rFonts w:ascii="Times New Roman" w:eastAsia="Times New Roman" w:hAnsi="Times New Roman" w:cs="Times New Roman"/>
          <w:kern w:val="3"/>
          <w:sz w:val="30"/>
          <w:szCs w:val="30"/>
          <w:lang w:eastAsia="ru-RU"/>
        </w:rPr>
        <w:t xml:space="preserve">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21. Оператор инфраструктуры принимает необходимые меры по организации пропуска поездов, следующих с отклонением от графика движения поездов либо не предусмотренных данным графиком.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22. Факт оказания оператором инфраструктуры услуг инфраструктуры и их фактический объем </w:t>
      </w:r>
      <w:r w:rsidR="00C02017" w:rsidRPr="006876B6">
        <w:rPr>
          <w:rFonts w:ascii="Times New Roman" w:eastAsia="Times New Roman" w:hAnsi="Times New Roman" w:cs="Times New Roman"/>
          <w:kern w:val="3"/>
          <w:sz w:val="30"/>
          <w:szCs w:val="30"/>
          <w:lang w:eastAsia="ru-RU"/>
        </w:rPr>
        <w:t xml:space="preserve">отдельно по каждому виду услуг согласно перечню услуг </w:t>
      </w:r>
      <w:r w:rsidRPr="006876B6">
        <w:rPr>
          <w:rFonts w:ascii="Times New Roman" w:eastAsia="Times New Roman" w:hAnsi="Times New Roman" w:cs="Times New Roman"/>
          <w:kern w:val="3"/>
          <w:sz w:val="30"/>
          <w:szCs w:val="30"/>
          <w:lang w:eastAsia="ru-RU"/>
        </w:rPr>
        <w:t>подтверждаются документами, форма которых утверждается в соответствии с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227E6B" w:rsidRPr="006876B6" w:rsidRDefault="00227E6B">
      <w:pPr>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val="en-US" w:eastAsia="ru-RU"/>
        </w:rPr>
        <w:t>V</w:t>
      </w:r>
      <w:r w:rsidRPr="006876B6">
        <w:rPr>
          <w:rFonts w:ascii="Times New Roman" w:eastAsia="Times New Roman" w:hAnsi="Times New Roman" w:cs="Times New Roman"/>
          <w:kern w:val="3"/>
          <w:sz w:val="30"/>
          <w:szCs w:val="30"/>
          <w:lang w:eastAsia="ru-RU"/>
        </w:rPr>
        <w:t>. Договор на оказание услуг инфраструктуры и</w:t>
      </w: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его существенные условия </w:t>
      </w: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23. Услуги инфраструктуры оказываются на основании договора, заключаемого в простой письменной форме между оператором инфраструктуры и перевозчиком.</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24. Договор не должен содержать нормы, противоречащие принципам и требованиям, установленным Правилами доступа и настоящими Правилами, а также законодательству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25. В случае если в период действия договора будет установлена недостоверность представленной перевозчиком информации </w:t>
      </w:r>
      <w:r w:rsidR="00C02017" w:rsidRPr="006876B6">
        <w:rPr>
          <w:rFonts w:ascii="Times New Roman" w:eastAsia="Times New Roman" w:hAnsi="Times New Roman" w:cs="Times New Roman"/>
          <w:kern w:val="3"/>
          <w:sz w:val="30"/>
          <w:szCs w:val="30"/>
          <w:lang w:eastAsia="ru-RU"/>
        </w:rPr>
        <w:br/>
      </w:r>
      <w:r w:rsidRPr="006876B6">
        <w:rPr>
          <w:rFonts w:ascii="Times New Roman" w:eastAsia="Times New Roman" w:hAnsi="Times New Roman" w:cs="Times New Roman"/>
          <w:kern w:val="3"/>
          <w:sz w:val="30"/>
          <w:szCs w:val="30"/>
          <w:lang w:eastAsia="ru-RU"/>
        </w:rPr>
        <w:t xml:space="preserve">(за исключением прогнозируемых показателей), указанной в пункте </w:t>
      </w:r>
      <w:r w:rsidR="00C02017" w:rsidRPr="006876B6">
        <w:rPr>
          <w:rFonts w:ascii="Times New Roman" w:eastAsia="Times New Roman" w:hAnsi="Times New Roman" w:cs="Times New Roman"/>
          <w:kern w:val="3"/>
          <w:sz w:val="30"/>
          <w:szCs w:val="30"/>
          <w:lang w:eastAsia="ru-RU"/>
        </w:rPr>
        <w:t xml:space="preserve">17 </w:t>
      </w:r>
      <w:r w:rsidRPr="006876B6">
        <w:rPr>
          <w:rFonts w:ascii="Times New Roman" w:eastAsia="Times New Roman" w:hAnsi="Times New Roman" w:cs="Times New Roman"/>
          <w:kern w:val="3"/>
          <w:sz w:val="30"/>
          <w:szCs w:val="30"/>
          <w:lang w:eastAsia="ru-RU"/>
        </w:rPr>
        <w:t xml:space="preserve">Правил доступа и предусмотренной договором, оператор инфраструктуры вправе расторгнуть </w:t>
      </w:r>
      <w:r w:rsidR="00C02017" w:rsidRPr="006876B6">
        <w:rPr>
          <w:rFonts w:ascii="Times New Roman" w:eastAsia="Times New Roman" w:hAnsi="Times New Roman" w:cs="Times New Roman"/>
          <w:kern w:val="3"/>
          <w:sz w:val="30"/>
          <w:szCs w:val="30"/>
          <w:lang w:eastAsia="ru-RU"/>
        </w:rPr>
        <w:t>договор в порядке, установленном законодательством государства-члена, на территории которого расположена инфраструктура</w:t>
      </w:r>
      <w:r w:rsidRPr="006876B6">
        <w:rPr>
          <w:rFonts w:ascii="Times New Roman" w:eastAsia="Times New Roman" w:hAnsi="Times New Roman" w:cs="Times New Roman"/>
          <w:kern w:val="3"/>
          <w:sz w:val="30"/>
          <w:szCs w:val="30"/>
          <w:lang w:eastAsia="ru-RU"/>
        </w:rPr>
        <w:t xml:space="preserve">. </w:t>
      </w:r>
    </w:p>
    <w:p w:rsidR="00941B14" w:rsidRPr="006876B6" w:rsidRDefault="00941B14">
      <w:p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26. Запрещается уступка права требования перевозчика, вытекающего из договора, за исключением случаев, предусмотренных пунктом 27 настоящих Правил.</w:t>
      </w:r>
    </w:p>
    <w:p w:rsidR="00941B14" w:rsidRPr="006876B6" w:rsidRDefault="00941B14">
      <w:p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27. При невозможности использования прав, вытекающих из договора, перевозчик может с согласия оператора инфраструктуры передать это право другому перевозчику при наличии у последнего заключенного договора на условиях, предусмотренных договором.</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28. Договор должен содержать следующие существенные условия:</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 предмет договора (объемы услуг, доля пропускной способности инфраструктуры (количество ниток графика), участки инфраструктуры);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 условия и сроки оказания услуг инфраструктуры;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 стоимость услуг (тарифы, цены, ставки сборов) или порядок ее определения;</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4) порядок и условия оплаты услуг (порядок расчетов, способы оплаты, валюта платежа);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5) ответственность сторон по договору за причинение убытков, неисполнение или ненадлежащее исполнение обязательств по договору (неустойки, штрафы, возмещение убытков);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6) форс-мажорные обстоятельства (обстоятельства непреодолимой силы);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7) срок действия, основания и порядок прекращения действия (расторжения) договора, включая условия прекращения действия (расторжения) договора.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29. Между оператором инфраструктуры и перевозчиком может быть заключен разовый договор при наличии заключенного договора (либо дополнительное соглашение к договору) при подаче дополнительной заявки на дополнительную перевозку.</w:t>
      </w:r>
    </w:p>
    <w:p w:rsidR="00941B14" w:rsidRPr="006876B6" w:rsidRDefault="00941B14">
      <w:pPr>
        <w:suppressAutoHyphens/>
        <w:overflowPunct w:val="0"/>
        <w:autoSpaceDE w:val="0"/>
        <w:autoSpaceDN w:val="0"/>
        <w:spacing w:after="0" w:line="360" w:lineRule="auto"/>
        <w:ind w:firstLine="709"/>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val="en-US" w:eastAsia="ru-RU"/>
        </w:rPr>
        <w:t>VI</w:t>
      </w:r>
      <w:r w:rsidRPr="006876B6">
        <w:rPr>
          <w:rFonts w:ascii="Times New Roman" w:eastAsia="Times New Roman" w:hAnsi="Times New Roman" w:cs="Times New Roman"/>
          <w:kern w:val="3"/>
          <w:sz w:val="30"/>
          <w:szCs w:val="30"/>
          <w:lang w:eastAsia="ru-RU"/>
        </w:rPr>
        <w:t xml:space="preserve">. Права и обязанности оператора </w:t>
      </w:r>
      <w:r w:rsidR="00FA6811" w:rsidRPr="006876B6">
        <w:rPr>
          <w:rFonts w:ascii="Times New Roman" w:eastAsia="Times New Roman" w:hAnsi="Times New Roman" w:cs="Times New Roman"/>
          <w:kern w:val="3"/>
          <w:sz w:val="30"/>
          <w:szCs w:val="30"/>
          <w:lang w:eastAsia="ru-RU"/>
        </w:rPr>
        <w:br/>
      </w:r>
      <w:r w:rsidRPr="006876B6">
        <w:rPr>
          <w:rFonts w:ascii="Times New Roman" w:eastAsia="Times New Roman" w:hAnsi="Times New Roman" w:cs="Times New Roman"/>
          <w:kern w:val="3"/>
          <w:sz w:val="30"/>
          <w:szCs w:val="30"/>
          <w:lang w:eastAsia="ru-RU"/>
        </w:rPr>
        <w:t>инфраструктуры и перевозчика</w:t>
      </w: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tabs>
          <w:tab w:val="num" w:pos="1134"/>
        </w:tabs>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30.</w:t>
      </w:r>
      <w:r w:rsidRPr="006876B6">
        <w:rPr>
          <w:rFonts w:ascii="Times New Roman" w:eastAsia="Times New Roman" w:hAnsi="Times New Roman" w:cs="Times New Roman"/>
          <w:sz w:val="30"/>
          <w:szCs w:val="30"/>
          <w:lang w:eastAsia="ru-RU"/>
        </w:rPr>
        <w:t> </w:t>
      </w:r>
      <w:r w:rsidRPr="006876B6">
        <w:rPr>
          <w:rFonts w:ascii="Times New Roman" w:eastAsia="Calibri" w:hAnsi="Times New Roman" w:cs="Times New Roman"/>
          <w:sz w:val="30"/>
          <w:szCs w:val="30"/>
        </w:rPr>
        <w:t>Перевозчик имеет право:</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 направлять оператору инфраструктуры предложения по организации перевозок;</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2) получать информацию в объеме, необходимом для организации перевозок в соответствии с настоящими Правилами и Правилами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w:t>
      </w:r>
      <w:r w:rsidR="00087054" w:rsidRPr="006876B6">
        <w:rPr>
          <w:rFonts w:ascii="Times New Roman" w:eastAsia="Times New Roman" w:hAnsi="Times New Roman" w:cs="Times New Roman"/>
          <w:kern w:val="3"/>
          <w:sz w:val="30"/>
          <w:szCs w:val="30"/>
          <w:lang w:eastAsia="ru-RU"/>
        </w:rPr>
        <w:t xml:space="preserve">отнесенные </w:t>
      </w:r>
      <w:r w:rsidRPr="006876B6">
        <w:rPr>
          <w:rFonts w:ascii="Times New Roman" w:eastAsia="Times New Roman" w:hAnsi="Times New Roman" w:cs="Times New Roman"/>
          <w:kern w:val="3"/>
          <w:sz w:val="30"/>
          <w:szCs w:val="30"/>
          <w:lang w:eastAsia="ru-RU"/>
        </w:rPr>
        <w:t xml:space="preserve">к государственной тайне (государственным секретам) или </w:t>
      </w:r>
      <w:r w:rsidR="00087054" w:rsidRPr="006876B6">
        <w:rPr>
          <w:rFonts w:ascii="Times New Roman" w:eastAsia="Times New Roman" w:hAnsi="Times New Roman" w:cs="Times New Roman"/>
          <w:kern w:val="3"/>
          <w:sz w:val="30"/>
          <w:szCs w:val="30"/>
          <w:lang w:eastAsia="ru-RU"/>
        </w:rPr>
        <w:t xml:space="preserve">к сведениям ограниченного </w:t>
      </w:r>
      <w:r w:rsidRPr="006876B6">
        <w:rPr>
          <w:rFonts w:ascii="Times New Roman" w:eastAsia="Times New Roman" w:hAnsi="Times New Roman" w:cs="Times New Roman"/>
          <w:kern w:val="3"/>
          <w:sz w:val="30"/>
          <w:szCs w:val="30"/>
          <w:lang w:eastAsia="ru-RU"/>
        </w:rPr>
        <w:t>распространени</w:t>
      </w:r>
      <w:r w:rsidR="00087054" w:rsidRPr="006876B6">
        <w:rPr>
          <w:rFonts w:ascii="Times New Roman" w:eastAsia="Times New Roman" w:hAnsi="Times New Roman" w:cs="Times New Roman"/>
          <w:kern w:val="3"/>
          <w:sz w:val="30"/>
          <w:szCs w:val="30"/>
          <w:lang w:eastAsia="ru-RU"/>
        </w:rPr>
        <w:t>я</w:t>
      </w:r>
      <w:r w:rsidRPr="006876B6">
        <w:rPr>
          <w:rFonts w:ascii="Times New Roman" w:eastAsia="Times New Roman" w:hAnsi="Times New Roman" w:cs="Times New Roman"/>
          <w:kern w:val="3"/>
          <w:sz w:val="30"/>
          <w:szCs w:val="30"/>
          <w:lang w:eastAsia="ru-RU"/>
        </w:rPr>
        <w:t>;</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 получать доступ к услугам инфраструктуры и услуги инфраструктуры для осуществления перевозочной деятельности, в том числе в пути следования поезда в соответствии с условиями договора;</w:t>
      </w:r>
    </w:p>
    <w:p w:rsidR="00941B14" w:rsidRPr="006876B6" w:rsidRDefault="00941B14">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реализо</w:t>
      </w:r>
      <w:r w:rsidR="00C02017" w:rsidRPr="006876B6">
        <w:rPr>
          <w:rFonts w:ascii="Times New Roman" w:eastAsia="Calibri" w:hAnsi="Times New Roman" w:cs="Times New Roman"/>
          <w:sz w:val="30"/>
          <w:szCs w:val="30"/>
        </w:rPr>
        <w:t>вы</w:t>
      </w:r>
      <w:r w:rsidRPr="006876B6">
        <w:rPr>
          <w:rFonts w:ascii="Times New Roman" w:eastAsia="Calibri" w:hAnsi="Times New Roman" w:cs="Times New Roman"/>
          <w:sz w:val="30"/>
          <w:szCs w:val="30"/>
        </w:rPr>
        <w:t>вать иные права, установленные законодательством государства-члена, на территории которого расположена инфраструктура, и (или) в соответствии с заключенными договорами.</w:t>
      </w:r>
    </w:p>
    <w:p w:rsidR="00941B14" w:rsidRPr="006876B6" w:rsidRDefault="00941B14">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31. Перевозчик обязан:</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 представлять оператору инфраструктуры сведения и документы, необходимые для оказания услуг инфраструктуры;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 обеспечивать соответствие подвижного состава требованиям безопасности на железнодорожном транспорте, установленным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 сообщать оператору инфраструктуры об инцидентах и обстоятельствах, которые влекут (могут повлечь) нарушение требований по безопасности в области железнодорожного транспорта, установленных законодательством государства-члена, на территории которого расположена инфраструктура, а также принимать меры по их устранению (предотвращению);</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4) обеспечивать соблюдение требований по безопасности движения и эксплуатации на железнодорожном транспорте, установленных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5) обеспечивать защиту сведений, составляющих коммерческую (служебную) тайну оператора инфраструктуры, ставших известными перевозчику;</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6) </w:t>
      </w:r>
      <w:r w:rsidR="00C02017" w:rsidRPr="006876B6">
        <w:rPr>
          <w:rFonts w:ascii="Times New Roman" w:eastAsia="Times New Roman" w:hAnsi="Times New Roman" w:cs="Times New Roman"/>
          <w:kern w:val="3"/>
          <w:sz w:val="30"/>
          <w:szCs w:val="30"/>
          <w:lang w:eastAsia="ru-RU"/>
        </w:rPr>
        <w:t xml:space="preserve">оплачивать </w:t>
      </w:r>
      <w:r w:rsidRPr="006876B6">
        <w:rPr>
          <w:rFonts w:ascii="Times New Roman" w:eastAsia="Times New Roman" w:hAnsi="Times New Roman" w:cs="Times New Roman"/>
          <w:kern w:val="3"/>
          <w:sz w:val="30"/>
          <w:szCs w:val="30"/>
          <w:lang w:eastAsia="ru-RU"/>
        </w:rPr>
        <w:t>услуги инфраструктуры по тарифам, установленным в соответствии с законодательством государства-члена, на территории которого расположена инфраструктура, а также производить иные причитающиеся</w:t>
      </w:r>
      <w:r w:rsidR="00C02017" w:rsidRPr="006876B6">
        <w:rPr>
          <w:rFonts w:ascii="Times New Roman" w:eastAsia="Times New Roman" w:hAnsi="Times New Roman" w:cs="Times New Roman"/>
          <w:kern w:val="3"/>
          <w:sz w:val="30"/>
          <w:szCs w:val="30"/>
          <w:lang w:eastAsia="ru-RU"/>
        </w:rPr>
        <w:t xml:space="preserve"> оператору инфраструктуры</w:t>
      </w:r>
      <w:r w:rsidRPr="006876B6">
        <w:rPr>
          <w:rFonts w:ascii="Times New Roman" w:eastAsia="Times New Roman" w:hAnsi="Times New Roman" w:cs="Times New Roman"/>
          <w:kern w:val="3"/>
          <w:sz w:val="30"/>
          <w:szCs w:val="30"/>
          <w:lang w:eastAsia="ru-RU"/>
        </w:rPr>
        <w:t xml:space="preserve"> платежи в объеме, сроки и на условиях, предусмотрен</w:t>
      </w:r>
      <w:r w:rsidR="00087054" w:rsidRPr="006876B6">
        <w:rPr>
          <w:rFonts w:ascii="Times New Roman" w:eastAsia="Times New Roman" w:hAnsi="Times New Roman" w:cs="Times New Roman"/>
          <w:kern w:val="3"/>
          <w:sz w:val="30"/>
          <w:szCs w:val="30"/>
          <w:lang w:eastAsia="ru-RU"/>
        </w:rPr>
        <w:t>н</w:t>
      </w:r>
      <w:r w:rsidRPr="006876B6">
        <w:rPr>
          <w:rFonts w:ascii="Times New Roman" w:eastAsia="Times New Roman" w:hAnsi="Times New Roman" w:cs="Times New Roman"/>
          <w:kern w:val="3"/>
          <w:sz w:val="30"/>
          <w:szCs w:val="30"/>
          <w:lang w:eastAsia="ru-RU"/>
        </w:rPr>
        <w:t>ы</w:t>
      </w:r>
      <w:r w:rsidR="00087054" w:rsidRPr="006876B6">
        <w:rPr>
          <w:rFonts w:ascii="Times New Roman" w:eastAsia="Times New Roman" w:hAnsi="Times New Roman" w:cs="Times New Roman"/>
          <w:kern w:val="3"/>
          <w:sz w:val="30"/>
          <w:szCs w:val="30"/>
          <w:lang w:eastAsia="ru-RU"/>
        </w:rPr>
        <w:t>х</w:t>
      </w:r>
      <w:r w:rsidRPr="006876B6">
        <w:rPr>
          <w:rFonts w:ascii="Times New Roman" w:eastAsia="Times New Roman" w:hAnsi="Times New Roman" w:cs="Times New Roman"/>
          <w:kern w:val="3"/>
          <w:sz w:val="30"/>
          <w:szCs w:val="30"/>
          <w:lang w:eastAsia="ru-RU"/>
        </w:rPr>
        <w:t xml:space="preserve"> договором;</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7) возмещать суммы</w:t>
      </w:r>
      <w:r w:rsidR="00C02017" w:rsidRPr="006876B6">
        <w:rPr>
          <w:rFonts w:ascii="Times New Roman" w:eastAsia="Times New Roman" w:hAnsi="Times New Roman" w:cs="Times New Roman"/>
          <w:kern w:val="3"/>
          <w:sz w:val="30"/>
          <w:szCs w:val="30"/>
          <w:lang w:eastAsia="ru-RU"/>
        </w:rPr>
        <w:t xml:space="preserve"> не предусмотренных отдельными договорами</w:t>
      </w:r>
      <w:r w:rsidRPr="006876B6">
        <w:rPr>
          <w:rFonts w:ascii="Times New Roman" w:eastAsia="Times New Roman" w:hAnsi="Times New Roman" w:cs="Times New Roman"/>
          <w:kern w:val="3"/>
          <w:sz w:val="30"/>
          <w:szCs w:val="30"/>
          <w:lang w:eastAsia="ru-RU"/>
        </w:rPr>
        <w:t xml:space="preserve"> издержек, понесенных оператором инфраструктуры в связи с передислокацией (перемещением) вагонов (поездов) и (или) отстоем подвижного состава перевозчиков на станциях;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8) уведомлять в письменной форме оператора инфраструктуры об отказе от получения услуг, предусмотренных договором, в сроки, установленные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9) обеспечить согласование и соблюдение условий железнодорожной перевозки грузов на особых условиях, негабаритных грузов в порядке, предусмотренном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10) обеспечить перевозки в согласованном объеме и соответствие иных параметров (условий) железнодорожной перевозки провозным способностям участков инфраструктуры железнодорожного транспорта и (или) перерабатывающим способностям железнодорожных станций по маршруту следования груза;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trike/>
          <w:kern w:val="3"/>
          <w:sz w:val="30"/>
          <w:szCs w:val="30"/>
          <w:lang w:eastAsia="ru-RU"/>
        </w:rPr>
      </w:pPr>
      <w:r w:rsidRPr="006876B6">
        <w:rPr>
          <w:rFonts w:ascii="Times New Roman" w:eastAsia="Times New Roman" w:hAnsi="Times New Roman" w:cs="Times New Roman"/>
          <w:kern w:val="3"/>
          <w:sz w:val="30"/>
          <w:szCs w:val="30"/>
          <w:lang w:eastAsia="ru-RU"/>
        </w:rPr>
        <w:t xml:space="preserve">11) возмещать причиненный ущерб оператору инфраструктуры и (или) третьим лицам;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12) выполнять иные обязанности, установленные договором и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32. Оператор инфраструктуры имеет право:</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1) принимать меры по обеспечению безопасности движения, в том числе: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устанавливать временные и постоянные ограничения скорости движения поездов на участках инфраструктуры;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остановить движение поезда на станции, перегоне в случаях обнаружения средствами автоматического и визуального контроля технических неисправностей и выявления коммерческих браков подвижного состава на ходу поезда, угрожающих безопасности движения;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использовать ресурсы (подвижной состав, персонал) перевозчика при возникновении ситуаций, препятствующих движению поездов, для восстановления работы инфраструктуры;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давать перевозчику распоряжения (</w:t>
      </w:r>
      <w:r w:rsidR="00CE2762" w:rsidRPr="006876B6">
        <w:rPr>
          <w:rFonts w:ascii="Times New Roman" w:eastAsia="Times New Roman" w:hAnsi="Times New Roman" w:cs="Times New Roman"/>
          <w:kern w:val="3"/>
          <w:sz w:val="30"/>
          <w:szCs w:val="30"/>
          <w:lang w:eastAsia="ru-RU"/>
        </w:rPr>
        <w:t>приказы</w:t>
      </w:r>
      <w:r w:rsidRPr="006876B6">
        <w:rPr>
          <w:rFonts w:ascii="Times New Roman" w:eastAsia="Times New Roman" w:hAnsi="Times New Roman" w:cs="Times New Roman"/>
          <w:kern w:val="3"/>
          <w:sz w:val="30"/>
          <w:szCs w:val="30"/>
          <w:lang w:eastAsia="ru-RU"/>
        </w:rPr>
        <w:t xml:space="preserve">, предписания, указания, предупреждения и др.), касающиеся обеспечения требований безопасности движения поездов, нормативов графика движения поездов, плана и порядка формирования поездов, технологических процессов работы станций (линейных подразделений) инфраструктуры;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2) требовать на этапе заключения договора от перевозчика сертификат безопасности на железнодорожном транспорте, лицензии на осуществление всех подлежащих лицензированию видов деятельности при осуществлении перевозок;</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trike/>
          <w:kern w:val="3"/>
          <w:sz w:val="30"/>
          <w:szCs w:val="30"/>
          <w:lang w:eastAsia="ru-RU"/>
        </w:rPr>
      </w:pPr>
      <w:r w:rsidRPr="006876B6">
        <w:rPr>
          <w:rFonts w:ascii="Times New Roman" w:eastAsia="Times New Roman" w:hAnsi="Times New Roman" w:cs="Times New Roman"/>
          <w:kern w:val="3"/>
          <w:sz w:val="30"/>
          <w:szCs w:val="30"/>
          <w:lang w:eastAsia="ru-RU"/>
        </w:rPr>
        <w:t>3) требовать на этапе исполнения договора от перевозчика документы, подтверждающие соответствие требованиям системы безопасности железнодорожного транспорта;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4) вносить </w:t>
      </w:r>
      <w:r w:rsidR="00C02017" w:rsidRPr="006876B6">
        <w:rPr>
          <w:rFonts w:ascii="Times New Roman" w:eastAsia="Times New Roman" w:hAnsi="Times New Roman" w:cs="Times New Roman"/>
          <w:kern w:val="3"/>
          <w:sz w:val="30"/>
          <w:szCs w:val="30"/>
          <w:lang w:eastAsia="ru-RU"/>
        </w:rPr>
        <w:t xml:space="preserve">в одностороннем порядке </w:t>
      </w:r>
      <w:r w:rsidRPr="006876B6">
        <w:rPr>
          <w:rFonts w:ascii="Times New Roman" w:eastAsia="Times New Roman" w:hAnsi="Times New Roman" w:cs="Times New Roman"/>
          <w:kern w:val="3"/>
          <w:sz w:val="30"/>
          <w:szCs w:val="30"/>
          <w:lang w:eastAsia="ru-RU"/>
        </w:rPr>
        <w:t>изменения и дополнения в договор в части корректировки выделенной доли пропускной способности (ниток графика) в случае использования перевозчиком выделенной доли пропускной способности участка инфраструктуры не в полном объеме, чем установлено графиком движения поездов;</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5) принимать решения о передислокации (перемещении) и отстое подвижного состава перевозчиков на станции, где имеются свободные путевые возможности для его отстоя, или локальной инфраструктуре, в случае использования перевозчиком инфраструктуры с нарушением условий договора;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6) отказать перевозчику в доступе к инфраструктуре по независящим от оператора инфраструктуры причинам (по вине третьих лиц, включая соседние (граничащие) железнодорожные администрации и (или) владельцев локальных инфраструктур) без признания таких фактов нарушением условий договора;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7) принять в одностороннем порядке решение о временном прекращении оказания услуг, связанных с перевозкой в определенных направлениях железнодорожного сообщения, или об оказании услуг не в полном объеме,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8) ограничить доступ к инфраструктуре в случае возникновения нештатных ситуаций с отменой распределенных ниток графика на срок, необходимый для восстановления инфраструктуры;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9) реализо</w:t>
      </w:r>
      <w:r w:rsidR="006D33D1" w:rsidRPr="006876B6">
        <w:rPr>
          <w:rFonts w:ascii="Times New Roman" w:eastAsia="Times New Roman" w:hAnsi="Times New Roman" w:cs="Times New Roman"/>
          <w:kern w:val="3"/>
          <w:sz w:val="30"/>
          <w:szCs w:val="30"/>
          <w:lang w:eastAsia="ru-RU"/>
        </w:rPr>
        <w:t>вы</w:t>
      </w:r>
      <w:r w:rsidRPr="006876B6">
        <w:rPr>
          <w:rFonts w:ascii="Times New Roman" w:eastAsia="Times New Roman" w:hAnsi="Times New Roman" w:cs="Times New Roman"/>
          <w:kern w:val="3"/>
          <w:sz w:val="30"/>
          <w:szCs w:val="30"/>
          <w:lang w:eastAsia="ru-RU"/>
        </w:rPr>
        <w:t>вать иные права, установленные законодательством государства-члена, на территории которого расположена инфраструктура, и (или) заключенными договорами.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33. Оператор инфраструктуры обязан: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1) принимать и рассматривать предложения перевозчиков по организации перевозок, а также сведения и документы, необходимые для оказания услуг инфраструктуры;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2) своевременно представлять перевозчикам </w:t>
      </w:r>
      <w:r w:rsidR="00C02017" w:rsidRPr="006876B6">
        <w:rPr>
          <w:rFonts w:ascii="Times New Roman" w:eastAsia="Times New Roman" w:hAnsi="Times New Roman" w:cs="Times New Roman"/>
          <w:kern w:val="3"/>
          <w:sz w:val="30"/>
          <w:szCs w:val="30"/>
          <w:lang w:eastAsia="ru-RU"/>
        </w:rPr>
        <w:t>информацию в объеме</w:t>
      </w:r>
      <w:r w:rsidRPr="006876B6">
        <w:rPr>
          <w:rFonts w:ascii="Times New Roman" w:eastAsia="Times New Roman" w:hAnsi="Times New Roman" w:cs="Times New Roman"/>
          <w:kern w:val="3"/>
          <w:sz w:val="30"/>
          <w:szCs w:val="30"/>
          <w:lang w:eastAsia="ru-RU"/>
        </w:rPr>
        <w:t xml:space="preserve">, </w:t>
      </w:r>
      <w:r w:rsidR="00C02017" w:rsidRPr="006876B6">
        <w:rPr>
          <w:rFonts w:ascii="Times New Roman" w:eastAsia="Times New Roman" w:hAnsi="Times New Roman" w:cs="Times New Roman"/>
          <w:kern w:val="3"/>
          <w:sz w:val="30"/>
          <w:szCs w:val="30"/>
          <w:lang w:eastAsia="ru-RU"/>
        </w:rPr>
        <w:t xml:space="preserve">необходимом </w:t>
      </w:r>
      <w:r w:rsidRPr="006876B6">
        <w:rPr>
          <w:rFonts w:ascii="Times New Roman" w:eastAsia="Times New Roman" w:hAnsi="Times New Roman" w:cs="Times New Roman"/>
          <w:kern w:val="3"/>
          <w:sz w:val="30"/>
          <w:szCs w:val="30"/>
          <w:lang w:eastAsia="ru-RU"/>
        </w:rPr>
        <w:t xml:space="preserve">для организации перевозок в соответствии с настоящими Правилами и Правилами доступа, с обязательным соблюдением требований законодательства государства-члена, на территории которого расположена инфраструктура, в том числе </w:t>
      </w:r>
      <w:r w:rsidR="00C02017" w:rsidRPr="006876B6">
        <w:rPr>
          <w:rFonts w:ascii="Times New Roman" w:eastAsia="Times New Roman" w:hAnsi="Times New Roman" w:cs="Times New Roman"/>
          <w:kern w:val="3"/>
          <w:sz w:val="30"/>
          <w:szCs w:val="30"/>
          <w:lang w:eastAsia="ru-RU"/>
        </w:rPr>
        <w:t xml:space="preserve">требований </w:t>
      </w:r>
      <w:r w:rsidRPr="006876B6">
        <w:rPr>
          <w:rFonts w:ascii="Times New Roman" w:eastAsia="Times New Roman" w:hAnsi="Times New Roman" w:cs="Times New Roman"/>
          <w:kern w:val="3"/>
          <w:sz w:val="30"/>
          <w:szCs w:val="30"/>
          <w:lang w:eastAsia="ru-RU"/>
        </w:rPr>
        <w:t xml:space="preserve">обеспечения национальной безопасности, с учетом ограничений, установленных на распространение информации, содержащей сведения, </w:t>
      </w:r>
      <w:r w:rsidR="00F14885" w:rsidRPr="006876B6">
        <w:rPr>
          <w:rFonts w:ascii="Times New Roman" w:eastAsia="Times New Roman" w:hAnsi="Times New Roman" w:cs="Times New Roman"/>
          <w:kern w:val="3"/>
          <w:sz w:val="30"/>
          <w:szCs w:val="30"/>
          <w:lang w:eastAsia="ru-RU"/>
        </w:rPr>
        <w:t xml:space="preserve">отнесенные </w:t>
      </w:r>
      <w:r w:rsidRPr="006876B6">
        <w:rPr>
          <w:rFonts w:ascii="Times New Roman" w:eastAsia="Times New Roman" w:hAnsi="Times New Roman" w:cs="Times New Roman"/>
          <w:kern w:val="3"/>
          <w:sz w:val="30"/>
          <w:szCs w:val="30"/>
          <w:lang w:eastAsia="ru-RU"/>
        </w:rPr>
        <w:t xml:space="preserve">к государственной тайне (государственным секретам) или </w:t>
      </w:r>
      <w:r w:rsidR="00B07A89" w:rsidRPr="006876B6">
        <w:rPr>
          <w:rFonts w:ascii="Times New Roman" w:eastAsia="Times New Roman" w:hAnsi="Times New Roman" w:cs="Times New Roman"/>
          <w:kern w:val="3"/>
          <w:sz w:val="30"/>
          <w:szCs w:val="30"/>
          <w:lang w:eastAsia="ru-RU"/>
        </w:rPr>
        <w:t>к сведениям ограниченного</w:t>
      </w:r>
      <w:r w:rsidRPr="006876B6">
        <w:rPr>
          <w:rFonts w:ascii="Times New Roman" w:eastAsia="Times New Roman" w:hAnsi="Times New Roman" w:cs="Times New Roman"/>
          <w:kern w:val="3"/>
          <w:sz w:val="30"/>
          <w:szCs w:val="30"/>
          <w:lang w:eastAsia="ru-RU"/>
        </w:rPr>
        <w:t xml:space="preserve"> </w:t>
      </w:r>
      <w:r w:rsidR="00B07A89" w:rsidRPr="006876B6">
        <w:rPr>
          <w:rFonts w:ascii="Times New Roman" w:eastAsia="Times New Roman" w:hAnsi="Times New Roman" w:cs="Times New Roman"/>
          <w:kern w:val="3"/>
          <w:sz w:val="30"/>
          <w:szCs w:val="30"/>
          <w:lang w:eastAsia="ru-RU"/>
        </w:rPr>
        <w:t>распространения</w:t>
      </w:r>
      <w:r w:rsidRPr="006876B6">
        <w:rPr>
          <w:rFonts w:ascii="Times New Roman" w:eastAsia="Times New Roman" w:hAnsi="Times New Roman" w:cs="Times New Roman"/>
          <w:kern w:val="3"/>
          <w:sz w:val="30"/>
          <w:szCs w:val="30"/>
          <w:lang w:eastAsia="ru-RU"/>
        </w:rPr>
        <w:t>;</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3) распределять пропускную способность инфраструктуры в рамках технической и технологической способности инфраструктуры в соответствии с Правилами доступа;</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4) информировать перевозчика об изменениях в графике движения поездов, влекущих за собой изменение согласованных сроков и условий оказания услуг, в сроки и порядке, предусмотренные договором;</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5) оповещать перевозчика на условиях, определенных в договоре, об авариях, повреждениях на инфраструктуре и прочих обстоятельствах, которые могут создать препятствие перевозчику для осуществления его</w:t>
      </w:r>
      <w:r w:rsidR="00227E6B" w:rsidRPr="006876B6">
        <w:rPr>
          <w:rFonts w:ascii="Times New Roman" w:eastAsia="Times New Roman" w:hAnsi="Times New Roman" w:cs="Times New Roman"/>
          <w:kern w:val="3"/>
          <w:sz w:val="30"/>
          <w:szCs w:val="30"/>
          <w:lang w:eastAsia="ru-RU"/>
        </w:rPr>
        <w:t xml:space="preserve"> </w:t>
      </w:r>
      <w:r w:rsidRPr="006876B6">
        <w:rPr>
          <w:rFonts w:ascii="Times New Roman" w:eastAsia="Times New Roman" w:hAnsi="Times New Roman" w:cs="Times New Roman"/>
          <w:kern w:val="3"/>
          <w:sz w:val="30"/>
          <w:szCs w:val="30"/>
          <w:lang w:eastAsia="ru-RU"/>
        </w:rPr>
        <w:t>деятельности при использовании инфраструктуры;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6) обеспечи</w:t>
      </w:r>
      <w:r w:rsidR="00C02017" w:rsidRPr="006876B6">
        <w:rPr>
          <w:rFonts w:ascii="Times New Roman" w:eastAsia="Times New Roman" w:hAnsi="Times New Roman" w:cs="Times New Roman"/>
          <w:kern w:val="3"/>
          <w:sz w:val="30"/>
          <w:szCs w:val="30"/>
          <w:lang w:eastAsia="ru-RU"/>
        </w:rPr>
        <w:t>ва</w:t>
      </w:r>
      <w:r w:rsidRPr="006876B6">
        <w:rPr>
          <w:rFonts w:ascii="Times New Roman" w:eastAsia="Times New Roman" w:hAnsi="Times New Roman" w:cs="Times New Roman"/>
          <w:kern w:val="3"/>
          <w:sz w:val="30"/>
          <w:szCs w:val="30"/>
          <w:lang w:eastAsia="ru-RU"/>
        </w:rPr>
        <w:t>ть защиту сведений, составляющих коммерческую (служебную) тайну перевозчиков, ставших известными оператору инфраструктуры в ходе оказания услуг инфраструктуры;</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7) содержать необходимые технические средства в исправном состоянии и принимать меры по предупреждению и ликвидации перерывов в движении поездов, возникших в связи с природными или техногенными авариями;</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8) выполнять иные обязанности, установленные договором и законодательством государства-члена, на территории которого расположена инфраструктура.</w:t>
      </w:r>
    </w:p>
    <w:p w:rsidR="00941B14" w:rsidRPr="006876B6" w:rsidRDefault="00941B14">
      <w:pPr>
        <w:suppressAutoHyphens/>
        <w:overflowPunct w:val="0"/>
        <w:autoSpaceDE w:val="0"/>
        <w:autoSpaceDN w:val="0"/>
        <w:spacing w:after="0" w:line="360" w:lineRule="auto"/>
        <w:jc w:val="both"/>
        <w:textAlignment w:val="baseline"/>
        <w:rPr>
          <w:rFonts w:ascii="Times New Roman" w:eastAsia="Times New Roman" w:hAnsi="Times New Roman" w:cs="Times New Roman"/>
          <w:b/>
          <w:kern w:val="3"/>
          <w:sz w:val="30"/>
          <w:szCs w:val="30"/>
          <w:lang w:eastAsia="ru-RU"/>
        </w:rPr>
      </w:pP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val="en-US" w:eastAsia="ru-RU"/>
        </w:rPr>
        <w:t>VII</w:t>
      </w:r>
      <w:r w:rsidRPr="006876B6">
        <w:rPr>
          <w:rFonts w:ascii="Times New Roman" w:eastAsia="Times New Roman" w:hAnsi="Times New Roman" w:cs="Times New Roman"/>
          <w:kern w:val="3"/>
          <w:sz w:val="30"/>
          <w:szCs w:val="30"/>
          <w:lang w:eastAsia="ru-RU"/>
        </w:rPr>
        <w:t>. Порядок разрешения споров</w:t>
      </w: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34. Все споры и разногласия между перевозчиком и оператором инфраструктуры, возникшие </w:t>
      </w:r>
      <w:r w:rsidR="00C02017" w:rsidRPr="006876B6">
        <w:rPr>
          <w:rFonts w:ascii="Times New Roman" w:eastAsia="Times New Roman" w:hAnsi="Times New Roman" w:cs="Times New Roman"/>
          <w:kern w:val="3"/>
          <w:sz w:val="30"/>
          <w:szCs w:val="30"/>
          <w:lang w:eastAsia="ru-RU"/>
        </w:rPr>
        <w:t>в ходе применения</w:t>
      </w:r>
      <w:r w:rsidRPr="006876B6">
        <w:rPr>
          <w:rFonts w:ascii="Times New Roman" w:eastAsia="Times New Roman" w:hAnsi="Times New Roman" w:cs="Times New Roman"/>
          <w:kern w:val="3"/>
          <w:sz w:val="30"/>
          <w:szCs w:val="30"/>
          <w:lang w:eastAsia="ru-RU"/>
        </w:rPr>
        <w:t xml:space="preserve"> настоящих Правил или в ходе оказания услуг, решаются путем проведения переговоров.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 xml:space="preserve">35. В случае если в ходе переговоров перевозчик и оператор инфраструктуры не смогут достичь взаимного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 </w:t>
      </w: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p>
    <w:p w:rsidR="00941B14" w:rsidRPr="006876B6" w:rsidRDefault="00941B14">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p>
    <w:p w:rsidR="005A50AC"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sectPr w:rsidR="005A50AC" w:rsidSect="004A0E6D">
          <w:pgSz w:w="11906" w:h="16838" w:code="9"/>
          <w:pgMar w:top="1418" w:right="1134" w:bottom="1418" w:left="1418" w:header="1134" w:footer="709" w:gutter="0"/>
          <w:pgNumType w:start="1"/>
          <w:cols w:space="708"/>
          <w:titlePg/>
          <w:docGrid w:linePitch="360"/>
        </w:sectPr>
      </w:pPr>
      <w:r w:rsidRPr="006876B6">
        <w:rPr>
          <w:rFonts w:ascii="Times New Roman" w:eastAsia="Times New Roman" w:hAnsi="Times New Roman" w:cs="Times New Roman"/>
          <w:kern w:val="3"/>
          <w:sz w:val="30"/>
          <w:szCs w:val="30"/>
          <w:lang w:eastAsia="ru-RU"/>
        </w:rPr>
        <w:t>_____________</w:t>
      </w:r>
    </w:p>
    <w:p w:rsidR="005A50AC" w:rsidRDefault="005A50AC">
      <w:pPr>
        <w:suppressAutoHyphens/>
        <w:overflowPunct w:val="0"/>
        <w:autoSpaceDE w:val="0"/>
        <w:autoSpaceDN w:val="0"/>
        <w:spacing w:after="0" w:line="360" w:lineRule="auto"/>
        <w:ind w:left="3969"/>
        <w:jc w:val="center"/>
        <w:textAlignment w:val="baseline"/>
        <w:rPr>
          <w:rFonts w:ascii="Times New Roman" w:eastAsia="MS Mincho" w:hAnsi="Times New Roman" w:cs="Times New Roman"/>
          <w:kern w:val="3"/>
          <w:sz w:val="30"/>
          <w:szCs w:val="30"/>
          <w:lang w:eastAsia="ja-JP"/>
        </w:rPr>
        <w:sectPr w:rsidR="005A50AC" w:rsidSect="00BA7E7C">
          <w:type w:val="continuous"/>
          <w:pgSz w:w="11906" w:h="16838" w:code="9"/>
          <w:pgMar w:top="1418" w:right="1134" w:bottom="1418" w:left="1418" w:header="709" w:footer="709" w:gutter="0"/>
          <w:pgNumType w:start="1"/>
          <w:cols w:space="708"/>
          <w:titlePg/>
          <w:docGrid w:linePitch="360"/>
        </w:sectPr>
      </w:pPr>
    </w:p>
    <w:p w:rsidR="00941B14" w:rsidRPr="006876B6" w:rsidRDefault="00941B14">
      <w:pPr>
        <w:suppressAutoHyphens/>
        <w:overflowPunct w:val="0"/>
        <w:autoSpaceDE w:val="0"/>
        <w:autoSpaceDN w:val="0"/>
        <w:spacing w:after="0" w:line="360" w:lineRule="auto"/>
        <w:ind w:left="3969"/>
        <w:jc w:val="center"/>
        <w:textAlignment w:val="baseline"/>
        <w:rPr>
          <w:rFonts w:ascii="Times New Roman" w:eastAsia="Times New Roman" w:hAnsi="Times New Roman" w:cs="Times New Roman"/>
          <w:kern w:val="3"/>
          <w:sz w:val="30"/>
          <w:szCs w:val="30"/>
          <w:lang w:eastAsia="ru-RU"/>
        </w:rPr>
      </w:pPr>
      <w:r w:rsidRPr="006876B6">
        <w:rPr>
          <w:rFonts w:ascii="Times New Roman" w:eastAsia="MS Mincho" w:hAnsi="Times New Roman" w:cs="Times New Roman"/>
          <w:kern w:val="3"/>
          <w:sz w:val="30"/>
          <w:szCs w:val="30"/>
          <w:lang w:eastAsia="ja-JP"/>
        </w:rPr>
        <w:t>Приложение</w:t>
      </w:r>
    </w:p>
    <w:p w:rsidR="00941B14" w:rsidRPr="006876B6" w:rsidRDefault="00941B14">
      <w:pPr>
        <w:tabs>
          <w:tab w:val="left" w:pos="-5529"/>
          <w:tab w:val="left" w:pos="-2410"/>
        </w:tabs>
        <w:spacing w:after="0" w:line="240" w:lineRule="auto"/>
        <w:ind w:left="3969"/>
        <w:contextualSpacing/>
        <w:jc w:val="center"/>
        <w:rPr>
          <w:rFonts w:ascii="Times New Roman" w:eastAsia="MS Mincho" w:hAnsi="Times New Roman" w:cs="Times New Roman"/>
          <w:b/>
          <w:sz w:val="30"/>
          <w:szCs w:val="30"/>
          <w:lang w:eastAsia="ja-JP"/>
        </w:rPr>
      </w:pPr>
      <w:r w:rsidRPr="006876B6">
        <w:rPr>
          <w:rFonts w:ascii="Times New Roman" w:eastAsia="MS Mincho" w:hAnsi="Times New Roman" w:cs="Times New Roman"/>
          <w:sz w:val="30"/>
          <w:szCs w:val="30"/>
          <w:lang w:eastAsia="ja-JP"/>
        </w:rPr>
        <w:t>к Правилам оказания услуг инфраструктуры железнодорожного транспорта в рамках</w:t>
      </w:r>
      <w:r w:rsidRPr="006876B6">
        <w:rPr>
          <w:rFonts w:ascii="Times New Roman" w:eastAsia="MS Mincho" w:hAnsi="Times New Roman" w:cs="Times New Roman"/>
          <w:b/>
          <w:sz w:val="30"/>
          <w:szCs w:val="30"/>
          <w:lang w:eastAsia="ja-JP"/>
        </w:rPr>
        <w:t xml:space="preserve"> </w:t>
      </w:r>
      <w:r w:rsidRPr="00BA7E7C">
        <w:rPr>
          <w:rFonts w:ascii="Times New Roman" w:eastAsia="MS Mincho" w:hAnsi="Times New Roman" w:cs="Times New Roman"/>
          <w:sz w:val="30"/>
          <w:szCs w:val="30"/>
          <w:lang w:eastAsia="ja-JP"/>
        </w:rPr>
        <w:t>Евразийского экономического союза</w:t>
      </w:r>
    </w:p>
    <w:p w:rsidR="00227E6B" w:rsidRPr="006876B6" w:rsidRDefault="00227E6B" w:rsidP="00BA7E7C">
      <w:pPr>
        <w:spacing w:after="0" w:line="240" w:lineRule="auto"/>
        <w:contextualSpacing/>
        <w:jc w:val="center"/>
        <w:rPr>
          <w:rFonts w:ascii="Times New Roman" w:eastAsia="MS Mincho" w:hAnsi="Times New Roman" w:cs="Times New Roman"/>
          <w:sz w:val="30"/>
          <w:szCs w:val="30"/>
          <w:lang w:eastAsia="ja-JP"/>
        </w:rPr>
      </w:pPr>
    </w:p>
    <w:p w:rsidR="00941B14" w:rsidRPr="006876B6" w:rsidRDefault="00941B14">
      <w:pPr>
        <w:spacing w:after="0" w:line="240" w:lineRule="auto"/>
        <w:contextualSpacing/>
        <w:jc w:val="center"/>
        <w:rPr>
          <w:rFonts w:ascii="Times New Roman" w:eastAsia="MS Mincho" w:hAnsi="Times New Roman" w:cs="Times New Roman"/>
          <w:b/>
          <w:sz w:val="32"/>
          <w:szCs w:val="32"/>
          <w:lang w:eastAsia="ja-JP"/>
        </w:rPr>
      </w:pPr>
      <w:r w:rsidRPr="006876B6">
        <w:rPr>
          <w:rFonts w:ascii="Times New Roman" w:eastAsia="MS Mincho" w:hAnsi="Times New Roman" w:cs="Times New Roman"/>
          <w:b/>
          <w:spacing w:val="40"/>
          <w:sz w:val="32"/>
          <w:szCs w:val="32"/>
          <w:lang w:eastAsia="ja-JP"/>
        </w:rPr>
        <w:t>Перечень</w:t>
      </w:r>
      <w:r w:rsidRPr="006876B6">
        <w:rPr>
          <w:rFonts w:ascii="Times New Roman" w:eastAsia="MS Mincho" w:hAnsi="Times New Roman" w:cs="Times New Roman"/>
          <w:b/>
          <w:sz w:val="32"/>
          <w:szCs w:val="32"/>
          <w:lang w:eastAsia="ja-JP"/>
        </w:rPr>
        <w:t xml:space="preserve"> </w:t>
      </w:r>
      <w:r w:rsidR="00227E6B" w:rsidRPr="006876B6">
        <w:rPr>
          <w:rFonts w:ascii="Times New Roman" w:eastAsia="MS Mincho" w:hAnsi="Times New Roman" w:cs="Times New Roman"/>
          <w:b/>
          <w:sz w:val="32"/>
          <w:szCs w:val="32"/>
          <w:lang w:eastAsia="ja-JP"/>
        </w:rPr>
        <w:br/>
      </w:r>
      <w:r w:rsidRPr="006876B6">
        <w:rPr>
          <w:rFonts w:ascii="Times New Roman" w:eastAsia="MS Mincho" w:hAnsi="Times New Roman" w:cs="Times New Roman"/>
          <w:b/>
          <w:sz w:val="32"/>
          <w:szCs w:val="32"/>
          <w:lang w:eastAsia="ja-JP"/>
        </w:rPr>
        <w:t>услуг инфраструктуры железнодорожного транспорта</w:t>
      </w:r>
    </w:p>
    <w:p w:rsidR="00227E6B" w:rsidRPr="006876B6" w:rsidRDefault="00227E6B">
      <w:pPr>
        <w:spacing w:after="0"/>
        <w:ind w:firstLine="709"/>
        <w:contextualSpacing/>
        <w:jc w:val="center"/>
        <w:rPr>
          <w:rFonts w:ascii="Times New Roman" w:eastAsia="MS Mincho" w:hAnsi="Times New Roman" w:cs="Times New Roman"/>
          <w:b/>
          <w:sz w:val="30"/>
          <w:szCs w:val="30"/>
          <w:lang w:eastAsia="ja-JP"/>
        </w:rPr>
      </w:pPr>
    </w:p>
    <w:tbl>
      <w:tblPr>
        <w:tblW w:w="4990" w:type="pct"/>
        <w:jc w:val="center"/>
        <w:tblCellMar>
          <w:left w:w="0" w:type="dxa"/>
          <w:right w:w="0" w:type="dxa"/>
        </w:tblCellMar>
        <w:tblLook w:val="04A0" w:firstRow="1" w:lastRow="0" w:firstColumn="1" w:lastColumn="0" w:noHBand="0" w:noVBand="1"/>
      </w:tblPr>
      <w:tblGrid>
        <w:gridCol w:w="539"/>
        <w:gridCol w:w="3116"/>
        <w:gridCol w:w="2991"/>
        <w:gridCol w:w="2905"/>
      </w:tblGrid>
      <w:tr w:rsidR="006876B6" w:rsidRPr="006876B6" w:rsidTr="005B6262">
        <w:trPr>
          <w:tblHeader/>
          <w:jc w:val="center"/>
        </w:trPr>
        <w:tc>
          <w:tcPr>
            <w:tcW w:w="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41B14" w:rsidRPr="006876B6" w:rsidRDefault="00941B14">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 xml:space="preserve">№ </w:t>
            </w:r>
            <w:proofErr w:type="spellStart"/>
            <w:r w:rsidRPr="006876B6">
              <w:rPr>
                <w:rFonts w:ascii="Times New Roman" w:eastAsia="Times New Roman" w:hAnsi="Times New Roman" w:cs="Times New Roman"/>
                <w:kern w:val="3"/>
                <w:sz w:val="24"/>
                <w:szCs w:val="24"/>
                <w:lang w:eastAsia="ru-RU"/>
              </w:rPr>
              <w:t>пп</w:t>
            </w:r>
            <w:proofErr w:type="spellEnd"/>
          </w:p>
        </w:tc>
        <w:tc>
          <w:tcPr>
            <w:tcW w:w="1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Республика</w:t>
            </w: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Беларусь</w:t>
            </w:r>
          </w:p>
        </w:tc>
        <w:tc>
          <w:tcPr>
            <w:tcW w:w="15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Республика</w:t>
            </w: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Казахстан*</w:t>
            </w:r>
          </w:p>
        </w:tc>
        <w:tc>
          <w:tcPr>
            <w:tcW w:w="1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Российская</w:t>
            </w:r>
          </w:p>
          <w:p w:rsidR="00941B14" w:rsidRPr="006876B6" w:rsidRDefault="00941B1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Федерация**</w:t>
            </w:r>
          </w:p>
        </w:tc>
      </w:tr>
      <w:tr w:rsidR="006876B6" w:rsidRPr="006876B6" w:rsidTr="005B6262">
        <w:trPr>
          <w:jc w:val="center"/>
        </w:trPr>
        <w:tc>
          <w:tcPr>
            <w:tcW w:w="282" w:type="pct"/>
            <w:tcBorders>
              <w:top w:val="single" w:sz="4" w:space="0" w:color="auto"/>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24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1.</w:t>
            </w:r>
          </w:p>
        </w:tc>
        <w:tc>
          <w:tcPr>
            <w:tcW w:w="1631" w:type="pct"/>
            <w:tcBorders>
              <w:top w:val="single" w:sz="4" w:space="0" w:color="auto"/>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24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1566" w:type="pct"/>
            <w:tcBorders>
              <w:top w:val="single" w:sz="4" w:space="0" w:color="auto"/>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24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Предоставление инфраструктуры и выполнение необходимых работ для осуществления движения (проследования) поездов</w:t>
            </w:r>
          </w:p>
        </w:tc>
        <w:tc>
          <w:tcPr>
            <w:tcW w:w="1521" w:type="pct"/>
            <w:tcBorders>
              <w:top w:val="single" w:sz="4" w:space="0" w:color="auto"/>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24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r>
      <w:tr w:rsidR="006876B6" w:rsidRPr="006876B6" w:rsidTr="005B6262">
        <w:trPr>
          <w:jc w:val="center"/>
        </w:trPr>
        <w:tc>
          <w:tcPr>
            <w:tcW w:w="282" w:type="pct"/>
            <w:tcBorders>
              <w:top w:val="nil"/>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36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bCs/>
                <w:kern w:val="3"/>
                <w:sz w:val="24"/>
                <w:szCs w:val="24"/>
                <w:lang w:eastAsia="ru-RU"/>
              </w:rPr>
              <w:t>2.</w:t>
            </w:r>
          </w:p>
        </w:tc>
        <w:tc>
          <w:tcPr>
            <w:tcW w:w="1631" w:type="pct"/>
            <w:tcBorders>
              <w:top w:val="nil"/>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24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1566" w:type="pct"/>
            <w:tcBorders>
              <w:top w:val="nil"/>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24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Предоставление инфраструктуры и выполнение необходимых работ для маневровых передвижений</w:t>
            </w:r>
          </w:p>
        </w:tc>
        <w:tc>
          <w:tcPr>
            <w:tcW w:w="1521" w:type="pct"/>
            <w:tcBorders>
              <w:top w:val="nil"/>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24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r>
      <w:tr w:rsidR="006876B6" w:rsidRPr="006876B6" w:rsidTr="005B6262">
        <w:trPr>
          <w:jc w:val="center"/>
        </w:trPr>
        <w:tc>
          <w:tcPr>
            <w:tcW w:w="282" w:type="pct"/>
            <w:tcBorders>
              <w:top w:val="nil"/>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36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bCs/>
                <w:kern w:val="3"/>
                <w:sz w:val="24"/>
                <w:szCs w:val="24"/>
                <w:lang w:eastAsia="ru-RU"/>
              </w:rPr>
              <w:t>3.</w:t>
            </w:r>
          </w:p>
        </w:tc>
        <w:tc>
          <w:tcPr>
            <w:tcW w:w="1631" w:type="pct"/>
            <w:tcBorders>
              <w:top w:val="nil"/>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24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 xml:space="preserve">Услуги по техническому и коммерческому контролю, направленные на обеспечение безопасности движения поездов и сохранности перевозимых грузов, багажа и </w:t>
            </w:r>
            <w:proofErr w:type="spellStart"/>
            <w:r w:rsidRPr="006876B6">
              <w:rPr>
                <w:rFonts w:ascii="Times New Roman" w:eastAsia="Times New Roman" w:hAnsi="Times New Roman" w:cs="Times New Roman"/>
                <w:kern w:val="3"/>
                <w:sz w:val="24"/>
                <w:szCs w:val="24"/>
                <w:lang w:eastAsia="ru-RU"/>
              </w:rPr>
              <w:t>грузобагажа</w:t>
            </w:r>
            <w:proofErr w:type="spellEnd"/>
          </w:p>
        </w:tc>
        <w:tc>
          <w:tcPr>
            <w:tcW w:w="1566" w:type="pct"/>
            <w:tcBorders>
              <w:top w:val="nil"/>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240" w:lineRule="auto"/>
              <w:jc w:val="center"/>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w:t>
            </w:r>
          </w:p>
        </w:tc>
        <w:tc>
          <w:tcPr>
            <w:tcW w:w="1521" w:type="pct"/>
            <w:tcBorders>
              <w:top w:val="nil"/>
            </w:tcBorders>
            <w:tcMar>
              <w:top w:w="0" w:type="dxa"/>
              <w:left w:w="108" w:type="dxa"/>
              <w:bottom w:w="0" w:type="dxa"/>
              <w:right w:w="108" w:type="dxa"/>
            </w:tcMar>
            <w:hideMark/>
          </w:tcPr>
          <w:p w:rsidR="00941B14" w:rsidRPr="006876B6" w:rsidRDefault="00941B14">
            <w:pPr>
              <w:suppressAutoHyphens/>
              <w:overflowPunct w:val="0"/>
              <w:autoSpaceDE w:val="0"/>
              <w:autoSpaceDN w:val="0"/>
              <w:spacing w:before="120" w:after="120" w:line="24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Услуги по техническому и коммерческому контролю, направленные на обеспечение безопасности движения поездов</w:t>
            </w:r>
          </w:p>
        </w:tc>
      </w:tr>
    </w:tbl>
    <w:p w:rsidR="00941B14" w:rsidRPr="006876B6" w:rsidRDefault="00941B14">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______</w:t>
      </w:r>
      <w:r w:rsidR="002B1F4F" w:rsidRPr="006876B6">
        <w:rPr>
          <w:rFonts w:ascii="Times New Roman" w:eastAsia="Times New Roman" w:hAnsi="Times New Roman" w:cs="Times New Roman"/>
          <w:kern w:val="3"/>
          <w:sz w:val="24"/>
          <w:szCs w:val="24"/>
          <w:lang w:eastAsia="ru-RU"/>
        </w:rPr>
        <w:t>_____</w:t>
      </w:r>
      <w:r w:rsidRPr="006876B6">
        <w:rPr>
          <w:rFonts w:ascii="Times New Roman" w:eastAsia="Times New Roman" w:hAnsi="Times New Roman" w:cs="Times New Roman"/>
          <w:kern w:val="3"/>
          <w:sz w:val="24"/>
          <w:szCs w:val="24"/>
          <w:lang w:eastAsia="ru-RU"/>
        </w:rPr>
        <w:t>_____</w:t>
      </w:r>
    </w:p>
    <w:p w:rsidR="00941B14" w:rsidRPr="006876B6" w:rsidRDefault="00941B14" w:rsidP="005B6262">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6876B6">
        <w:rPr>
          <w:rFonts w:ascii="Times New Roman" w:eastAsia="Times New Roman" w:hAnsi="Times New Roman" w:cs="Times New Roman"/>
          <w:kern w:val="3"/>
          <w:sz w:val="24"/>
          <w:szCs w:val="24"/>
          <w:lang w:eastAsia="ru-RU"/>
        </w:rPr>
        <w:t>* В том числе для участков инфраструктуры принадлежности Республики Казахстан на территории Российской Федерации;</w:t>
      </w:r>
    </w:p>
    <w:p w:rsidR="00941B14" w:rsidRPr="006876B6" w:rsidRDefault="00941B14" w:rsidP="005B6262">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6876B6">
        <w:rPr>
          <w:rFonts w:ascii="Times New Roman" w:eastAsia="Times New Roman" w:hAnsi="Times New Roman" w:cs="Times New Roman"/>
          <w:kern w:val="3"/>
          <w:sz w:val="24"/>
          <w:szCs w:val="24"/>
          <w:lang w:eastAsia="ru-RU"/>
        </w:rPr>
        <w:t>** В том числе для участков инфраструктуры принадлежности Российской Федерации на территории Республики Казахстан.</w:t>
      </w:r>
    </w:p>
    <w:p w:rsidR="00941B14" w:rsidRPr="006876B6" w:rsidRDefault="00941B14">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r w:rsidRPr="006876B6">
        <w:rPr>
          <w:rFonts w:ascii="Times New Roman" w:eastAsia="Times New Roman" w:hAnsi="Times New Roman" w:cs="Times New Roman"/>
          <w:kern w:val="3"/>
          <w:sz w:val="30"/>
          <w:szCs w:val="30"/>
          <w:lang w:eastAsia="ru-RU"/>
        </w:rPr>
        <w:t>_____________</w:t>
      </w:r>
    </w:p>
    <w:p w:rsidR="005A50AC" w:rsidRDefault="005A50AC">
      <w:pPr>
        <w:tabs>
          <w:tab w:val="left" w:pos="709"/>
          <w:tab w:val="left" w:pos="851"/>
        </w:tabs>
        <w:spacing w:after="0" w:line="360" w:lineRule="auto"/>
        <w:ind w:left="5670"/>
        <w:jc w:val="center"/>
        <w:rPr>
          <w:rFonts w:ascii="Times New Roman" w:eastAsia="Calibri" w:hAnsi="Times New Roman" w:cs="Times New Roman"/>
          <w:sz w:val="30"/>
          <w:szCs w:val="30"/>
        </w:rPr>
        <w:sectPr w:rsidR="005A50AC" w:rsidSect="00BA7E7C">
          <w:pgSz w:w="11906" w:h="16838" w:code="9"/>
          <w:pgMar w:top="1418" w:right="1134" w:bottom="1418" w:left="1418" w:header="709" w:footer="709" w:gutter="0"/>
          <w:pgNumType w:start="1"/>
          <w:cols w:space="708"/>
          <w:titlePg/>
          <w:docGrid w:linePitch="360"/>
        </w:sectPr>
      </w:pPr>
    </w:p>
    <w:p w:rsidR="00EA16C0" w:rsidRPr="006876B6" w:rsidRDefault="00EA16C0">
      <w:pPr>
        <w:spacing w:after="0" w:line="36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ПРИЛОЖЕНИЕ № 25</w:t>
      </w:r>
    </w:p>
    <w:p w:rsidR="00EA16C0" w:rsidRPr="006876B6" w:rsidRDefault="00EA16C0">
      <w:pPr>
        <w:spacing w:after="0" w:line="240" w:lineRule="auto"/>
        <w:ind w:left="5670" w:right="-1"/>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Договору о Евразийском экономическом союзе</w:t>
      </w:r>
    </w:p>
    <w:p w:rsidR="00EA16C0" w:rsidRPr="006876B6" w:rsidRDefault="00EA16C0">
      <w:pPr>
        <w:spacing w:after="0" w:line="240" w:lineRule="auto"/>
        <w:jc w:val="center"/>
        <w:rPr>
          <w:rFonts w:ascii="Times New Roman" w:eastAsia="Calibri" w:hAnsi="Times New Roman" w:cs="Times New Roman"/>
          <w:sz w:val="30"/>
          <w:szCs w:val="30"/>
        </w:rPr>
      </w:pPr>
    </w:p>
    <w:p w:rsidR="00EA16C0" w:rsidRPr="006876B6" w:rsidRDefault="00EA16C0">
      <w:pPr>
        <w:spacing w:after="0" w:line="240" w:lineRule="auto"/>
        <w:jc w:val="center"/>
        <w:rPr>
          <w:rFonts w:ascii="Times New Roman" w:eastAsia="Calibri" w:hAnsi="Times New Roman" w:cs="Times New Roman"/>
          <w:sz w:val="30"/>
          <w:szCs w:val="30"/>
        </w:rPr>
      </w:pPr>
    </w:p>
    <w:p w:rsidR="00EA16C0" w:rsidRPr="006876B6" w:rsidRDefault="00EA16C0">
      <w:pPr>
        <w:autoSpaceDE w:val="0"/>
        <w:autoSpaceDN w:val="0"/>
        <w:adjustRightInd w:val="0"/>
        <w:spacing w:after="0" w:line="240" w:lineRule="auto"/>
        <w:contextualSpacing/>
        <w:jc w:val="center"/>
        <w:rPr>
          <w:rFonts w:ascii="Times New Roman" w:eastAsia="Calibri" w:hAnsi="Times New Roman" w:cs="Times New Roman"/>
          <w:b/>
          <w:spacing w:val="40"/>
          <w:sz w:val="32"/>
          <w:szCs w:val="32"/>
        </w:rPr>
      </w:pPr>
      <w:r w:rsidRPr="006876B6">
        <w:rPr>
          <w:rFonts w:ascii="Times New Roman" w:eastAsia="Calibri" w:hAnsi="Times New Roman" w:cs="Times New Roman"/>
          <w:b/>
          <w:spacing w:val="40"/>
          <w:sz w:val="32"/>
          <w:szCs w:val="32"/>
        </w:rPr>
        <w:t>ПРОТОКОЛ</w:t>
      </w:r>
    </w:p>
    <w:p w:rsidR="00EA16C0" w:rsidRPr="006876B6" w:rsidRDefault="00EA16C0">
      <w:pPr>
        <w:autoSpaceDE w:val="0"/>
        <w:autoSpaceDN w:val="0"/>
        <w:adjustRightInd w:val="0"/>
        <w:spacing w:after="0" w:line="240" w:lineRule="auto"/>
        <w:contextualSpacing/>
        <w:jc w:val="center"/>
        <w:rPr>
          <w:rFonts w:ascii="Times New Roman" w:eastAsia="Calibri" w:hAnsi="Times New Roman" w:cs="Times New Roman"/>
          <w:b/>
          <w:sz w:val="30"/>
          <w:szCs w:val="30"/>
        </w:rPr>
      </w:pPr>
      <w:r w:rsidRPr="006876B6">
        <w:rPr>
          <w:rFonts w:ascii="Times New Roman" w:eastAsia="Calibri" w:hAnsi="Times New Roman" w:cs="Times New Roman"/>
          <w:b/>
          <w:sz w:val="32"/>
          <w:szCs w:val="32"/>
        </w:rPr>
        <w:t>о порядке регулирования закупок</w:t>
      </w:r>
      <w:r w:rsidRPr="006876B6">
        <w:rPr>
          <w:rFonts w:ascii="Times New Roman" w:eastAsia="Calibri" w:hAnsi="Times New Roman" w:cs="Times New Roman"/>
          <w:b/>
          <w:sz w:val="30"/>
          <w:szCs w:val="30"/>
        </w:rPr>
        <w:t xml:space="preserve"> </w:t>
      </w:r>
    </w:p>
    <w:p w:rsidR="00EA16C0" w:rsidRPr="006876B6" w:rsidRDefault="00EA16C0">
      <w:pPr>
        <w:autoSpaceDE w:val="0"/>
        <w:autoSpaceDN w:val="0"/>
        <w:adjustRightInd w:val="0"/>
        <w:spacing w:after="0" w:line="240" w:lineRule="auto"/>
        <w:contextualSpacing/>
        <w:jc w:val="center"/>
        <w:rPr>
          <w:rFonts w:ascii="Times New Roman" w:eastAsia="Calibri" w:hAnsi="Times New Roman" w:cs="Times New Roman"/>
          <w:b/>
          <w:sz w:val="30"/>
          <w:szCs w:val="30"/>
        </w:rPr>
      </w:pPr>
    </w:p>
    <w:p w:rsidR="00EA16C0" w:rsidRPr="006876B6" w:rsidRDefault="00EA16C0">
      <w:pPr>
        <w:autoSpaceDE w:val="0"/>
        <w:autoSpaceDN w:val="0"/>
        <w:adjustRightInd w:val="0"/>
        <w:spacing w:after="0" w:line="240" w:lineRule="auto"/>
        <w:contextualSpacing/>
        <w:jc w:val="center"/>
        <w:rPr>
          <w:rFonts w:ascii="Times New Roman" w:eastAsia="Calibri" w:hAnsi="Times New Roman" w:cs="Times New Roman"/>
          <w:b/>
          <w:sz w:val="30"/>
          <w:szCs w:val="30"/>
        </w:rPr>
      </w:pPr>
    </w:p>
    <w:p w:rsidR="00EA16C0" w:rsidRPr="006876B6" w:rsidRDefault="00EA16C0">
      <w:pPr>
        <w:autoSpaceDE w:val="0"/>
        <w:autoSpaceDN w:val="0"/>
        <w:adjustRightInd w:val="0"/>
        <w:spacing w:after="0" w:line="360" w:lineRule="auto"/>
        <w:contextualSpacing/>
        <w:jc w:val="center"/>
        <w:rPr>
          <w:rFonts w:ascii="Times New Roman" w:eastAsia="Calibri" w:hAnsi="Times New Roman" w:cs="Times New Roman"/>
          <w:i/>
          <w:sz w:val="30"/>
          <w:szCs w:val="30"/>
        </w:rPr>
      </w:pPr>
      <w:r w:rsidRPr="006876B6">
        <w:rPr>
          <w:rFonts w:ascii="Times New Roman" w:eastAsia="Calibri" w:hAnsi="Times New Roman" w:cs="Times New Roman"/>
          <w:sz w:val="30"/>
          <w:szCs w:val="30"/>
          <w:lang w:val="en-US"/>
        </w:rPr>
        <w:t>I</w:t>
      </w:r>
      <w:r w:rsidRPr="006876B6">
        <w:rPr>
          <w:rFonts w:ascii="Times New Roman" w:eastAsia="Calibri" w:hAnsi="Times New Roman" w:cs="Times New Roman"/>
          <w:sz w:val="30"/>
          <w:szCs w:val="30"/>
        </w:rPr>
        <w:t>. Общие положения</w:t>
      </w:r>
    </w:p>
    <w:p w:rsidR="00EA16C0" w:rsidRPr="006876B6" w:rsidRDefault="00EA16C0">
      <w:pPr>
        <w:autoSpaceDE w:val="0"/>
        <w:autoSpaceDN w:val="0"/>
        <w:adjustRightInd w:val="0"/>
        <w:spacing w:after="0" w:line="240" w:lineRule="auto"/>
        <w:ind w:firstLine="709"/>
        <w:contextualSpacing/>
        <w:jc w:val="both"/>
        <w:rPr>
          <w:rFonts w:ascii="Times New Roman" w:eastAsia="Calibri" w:hAnsi="Times New Roman" w:cs="Times New Roman"/>
          <w:sz w:val="30"/>
          <w:szCs w:val="30"/>
        </w:rPr>
      </w:pP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Настоящий Протокол разработан в соответствии с разделом X</w:t>
      </w:r>
      <w:r w:rsidRPr="006876B6">
        <w:rPr>
          <w:rFonts w:ascii="Times New Roman" w:eastAsia="Calibri" w:hAnsi="Times New Roman" w:cs="Times New Roman"/>
          <w:sz w:val="30"/>
          <w:szCs w:val="30"/>
          <w:lang w:val="en-US"/>
        </w:rPr>
        <w:t>X</w:t>
      </w:r>
      <w:r w:rsidRPr="006876B6">
        <w:rPr>
          <w:rFonts w:ascii="Times New Roman" w:eastAsia="Calibri" w:hAnsi="Times New Roman" w:cs="Times New Roman"/>
          <w:sz w:val="30"/>
          <w:szCs w:val="30"/>
        </w:rPr>
        <w:t xml:space="preserve">II Договора о Евразийском экономическом союзе </w:t>
      </w:r>
      <w:r w:rsidR="0013446C" w:rsidRPr="006876B6">
        <w:rPr>
          <w:rFonts w:ascii="Times New Roman" w:eastAsia="Calibri" w:hAnsi="Times New Roman" w:cs="Times New Roman"/>
          <w:sz w:val="28"/>
          <w:szCs w:val="28"/>
        </w:rPr>
        <w:t xml:space="preserve">(далее – Договор) </w:t>
      </w:r>
      <w:r w:rsidRPr="006876B6">
        <w:rPr>
          <w:rFonts w:ascii="Times New Roman" w:eastAsia="Calibri" w:hAnsi="Times New Roman" w:cs="Times New Roman"/>
          <w:sz w:val="30"/>
          <w:szCs w:val="30"/>
        </w:rPr>
        <w:t xml:space="preserve">и определяет порядок регулирования закупок. </w:t>
      </w: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6876B6">
        <w:rPr>
          <w:rFonts w:ascii="Times New Roman" w:eastAsia="Calibri" w:hAnsi="Times New Roman" w:cs="Times New Roman"/>
          <w:sz w:val="30"/>
          <w:szCs w:val="30"/>
        </w:rPr>
        <w:t xml:space="preserve">2. Понятия, используемые в </w:t>
      </w:r>
      <w:r w:rsidR="004C5F91" w:rsidRPr="006876B6">
        <w:rPr>
          <w:rFonts w:ascii="Times New Roman" w:eastAsia="Calibri" w:hAnsi="Times New Roman" w:cs="Times New Roman"/>
          <w:sz w:val="30"/>
          <w:szCs w:val="30"/>
        </w:rPr>
        <w:t xml:space="preserve">разделе </w:t>
      </w:r>
      <w:r w:rsidR="004C5F91" w:rsidRPr="006876B6">
        <w:rPr>
          <w:rFonts w:ascii="Times New Roman" w:eastAsia="Calibri" w:hAnsi="Times New Roman" w:cs="Times New Roman"/>
          <w:sz w:val="30"/>
          <w:szCs w:val="30"/>
          <w:lang w:val="en-US"/>
        </w:rPr>
        <w:t>XXII</w:t>
      </w:r>
      <w:r w:rsidR="004C5F91"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Договора </w:t>
      </w:r>
      <w:r w:rsidRPr="006876B6">
        <w:rPr>
          <w:rFonts w:ascii="Times New Roman" w:eastAsia="Calibri" w:hAnsi="Times New Roman" w:cs="Times New Roman"/>
          <w:sz w:val="28"/>
          <w:szCs w:val="28"/>
        </w:rPr>
        <w:t>и</w:t>
      </w:r>
      <w:r w:rsidRPr="006876B6">
        <w:rPr>
          <w:rFonts w:ascii="Times New Roman" w:eastAsia="Calibri" w:hAnsi="Times New Roman" w:cs="Times New Roman"/>
          <w:sz w:val="30"/>
          <w:szCs w:val="30"/>
        </w:rPr>
        <w:t xml:space="preserve"> настоящем Протоколе, означают следующее:</w:t>
      </w: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«веб-портал» – единый официальный сайт государства-члена в сети Интернет, предоставляющий единое место доступа к информации о закупках; </w:t>
      </w: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«заказчик» – государственный орган, орган местного самоуправления, бюджетная организация (в том числе государственные (муниципальные) учреждения), а также иные лица в случаях, определенных законодательством государства-члена о закупках, осуществляющие закупки в соответствии с этим законодательством. Законодательством государства-члена о закупках может быть предусмотрено создание (функционирование) организатора закупок, деятельность которого осуществляется в соответствии с этим законодательством. При этом не допускается передача организатору закупок функций заказчика по заключению договора (контракта) о закупке;</w:t>
      </w: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«закупки» – государственные (муниципальные) закупки, под которыми понимается приобретение заказчиками товаров, работ, услуг, и иные закупки за счет бюджетных, а также иных средств в случаях, предусмотренных законодательством государства-члена о закупках, а также отношения, связанные с исполнением договоров (контрактов) о закупках;</w:t>
      </w:r>
      <w:r w:rsidRPr="006876B6">
        <w:rPr>
          <w:rFonts w:ascii="Times New Roman" w:eastAsia="Calibri" w:hAnsi="Times New Roman" w:cs="Times New Roman"/>
          <w:b/>
          <w:i/>
          <w:sz w:val="30"/>
          <w:szCs w:val="30"/>
        </w:rPr>
        <w:t xml:space="preserve"> </w:t>
      </w: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«информация о закупках» – извещение о проведении закупки, документация о закупке (в том числе проект договора (контракта) о закупке), изменения, вносимые в такие извещения, документацию, разъяснения документации о закупке, протоколы, составленные в процессе закупки, сведения о результате процедуры закупки, сведения о договорах (контрактах) о закупках и дополнительных соглашениях к таким договорам, сведения о результате исполнения договора (контракта) о закупке, сведения о поступлении жалоб в </w:t>
      </w:r>
      <w:r w:rsidRPr="006876B6">
        <w:rPr>
          <w:rFonts w:ascii="Times New Roman" w:eastAsia="Times New Roman" w:hAnsi="Times New Roman" w:cs="Times New Roman"/>
          <w:sz w:val="30"/>
          <w:szCs w:val="30"/>
          <w:lang w:eastAsia="ru-RU"/>
        </w:rPr>
        <w:t xml:space="preserve">уполномоченные регулирующие и (или) контролирующие органы </w:t>
      </w:r>
      <w:r w:rsidRPr="006876B6">
        <w:rPr>
          <w:rFonts w:ascii="Times New Roman" w:eastAsia="Calibri" w:hAnsi="Times New Roman" w:cs="Times New Roman"/>
          <w:sz w:val="30"/>
          <w:szCs w:val="30"/>
        </w:rPr>
        <w:t xml:space="preserve">власти государства-члена в сфере закупок, об их содержании и решениях, принятых по результатам рассмотрения таких жалоб, о предписаниях, выданных такими </w:t>
      </w:r>
      <w:r w:rsidRPr="006876B6">
        <w:rPr>
          <w:rFonts w:ascii="Times New Roman" w:eastAsia="Times New Roman" w:hAnsi="Times New Roman" w:cs="Times New Roman"/>
          <w:sz w:val="30"/>
          <w:szCs w:val="30"/>
          <w:lang w:eastAsia="ru-RU"/>
        </w:rPr>
        <w:t>органами</w:t>
      </w:r>
      <w:r w:rsidRPr="006876B6">
        <w:rPr>
          <w:rFonts w:ascii="Times New Roman" w:eastAsia="Calibri" w:hAnsi="Times New Roman" w:cs="Times New Roman"/>
          <w:sz w:val="30"/>
          <w:szCs w:val="30"/>
        </w:rPr>
        <w:t xml:space="preserve">. Информация о закупках подлежит обязательному размещению на веб-портале; </w:t>
      </w: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«национальный режим» – режим, предусматривающий, что каждое государство-член для целей закупок, обеспечивает товарам, работам и услугам, происходящим с территорий государств-членов, потенциальным поставщикам государств-членов и поставщикам государств-членов, предлагающим такие товары, выполняющим работы и оказывающим услуги, режим не менее благоприятный, чем предоставляемый товарам, работам и услугам,</w:t>
      </w:r>
      <w:r w:rsidR="004C5F91" w:rsidRPr="006876B6">
        <w:rPr>
          <w:rFonts w:ascii="Times New Roman" w:eastAsia="Calibri" w:hAnsi="Times New Roman" w:cs="Times New Roman"/>
          <w:sz w:val="30"/>
          <w:szCs w:val="30"/>
        </w:rPr>
        <w:t xml:space="preserve"> происходящим с территории своего государства,</w:t>
      </w:r>
      <w:r w:rsidRPr="006876B6">
        <w:rPr>
          <w:rFonts w:ascii="Times New Roman" w:eastAsia="Calibri" w:hAnsi="Times New Roman" w:cs="Times New Roman"/>
          <w:sz w:val="30"/>
          <w:szCs w:val="30"/>
        </w:rPr>
        <w:t xml:space="preserve"> а также потенциальным поставщикам и поставщикам своего государства, предлагающим такие товары, выполняющим работы и оказывающим услуги. Страна происхождения товара определяется в соответствии с правилами определения страны происхождения товаров, действующими на таможенной территории Союза;</w:t>
      </w: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«оператор электронной торговой площадки (электронной площадки)» – юридическое лицо или осуществляющее предпринимательскую деятельность физическое лицо, которые в соответствии с законодательством государства-члена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 </w:t>
      </w: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«поставщик» – лицо, которое является поставщиком, исполнителем либо подрядчиком и с которым заключен договор (контракт) о закупке; </w:t>
      </w: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«потенциальный поставщик» – любое юридическое лицо или любое физическое лицо (в том числе индивидуальный предприниматель); </w:t>
      </w: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«электронная торговая площадка (электронная площадка)» – сайт в сети Интернет, определенный в порядке, установленном законодательством государства-члена о закупках, для проведения закупок в электронном формате. При этом законодательством государства-члена о закупках может быть установлено, что электронной торговой площадкой (электронной площадкой) является веб-портал, а также должно быть </w:t>
      </w:r>
      <w:r w:rsidRPr="006876B6">
        <w:rPr>
          <w:rFonts w:ascii="Times New Roman" w:eastAsia="Calibri" w:hAnsi="Times New Roman" w:cs="Times New Roman"/>
          <w:sz w:val="30"/>
          <w:szCs w:val="30"/>
          <w:lang w:eastAsia="ru-RU"/>
        </w:rPr>
        <w:t xml:space="preserve">определено </w:t>
      </w:r>
      <w:r w:rsidRPr="006876B6">
        <w:rPr>
          <w:rFonts w:ascii="Times New Roman" w:eastAsia="Calibri" w:hAnsi="Times New Roman" w:cs="Times New Roman"/>
          <w:sz w:val="30"/>
          <w:szCs w:val="30"/>
        </w:rPr>
        <w:t xml:space="preserve">ограниченное число электронных торговых площадок (электронных площадок);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«электронный формат закупок» – процедура организации и проведения закупок, осуществляемая с использованием сети Интернет, веб-портала и (или) электронной торговой площадки (электронной площадки), а также программно-аппаратных средств. </w:t>
      </w:r>
    </w:p>
    <w:p w:rsidR="00EA16C0" w:rsidRPr="006876B6" w:rsidRDefault="00EA16C0">
      <w:pPr>
        <w:tabs>
          <w:tab w:val="right" w:pos="9355"/>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3. При применении настоящего Протокола, если из положений законодательства государства-члена не следует иной смысл, чем установлено настоящим Протоколом, приведение законодательства государства-члена в соответствие с настоящим Протоколом не требуется. </w:t>
      </w:r>
    </w:p>
    <w:p w:rsidR="00EA16C0" w:rsidRPr="006876B6" w:rsidRDefault="00EA16C0">
      <w:pPr>
        <w:spacing w:after="0" w:line="240" w:lineRule="auto"/>
        <w:rPr>
          <w:rFonts w:ascii="Times New Roman" w:eastAsia="Calibri" w:hAnsi="Times New Roman" w:cs="Times New Roman"/>
          <w:bCs/>
          <w:sz w:val="30"/>
          <w:szCs w:val="30"/>
          <w:lang w:eastAsia="ru-RU"/>
        </w:rPr>
      </w:pPr>
    </w:p>
    <w:p w:rsidR="00EA16C0" w:rsidRPr="006876B6" w:rsidRDefault="00EA16C0">
      <w:pPr>
        <w:spacing w:after="0" w:line="360" w:lineRule="auto"/>
        <w:jc w:val="center"/>
        <w:rPr>
          <w:rFonts w:ascii="Times New Roman" w:eastAsia="Calibri" w:hAnsi="Times New Roman" w:cs="Times New Roman"/>
          <w:b/>
          <w:bCs/>
          <w:i/>
          <w:sz w:val="30"/>
          <w:szCs w:val="30"/>
          <w:lang w:eastAsia="ru-RU"/>
        </w:rPr>
      </w:pPr>
      <w:r w:rsidRPr="006876B6">
        <w:rPr>
          <w:rFonts w:ascii="Times New Roman" w:eastAsia="Calibri" w:hAnsi="Times New Roman" w:cs="Times New Roman"/>
          <w:bCs/>
          <w:sz w:val="30"/>
          <w:szCs w:val="30"/>
          <w:lang w:val="en-US" w:eastAsia="ru-RU"/>
        </w:rPr>
        <w:t>II</w:t>
      </w:r>
      <w:r w:rsidRPr="006876B6">
        <w:rPr>
          <w:rFonts w:ascii="Times New Roman" w:eastAsia="Calibri" w:hAnsi="Times New Roman" w:cs="Times New Roman"/>
          <w:bCs/>
          <w:sz w:val="30"/>
          <w:szCs w:val="30"/>
          <w:lang w:eastAsia="ru-RU"/>
        </w:rPr>
        <w:t>.</w:t>
      </w:r>
      <w:r w:rsidRPr="006876B6">
        <w:rPr>
          <w:rFonts w:ascii="Times New Roman" w:eastAsia="Calibri" w:hAnsi="Times New Roman" w:cs="Times New Roman"/>
          <w:bCs/>
          <w:sz w:val="30"/>
          <w:szCs w:val="30"/>
          <w:lang w:val="en-US" w:eastAsia="ru-RU"/>
        </w:rPr>
        <w:t> </w:t>
      </w:r>
      <w:r w:rsidRPr="006876B6">
        <w:rPr>
          <w:rFonts w:ascii="Times New Roman" w:eastAsia="Calibri" w:hAnsi="Times New Roman" w:cs="Times New Roman"/>
          <w:bCs/>
          <w:sz w:val="30"/>
          <w:szCs w:val="30"/>
          <w:lang w:eastAsia="ru-RU"/>
        </w:rPr>
        <w:t>Требования в сфере закупок</w:t>
      </w:r>
      <w:r w:rsidRPr="006876B6">
        <w:rPr>
          <w:rFonts w:ascii="Times New Roman" w:eastAsia="Calibri" w:hAnsi="Times New Roman" w:cs="Times New Roman"/>
          <w:b/>
          <w:bCs/>
          <w:i/>
          <w:sz w:val="30"/>
          <w:szCs w:val="30"/>
          <w:lang w:eastAsia="ru-RU"/>
        </w:rPr>
        <w:t xml:space="preserve"> </w:t>
      </w:r>
    </w:p>
    <w:p w:rsidR="00EA16C0" w:rsidRPr="006876B6" w:rsidRDefault="00EA16C0">
      <w:pPr>
        <w:tabs>
          <w:tab w:val="left" w:pos="4104"/>
        </w:tabs>
        <w:spacing w:after="0" w:line="240" w:lineRule="auto"/>
        <w:ind w:firstLine="709"/>
        <w:rPr>
          <w:rFonts w:ascii="Times New Roman" w:eastAsia="Calibri" w:hAnsi="Times New Roman" w:cs="Times New Roman"/>
          <w:bCs/>
          <w:sz w:val="30"/>
          <w:szCs w:val="30"/>
          <w:lang w:eastAsia="ru-RU"/>
        </w:rPr>
      </w:pPr>
      <w:r w:rsidRPr="006876B6">
        <w:rPr>
          <w:rFonts w:ascii="Times New Roman" w:eastAsia="Calibri" w:hAnsi="Times New Roman" w:cs="Times New Roman"/>
          <w:b/>
          <w:bCs/>
          <w:i/>
          <w:sz w:val="30"/>
          <w:szCs w:val="30"/>
          <w:lang w:eastAsia="ru-RU"/>
        </w:rPr>
        <w:tab/>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4. </w:t>
      </w:r>
      <w:r w:rsidRPr="006876B6">
        <w:rPr>
          <w:rFonts w:ascii="Times New Roman" w:eastAsia="Calibri" w:hAnsi="Times New Roman" w:cs="Times New Roman"/>
          <w:sz w:val="30"/>
          <w:szCs w:val="30"/>
        </w:rPr>
        <w:t>Закупки в государствах-членах проводятся</w:t>
      </w:r>
      <w:r w:rsidRPr="006876B6">
        <w:rPr>
          <w:rFonts w:ascii="Times New Roman" w:eastAsia="Calibri" w:hAnsi="Times New Roman" w:cs="Times New Roman"/>
          <w:sz w:val="30"/>
          <w:szCs w:val="30"/>
          <w:lang w:eastAsia="ru-RU"/>
        </w:rPr>
        <w:t xml:space="preserve"> следующими способами:</w:t>
      </w:r>
    </w:p>
    <w:p w:rsidR="00EA16C0" w:rsidRPr="006876B6" w:rsidRDefault="00EA16C0">
      <w:pPr>
        <w:tabs>
          <w:tab w:val="right" w:pos="9355"/>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открытый </w:t>
      </w:r>
      <w:r w:rsidRPr="006876B6">
        <w:rPr>
          <w:rFonts w:ascii="Times New Roman" w:eastAsia="Calibri" w:hAnsi="Times New Roman" w:cs="Times New Roman"/>
          <w:sz w:val="30"/>
          <w:szCs w:val="30"/>
        </w:rPr>
        <w:t xml:space="preserve">конкурс, который в том числе может </w:t>
      </w:r>
      <w:r w:rsidRPr="006876B6">
        <w:rPr>
          <w:rFonts w:ascii="Times New Roman" w:eastAsia="Calibri" w:hAnsi="Times New Roman" w:cs="Times New Roman"/>
          <w:sz w:val="30"/>
          <w:szCs w:val="30"/>
          <w:lang w:eastAsia="ru-RU"/>
        </w:rPr>
        <w:t xml:space="preserve">предусматривать </w:t>
      </w:r>
      <w:r w:rsidR="004C5F91" w:rsidRPr="006876B6">
        <w:rPr>
          <w:rFonts w:ascii="Times New Roman" w:eastAsia="Calibri" w:hAnsi="Times New Roman" w:cs="Times New Roman"/>
          <w:sz w:val="30"/>
          <w:szCs w:val="30"/>
          <w:lang w:eastAsia="ru-RU"/>
        </w:rPr>
        <w:t xml:space="preserve"> двухэтапные процедуры </w:t>
      </w:r>
      <w:r w:rsidRPr="006876B6">
        <w:rPr>
          <w:rFonts w:ascii="Times New Roman" w:eastAsia="Calibri" w:hAnsi="Times New Roman" w:cs="Times New Roman"/>
          <w:sz w:val="30"/>
          <w:szCs w:val="30"/>
          <w:lang w:eastAsia="ru-RU"/>
        </w:rPr>
        <w:t xml:space="preserve">и предварительный квалификационный отбор (далее – конкурс); </w:t>
      </w:r>
    </w:p>
    <w:p w:rsidR="00EA16C0" w:rsidRPr="006876B6" w:rsidRDefault="00EA16C0">
      <w:pPr>
        <w:tabs>
          <w:tab w:val="right" w:pos="9355"/>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запрос ценовых предложений (запрос котировок);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запрос предложений </w:t>
      </w:r>
      <w:r w:rsidRPr="006876B6">
        <w:rPr>
          <w:rFonts w:ascii="Times New Roman" w:eastAsia="Calibri" w:hAnsi="Times New Roman" w:cs="Times New Roman"/>
          <w:sz w:val="28"/>
          <w:szCs w:val="30"/>
        </w:rPr>
        <w:t>(</w:t>
      </w:r>
      <w:r w:rsidRPr="006876B6">
        <w:rPr>
          <w:rFonts w:ascii="Times New Roman" w:eastAsia="Calibri" w:hAnsi="Times New Roman" w:cs="Times New Roman"/>
          <w:sz w:val="30"/>
          <w:szCs w:val="30"/>
        </w:rPr>
        <w:t>если это предусмотрено законодательством государства-члена</w:t>
      </w:r>
      <w:r w:rsidR="004C5F91" w:rsidRPr="006876B6">
        <w:rPr>
          <w:rFonts w:ascii="Times New Roman" w:eastAsia="Calibri" w:hAnsi="Times New Roman" w:cs="Times New Roman"/>
          <w:sz w:val="30"/>
          <w:szCs w:val="30"/>
        </w:rPr>
        <w:t xml:space="preserve"> о закупках</w:t>
      </w:r>
      <w:r w:rsidRPr="006876B6">
        <w:rPr>
          <w:rFonts w:ascii="Times New Roman" w:eastAsia="Calibri" w:hAnsi="Times New Roman" w:cs="Times New Roman"/>
          <w:sz w:val="30"/>
          <w:szCs w:val="30"/>
        </w:rPr>
        <w:t>);</w:t>
      </w:r>
    </w:p>
    <w:p w:rsidR="00EA16C0" w:rsidRPr="006876B6" w:rsidRDefault="00EA16C0">
      <w:pPr>
        <w:tabs>
          <w:tab w:val="left" w:pos="3566"/>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открытый электронный аукцион (далее – аукцион)</w:t>
      </w:r>
      <w:r w:rsidRPr="006876B6">
        <w:rPr>
          <w:rFonts w:ascii="Times New Roman" w:eastAsia="Calibri" w:hAnsi="Times New Roman" w:cs="Times New Roman"/>
          <w:sz w:val="30"/>
          <w:szCs w:val="30"/>
        </w:rPr>
        <w:t>;</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биржевые торги (если это предусмотрено законодательством государства-члена</w:t>
      </w:r>
      <w:r w:rsidR="004C5F91" w:rsidRPr="006876B6">
        <w:rPr>
          <w:rFonts w:ascii="Times New Roman" w:eastAsia="Calibri" w:hAnsi="Times New Roman" w:cs="Times New Roman"/>
          <w:sz w:val="30"/>
          <w:szCs w:val="30"/>
        </w:rPr>
        <w:t xml:space="preserve"> о закупках</w:t>
      </w:r>
      <w:r w:rsidRPr="006876B6">
        <w:rPr>
          <w:rFonts w:ascii="Times New Roman" w:eastAsia="Calibri" w:hAnsi="Times New Roman" w:cs="Times New Roman"/>
          <w:sz w:val="30"/>
          <w:szCs w:val="30"/>
        </w:rPr>
        <w:t>);</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закупки из одного источника либо у единственного поставщика (исполнителя, подрядчика).</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Государства-члены обеспечивают проведение конкурса и аукциона только в электронном формате и стремятся к переходу на электронный формат при осуществлении других способов закупок.</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5. Закупки путем проведения конкурса осуществляются с учетом требований, предусмотренных </w:t>
      </w:r>
      <w:r w:rsidRPr="006876B6">
        <w:rPr>
          <w:rFonts w:ascii="Times New Roman" w:eastAsia="Calibri" w:hAnsi="Times New Roman" w:cs="Times New Roman"/>
          <w:sz w:val="30"/>
          <w:szCs w:val="30"/>
        </w:rPr>
        <w:t>пунктами 1 – 4 приложения № 1 к настоящему Протоколу</w:t>
      </w:r>
      <w:r w:rsidRPr="006876B6">
        <w:rPr>
          <w:rFonts w:ascii="Times New Roman" w:eastAsia="Calibri" w:hAnsi="Times New Roman" w:cs="Times New Roman"/>
          <w:sz w:val="30"/>
          <w:szCs w:val="30"/>
          <w:lang w:eastAsia="ru-RU"/>
        </w:rPr>
        <w:t>.</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6. Закупки путем проведения запроса ценовых предложений (запроса котировок) осуществляются с учетом требований, предусмотренных </w:t>
      </w:r>
      <w:r w:rsidRPr="006876B6">
        <w:rPr>
          <w:rFonts w:ascii="Times New Roman" w:eastAsia="Calibri" w:hAnsi="Times New Roman" w:cs="Times New Roman"/>
          <w:sz w:val="30"/>
          <w:szCs w:val="30"/>
        </w:rPr>
        <w:t>пунктом 5 приложения № 1 к настоящему Протоколу</w:t>
      </w:r>
      <w:r w:rsidRPr="006876B6">
        <w:rPr>
          <w:rFonts w:ascii="Times New Roman" w:eastAsia="Calibri" w:hAnsi="Times New Roman" w:cs="Times New Roman"/>
          <w:sz w:val="30"/>
          <w:szCs w:val="30"/>
          <w:lang w:eastAsia="ru-RU"/>
        </w:rPr>
        <w:t xml:space="preserve">.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7. Закупки путем проведения запроса предложений осуществляются </w:t>
      </w:r>
      <w:r w:rsidRPr="006876B6">
        <w:rPr>
          <w:rFonts w:ascii="Times New Roman" w:eastAsia="Calibri" w:hAnsi="Times New Roman" w:cs="Times New Roman"/>
          <w:sz w:val="30"/>
          <w:szCs w:val="30"/>
          <w:lang w:eastAsia="ru-RU"/>
        </w:rPr>
        <w:t>с учетом требований, предусмотренных</w:t>
      </w:r>
      <w:r w:rsidRPr="006876B6">
        <w:rPr>
          <w:rFonts w:ascii="Times New Roman" w:eastAsia="Calibri" w:hAnsi="Times New Roman" w:cs="Times New Roman"/>
          <w:sz w:val="30"/>
          <w:szCs w:val="30"/>
        </w:rPr>
        <w:t xml:space="preserve"> пунктом 6 приложения № 1 к настоящему Протоколу, в случаях, предусмотренных приложением № 2 к настоящему Протоколу, а также в случаях, предусмотренных пунктами 10, 42, 44, 47, 59 и 63 Приложения № 3 к настоящему Протоколу, если это установлено законодательством государства-члена о закупках.</w:t>
      </w:r>
    </w:p>
    <w:p w:rsidR="00EA16C0" w:rsidRPr="006876B6" w:rsidRDefault="00EA16C0">
      <w:pPr>
        <w:spacing w:after="0" w:line="360" w:lineRule="auto"/>
        <w:ind w:firstLine="709"/>
        <w:jc w:val="both"/>
        <w:rPr>
          <w:rFonts w:ascii="Times New Roman" w:eastAsia="Calibri" w:hAnsi="Times New Roman" w:cs="Times New Roman"/>
          <w:i/>
          <w:sz w:val="30"/>
          <w:szCs w:val="30"/>
          <w:lang w:eastAsia="ru-RU"/>
        </w:rPr>
      </w:pPr>
      <w:r w:rsidRPr="006876B6">
        <w:rPr>
          <w:rFonts w:ascii="Times New Roman" w:eastAsia="Calibri" w:hAnsi="Times New Roman" w:cs="Times New Roman"/>
          <w:sz w:val="30"/>
          <w:szCs w:val="30"/>
          <w:lang w:eastAsia="ru-RU"/>
        </w:rPr>
        <w:t>8. </w:t>
      </w:r>
      <w:r w:rsidRPr="006876B6">
        <w:rPr>
          <w:rFonts w:ascii="Times New Roman" w:eastAsia="Calibri" w:hAnsi="Times New Roman" w:cs="Times New Roman"/>
          <w:sz w:val="30"/>
          <w:szCs w:val="30"/>
        </w:rPr>
        <w:t>Закупки путем проведения аукциона</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осуществляются с учетом требований</w:t>
      </w:r>
      <w:r w:rsidRPr="006876B6">
        <w:rPr>
          <w:rFonts w:ascii="Times New Roman" w:eastAsia="Calibri" w:hAnsi="Times New Roman" w:cs="Times New Roman"/>
          <w:sz w:val="30"/>
          <w:szCs w:val="30"/>
          <w:lang w:eastAsia="ru-RU"/>
        </w:rPr>
        <w:t xml:space="preserve">, предусмотренных пунктами 7 и 8 приложения № 1 к настоящему Протоколу, </w:t>
      </w:r>
      <w:r w:rsidRPr="006876B6">
        <w:rPr>
          <w:rFonts w:ascii="Times New Roman" w:eastAsia="Calibri" w:hAnsi="Times New Roman" w:cs="Times New Roman"/>
          <w:sz w:val="30"/>
          <w:szCs w:val="30"/>
        </w:rPr>
        <w:t xml:space="preserve">в соответствии с приложением № 4 к настоящему Протоколу. </w:t>
      </w:r>
    </w:p>
    <w:p w:rsidR="00EA16C0" w:rsidRPr="006876B6" w:rsidRDefault="00EA16C0">
      <w:pPr>
        <w:spacing w:after="0" w:line="360" w:lineRule="auto"/>
        <w:ind w:firstLine="709"/>
        <w:jc w:val="both"/>
        <w:rPr>
          <w:rFonts w:ascii="Times New Roman" w:eastAsia="Calibri" w:hAnsi="Times New Roman" w:cs="Times New Roman"/>
          <w:i/>
          <w:strike/>
          <w:sz w:val="30"/>
          <w:szCs w:val="30"/>
        </w:rPr>
      </w:pPr>
      <w:r w:rsidRPr="006876B6">
        <w:rPr>
          <w:rFonts w:ascii="Times New Roman" w:eastAsia="Calibri" w:hAnsi="Times New Roman" w:cs="Times New Roman"/>
          <w:sz w:val="30"/>
          <w:szCs w:val="30"/>
        </w:rPr>
        <w:t>Государство-член</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вправе установить</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 xml:space="preserve">в своем законодательстве о закупках более широкий перечень товаров, работ и услуг, закупки по </w:t>
      </w:r>
      <w:r w:rsidR="004C5F91" w:rsidRPr="006876B6">
        <w:rPr>
          <w:rFonts w:ascii="Times New Roman" w:eastAsia="Calibri" w:hAnsi="Times New Roman" w:cs="Times New Roman"/>
          <w:sz w:val="30"/>
          <w:szCs w:val="30"/>
        </w:rPr>
        <w:t xml:space="preserve">которому </w:t>
      </w:r>
      <w:r w:rsidRPr="006876B6">
        <w:rPr>
          <w:rFonts w:ascii="Times New Roman" w:eastAsia="Calibri" w:hAnsi="Times New Roman" w:cs="Times New Roman"/>
          <w:sz w:val="30"/>
          <w:szCs w:val="30"/>
        </w:rPr>
        <w:t>осуществляются путем проведения аукциона</w:t>
      </w:r>
      <w:r w:rsidRPr="006876B6">
        <w:rPr>
          <w:rFonts w:ascii="Times New Roman" w:eastAsia="Calibri" w:hAnsi="Times New Roman" w:cs="Times New Roman"/>
          <w:sz w:val="30"/>
          <w:szCs w:val="30"/>
          <w:lang w:eastAsia="ru-RU"/>
        </w:rPr>
        <w:t>.</w:t>
      </w:r>
      <w:r w:rsidRPr="006876B6">
        <w:rPr>
          <w:rFonts w:ascii="Times New Roman" w:eastAsia="Calibri" w:hAnsi="Times New Roman" w:cs="Times New Roman"/>
          <w:i/>
          <w:sz w:val="30"/>
          <w:szCs w:val="30"/>
          <w:lang w:eastAsia="ru-RU"/>
        </w:rPr>
        <w:t xml:space="preserve"> </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9.</w:t>
      </w:r>
      <w:r w:rsidRPr="006876B6">
        <w:rPr>
          <w:rFonts w:ascii="Times New Roman" w:eastAsia="Calibri" w:hAnsi="Times New Roman" w:cs="Times New Roman"/>
          <w:sz w:val="30"/>
          <w:szCs w:val="30"/>
          <w:lang w:val="en-US" w:eastAsia="ru-RU"/>
        </w:rPr>
        <w:t> </w:t>
      </w:r>
      <w:r w:rsidRPr="006876B6">
        <w:rPr>
          <w:rFonts w:ascii="Times New Roman" w:eastAsia="Calibri" w:hAnsi="Times New Roman" w:cs="Times New Roman"/>
          <w:sz w:val="30"/>
          <w:szCs w:val="30"/>
        </w:rPr>
        <w:t>На товарной бирже</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могут осуществляться</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закупки биржевых товаров</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в том числе</w:t>
      </w:r>
      <w:r w:rsidRPr="006876B6">
        <w:rPr>
          <w:rFonts w:ascii="Times New Roman" w:eastAsia="Calibri" w:hAnsi="Times New Roman" w:cs="Times New Roman"/>
          <w:sz w:val="30"/>
          <w:szCs w:val="30"/>
          <w:lang w:eastAsia="ru-RU"/>
        </w:rPr>
        <w:t xml:space="preserve"> товаров, предусмотренных </w:t>
      </w:r>
      <w:r w:rsidRPr="006876B6">
        <w:rPr>
          <w:rFonts w:ascii="Times New Roman" w:eastAsia="Calibri" w:hAnsi="Times New Roman" w:cs="Times New Roman"/>
          <w:sz w:val="30"/>
          <w:szCs w:val="30"/>
        </w:rPr>
        <w:t>приложением № 4 к настоящему Протоколу)</w:t>
      </w:r>
      <w:r w:rsidRPr="006876B6">
        <w:rPr>
          <w:rFonts w:ascii="Times New Roman" w:eastAsia="Calibri" w:hAnsi="Times New Roman" w:cs="Times New Roman"/>
          <w:sz w:val="30"/>
          <w:szCs w:val="30"/>
          <w:lang w:eastAsia="ru-RU"/>
        </w:rPr>
        <w:t xml:space="preserve">. </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Государство-член вправе</w:t>
      </w:r>
      <w:r w:rsidRPr="006876B6">
        <w:rPr>
          <w:rFonts w:ascii="Times New Roman" w:eastAsia="Calibri" w:hAnsi="Times New Roman" w:cs="Times New Roman"/>
          <w:sz w:val="30"/>
          <w:szCs w:val="30"/>
        </w:rPr>
        <w:t xml:space="preserve"> в своем </w:t>
      </w:r>
      <w:r w:rsidRPr="006876B6">
        <w:rPr>
          <w:rFonts w:ascii="Times New Roman" w:eastAsia="Calibri" w:hAnsi="Times New Roman" w:cs="Times New Roman"/>
          <w:sz w:val="30"/>
          <w:szCs w:val="30"/>
          <w:lang w:eastAsia="ru-RU"/>
        </w:rPr>
        <w:t xml:space="preserve">законодательстве определять товарные биржи, </w:t>
      </w:r>
      <w:r w:rsidRPr="006876B6">
        <w:rPr>
          <w:rFonts w:ascii="Times New Roman" w:eastAsia="Calibri" w:hAnsi="Times New Roman" w:cs="Times New Roman"/>
          <w:sz w:val="30"/>
          <w:szCs w:val="30"/>
        </w:rPr>
        <w:t>на которых могут осуществляться закупки</w:t>
      </w:r>
      <w:r w:rsidRPr="006876B6">
        <w:rPr>
          <w:rFonts w:ascii="Times New Roman" w:eastAsia="Calibri" w:hAnsi="Times New Roman" w:cs="Times New Roman"/>
          <w:sz w:val="30"/>
          <w:szCs w:val="30"/>
          <w:lang w:eastAsia="ru-RU"/>
        </w:rPr>
        <w:t xml:space="preserve">.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10. Закупки из одного источника либо у единственного поставщика (исполнителя, подрядчика)</w:t>
      </w:r>
      <w:r w:rsidRPr="006876B6">
        <w:rPr>
          <w:rFonts w:ascii="Times New Roman" w:eastAsia="Calibri" w:hAnsi="Times New Roman" w:cs="Times New Roman"/>
          <w:i/>
          <w:sz w:val="30"/>
          <w:szCs w:val="30"/>
        </w:rPr>
        <w:t xml:space="preserve"> </w:t>
      </w:r>
      <w:r w:rsidRPr="006876B6">
        <w:rPr>
          <w:rFonts w:ascii="Times New Roman" w:eastAsia="Calibri" w:hAnsi="Times New Roman" w:cs="Times New Roman"/>
          <w:sz w:val="30"/>
          <w:szCs w:val="30"/>
        </w:rPr>
        <w:t xml:space="preserve">осуществляются </w:t>
      </w:r>
      <w:r w:rsidRPr="006876B6">
        <w:rPr>
          <w:rFonts w:ascii="Times New Roman" w:eastAsia="Calibri" w:hAnsi="Times New Roman" w:cs="Times New Roman"/>
          <w:sz w:val="30"/>
          <w:szCs w:val="30"/>
          <w:lang w:eastAsia="ru-RU"/>
        </w:rPr>
        <w:t xml:space="preserve">с учетом требований, указанных в пункте 10 приложения № 1 к настоящему Протоколу, </w:t>
      </w:r>
      <w:r w:rsidRPr="006876B6">
        <w:rPr>
          <w:rFonts w:ascii="Times New Roman" w:eastAsia="Calibri" w:hAnsi="Times New Roman" w:cs="Times New Roman"/>
          <w:sz w:val="30"/>
          <w:szCs w:val="30"/>
        </w:rPr>
        <w:t xml:space="preserve">в случаях, предусмотренных приложением № 3 к настоящему Протоколу.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Государство-член вправе сократить в своем законодательстве о закупках перечень товаров, работ и услуг, предусмотренный приложением № 3 к настоящему Протоколу</w:t>
      </w:r>
      <w:r w:rsidR="0004430F" w:rsidRPr="006876B6">
        <w:rPr>
          <w:rFonts w:ascii="Times New Roman" w:eastAsia="Calibri" w:hAnsi="Times New Roman" w:cs="Times New Roman"/>
          <w:sz w:val="30"/>
          <w:szCs w:val="30"/>
        </w:rPr>
        <w:t>.</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11. </w:t>
      </w:r>
      <w:r w:rsidRPr="006876B6">
        <w:rPr>
          <w:rFonts w:ascii="Times New Roman" w:eastAsia="Calibri" w:hAnsi="Times New Roman" w:cs="Times New Roman"/>
          <w:sz w:val="30"/>
          <w:szCs w:val="30"/>
        </w:rPr>
        <w:t>Государство-член</w:t>
      </w:r>
      <w:r w:rsidRPr="006876B6">
        <w:rPr>
          <w:rFonts w:ascii="Times New Roman" w:eastAsia="Calibri" w:hAnsi="Times New Roman" w:cs="Times New Roman"/>
          <w:bCs/>
          <w:sz w:val="30"/>
          <w:szCs w:val="30"/>
          <w:lang w:eastAsia="ru-RU"/>
        </w:rPr>
        <w:t xml:space="preserve"> вправе в одностороннем порядке </w:t>
      </w:r>
      <w:r w:rsidRPr="006876B6">
        <w:rPr>
          <w:rFonts w:ascii="Times New Roman" w:eastAsia="Calibri" w:hAnsi="Times New Roman" w:cs="Times New Roman"/>
          <w:sz w:val="30"/>
          <w:szCs w:val="30"/>
        </w:rPr>
        <w:t>в своем</w:t>
      </w:r>
      <w:r w:rsidRPr="006876B6">
        <w:rPr>
          <w:rFonts w:ascii="Times New Roman" w:eastAsia="Calibri" w:hAnsi="Times New Roman" w:cs="Times New Roman"/>
          <w:bCs/>
          <w:sz w:val="30"/>
          <w:szCs w:val="30"/>
          <w:lang w:eastAsia="ru-RU"/>
        </w:rPr>
        <w:t xml:space="preserve"> </w:t>
      </w:r>
      <w:r w:rsidRPr="006876B6">
        <w:rPr>
          <w:rFonts w:ascii="Times New Roman" w:eastAsia="Calibri" w:hAnsi="Times New Roman" w:cs="Times New Roman"/>
          <w:sz w:val="30"/>
          <w:szCs w:val="30"/>
        </w:rPr>
        <w:t xml:space="preserve">законодательстве о закупках установить особенности осуществления закупок, связанные с необходимостью соблюдения конфиденциальности информации о потенциальных поставщиках до окончания </w:t>
      </w:r>
      <w:r w:rsidR="004C5F91" w:rsidRPr="006876B6">
        <w:rPr>
          <w:rFonts w:ascii="Times New Roman" w:eastAsia="Calibri" w:hAnsi="Times New Roman" w:cs="Times New Roman"/>
          <w:sz w:val="30"/>
          <w:szCs w:val="30"/>
        </w:rPr>
        <w:t xml:space="preserve">осуществления </w:t>
      </w:r>
      <w:r w:rsidRPr="006876B6">
        <w:rPr>
          <w:rFonts w:ascii="Times New Roman" w:eastAsia="Calibri" w:hAnsi="Times New Roman" w:cs="Times New Roman"/>
          <w:sz w:val="30"/>
          <w:szCs w:val="30"/>
        </w:rPr>
        <w:t>закупки, а также в исключительных случаях</w:t>
      </w:r>
      <w:r w:rsidRPr="006876B6">
        <w:rPr>
          <w:rFonts w:ascii="Times New Roman" w:eastAsia="Calibri" w:hAnsi="Times New Roman" w:cs="Times New Roman"/>
          <w:bCs/>
          <w:sz w:val="30"/>
          <w:szCs w:val="30"/>
          <w:lang w:eastAsia="ru-RU"/>
        </w:rPr>
        <w:t xml:space="preserve"> </w:t>
      </w:r>
      <w:r w:rsidRPr="006876B6">
        <w:rPr>
          <w:rFonts w:ascii="Times New Roman" w:eastAsia="Calibri" w:hAnsi="Times New Roman" w:cs="Times New Roman"/>
          <w:sz w:val="30"/>
          <w:szCs w:val="30"/>
        </w:rPr>
        <w:t>на срок не более 2 лет – особенности осуществления закупок отдельных видов товаров, работ и услуг</w:t>
      </w:r>
      <w:r w:rsidRPr="006876B6">
        <w:rPr>
          <w:rFonts w:ascii="Times New Roman" w:eastAsia="Calibri" w:hAnsi="Times New Roman" w:cs="Times New Roman"/>
          <w:sz w:val="30"/>
          <w:szCs w:val="30"/>
          <w:lang w:eastAsia="ru-RU"/>
        </w:rPr>
        <w:t xml:space="preserve">. </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rPr>
        <w:t xml:space="preserve">Решения </w:t>
      </w:r>
      <w:r w:rsidR="004C5F91" w:rsidRPr="006876B6">
        <w:rPr>
          <w:rFonts w:ascii="Times New Roman" w:eastAsia="Calibri" w:hAnsi="Times New Roman" w:cs="Times New Roman"/>
          <w:sz w:val="30"/>
          <w:szCs w:val="30"/>
        </w:rPr>
        <w:t xml:space="preserve">и действия </w:t>
      </w:r>
      <w:r w:rsidRPr="006876B6">
        <w:rPr>
          <w:rFonts w:ascii="Times New Roman" w:eastAsia="Calibri" w:hAnsi="Times New Roman" w:cs="Times New Roman"/>
          <w:sz w:val="30"/>
          <w:szCs w:val="30"/>
        </w:rPr>
        <w:t xml:space="preserve">в отношении установления таких особенностей принимаются в порядке, предусмотренном пунктами </w:t>
      </w:r>
      <w:r w:rsidRPr="006876B6">
        <w:rPr>
          <w:rFonts w:ascii="Times New Roman" w:eastAsia="Calibri" w:hAnsi="Times New Roman" w:cs="Times New Roman"/>
          <w:bCs/>
          <w:sz w:val="30"/>
          <w:szCs w:val="30"/>
          <w:lang w:eastAsia="ru-RU"/>
        </w:rPr>
        <w:t>32</w:t>
      </w:r>
      <w:r w:rsidR="004C5F91" w:rsidRPr="006876B6">
        <w:rPr>
          <w:rFonts w:ascii="Times New Roman" w:eastAsia="Calibri" w:hAnsi="Times New Roman" w:cs="Times New Roman"/>
          <w:bCs/>
          <w:sz w:val="30"/>
          <w:szCs w:val="30"/>
          <w:lang w:eastAsia="ru-RU"/>
        </w:rPr>
        <w:t xml:space="preserve"> и 33</w:t>
      </w:r>
      <w:r w:rsidRPr="006876B6">
        <w:rPr>
          <w:rFonts w:ascii="Times New Roman" w:eastAsia="Calibri" w:hAnsi="Times New Roman" w:cs="Times New Roman"/>
          <w:bCs/>
          <w:sz w:val="30"/>
          <w:szCs w:val="30"/>
          <w:lang w:eastAsia="ru-RU"/>
        </w:rPr>
        <w:t xml:space="preserve"> </w:t>
      </w:r>
      <w:r w:rsidRPr="006876B6">
        <w:rPr>
          <w:rFonts w:ascii="Times New Roman" w:eastAsia="Calibri" w:hAnsi="Times New Roman" w:cs="Times New Roman"/>
          <w:sz w:val="30"/>
          <w:szCs w:val="30"/>
        </w:rPr>
        <w:t>настоящего Протокола.</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12. Закупки осуществляются заказчиком самостоятельно либо с участием организатора закупок (в случае если</w:t>
      </w:r>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lang w:eastAsia="ru-RU"/>
        </w:rPr>
        <w:t xml:space="preserve">законодательством государства-члена о закупках предусмотрено функционирование организатора закупок).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13. З</w:t>
      </w:r>
      <w:r w:rsidRPr="006876B6">
        <w:rPr>
          <w:rFonts w:ascii="Times New Roman" w:eastAsia="Calibri" w:hAnsi="Times New Roman" w:cs="Times New Roman"/>
          <w:sz w:val="30"/>
          <w:szCs w:val="30"/>
        </w:rPr>
        <w:t>аконодательством государств</w:t>
      </w:r>
      <w:r w:rsidR="004C5F91" w:rsidRPr="006876B6">
        <w:rPr>
          <w:rFonts w:ascii="Times New Roman" w:eastAsia="Calibri" w:hAnsi="Times New Roman" w:cs="Times New Roman"/>
          <w:sz w:val="30"/>
          <w:szCs w:val="30"/>
        </w:rPr>
        <w:t>а</w:t>
      </w:r>
      <w:r w:rsidRPr="006876B6">
        <w:rPr>
          <w:rFonts w:ascii="Times New Roman" w:eastAsia="Calibri" w:hAnsi="Times New Roman" w:cs="Times New Roman"/>
          <w:sz w:val="30"/>
          <w:szCs w:val="30"/>
        </w:rPr>
        <w:t>-член</w:t>
      </w:r>
      <w:r w:rsidR="004C5F91" w:rsidRPr="006876B6">
        <w:rPr>
          <w:rFonts w:ascii="Times New Roman" w:eastAsia="Calibri" w:hAnsi="Times New Roman" w:cs="Times New Roman"/>
          <w:sz w:val="30"/>
          <w:szCs w:val="30"/>
        </w:rPr>
        <w:t>а</w:t>
      </w:r>
      <w:r w:rsidRPr="006876B6">
        <w:rPr>
          <w:rFonts w:ascii="Times New Roman" w:eastAsia="Calibri" w:hAnsi="Times New Roman" w:cs="Times New Roman"/>
          <w:sz w:val="30"/>
          <w:szCs w:val="30"/>
        </w:rPr>
        <w:t xml:space="preserve"> о закупках должно быть предусмотрено</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формирование и ведение реестра недобросовестных поставщиков, в который включаются сведения:</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 потенциальных поставщиках, уклонившихся от заключения договоров (контрактов) о закупках;</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 поставщиках, не исполнивших либо ненадлежащим образом исполнивших свои обязательства по заключенным с ними договорам (контрактам) о закупках;</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 поставщиках, с которыми заказчики в одностороннем порядке расторгли договоры (контракты) о закупках, в ходе исполнения которых установлено, что поставщик не соответствует установленным документацией о закупке требованиям к потенциальным поставщикам</w:t>
      </w:r>
      <w:r w:rsidR="004C5F91"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поставщикам</w:t>
      </w:r>
      <w:r w:rsidR="004C5F91"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или предоставил недостоверную информацию о своем соответствии таким требованиям, что позволило ему стать победителем</w:t>
      </w:r>
      <w:r w:rsidR="004C5F91" w:rsidRPr="006876B6">
        <w:rPr>
          <w:rFonts w:ascii="Times New Roman" w:eastAsia="Calibri" w:hAnsi="Times New Roman" w:cs="Times New Roman"/>
          <w:sz w:val="30"/>
          <w:szCs w:val="30"/>
        </w:rPr>
        <w:t xml:space="preserve"> процедуры закупки, по результатам которой заключен такой договор.</w:t>
      </w:r>
    </w:p>
    <w:p w:rsidR="00EA16C0" w:rsidRPr="006876B6" w:rsidRDefault="00EA16C0">
      <w:pPr>
        <w:spacing w:after="0" w:line="360" w:lineRule="auto"/>
        <w:ind w:firstLine="709"/>
        <w:jc w:val="both"/>
        <w:rPr>
          <w:rFonts w:ascii="Times New Roman" w:eastAsia="Times New Roman" w:hAnsi="Times New Roman" w:cs="Times New Roman"/>
          <w:bCs/>
          <w:sz w:val="30"/>
          <w:szCs w:val="30"/>
          <w:lang w:eastAsia="ru-RU"/>
        </w:rPr>
      </w:pPr>
      <w:r w:rsidRPr="006876B6">
        <w:rPr>
          <w:rFonts w:ascii="Times New Roman" w:eastAsia="Calibri" w:hAnsi="Times New Roman" w:cs="Times New Roman"/>
          <w:sz w:val="30"/>
          <w:szCs w:val="30"/>
        </w:rPr>
        <w:t>Законодательством государства-члена о закупках может быть предусмотрено включение в реестр недобросовестных поставщиков государства-члена сведений об учредителях, членах коллегиальных исполнительных органов, лицах, исполняющих функции единоличного исполнительного органа</w:t>
      </w:r>
      <w:r w:rsidR="004C5F91" w:rsidRPr="006876B6">
        <w:rPr>
          <w:rFonts w:ascii="Times New Roman" w:eastAsia="Calibri" w:hAnsi="Times New Roman" w:cs="Times New Roman"/>
          <w:sz w:val="30"/>
          <w:szCs w:val="30"/>
        </w:rPr>
        <w:t xml:space="preserve"> лица, включенного в такой реестр.</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Включение в реестр недобросовестных поставщиков осуществляется </w:t>
      </w:r>
      <w:r w:rsidR="004C5F91" w:rsidRPr="006876B6">
        <w:rPr>
          <w:rFonts w:ascii="Times New Roman" w:eastAsia="Calibri" w:hAnsi="Times New Roman" w:cs="Times New Roman"/>
          <w:sz w:val="30"/>
          <w:szCs w:val="30"/>
          <w:lang w:eastAsia="ru-RU"/>
        </w:rPr>
        <w:t xml:space="preserve">на 2 года </w:t>
      </w:r>
      <w:r w:rsidRPr="006876B6">
        <w:rPr>
          <w:rFonts w:ascii="Times New Roman" w:eastAsia="Calibri" w:hAnsi="Times New Roman" w:cs="Times New Roman"/>
          <w:sz w:val="30"/>
          <w:szCs w:val="30"/>
          <w:lang w:eastAsia="ru-RU"/>
        </w:rPr>
        <w:t>при подтверждении сведений (установлении фактов), предусмотренных абзацами вторым – четвертым настоящего пункта, на основании решения суда и (или) уполномоченных регулирующего и (или) контролирующего органа власти государства-члена в сфере закупок.</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Лицо, сведения о котором включены в реестр недобросовестных поставщиков, вправе обжаловать включение в этот реестр в судебном порядке.</w:t>
      </w:r>
    </w:p>
    <w:p w:rsidR="00EA16C0" w:rsidRPr="006876B6" w:rsidRDefault="00EA16C0">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bCs/>
          <w:sz w:val="30"/>
          <w:szCs w:val="30"/>
        </w:rPr>
        <w:t>Законодательством государств</w:t>
      </w:r>
      <w:r w:rsidR="004C5F91" w:rsidRPr="006876B6">
        <w:rPr>
          <w:rFonts w:ascii="Times New Roman" w:eastAsia="Calibri" w:hAnsi="Times New Roman" w:cs="Times New Roman"/>
          <w:bCs/>
          <w:sz w:val="30"/>
          <w:szCs w:val="30"/>
        </w:rPr>
        <w:t>а</w:t>
      </w:r>
      <w:r w:rsidRPr="006876B6">
        <w:rPr>
          <w:rFonts w:ascii="Times New Roman" w:eastAsia="Calibri" w:hAnsi="Times New Roman" w:cs="Times New Roman"/>
          <w:bCs/>
          <w:sz w:val="30"/>
          <w:szCs w:val="30"/>
        </w:rPr>
        <w:t>-</w:t>
      </w:r>
      <w:r w:rsidR="004C5F91" w:rsidRPr="006876B6">
        <w:rPr>
          <w:rFonts w:ascii="Times New Roman" w:eastAsia="Calibri" w:hAnsi="Times New Roman" w:cs="Times New Roman"/>
          <w:bCs/>
          <w:sz w:val="30"/>
          <w:szCs w:val="30"/>
        </w:rPr>
        <w:t xml:space="preserve">члена </w:t>
      </w:r>
      <w:r w:rsidRPr="006876B6">
        <w:rPr>
          <w:rFonts w:ascii="Times New Roman" w:eastAsia="Calibri" w:hAnsi="Times New Roman" w:cs="Times New Roman"/>
          <w:bCs/>
          <w:sz w:val="30"/>
          <w:szCs w:val="30"/>
        </w:rPr>
        <w:t>о закупках могут быть предусмотрены исключения в части, касающейся включения в реестр недобросовестных поставщиков потенциальных поставщиков и поставщиков, определенных</w:t>
      </w:r>
      <w:r w:rsidR="00F446AC" w:rsidRPr="006876B6">
        <w:rPr>
          <w:rFonts w:ascii="Times New Roman" w:eastAsia="Calibri" w:hAnsi="Times New Roman" w:cs="Times New Roman"/>
          <w:bCs/>
          <w:sz w:val="30"/>
          <w:szCs w:val="30"/>
        </w:rPr>
        <w:t xml:space="preserve"> </w:t>
      </w:r>
      <w:r w:rsidRPr="006876B6">
        <w:rPr>
          <w:rFonts w:ascii="Times New Roman" w:eastAsia="Calibri" w:hAnsi="Times New Roman" w:cs="Times New Roman"/>
          <w:bCs/>
          <w:sz w:val="30"/>
          <w:szCs w:val="30"/>
        </w:rPr>
        <w:t>в соответствии с пунктами 1 и 6 приложения № 3 к настоящему Протоколу.</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14. Законодательством государств</w:t>
      </w:r>
      <w:r w:rsidR="004C5F91" w:rsidRPr="006876B6">
        <w:rPr>
          <w:rFonts w:ascii="Times New Roman" w:eastAsia="Calibri" w:hAnsi="Times New Roman" w:cs="Times New Roman"/>
          <w:sz w:val="30"/>
          <w:szCs w:val="30"/>
          <w:lang w:eastAsia="ru-RU"/>
        </w:rPr>
        <w:t>а</w:t>
      </w:r>
      <w:r w:rsidRPr="006876B6">
        <w:rPr>
          <w:rFonts w:ascii="Times New Roman" w:eastAsia="Calibri" w:hAnsi="Times New Roman" w:cs="Times New Roman"/>
          <w:sz w:val="30"/>
          <w:szCs w:val="30"/>
          <w:lang w:eastAsia="ru-RU"/>
        </w:rPr>
        <w:t>-</w:t>
      </w:r>
      <w:r w:rsidR="004C5F91" w:rsidRPr="006876B6">
        <w:rPr>
          <w:rFonts w:ascii="Times New Roman" w:eastAsia="Calibri" w:hAnsi="Times New Roman" w:cs="Times New Roman"/>
          <w:sz w:val="30"/>
          <w:szCs w:val="30"/>
          <w:lang w:eastAsia="ru-RU"/>
        </w:rPr>
        <w:t xml:space="preserve">члена </w:t>
      </w:r>
      <w:r w:rsidRPr="006876B6">
        <w:rPr>
          <w:rFonts w:ascii="Times New Roman" w:eastAsia="Calibri" w:hAnsi="Times New Roman" w:cs="Times New Roman"/>
          <w:sz w:val="30"/>
          <w:szCs w:val="30"/>
          <w:lang w:eastAsia="ru-RU"/>
        </w:rPr>
        <w:t>о закупках может быть предусмотрено право или обязанность заказчика осуществлять допуск к участию в закупке исходя из сведений, содержащихся в реестре недобросовестных поставщиков этого государства-члена и (или) в реестрах недобросовестных поставщиков других государств-членов.</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 xml:space="preserve">15. Государства-члены </w:t>
      </w:r>
      <w:r w:rsidRPr="006876B6">
        <w:rPr>
          <w:rFonts w:ascii="Times New Roman" w:eastAsia="Calibri" w:hAnsi="Times New Roman" w:cs="Times New Roman"/>
          <w:sz w:val="30"/>
          <w:szCs w:val="30"/>
        </w:rPr>
        <w:t>ограничивают участие в закупках:</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путем установления в соответствии со своим законодательством о закупках дополнительных требований к потенциальным поставщикам</w:t>
      </w:r>
      <w:r w:rsidR="004C5F91" w:rsidRPr="006876B6">
        <w:rPr>
          <w:rFonts w:ascii="Times New Roman" w:eastAsia="Calibri" w:hAnsi="Times New Roman" w:cs="Times New Roman"/>
          <w:sz w:val="30"/>
          <w:szCs w:val="30"/>
        </w:rPr>
        <w:t xml:space="preserve"> и поставщикам при</w:t>
      </w:r>
      <w:r w:rsidRPr="006876B6">
        <w:rPr>
          <w:rFonts w:ascii="Times New Roman" w:eastAsia="Calibri" w:hAnsi="Times New Roman" w:cs="Times New Roman"/>
          <w:sz w:val="30"/>
          <w:szCs w:val="30"/>
        </w:rPr>
        <w:t xml:space="preserve"> закупке отдельных видов товаров, работ и услуг;</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w:t>
      </w:r>
      <w:r w:rsidR="004C5F91" w:rsidRPr="006876B6">
        <w:rPr>
          <w:rFonts w:ascii="Times New Roman" w:eastAsia="Calibri" w:hAnsi="Times New Roman" w:cs="Times New Roman"/>
          <w:sz w:val="30"/>
          <w:szCs w:val="30"/>
        </w:rPr>
        <w:t xml:space="preserve">в иных случаях, установленных </w:t>
      </w:r>
      <w:r w:rsidRPr="006876B6">
        <w:rPr>
          <w:rFonts w:ascii="Times New Roman" w:eastAsia="Calibri" w:hAnsi="Times New Roman" w:cs="Times New Roman"/>
          <w:sz w:val="30"/>
          <w:szCs w:val="30"/>
        </w:rPr>
        <w:t>настоящим Протоколом.</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16. Законодательством государств</w:t>
      </w:r>
      <w:r w:rsidR="004C5F91" w:rsidRPr="006876B6">
        <w:rPr>
          <w:rFonts w:ascii="Times New Roman" w:eastAsia="Calibri" w:hAnsi="Times New Roman" w:cs="Times New Roman"/>
          <w:sz w:val="30"/>
          <w:szCs w:val="30"/>
          <w:lang w:eastAsia="ru-RU"/>
        </w:rPr>
        <w:t>а</w:t>
      </w:r>
      <w:r w:rsidRPr="006876B6">
        <w:rPr>
          <w:rFonts w:ascii="Times New Roman" w:eastAsia="Calibri" w:hAnsi="Times New Roman" w:cs="Times New Roman"/>
          <w:sz w:val="30"/>
          <w:szCs w:val="30"/>
          <w:lang w:eastAsia="ru-RU"/>
        </w:rPr>
        <w:t>-</w:t>
      </w:r>
      <w:r w:rsidR="004C5F91" w:rsidRPr="006876B6">
        <w:rPr>
          <w:rFonts w:ascii="Times New Roman" w:eastAsia="Calibri" w:hAnsi="Times New Roman" w:cs="Times New Roman"/>
          <w:sz w:val="30"/>
          <w:szCs w:val="30"/>
          <w:lang w:eastAsia="ru-RU"/>
        </w:rPr>
        <w:t xml:space="preserve">члена </w:t>
      </w:r>
      <w:r w:rsidRPr="006876B6">
        <w:rPr>
          <w:rFonts w:ascii="Times New Roman" w:eastAsia="Calibri" w:hAnsi="Times New Roman" w:cs="Times New Roman"/>
          <w:sz w:val="30"/>
          <w:szCs w:val="30"/>
          <w:lang w:eastAsia="ru-RU"/>
        </w:rPr>
        <w:t xml:space="preserve">о закупках </w:t>
      </w:r>
      <w:r w:rsidRPr="006876B6">
        <w:rPr>
          <w:rFonts w:ascii="Times New Roman" w:eastAsia="Calibri" w:hAnsi="Times New Roman" w:cs="Times New Roman"/>
          <w:sz w:val="30"/>
          <w:szCs w:val="30"/>
        </w:rPr>
        <w:t>устанавливается запрет</w:t>
      </w:r>
      <w:r w:rsidRPr="006876B6">
        <w:rPr>
          <w:rFonts w:ascii="Times New Roman" w:eastAsia="Calibri" w:hAnsi="Times New Roman" w:cs="Times New Roman"/>
          <w:sz w:val="30"/>
          <w:szCs w:val="30"/>
          <w:lang w:eastAsia="ru-RU"/>
        </w:rPr>
        <w:t>:</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на включение в условия закупок любых не измеряемых количественно и (или) </w:t>
      </w:r>
      <w:proofErr w:type="spellStart"/>
      <w:r w:rsidRPr="006876B6">
        <w:rPr>
          <w:rFonts w:ascii="Times New Roman" w:eastAsia="Calibri" w:hAnsi="Times New Roman" w:cs="Times New Roman"/>
          <w:sz w:val="30"/>
          <w:szCs w:val="30"/>
        </w:rPr>
        <w:t>неадминистрируемых</w:t>
      </w:r>
      <w:proofErr w:type="spellEnd"/>
      <w:r w:rsidRPr="006876B6">
        <w:rPr>
          <w:rFonts w:ascii="Times New Roman" w:eastAsia="Calibri" w:hAnsi="Times New Roman" w:cs="Times New Roman"/>
          <w:sz w:val="30"/>
          <w:szCs w:val="30"/>
        </w:rPr>
        <w:t xml:space="preserve"> требований к </w:t>
      </w:r>
      <w:r w:rsidR="004C5F91" w:rsidRPr="006876B6">
        <w:rPr>
          <w:rFonts w:ascii="Times New Roman" w:eastAsia="Calibri" w:hAnsi="Times New Roman" w:cs="Times New Roman"/>
          <w:sz w:val="30"/>
          <w:szCs w:val="30"/>
        </w:rPr>
        <w:t xml:space="preserve">потенциальным поставщикам и </w:t>
      </w:r>
      <w:r w:rsidRPr="006876B6">
        <w:rPr>
          <w:rFonts w:ascii="Times New Roman" w:eastAsia="Calibri" w:hAnsi="Times New Roman" w:cs="Times New Roman"/>
          <w:sz w:val="30"/>
          <w:szCs w:val="30"/>
        </w:rPr>
        <w:t>поставщикам;</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на допуск к участию в закупках потенциальных поставщиков</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 xml:space="preserve">не соответствующих требованиям документации о закупках;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на отказ потенциальным поставщикам</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 xml:space="preserve">в допуске к участию в закупке по основаниям, не предусмотренным извещением о проведении закупки и (или) документацией о закупке. </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17. </w:t>
      </w:r>
      <w:r w:rsidRPr="006876B6">
        <w:rPr>
          <w:rFonts w:ascii="Times New Roman" w:eastAsia="Calibri" w:hAnsi="Times New Roman" w:cs="Times New Roman"/>
          <w:sz w:val="30"/>
          <w:szCs w:val="30"/>
        </w:rPr>
        <w:t xml:space="preserve">Не допускается взимание с потенциальных поставщиков </w:t>
      </w:r>
      <w:r w:rsidR="00933A63" w:rsidRPr="006876B6">
        <w:rPr>
          <w:rFonts w:ascii="Times New Roman" w:eastAsia="Calibri" w:hAnsi="Times New Roman" w:cs="Times New Roman"/>
          <w:sz w:val="30"/>
          <w:szCs w:val="30"/>
        </w:rPr>
        <w:t xml:space="preserve">и поставщиков </w:t>
      </w:r>
      <w:r w:rsidRPr="006876B6">
        <w:rPr>
          <w:rFonts w:ascii="Times New Roman" w:eastAsia="Calibri" w:hAnsi="Times New Roman" w:cs="Times New Roman"/>
          <w:sz w:val="30"/>
          <w:szCs w:val="30"/>
        </w:rPr>
        <w:t>платы за участие в закупках, за исключением случаев, предусмотренных законодательством государств</w:t>
      </w:r>
      <w:r w:rsidR="00933A63" w:rsidRPr="006876B6">
        <w:rPr>
          <w:rFonts w:ascii="Times New Roman" w:eastAsia="Calibri" w:hAnsi="Times New Roman" w:cs="Times New Roman"/>
          <w:sz w:val="30"/>
          <w:szCs w:val="30"/>
        </w:rPr>
        <w:t>а</w:t>
      </w:r>
      <w:r w:rsidRPr="006876B6">
        <w:rPr>
          <w:rFonts w:ascii="Times New Roman" w:eastAsia="Calibri" w:hAnsi="Times New Roman" w:cs="Times New Roman"/>
          <w:sz w:val="30"/>
          <w:szCs w:val="30"/>
        </w:rPr>
        <w:t>-</w:t>
      </w:r>
      <w:r w:rsidR="00933A63" w:rsidRPr="006876B6">
        <w:rPr>
          <w:rFonts w:ascii="Times New Roman" w:eastAsia="Calibri" w:hAnsi="Times New Roman" w:cs="Times New Roman"/>
          <w:sz w:val="30"/>
          <w:szCs w:val="30"/>
        </w:rPr>
        <w:t xml:space="preserve">члена </w:t>
      </w:r>
      <w:r w:rsidRPr="006876B6">
        <w:rPr>
          <w:rFonts w:ascii="Times New Roman" w:eastAsia="Calibri" w:hAnsi="Times New Roman" w:cs="Times New Roman"/>
          <w:sz w:val="30"/>
          <w:szCs w:val="30"/>
        </w:rPr>
        <w:t>о закупках.</w:t>
      </w:r>
      <w:r w:rsidRPr="006876B6">
        <w:rPr>
          <w:rFonts w:ascii="Times New Roman" w:eastAsia="Calibri" w:hAnsi="Times New Roman" w:cs="Times New Roman"/>
          <w:sz w:val="30"/>
          <w:szCs w:val="30"/>
          <w:lang w:eastAsia="ru-RU"/>
        </w:rPr>
        <w:t xml:space="preserve"> </w:t>
      </w:r>
    </w:p>
    <w:p w:rsidR="00EA16C0" w:rsidRPr="006876B6" w:rsidRDefault="00EA16C0">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bCs/>
          <w:sz w:val="30"/>
          <w:szCs w:val="30"/>
        </w:rPr>
        <w:t>18. Законодательством государств</w:t>
      </w:r>
      <w:r w:rsidR="00933A63" w:rsidRPr="006876B6">
        <w:rPr>
          <w:rFonts w:ascii="Times New Roman" w:eastAsia="Calibri" w:hAnsi="Times New Roman" w:cs="Times New Roman"/>
          <w:bCs/>
          <w:sz w:val="30"/>
          <w:szCs w:val="30"/>
        </w:rPr>
        <w:t>а</w:t>
      </w:r>
      <w:r w:rsidRPr="006876B6">
        <w:rPr>
          <w:rFonts w:ascii="Times New Roman" w:eastAsia="Calibri" w:hAnsi="Times New Roman" w:cs="Times New Roman"/>
          <w:bCs/>
          <w:sz w:val="30"/>
          <w:szCs w:val="30"/>
        </w:rPr>
        <w:t>-</w:t>
      </w:r>
      <w:r w:rsidR="00933A63" w:rsidRPr="006876B6">
        <w:rPr>
          <w:rFonts w:ascii="Times New Roman" w:eastAsia="Calibri" w:hAnsi="Times New Roman" w:cs="Times New Roman"/>
          <w:bCs/>
          <w:sz w:val="30"/>
          <w:szCs w:val="30"/>
        </w:rPr>
        <w:t xml:space="preserve">члена </w:t>
      </w:r>
      <w:r w:rsidRPr="006876B6">
        <w:rPr>
          <w:rFonts w:ascii="Times New Roman" w:eastAsia="Calibri" w:hAnsi="Times New Roman" w:cs="Times New Roman"/>
          <w:bCs/>
          <w:sz w:val="30"/>
          <w:szCs w:val="30"/>
        </w:rPr>
        <w:t xml:space="preserve">о закупках могут устанавливаться требования к потенциальным поставщикам </w:t>
      </w:r>
      <w:r w:rsidR="00933A63" w:rsidRPr="006876B6">
        <w:rPr>
          <w:rFonts w:ascii="Times New Roman" w:eastAsia="Calibri" w:hAnsi="Times New Roman" w:cs="Times New Roman"/>
          <w:bCs/>
          <w:sz w:val="30"/>
          <w:szCs w:val="30"/>
        </w:rPr>
        <w:t xml:space="preserve">и поставщикам </w:t>
      </w:r>
      <w:r w:rsidRPr="006876B6">
        <w:rPr>
          <w:rFonts w:ascii="Times New Roman" w:eastAsia="Calibri" w:hAnsi="Times New Roman" w:cs="Times New Roman"/>
          <w:bCs/>
          <w:sz w:val="30"/>
          <w:szCs w:val="30"/>
        </w:rPr>
        <w:t xml:space="preserve">об обеспечении заявки на участие в закупках, а также об обеспечении исполнения договора (контракта) о закупке. </w:t>
      </w:r>
    </w:p>
    <w:p w:rsidR="00EA16C0" w:rsidRPr="006876B6" w:rsidRDefault="00EA16C0">
      <w:pPr>
        <w:spacing w:after="0" w:line="360" w:lineRule="auto"/>
        <w:ind w:firstLine="709"/>
        <w:jc w:val="both"/>
        <w:rPr>
          <w:rFonts w:ascii="Times New Roman" w:eastAsia="Calibri" w:hAnsi="Times New Roman" w:cs="Times New Roman"/>
          <w:b/>
          <w:bCs/>
          <w:i/>
          <w:sz w:val="30"/>
          <w:szCs w:val="30"/>
        </w:rPr>
      </w:pPr>
      <w:r w:rsidRPr="006876B6">
        <w:rPr>
          <w:rFonts w:ascii="Times New Roman" w:eastAsia="Calibri" w:hAnsi="Times New Roman" w:cs="Times New Roman"/>
          <w:sz w:val="30"/>
          <w:szCs w:val="30"/>
        </w:rPr>
        <w:t>Законодательством</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государств</w:t>
      </w:r>
      <w:r w:rsidR="00933A63" w:rsidRPr="006876B6">
        <w:rPr>
          <w:rFonts w:ascii="Times New Roman" w:eastAsia="Calibri" w:hAnsi="Times New Roman" w:cs="Times New Roman"/>
          <w:sz w:val="30"/>
          <w:szCs w:val="30"/>
        </w:rPr>
        <w:t>а</w:t>
      </w:r>
      <w:r w:rsidRPr="006876B6">
        <w:rPr>
          <w:rFonts w:ascii="Times New Roman" w:eastAsia="Calibri" w:hAnsi="Times New Roman" w:cs="Times New Roman"/>
          <w:sz w:val="30"/>
          <w:szCs w:val="30"/>
        </w:rPr>
        <w:t>-</w:t>
      </w:r>
      <w:r w:rsidR="00933A63" w:rsidRPr="006876B6">
        <w:rPr>
          <w:rFonts w:ascii="Times New Roman" w:eastAsia="Calibri" w:hAnsi="Times New Roman" w:cs="Times New Roman"/>
          <w:sz w:val="30"/>
          <w:szCs w:val="30"/>
        </w:rPr>
        <w:t>члена</w:t>
      </w:r>
      <w:r w:rsidR="00933A63"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 xml:space="preserve">о закупках устанавливаются размер и формы обеспечения заявки на участие в закупке, а также обеспечения исполнения договора (контракта) о закупке. При этом размер обеспечения заявки на участие в закупке не должен превышать </w:t>
      </w:r>
      <w:r w:rsidRPr="006876B6">
        <w:rPr>
          <w:rFonts w:ascii="Times New Roman" w:eastAsia="Calibri" w:hAnsi="Times New Roman" w:cs="Times New Roman"/>
          <w:sz w:val="30"/>
          <w:szCs w:val="30"/>
        </w:rPr>
        <w:br/>
        <w:t>5 процентов начальной (максимальной) цены договора (контракта) о закупке (ориентировочной стоимости закупки), а обеспечение исполнения договора (контракта) о закупке – 30 процентов начальной (максимальной) цены договора (контракта) о закупке (ориентировочной стоимости закупки), за исключением случая, когда договором (контрактом) о закупке предусмотрена выплата аванса.</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 xml:space="preserve">В этом случае размер обеспечения исполнения договора (контракта) о закупке должен составлять не менее 50 процентов размера аванса. </w:t>
      </w:r>
    </w:p>
    <w:p w:rsidR="00EA16C0" w:rsidRPr="006876B6" w:rsidRDefault="00EA16C0">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В случае если договор (контракт) о закупке содержит требование о предоставлении поставщику аванса, поставщик вправе от него отказаться. </w:t>
      </w:r>
    </w:p>
    <w:p w:rsidR="00EA16C0" w:rsidRPr="006876B6" w:rsidRDefault="00EA16C0">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Законодательством государств</w:t>
      </w:r>
      <w:r w:rsidR="00933A63" w:rsidRPr="006876B6">
        <w:rPr>
          <w:rFonts w:ascii="Times New Roman" w:eastAsia="Calibri" w:hAnsi="Times New Roman" w:cs="Times New Roman"/>
          <w:sz w:val="30"/>
          <w:szCs w:val="30"/>
        </w:rPr>
        <w:t>а</w:t>
      </w:r>
      <w:r w:rsidRPr="006876B6">
        <w:rPr>
          <w:rFonts w:ascii="Times New Roman" w:eastAsia="Calibri" w:hAnsi="Times New Roman" w:cs="Times New Roman"/>
          <w:sz w:val="30"/>
          <w:szCs w:val="30"/>
        </w:rPr>
        <w:t>-</w:t>
      </w:r>
      <w:r w:rsidR="00933A63" w:rsidRPr="006876B6">
        <w:rPr>
          <w:rFonts w:ascii="Times New Roman" w:eastAsia="Calibri" w:hAnsi="Times New Roman" w:cs="Times New Roman"/>
          <w:sz w:val="30"/>
          <w:szCs w:val="30"/>
        </w:rPr>
        <w:t xml:space="preserve">члена </w:t>
      </w:r>
      <w:r w:rsidRPr="006876B6">
        <w:rPr>
          <w:rFonts w:ascii="Times New Roman" w:eastAsia="Calibri" w:hAnsi="Times New Roman" w:cs="Times New Roman"/>
          <w:sz w:val="30"/>
          <w:szCs w:val="30"/>
        </w:rPr>
        <w:t>о закупках должно быть установлено не менее 2 способов (видов) обеспечения заявки на участие в закупке и обеспечения исполнения договора (контракта) о закупке.</w:t>
      </w:r>
    </w:p>
    <w:p w:rsidR="00EA16C0" w:rsidRPr="006876B6" w:rsidRDefault="00EA16C0">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При этом в качестве обеспечения заявки на участие в закупке и обеспечения исполнения договора (контракта) о закупке принимаются в том числе: </w:t>
      </w:r>
    </w:p>
    <w:p w:rsidR="00EA16C0" w:rsidRPr="006876B6" w:rsidRDefault="00EA16C0">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гарантийный денежный взнос, который вносится на банковский счет заказчика</w:t>
      </w:r>
      <w:r w:rsidR="00933A63" w:rsidRPr="006876B6">
        <w:rPr>
          <w:rFonts w:ascii="Times New Roman" w:eastAsia="Calibri" w:hAnsi="Times New Roman" w:cs="Times New Roman"/>
          <w:sz w:val="30"/>
          <w:szCs w:val="30"/>
        </w:rPr>
        <w:t xml:space="preserve"> либо, в случае если это установлено законодательством государства-члена о закупках, организатора закупок, оператора электронной торговой площадки (электронной площадки)</w:t>
      </w:r>
      <w:r w:rsidRPr="006876B6">
        <w:rPr>
          <w:rFonts w:ascii="Times New Roman" w:eastAsia="Calibri" w:hAnsi="Times New Roman" w:cs="Times New Roman"/>
          <w:sz w:val="30"/>
          <w:szCs w:val="30"/>
        </w:rPr>
        <w:t>;</w:t>
      </w:r>
    </w:p>
    <w:p w:rsidR="00EA16C0" w:rsidRPr="006876B6" w:rsidRDefault="00EA16C0">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банковская гарантия.</w:t>
      </w:r>
    </w:p>
    <w:p w:rsidR="00EA16C0" w:rsidRPr="006876B6" w:rsidRDefault="00EA16C0">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Требования к банковским гарантиям для целей закупок устанавливаются законодательством государств</w:t>
      </w:r>
      <w:r w:rsidR="00933A63" w:rsidRPr="006876B6">
        <w:rPr>
          <w:rFonts w:ascii="Times New Roman" w:eastAsia="Calibri" w:hAnsi="Times New Roman" w:cs="Times New Roman"/>
          <w:sz w:val="30"/>
          <w:szCs w:val="30"/>
        </w:rPr>
        <w:t>а</w:t>
      </w:r>
      <w:r w:rsidRPr="006876B6">
        <w:rPr>
          <w:rFonts w:ascii="Times New Roman" w:eastAsia="Calibri" w:hAnsi="Times New Roman" w:cs="Times New Roman"/>
          <w:sz w:val="30"/>
          <w:szCs w:val="30"/>
        </w:rPr>
        <w:t>-</w:t>
      </w:r>
      <w:r w:rsidR="00933A63" w:rsidRPr="006876B6">
        <w:rPr>
          <w:rFonts w:ascii="Times New Roman" w:eastAsia="Calibri" w:hAnsi="Times New Roman" w:cs="Times New Roman"/>
          <w:sz w:val="30"/>
          <w:szCs w:val="30"/>
        </w:rPr>
        <w:t>члена</w:t>
      </w:r>
      <w:r w:rsidRPr="006876B6">
        <w:rPr>
          <w:rFonts w:ascii="Times New Roman" w:eastAsia="Calibri" w:hAnsi="Times New Roman" w:cs="Times New Roman"/>
          <w:sz w:val="30"/>
          <w:szCs w:val="30"/>
        </w:rPr>
        <w:t>.</w:t>
      </w:r>
    </w:p>
    <w:p w:rsidR="00EA16C0" w:rsidRPr="006876B6" w:rsidRDefault="00EA16C0">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Законодательство государств</w:t>
      </w:r>
      <w:r w:rsidR="00933A63" w:rsidRPr="006876B6">
        <w:rPr>
          <w:rFonts w:ascii="Times New Roman" w:eastAsia="Calibri" w:hAnsi="Times New Roman" w:cs="Times New Roman"/>
          <w:sz w:val="30"/>
          <w:szCs w:val="30"/>
        </w:rPr>
        <w:t>а</w:t>
      </w:r>
      <w:r w:rsidRPr="006876B6">
        <w:rPr>
          <w:rFonts w:ascii="Times New Roman" w:eastAsia="Calibri" w:hAnsi="Times New Roman" w:cs="Times New Roman"/>
          <w:sz w:val="30"/>
          <w:szCs w:val="30"/>
        </w:rPr>
        <w:t>-</w:t>
      </w:r>
      <w:r w:rsidR="00933A63" w:rsidRPr="006876B6">
        <w:rPr>
          <w:rFonts w:ascii="Times New Roman" w:eastAsia="Calibri" w:hAnsi="Times New Roman" w:cs="Times New Roman"/>
          <w:sz w:val="30"/>
          <w:szCs w:val="30"/>
        </w:rPr>
        <w:t xml:space="preserve">члена </w:t>
      </w:r>
      <w:r w:rsidRPr="006876B6">
        <w:rPr>
          <w:rFonts w:ascii="Times New Roman" w:eastAsia="Calibri" w:hAnsi="Times New Roman" w:cs="Times New Roman"/>
          <w:sz w:val="30"/>
          <w:szCs w:val="30"/>
        </w:rPr>
        <w:t xml:space="preserve">о закупках должно </w:t>
      </w:r>
      <w:r w:rsidR="00933A63" w:rsidRPr="006876B6">
        <w:rPr>
          <w:rFonts w:ascii="Times New Roman" w:eastAsia="Calibri" w:hAnsi="Times New Roman" w:cs="Times New Roman"/>
          <w:sz w:val="30"/>
          <w:szCs w:val="30"/>
        </w:rPr>
        <w:t xml:space="preserve">устанавливать требование о своевременном </w:t>
      </w:r>
      <w:r w:rsidRPr="006876B6">
        <w:rPr>
          <w:rFonts w:ascii="Times New Roman" w:eastAsia="Calibri" w:hAnsi="Times New Roman" w:cs="Times New Roman"/>
          <w:sz w:val="30"/>
          <w:szCs w:val="30"/>
        </w:rPr>
        <w:t>возврат</w:t>
      </w:r>
      <w:r w:rsidR="00933A63" w:rsidRPr="006876B6">
        <w:rPr>
          <w:rFonts w:ascii="Times New Roman" w:eastAsia="Calibri" w:hAnsi="Times New Roman" w:cs="Times New Roman"/>
          <w:sz w:val="30"/>
          <w:szCs w:val="30"/>
        </w:rPr>
        <w:t>е</w:t>
      </w:r>
      <w:r w:rsidRPr="006876B6">
        <w:rPr>
          <w:rFonts w:ascii="Times New Roman" w:eastAsia="Calibri" w:hAnsi="Times New Roman" w:cs="Times New Roman"/>
          <w:sz w:val="30"/>
          <w:szCs w:val="30"/>
        </w:rPr>
        <w:t xml:space="preserve"> обеспечения заявки на участие в закупке и обеспечения исполнения договора (контракта) о закупке потенциальным поставщикам и поставщикам в случаях, предусмотренных таким законодательством. </w:t>
      </w:r>
    </w:p>
    <w:p w:rsidR="00EA16C0" w:rsidRPr="006876B6" w:rsidRDefault="00EA16C0">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19. </w:t>
      </w:r>
      <w:r w:rsidRPr="006876B6">
        <w:rPr>
          <w:rFonts w:ascii="Times New Roman" w:eastAsia="Calibri" w:hAnsi="Times New Roman" w:cs="Times New Roman"/>
          <w:sz w:val="30"/>
          <w:szCs w:val="30"/>
        </w:rPr>
        <w:t>В документацию о закупке и иные документы при проведении закупок не включаются требования или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производителя или поставщика, за исключением случаев, когда не имеется другого достаточно точного способа описания характеристик объекта закупок (в таких случаях заказчик включает в документацию о закупке слова «или эквивалент (аналог)»). Исключением является несовместимость закупаемого товара с товаром, используемым заказчиком</w:t>
      </w:r>
      <w:r w:rsidR="00436635" w:rsidRPr="006876B6">
        <w:rPr>
          <w:rFonts w:ascii="Times New Roman" w:eastAsia="Calibri" w:hAnsi="Times New Roman" w:cs="Times New Roman"/>
          <w:sz w:val="30"/>
          <w:szCs w:val="30"/>
        </w:rPr>
        <w:t>,</w:t>
      </w:r>
      <w:r w:rsidRPr="006876B6">
        <w:rPr>
          <w:rFonts w:ascii="Times New Roman" w:eastAsia="Calibri" w:hAnsi="Times New Roman" w:cs="Times New Roman"/>
          <w:sz w:val="30"/>
          <w:szCs w:val="30"/>
        </w:rPr>
        <w:t xml:space="preserve"> при необходимости обеспечения совместимости таких товаров (в том числе для доукомплектования, модернизации и дооснащения основного (установленного) оборудования).</w:t>
      </w:r>
    </w:p>
    <w:p w:rsidR="00EA16C0" w:rsidRPr="006876B6" w:rsidRDefault="00EA16C0">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Заказчик вправе устанавливать стандартные показатели, требования, условные обозначения и терминологию, касающиеся технических и качественных характеристик объекта закупки, определенных в соответствии с техническими регламентами, стандартами и иными требованиями, предусмотренными международными договорами и актами, составляющими право Союза, и (или) законодательством государства-члена.</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20. </w:t>
      </w:r>
      <w:r w:rsidRPr="006876B6">
        <w:rPr>
          <w:rFonts w:ascii="Times New Roman" w:eastAsia="Calibri" w:hAnsi="Times New Roman" w:cs="Times New Roman"/>
          <w:sz w:val="30"/>
          <w:szCs w:val="30"/>
        </w:rPr>
        <w:t>Членами комиссии (в том числе конкурсной, аукционной и котировочной) не могут быть физические лица, лично заинтересованные в результатах закупок (в том числе физические лица, подавшие заявки на участие в конкурсе</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аукционе,</w:t>
      </w:r>
      <w:r w:rsidRPr="006876B6">
        <w:rPr>
          <w:rFonts w:ascii="Times New Roman" w:eastAsia="Calibri" w:hAnsi="Times New Roman" w:cs="Times New Roman"/>
          <w:sz w:val="30"/>
          <w:szCs w:val="30"/>
          <w:lang w:eastAsia="ru-RU"/>
        </w:rPr>
        <w:t xml:space="preserve"> запросе ценовых предложений (</w:t>
      </w:r>
      <w:r w:rsidRPr="006876B6">
        <w:rPr>
          <w:rFonts w:ascii="Times New Roman" w:eastAsia="Calibri" w:hAnsi="Times New Roman" w:cs="Times New Roman"/>
          <w:sz w:val="30"/>
          <w:szCs w:val="30"/>
        </w:rPr>
        <w:t>запросе котировок</w:t>
      </w:r>
      <w:r w:rsidRPr="006876B6">
        <w:rPr>
          <w:rFonts w:ascii="Times New Roman" w:eastAsia="Calibri" w:hAnsi="Times New Roman" w:cs="Times New Roman"/>
          <w:sz w:val="30"/>
          <w:szCs w:val="30"/>
          <w:lang w:eastAsia="ru-RU"/>
        </w:rPr>
        <w:t xml:space="preserve">) или запросе предложений), </w:t>
      </w:r>
      <w:r w:rsidRPr="006876B6">
        <w:rPr>
          <w:rFonts w:ascii="Times New Roman" w:eastAsia="Calibri" w:hAnsi="Times New Roman" w:cs="Times New Roman"/>
          <w:sz w:val="30"/>
          <w:szCs w:val="30"/>
        </w:rPr>
        <w:t>работники потенциальных поставщиков, подавших заявки на участие в конкурсе</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аукционе,</w:t>
      </w:r>
      <w:r w:rsidRPr="006876B6">
        <w:rPr>
          <w:rFonts w:ascii="Times New Roman" w:eastAsia="Calibri" w:hAnsi="Times New Roman" w:cs="Times New Roman"/>
          <w:sz w:val="30"/>
          <w:szCs w:val="30"/>
          <w:lang w:eastAsia="ru-RU"/>
        </w:rPr>
        <w:t xml:space="preserve"> запросе ценовых предложений (</w:t>
      </w:r>
      <w:r w:rsidRPr="006876B6">
        <w:rPr>
          <w:rFonts w:ascii="Times New Roman" w:eastAsia="Calibri" w:hAnsi="Times New Roman" w:cs="Times New Roman"/>
          <w:sz w:val="30"/>
          <w:szCs w:val="30"/>
        </w:rPr>
        <w:t>запросе котировок</w:t>
      </w:r>
      <w:r w:rsidRPr="006876B6">
        <w:rPr>
          <w:rFonts w:ascii="Times New Roman" w:eastAsia="Calibri" w:hAnsi="Times New Roman" w:cs="Times New Roman"/>
          <w:sz w:val="30"/>
          <w:szCs w:val="30"/>
          <w:lang w:eastAsia="ru-RU"/>
        </w:rPr>
        <w:t xml:space="preserve">) или запросе предложений, </w:t>
      </w:r>
      <w:r w:rsidRPr="006876B6">
        <w:rPr>
          <w:rFonts w:ascii="Times New Roman" w:eastAsia="Calibri" w:hAnsi="Times New Roman" w:cs="Times New Roman"/>
          <w:sz w:val="30"/>
          <w:szCs w:val="30"/>
        </w:rPr>
        <w:t xml:space="preserve">либо физические лица, на которых способны оказывать влияние потенциальные поставщики (в том числе физические лица, являющиеся участниками (акционерами) потенциальных поставщиков, работниками их органов управления и кредиторами потенциальных поставщиков), а также непосредственно осуществляющие контроль в сфере закупок должностные лица </w:t>
      </w:r>
      <w:r w:rsidRPr="006876B6">
        <w:rPr>
          <w:rFonts w:ascii="Times New Roman" w:eastAsia="Calibri" w:hAnsi="Times New Roman" w:cs="Times New Roman"/>
          <w:sz w:val="30"/>
          <w:szCs w:val="30"/>
          <w:lang w:eastAsia="ru-RU"/>
        </w:rPr>
        <w:t xml:space="preserve">уполномоченных регулирующих и (или) контролирующих </w:t>
      </w:r>
      <w:r w:rsidRPr="006876B6">
        <w:rPr>
          <w:rFonts w:ascii="Times New Roman" w:eastAsia="Calibri" w:hAnsi="Times New Roman" w:cs="Times New Roman"/>
          <w:sz w:val="30"/>
          <w:szCs w:val="30"/>
        </w:rPr>
        <w:t>органов власти государства-члена в сфере закупок</w:t>
      </w:r>
      <w:r w:rsidRPr="006876B6">
        <w:rPr>
          <w:rFonts w:ascii="Times New Roman" w:eastAsia="Calibri" w:hAnsi="Times New Roman" w:cs="Times New Roman"/>
          <w:sz w:val="30"/>
          <w:szCs w:val="30"/>
          <w:lang w:eastAsia="ru-RU"/>
        </w:rPr>
        <w:t xml:space="preserve">.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21. </w:t>
      </w:r>
      <w:r w:rsidRPr="006876B6">
        <w:rPr>
          <w:rFonts w:ascii="Times New Roman" w:eastAsia="Calibri" w:hAnsi="Times New Roman" w:cs="Times New Roman"/>
          <w:sz w:val="30"/>
          <w:szCs w:val="30"/>
        </w:rPr>
        <w:t>Договор (контракт) о закупке должен содержать следующие обязательные условия:</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ответственность сторон за неисполнение или ненадлежащее исполнение предусмотренных таким договором (контрактом) о закупке обязательств;</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 порядок оплаты, а также осуществления заказчиком приемки результата закупки для оценки его соответствия (в том числе по количеству (объему), комплектности, качеству) требованиям, установленным договором (контрактом) о закупке. </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22. В законодательстве государств</w:t>
      </w:r>
      <w:r w:rsidR="00436635" w:rsidRPr="006876B6">
        <w:rPr>
          <w:rFonts w:ascii="Times New Roman" w:eastAsia="Calibri" w:hAnsi="Times New Roman" w:cs="Times New Roman"/>
          <w:sz w:val="30"/>
          <w:szCs w:val="30"/>
          <w:lang w:eastAsia="ru-RU"/>
        </w:rPr>
        <w:t>а</w:t>
      </w:r>
      <w:r w:rsidRPr="006876B6">
        <w:rPr>
          <w:rFonts w:ascii="Times New Roman" w:eastAsia="Calibri" w:hAnsi="Times New Roman" w:cs="Times New Roman"/>
          <w:sz w:val="30"/>
          <w:szCs w:val="30"/>
          <w:lang w:eastAsia="ru-RU"/>
        </w:rPr>
        <w:t>-</w:t>
      </w:r>
      <w:r w:rsidR="00436635" w:rsidRPr="006876B6">
        <w:rPr>
          <w:rFonts w:ascii="Times New Roman" w:eastAsia="Calibri" w:hAnsi="Times New Roman" w:cs="Times New Roman"/>
          <w:sz w:val="30"/>
          <w:szCs w:val="30"/>
          <w:lang w:eastAsia="ru-RU"/>
        </w:rPr>
        <w:t xml:space="preserve">члена </w:t>
      </w:r>
      <w:r w:rsidRPr="006876B6">
        <w:rPr>
          <w:rFonts w:ascii="Times New Roman" w:eastAsia="Calibri" w:hAnsi="Times New Roman" w:cs="Times New Roman"/>
          <w:sz w:val="30"/>
          <w:szCs w:val="30"/>
          <w:lang w:eastAsia="ru-RU"/>
        </w:rPr>
        <w:t xml:space="preserve">о закупках должен быть предусмотрен </w:t>
      </w:r>
      <w:r w:rsidRPr="006876B6">
        <w:rPr>
          <w:rFonts w:ascii="Times New Roman" w:eastAsia="Calibri" w:hAnsi="Times New Roman" w:cs="Times New Roman"/>
          <w:sz w:val="30"/>
          <w:szCs w:val="30"/>
        </w:rPr>
        <w:t>запрет:</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на установление условий договора (контракта) о закупке, которые влекут за собой</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 xml:space="preserve">ограничение количества потенциальных поставщиков и поставщиков в случаях, не предусмотренных </w:t>
      </w:r>
      <w:r w:rsidR="00436635" w:rsidRPr="006876B6">
        <w:rPr>
          <w:rFonts w:ascii="Times New Roman" w:eastAsia="Calibri" w:hAnsi="Times New Roman" w:cs="Times New Roman"/>
          <w:sz w:val="30"/>
          <w:szCs w:val="30"/>
        </w:rPr>
        <w:t xml:space="preserve">таким </w:t>
      </w:r>
      <w:r w:rsidRPr="006876B6">
        <w:rPr>
          <w:rFonts w:ascii="Times New Roman" w:eastAsia="Calibri" w:hAnsi="Times New Roman" w:cs="Times New Roman"/>
          <w:sz w:val="30"/>
          <w:szCs w:val="30"/>
        </w:rPr>
        <w:t xml:space="preserve">законодательством; </w:t>
      </w:r>
    </w:p>
    <w:p w:rsidR="00EA16C0" w:rsidRPr="006876B6" w:rsidRDefault="00EA16C0">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Calibri" w:hAnsi="Times New Roman" w:cs="Times New Roman"/>
          <w:sz w:val="30"/>
          <w:szCs w:val="30"/>
        </w:rPr>
        <w:t>2) на односторонний отказ заказчиков и поставщиков от исполнения договорных обязательств в случае надлежащего исполнения другой стороной обязательств по договору (контракту) о закупке и в случаях, не предусмотренных</w:t>
      </w:r>
      <w:r w:rsidR="00436635" w:rsidRPr="006876B6">
        <w:rPr>
          <w:rFonts w:ascii="Times New Roman" w:eastAsia="Calibri" w:hAnsi="Times New Roman" w:cs="Times New Roman"/>
          <w:sz w:val="30"/>
          <w:szCs w:val="30"/>
        </w:rPr>
        <w:t xml:space="preserve"> таким</w:t>
      </w:r>
      <w:r w:rsidRPr="006876B6">
        <w:rPr>
          <w:rFonts w:ascii="Times New Roman" w:eastAsia="Calibri" w:hAnsi="Times New Roman" w:cs="Times New Roman"/>
          <w:sz w:val="30"/>
          <w:szCs w:val="30"/>
        </w:rPr>
        <w:t xml:space="preserve"> законодательством;</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 на изменение условий исполнения договорных обязательств, в том числе изменение цены договора (контракта) о закупке, за исключением случаев, предусмотренных </w:t>
      </w:r>
      <w:r w:rsidR="00436635" w:rsidRPr="006876B6">
        <w:rPr>
          <w:rFonts w:ascii="Times New Roman" w:eastAsia="Calibri" w:hAnsi="Times New Roman" w:cs="Times New Roman"/>
          <w:sz w:val="30"/>
          <w:szCs w:val="30"/>
        </w:rPr>
        <w:t xml:space="preserve">таким </w:t>
      </w:r>
      <w:r w:rsidRPr="006876B6">
        <w:rPr>
          <w:rFonts w:ascii="Times New Roman" w:eastAsia="Calibri" w:hAnsi="Times New Roman" w:cs="Times New Roman"/>
          <w:sz w:val="30"/>
          <w:szCs w:val="30"/>
        </w:rPr>
        <w:t>законодательством. Не допускается уменьшение количества товаров, объема работ и услуг без пропорционального снижения цены договора (контракта) о закупке.</w:t>
      </w:r>
    </w:p>
    <w:p w:rsidR="00EA16C0" w:rsidRPr="006876B6" w:rsidRDefault="00EA16C0">
      <w:pPr>
        <w:spacing w:after="0" w:line="360" w:lineRule="auto"/>
        <w:ind w:firstLine="709"/>
        <w:jc w:val="both"/>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eastAsia="ru-RU"/>
        </w:rPr>
        <w:t>23. Допускается заключение договора (контракта) о закупке с несколькими поставщиками в случаях, предусмотренных законодательством государств</w:t>
      </w:r>
      <w:r w:rsidR="00436635" w:rsidRPr="006876B6">
        <w:rPr>
          <w:rFonts w:ascii="Times New Roman" w:eastAsia="Times New Roman" w:hAnsi="Times New Roman" w:cs="Times New Roman"/>
          <w:bCs/>
          <w:sz w:val="30"/>
          <w:szCs w:val="30"/>
          <w:lang w:eastAsia="ru-RU"/>
        </w:rPr>
        <w:t>а</w:t>
      </w:r>
      <w:r w:rsidRPr="006876B6">
        <w:rPr>
          <w:rFonts w:ascii="Times New Roman" w:eastAsia="Times New Roman" w:hAnsi="Times New Roman" w:cs="Times New Roman"/>
          <w:bCs/>
          <w:sz w:val="30"/>
          <w:szCs w:val="30"/>
          <w:lang w:eastAsia="ru-RU"/>
        </w:rPr>
        <w:t>-</w:t>
      </w:r>
      <w:r w:rsidR="00436635" w:rsidRPr="006876B6">
        <w:rPr>
          <w:rFonts w:ascii="Times New Roman" w:eastAsia="Times New Roman" w:hAnsi="Times New Roman" w:cs="Times New Roman"/>
          <w:bCs/>
          <w:sz w:val="30"/>
          <w:szCs w:val="30"/>
          <w:lang w:eastAsia="ru-RU"/>
        </w:rPr>
        <w:t>члена</w:t>
      </w:r>
      <w:r w:rsidRPr="006876B6">
        <w:rPr>
          <w:rFonts w:ascii="Times New Roman" w:eastAsia="Times New Roman" w:hAnsi="Times New Roman" w:cs="Times New Roman"/>
          <w:bCs/>
          <w:sz w:val="30"/>
          <w:szCs w:val="30"/>
          <w:lang w:eastAsia="ru-RU"/>
        </w:rPr>
        <w:t xml:space="preserve">. </w:t>
      </w:r>
    </w:p>
    <w:p w:rsidR="00EA16C0" w:rsidRPr="006876B6" w:rsidRDefault="00EA16C0">
      <w:pPr>
        <w:spacing w:after="0" w:line="360" w:lineRule="auto"/>
        <w:ind w:firstLine="709"/>
        <w:jc w:val="both"/>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eastAsia="ru-RU"/>
        </w:rPr>
        <w:t xml:space="preserve">24. Законодательством </w:t>
      </w:r>
      <w:r w:rsidRPr="006876B6">
        <w:rPr>
          <w:rFonts w:ascii="Times New Roman" w:eastAsia="Calibri" w:hAnsi="Times New Roman" w:cs="Times New Roman"/>
          <w:sz w:val="30"/>
          <w:szCs w:val="30"/>
        </w:rPr>
        <w:t>государств</w:t>
      </w:r>
      <w:r w:rsidR="00436635" w:rsidRPr="006876B6">
        <w:rPr>
          <w:rFonts w:ascii="Times New Roman" w:eastAsia="Calibri" w:hAnsi="Times New Roman" w:cs="Times New Roman"/>
          <w:sz w:val="30"/>
          <w:szCs w:val="30"/>
        </w:rPr>
        <w:t>а</w:t>
      </w:r>
      <w:r w:rsidRPr="006876B6">
        <w:rPr>
          <w:rFonts w:ascii="Times New Roman" w:eastAsia="Calibri" w:hAnsi="Times New Roman" w:cs="Times New Roman"/>
          <w:sz w:val="30"/>
          <w:szCs w:val="30"/>
        </w:rPr>
        <w:t>-</w:t>
      </w:r>
      <w:r w:rsidR="00436635" w:rsidRPr="006876B6">
        <w:rPr>
          <w:rFonts w:ascii="Times New Roman" w:eastAsia="Calibri" w:hAnsi="Times New Roman" w:cs="Times New Roman"/>
          <w:sz w:val="30"/>
          <w:szCs w:val="30"/>
        </w:rPr>
        <w:t xml:space="preserve">члена </w:t>
      </w:r>
      <w:r w:rsidRPr="006876B6">
        <w:rPr>
          <w:rFonts w:ascii="Times New Roman" w:eastAsia="Calibri" w:hAnsi="Times New Roman" w:cs="Times New Roman"/>
          <w:sz w:val="30"/>
          <w:szCs w:val="30"/>
        </w:rPr>
        <w:t xml:space="preserve">о закупках может быть установлено требование о заключении </w:t>
      </w:r>
      <w:r w:rsidRPr="006876B6">
        <w:rPr>
          <w:rFonts w:ascii="Times New Roman" w:eastAsia="Times New Roman" w:hAnsi="Times New Roman" w:cs="Times New Roman"/>
          <w:bCs/>
          <w:sz w:val="30"/>
          <w:szCs w:val="30"/>
          <w:lang w:eastAsia="ru-RU"/>
        </w:rPr>
        <w:t xml:space="preserve">договора (контракта) о закупке, предусматривающего закупку товара или работы, последующие обслуживание, эксплуатацию в течение срока службы, ремонт и утилизацию поставленного товара или созданного в результате выполнения работы объекта (договор (контракт) жизненного цикла). </w:t>
      </w:r>
    </w:p>
    <w:p w:rsidR="00EA16C0" w:rsidRPr="006876B6" w:rsidRDefault="00EA16C0">
      <w:pPr>
        <w:spacing w:after="0" w:line="360" w:lineRule="auto"/>
        <w:ind w:firstLine="709"/>
        <w:jc w:val="both"/>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eastAsia="ru-RU"/>
        </w:rPr>
        <w:t>25. Законодательством государств</w:t>
      </w:r>
      <w:r w:rsidR="00436635" w:rsidRPr="006876B6">
        <w:rPr>
          <w:rFonts w:ascii="Times New Roman" w:eastAsia="Times New Roman" w:hAnsi="Times New Roman" w:cs="Times New Roman"/>
          <w:bCs/>
          <w:sz w:val="30"/>
          <w:szCs w:val="30"/>
          <w:lang w:eastAsia="ru-RU"/>
        </w:rPr>
        <w:t>а</w:t>
      </w:r>
      <w:r w:rsidRPr="006876B6">
        <w:rPr>
          <w:rFonts w:ascii="Times New Roman" w:eastAsia="Times New Roman" w:hAnsi="Times New Roman" w:cs="Times New Roman"/>
          <w:bCs/>
          <w:sz w:val="30"/>
          <w:szCs w:val="30"/>
          <w:lang w:eastAsia="ru-RU"/>
        </w:rPr>
        <w:t>-</w:t>
      </w:r>
      <w:r w:rsidR="00436635" w:rsidRPr="006876B6">
        <w:rPr>
          <w:rFonts w:ascii="Times New Roman" w:eastAsia="Times New Roman" w:hAnsi="Times New Roman" w:cs="Times New Roman"/>
          <w:bCs/>
          <w:sz w:val="30"/>
          <w:szCs w:val="30"/>
          <w:lang w:eastAsia="ru-RU"/>
        </w:rPr>
        <w:t xml:space="preserve">члена </w:t>
      </w:r>
      <w:r w:rsidRPr="006876B6">
        <w:rPr>
          <w:rFonts w:ascii="Times New Roman" w:eastAsia="Times New Roman" w:hAnsi="Times New Roman" w:cs="Times New Roman"/>
          <w:bCs/>
          <w:sz w:val="30"/>
          <w:szCs w:val="30"/>
          <w:lang w:eastAsia="ru-RU"/>
        </w:rPr>
        <w:t xml:space="preserve">о закупках </w:t>
      </w:r>
      <w:r w:rsidRPr="00BA7E7C">
        <w:rPr>
          <w:rFonts w:ascii="Times New Roman" w:eastAsia="Times New Roman" w:hAnsi="Times New Roman" w:cs="Times New Roman"/>
          <w:bCs/>
          <w:sz w:val="30"/>
          <w:szCs w:val="30"/>
          <w:lang w:eastAsia="ru-RU"/>
        </w:rPr>
        <w:br/>
        <w:t xml:space="preserve">в отношении конкретных закупок может быть предусмотрена необходимость включения в проект договора (контракта) о закупке, являющегося неотъемлемой частью </w:t>
      </w:r>
      <w:r w:rsidRPr="006876B6">
        <w:rPr>
          <w:rFonts w:ascii="Times New Roman" w:eastAsia="Calibri" w:hAnsi="Times New Roman" w:cs="Times New Roman"/>
          <w:sz w:val="30"/>
          <w:szCs w:val="30"/>
        </w:rPr>
        <w:t>документации о закупке,</w:t>
      </w:r>
      <w:r w:rsidRPr="006876B6">
        <w:rPr>
          <w:rFonts w:ascii="Times New Roman" w:eastAsia="Times New Roman" w:hAnsi="Times New Roman" w:cs="Times New Roman"/>
          <w:bCs/>
          <w:sz w:val="30"/>
          <w:szCs w:val="30"/>
          <w:lang w:eastAsia="ru-RU"/>
        </w:rPr>
        <w:t xml:space="preserve"> дополнительных условий его исполнения (в том числе не связанных с </w:t>
      </w:r>
      <w:r w:rsidR="00436635" w:rsidRPr="006876B6">
        <w:rPr>
          <w:rFonts w:ascii="Times New Roman" w:eastAsia="Times New Roman" w:hAnsi="Times New Roman" w:cs="Times New Roman"/>
          <w:bCs/>
          <w:sz w:val="30"/>
          <w:szCs w:val="30"/>
          <w:lang w:eastAsia="ru-RU"/>
        </w:rPr>
        <w:t>объектом</w:t>
      </w:r>
      <w:r w:rsidRPr="006876B6">
        <w:rPr>
          <w:rFonts w:ascii="Times New Roman" w:eastAsia="Times New Roman" w:hAnsi="Times New Roman" w:cs="Times New Roman"/>
          <w:bCs/>
          <w:sz w:val="30"/>
          <w:szCs w:val="30"/>
          <w:lang w:eastAsia="ru-RU"/>
        </w:rPr>
        <w:t xml:space="preserve"> закупки).</w:t>
      </w:r>
    </w:p>
    <w:p w:rsidR="00EA16C0" w:rsidRPr="006876B6" w:rsidRDefault="00EA16C0">
      <w:pPr>
        <w:spacing w:after="0" w:line="360" w:lineRule="auto"/>
        <w:ind w:firstLine="709"/>
        <w:jc w:val="both"/>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eastAsia="ru-RU"/>
        </w:rPr>
        <w:t>26. Законодательством государств</w:t>
      </w:r>
      <w:r w:rsidR="00436635" w:rsidRPr="006876B6">
        <w:rPr>
          <w:rFonts w:ascii="Times New Roman" w:eastAsia="Times New Roman" w:hAnsi="Times New Roman" w:cs="Times New Roman"/>
          <w:bCs/>
          <w:sz w:val="30"/>
          <w:szCs w:val="30"/>
          <w:lang w:eastAsia="ru-RU"/>
        </w:rPr>
        <w:t>а</w:t>
      </w:r>
      <w:r w:rsidRPr="006876B6">
        <w:rPr>
          <w:rFonts w:ascii="Times New Roman" w:eastAsia="Times New Roman" w:hAnsi="Times New Roman" w:cs="Times New Roman"/>
          <w:bCs/>
          <w:sz w:val="30"/>
          <w:szCs w:val="30"/>
          <w:lang w:eastAsia="ru-RU"/>
        </w:rPr>
        <w:t>-</w:t>
      </w:r>
      <w:r w:rsidR="00436635" w:rsidRPr="006876B6">
        <w:rPr>
          <w:rFonts w:ascii="Times New Roman" w:eastAsia="Times New Roman" w:hAnsi="Times New Roman" w:cs="Times New Roman"/>
          <w:bCs/>
          <w:sz w:val="30"/>
          <w:szCs w:val="30"/>
          <w:lang w:eastAsia="ru-RU"/>
        </w:rPr>
        <w:t xml:space="preserve">члена </w:t>
      </w:r>
      <w:r w:rsidRPr="006876B6">
        <w:rPr>
          <w:rFonts w:ascii="Times New Roman" w:eastAsia="Times New Roman" w:hAnsi="Times New Roman" w:cs="Times New Roman"/>
          <w:bCs/>
          <w:sz w:val="30"/>
          <w:szCs w:val="30"/>
          <w:lang w:eastAsia="ru-RU"/>
        </w:rPr>
        <w:t xml:space="preserve">о закупках может быть предусмотрена обязанность потенциального поставщика и (или) поставщика предоставить заказчику информацию о всех соисполнителях и субподрядчиках по договору (контракту) о закупке. </w:t>
      </w:r>
    </w:p>
    <w:p w:rsidR="00EA16C0" w:rsidRPr="006876B6" w:rsidRDefault="00EA16C0">
      <w:pPr>
        <w:spacing w:after="0" w:line="360" w:lineRule="auto"/>
        <w:ind w:firstLine="709"/>
        <w:jc w:val="both"/>
        <w:rPr>
          <w:rFonts w:ascii="Times New Roman" w:eastAsia="Times New Roman" w:hAnsi="Times New Roman" w:cs="Times New Roman"/>
          <w:bCs/>
          <w:sz w:val="30"/>
          <w:szCs w:val="30"/>
          <w:lang w:eastAsia="ru-RU"/>
        </w:rPr>
      </w:pPr>
      <w:r w:rsidRPr="006876B6">
        <w:rPr>
          <w:rFonts w:ascii="Times New Roman" w:eastAsia="Times New Roman" w:hAnsi="Times New Roman" w:cs="Times New Roman"/>
          <w:bCs/>
          <w:sz w:val="30"/>
          <w:szCs w:val="30"/>
          <w:lang w:eastAsia="ru-RU"/>
        </w:rPr>
        <w:t>27. Законодательством государств</w:t>
      </w:r>
      <w:r w:rsidR="00436635" w:rsidRPr="006876B6">
        <w:rPr>
          <w:rFonts w:ascii="Times New Roman" w:eastAsia="Times New Roman" w:hAnsi="Times New Roman" w:cs="Times New Roman"/>
          <w:bCs/>
          <w:sz w:val="30"/>
          <w:szCs w:val="30"/>
          <w:lang w:eastAsia="ru-RU"/>
        </w:rPr>
        <w:t>а</w:t>
      </w:r>
      <w:r w:rsidRPr="006876B6">
        <w:rPr>
          <w:rFonts w:ascii="Times New Roman" w:eastAsia="Times New Roman" w:hAnsi="Times New Roman" w:cs="Times New Roman"/>
          <w:bCs/>
          <w:sz w:val="30"/>
          <w:szCs w:val="30"/>
          <w:lang w:eastAsia="ru-RU"/>
        </w:rPr>
        <w:t>-</w:t>
      </w:r>
      <w:r w:rsidR="00436635" w:rsidRPr="006876B6">
        <w:rPr>
          <w:rFonts w:ascii="Times New Roman" w:eastAsia="Times New Roman" w:hAnsi="Times New Roman" w:cs="Times New Roman"/>
          <w:bCs/>
          <w:sz w:val="30"/>
          <w:szCs w:val="30"/>
          <w:lang w:eastAsia="ru-RU"/>
        </w:rPr>
        <w:t xml:space="preserve">члена </w:t>
      </w:r>
      <w:r w:rsidRPr="006876B6">
        <w:rPr>
          <w:rFonts w:ascii="Times New Roman" w:eastAsia="Times New Roman" w:hAnsi="Times New Roman" w:cs="Times New Roman"/>
          <w:bCs/>
          <w:sz w:val="30"/>
          <w:szCs w:val="30"/>
          <w:lang w:eastAsia="ru-RU"/>
        </w:rPr>
        <w:t>о закупках может быть предусмотрено банковское сопровождение договора (контракта) о закупке.</w:t>
      </w:r>
    </w:p>
    <w:p w:rsidR="00EA16C0" w:rsidRPr="006876B6" w:rsidRDefault="00EA16C0">
      <w:pPr>
        <w:spacing w:after="0" w:line="360" w:lineRule="auto"/>
        <w:ind w:firstLine="709"/>
        <w:jc w:val="both"/>
        <w:rPr>
          <w:rFonts w:ascii="Times New Roman" w:eastAsia="Calibri" w:hAnsi="Times New Roman" w:cs="Times New Roman"/>
          <w:b/>
          <w:i/>
          <w:sz w:val="30"/>
          <w:szCs w:val="30"/>
          <w:lang w:eastAsia="ru-RU"/>
        </w:rPr>
      </w:pPr>
      <w:r w:rsidRPr="006876B6">
        <w:rPr>
          <w:rFonts w:ascii="Times New Roman" w:eastAsia="Calibri" w:hAnsi="Times New Roman" w:cs="Times New Roman"/>
          <w:sz w:val="30"/>
          <w:szCs w:val="30"/>
        </w:rPr>
        <w:t>28.</w:t>
      </w:r>
      <w:r w:rsidRPr="006876B6">
        <w:rPr>
          <w:rFonts w:ascii="Times New Roman" w:eastAsia="Calibri" w:hAnsi="Times New Roman" w:cs="Times New Roman"/>
          <w:sz w:val="30"/>
          <w:szCs w:val="30"/>
          <w:lang w:val="en-US"/>
        </w:rPr>
        <w:t> </w:t>
      </w:r>
      <w:r w:rsidRPr="006876B6">
        <w:rPr>
          <w:rFonts w:ascii="Times New Roman" w:eastAsia="Calibri" w:hAnsi="Times New Roman" w:cs="Times New Roman"/>
          <w:sz w:val="30"/>
          <w:szCs w:val="30"/>
        </w:rPr>
        <w:t>Государства-члены</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стремятся к переходу до 2016 года на заключение договоров (контрактов) о закупках в электронном формате.</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rPr>
        <w:t>29. Государства-члены</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обеспечивают информационную открытость и прозрачность закупок</w:t>
      </w:r>
      <w:r w:rsidRPr="006876B6">
        <w:rPr>
          <w:rFonts w:ascii="Times New Roman" w:eastAsia="Calibri" w:hAnsi="Times New Roman" w:cs="Times New Roman"/>
          <w:sz w:val="30"/>
          <w:szCs w:val="30"/>
          <w:lang w:eastAsia="ru-RU"/>
        </w:rPr>
        <w:t>, в том числе посредством:</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rPr>
        <w:t>1) создания</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каждым государством-членом</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веб-портала</w:t>
      </w:r>
      <w:r w:rsidRPr="006876B6">
        <w:rPr>
          <w:rFonts w:ascii="Times New Roman" w:eastAsia="Calibri" w:hAnsi="Times New Roman" w:cs="Times New Roman"/>
          <w:sz w:val="30"/>
          <w:szCs w:val="30"/>
          <w:lang w:eastAsia="ru-RU"/>
        </w:rPr>
        <w:t>;</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rPr>
        <w:t>2) </w:t>
      </w:r>
      <w:r w:rsidR="00436635" w:rsidRPr="006876B6">
        <w:rPr>
          <w:rFonts w:ascii="Times New Roman" w:eastAsia="Calibri" w:hAnsi="Times New Roman" w:cs="Times New Roman"/>
          <w:sz w:val="30"/>
          <w:szCs w:val="30"/>
        </w:rPr>
        <w:t>публикации (</w:t>
      </w:r>
      <w:r w:rsidRPr="006876B6">
        <w:rPr>
          <w:rFonts w:ascii="Times New Roman" w:eastAsia="Calibri" w:hAnsi="Times New Roman" w:cs="Times New Roman"/>
          <w:sz w:val="30"/>
          <w:szCs w:val="30"/>
        </w:rPr>
        <w:t>размещения</w:t>
      </w:r>
      <w:r w:rsidR="00436635" w:rsidRPr="006876B6">
        <w:rPr>
          <w:rFonts w:ascii="Times New Roman" w:eastAsia="Calibri" w:hAnsi="Times New Roman" w:cs="Times New Roman"/>
          <w:sz w:val="30"/>
          <w:szCs w:val="30"/>
        </w:rPr>
        <w:t>)</w:t>
      </w:r>
      <w:r w:rsidRPr="006876B6">
        <w:rPr>
          <w:rFonts w:ascii="Times New Roman" w:eastAsia="Calibri" w:hAnsi="Times New Roman" w:cs="Times New Roman"/>
          <w:sz w:val="30"/>
          <w:szCs w:val="30"/>
        </w:rPr>
        <w:t xml:space="preserve"> на веб-портале</w:t>
      </w:r>
      <w:r w:rsidRPr="006876B6">
        <w:rPr>
          <w:rFonts w:ascii="Times New Roman" w:eastAsia="Calibri" w:hAnsi="Times New Roman" w:cs="Times New Roman"/>
          <w:sz w:val="30"/>
          <w:szCs w:val="30"/>
          <w:lang w:eastAsia="ru-RU"/>
        </w:rPr>
        <w:t xml:space="preserve"> информации о закупках, </w:t>
      </w:r>
      <w:r w:rsidRPr="006876B6">
        <w:rPr>
          <w:rFonts w:ascii="Times New Roman" w:eastAsia="Calibri" w:hAnsi="Times New Roman" w:cs="Times New Roman"/>
          <w:sz w:val="30"/>
          <w:szCs w:val="30"/>
        </w:rPr>
        <w:t>реестра недобросовестных поставщиков (в том числе на русском языке)</w:t>
      </w:r>
      <w:r w:rsidRPr="006876B6">
        <w:rPr>
          <w:rFonts w:ascii="Times New Roman" w:eastAsia="Calibri" w:hAnsi="Times New Roman" w:cs="Times New Roman"/>
          <w:sz w:val="30"/>
          <w:szCs w:val="30"/>
          <w:lang w:eastAsia="ru-RU"/>
        </w:rPr>
        <w:t>;</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публикации</w:t>
      </w:r>
      <w:r w:rsidR="00436635" w:rsidRPr="006876B6">
        <w:rPr>
          <w:rFonts w:ascii="Times New Roman" w:eastAsia="Calibri" w:hAnsi="Times New Roman" w:cs="Times New Roman"/>
          <w:sz w:val="30"/>
          <w:szCs w:val="30"/>
          <w:lang w:eastAsia="ru-RU"/>
        </w:rPr>
        <w:t xml:space="preserve"> (размещения)</w:t>
      </w:r>
      <w:r w:rsidRPr="006876B6">
        <w:rPr>
          <w:rFonts w:ascii="Times New Roman" w:eastAsia="Calibri" w:hAnsi="Times New Roman" w:cs="Times New Roman"/>
          <w:sz w:val="30"/>
          <w:szCs w:val="30"/>
          <w:lang w:eastAsia="ru-RU"/>
        </w:rPr>
        <w:t xml:space="preserve"> на веб-портале нормативных правовых актов </w:t>
      </w:r>
      <w:r w:rsidRPr="006876B6">
        <w:rPr>
          <w:rFonts w:ascii="Times New Roman" w:eastAsia="Calibri" w:hAnsi="Times New Roman" w:cs="Times New Roman"/>
          <w:sz w:val="30"/>
          <w:szCs w:val="30"/>
        </w:rPr>
        <w:t>государства-члена</w:t>
      </w:r>
      <w:r w:rsidRPr="006876B6">
        <w:rPr>
          <w:rFonts w:ascii="Times New Roman" w:eastAsia="Calibri" w:hAnsi="Times New Roman" w:cs="Times New Roman"/>
          <w:sz w:val="30"/>
          <w:szCs w:val="30"/>
          <w:lang w:eastAsia="ru-RU"/>
        </w:rPr>
        <w:t xml:space="preserve"> в сфере закупок (</w:t>
      </w:r>
      <w:r w:rsidRPr="006876B6">
        <w:rPr>
          <w:rFonts w:ascii="Times New Roman" w:eastAsia="Calibri" w:hAnsi="Times New Roman" w:cs="Times New Roman"/>
          <w:sz w:val="30"/>
          <w:szCs w:val="30"/>
        </w:rPr>
        <w:t>в том числе на русском языке)</w:t>
      </w:r>
      <w:r w:rsidRPr="006876B6">
        <w:rPr>
          <w:rFonts w:ascii="Times New Roman" w:eastAsia="Calibri" w:hAnsi="Times New Roman" w:cs="Times New Roman"/>
          <w:sz w:val="30"/>
          <w:szCs w:val="30"/>
          <w:lang w:eastAsia="ru-RU"/>
        </w:rPr>
        <w:t>;</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4) определения </w:t>
      </w:r>
      <w:r w:rsidRPr="006876B6">
        <w:rPr>
          <w:rFonts w:ascii="Times New Roman" w:eastAsia="Calibri" w:hAnsi="Times New Roman" w:cs="Times New Roman"/>
          <w:sz w:val="30"/>
          <w:szCs w:val="30"/>
        </w:rPr>
        <w:t>ограниченного числа электронных торговых площадок (электронных площадок) и (или) веб-портала</w:t>
      </w:r>
      <w:r w:rsidRPr="006876B6">
        <w:rPr>
          <w:rFonts w:ascii="Times New Roman" w:eastAsia="Calibri" w:hAnsi="Times New Roman" w:cs="Times New Roman"/>
          <w:sz w:val="30"/>
          <w:szCs w:val="30"/>
          <w:lang w:eastAsia="ru-RU"/>
        </w:rPr>
        <w:t xml:space="preserve"> в качестве </w:t>
      </w:r>
      <w:r w:rsidRPr="006876B6">
        <w:rPr>
          <w:rFonts w:ascii="Times New Roman" w:eastAsia="Calibri" w:hAnsi="Times New Roman" w:cs="Times New Roman"/>
          <w:sz w:val="30"/>
          <w:szCs w:val="30"/>
        </w:rPr>
        <w:t>единого места доступа</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к информации о закупках в электронном формате и к электронным услугам</w:t>
      </w:r>
      <w:r w:rsidRPr="006876B6">
        <w:rPr>
          <w:rFonts w:ascii="Times New Roman" w:eastAsia="Calibri" w:hAnsi="Times New Roman" w:cs="Times New Roman"/>
          <w:sz w:val="30"/>
          <w:szCs w:val="30"/>
          <w:lang w:eastAsia="ru-RU"/>
        </w:rPr>
        <w:t xml:space="preserve">, связанным с такими закупками, </w:t>
      </w:r>
      <w:r w:rsidRPr="006876B6">
        <w:rPr>
          <w:rFonts w:ascii="Times New Roman" w:eastAsia="Calibri" w:hAnsi="Times New Roman" w:cs="Times New Roman"/>
          <w:sz w:val="30"/>
          <w:szCs w:val="30"/>
        </w:rPr>
        <w:t>в случае если это предусмотрено законодательством</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государства-члена</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о закупках</w:t>
      </w:r>
      <w:r w:rsidRPr="006876B6">
        <w:rPr>
          <w:rFonts w:ascii="Times New Roman" w:eastAsia="Calibri" w:hAnsi="Times New Roman" w:cs="Times New Roman"/>
          <w:sz w:val="30"/>
          <w:szCs w:val="30"/>
          <w:lang w:eastAsia="ru-RU"/>
        </w:rPr>
        <w:t>;</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5) организации </w:t>
      </w:r>
      <w:r w:rsidRPr="006876B6">
        <w:rPr>
          <w:rFonts w:ascii="Times New Roman" w:eastAsia="Calibri" w:hAnsi="Times New Roman" w:cs="Times New Roman"/>
          <w:sz w:val="30"/>
          <w:szCs w:val="30"/>
        </w:rPr>
        <w:t>беспрепятственного и бесплатного доступа к информации о закупках</w:t>
      </w:r>
      <w:r w:rsidRPr="006876B6">
        <w:rPr>
          <w:rFonts w:ascii="Times New Roman" w:eastAsia="Calibri" w:hAnsi="Times New Roman" w:cs="Times New Roman"/>
          <w:sz w:val="30"/>
          <w:szCs w:val="30"/>
          <w:lang w:eastAsia="ru-RU"/>
        </w:rPr>
        <w:t xml:space="preserve">, реестру </w:t>
      </w:r>
      <w:r w:rsidRPr="006876B6">
        <w:rPr>
          <w:rFonts w:ascii="Times New Roman" w:eastAsia="Calibri" w:hAnsi="Times New Roman" w:cs="Times New Roman"/>
          <w:sz w:val="30"/>
          <w:szCs w:val="30"/>
        </w:rPr>
        <w:t>недобросовестных поставщиков</w:t>
      </w:r>
      <w:r w:rsidRPr="006876B6">
        <w:rPr>
          <w:rFonts w:ascii="Times New Roman" w:eastAsia="Calibri" w:hAnsi="Times New Roman" w:cs="Times New Roman"/>
          <w:sz w:val="30"/>
          <w:szCs w:val="30"/>
          <w:lang w:eastAsia="ru-RU"/>
        </w:rPr>
        <w:t xml:space="preserve"> и </w:t>
      </w:r>
      <w:r w:rsidR="00436635" w:rsidRPr="006876B6">
        <w:rPr>
          <w:rFonts w:ascii="Times New Roman" w:eastAsia="Calibri" w:hAnsi="Times New Roman" w:cs="Times New Roman"/>
          <w:sz w:val="30"/>
          <w:szCs w:val="30"/>
          <w:lang w:eastAsia="ru-RU"/>
        </w:rPr>
        <w:t xml:space="preserve">нормативным правовым </w:t>
      </w:r>
      <w:r w:rsidRPr="006876B6">
        <w:rPr>
          <w:rFonts w:ascii="Times New Roman" w:eastAsia="Calibri" w:hAnsi="Times New Roman" w:cs="Times New Roman"/>
          <w:sz w:val="30"/>
          <w:szCs w:val="30"/>
          <w:lang w:eastAsia="ru-RU"/>
        </w:rPr>
        <w:t>актам</w:t>
      </w:r>
      <w:r w:rsidR="00436635" w:rsidRPr="006876B6">
        <w:rPr>
          <w:rFonts w:ascii="Times New Roman" w:eastAsia="Calibri" w:hAnsi="Times New Roman" w:cs="Times New Roman"/>
          <w:sz w:val="30"/>
          <w:szCs w:val="30"/>
          <w:lang w:eastAsia="ru-RU"/>
        </w:rPr>
        <w:t xml:space="preserve"> государства-члена в сфере закупок, публикуемым</w:t>
      </w:r>
      <w:r w:rsidRPr="006876B6">
        <w:rPr>
          <w:rFonts w:ascii="Times New Roman" w:eastAsia="Calibri" w:hAnsi="Times New Roman" w:cs="Times New Roman"/>
          <w:sz w:val="30"/>
          <w:szCs w:val="30"/>
          <w:lang w:eastAsia="ru-RU"/>
        </w:rPr>
        <w:t xml:space="preserve"> </w:t>
      </w:r>
      <w:r w:rsidR="00436635" w:rsidRPr="006876B6">
        <w:rPr>
          <w:rFonts w:ascii="Times New Roman" w:eastAsia="Calibri" w:hAnsi="Times New Roman" w:cs="Times New Roman"/>
          <w:sz w:val="30"/>
          <w:szCs w:val="30"/>
          <w:lang w:eastAsia="ru-RU"/>
        </w:rPr>
        <w:t>(</w:t>
      </w:r>
      <w:r w:rsidRPr="006876B6">
        <w:rPr>
          <w:rFonts w:ascii="Times New Roman" w:eastAsia="Calibri" w:hAnsi="Times New Roman" w:cs="Times New Roman"/>
          <w:sz w:val="30"/>
          <w:szCs w:val="30"/>
          <w:lang w:eastAsia="ru-RU"/>
        </w:rPr>
        <w:t>размещаемым</w:t>
      </w:r>
      <w:r w:rsidR="00436635" w:rsidRPr="006876B6">
        <w:rPr>
          <w:rFonts w:ascii="Times New Roman" w:eastAsia="Calibri" w:hAnsi="Times New Roman" w:cs="Times New Roman"/>
          <w:sz w:val="30"/>
          <w:szCs w:val="30"/>
          <w:lang w:eastAsia="ru-RU"/>
        </w:rPr>
        <w:t>)</w:t>
      </w:r>
      <w:r w:rsidRPr="006876B6">
        <w:rPr>
          <w:rFonts w:ascii="Times New Roman" w:eastAsia="Calibri" w:hAnsi="Times New Roman" w:cs="Times New Roman"/>
          <w:sz w:val="30"/>
          <w:szCs w:val="30"/>
          <w:lang w:eastAsia="ru-RU"/>
        </w:rPr>
        <w:t xml:space="preserve"> на веб-портале, а также </w:t>
      </w:r>
      <w:r w:rsidRPr="006876B6">
        <w:rPr>
          <w:rFonts w:ascii="Times New Roman" w:eastAsia="Calibri" w:hAnsi="Times New Roman" w:cs="Times New Roman"/>
          <w:sz w:val="30"/>
          <w:szCs w:val="30"/>
        </w:rPr>
        <w:t>обеспечения</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максимально широкого поиска</w:t>
      </w:r>
      <w:r w:rsidRPr="006876B6">
        <w:rPr>
          <w:rFonts w:ascii="Times New Roman" w:eastAsia="Calibri" w:hAnsi="Times New Roman" w:cs="Times New Roman"/>
          <w:sz w:val="30"/>
          <w:szCs w:val="30"/>
          <w:lang w:eastAsia="ru-RU"/>
        </w:rPr>
        <w:t xml:space="preserve"> сведений </w:t>
      </w:r>
      <w:r w:rsidR="00436635" w:rsidRPr="006876B6">
        <w:rPr>
          <w:rFonts w:ascii="Times New Roman" w:eastAsia="Calibri" w:hAnsi="Times New Roman" w:cs="Times New Roman"/>
          <w:sz w:val="30"/>
          <w:szCs w:val="30"/>
          <w:lang w:eastAsia="ru-RU"/>
        </w:rPr>
        <w:t xml:space="preserve">по </w:t>
      </w:r>
      <w:r w:rsidRPr="006876B6">
        <w:rPr>
          <w:rFonts w:ascii="Times New Roman" w:eastAsia="Calibri" w:hAnsi="Times New Roman" w:cs="Times New Roman"/>
          <w:sz w:val="30"/>
          <w:szCs w:val="30"/>
          <w:lang w:eastAsia="ru-RU"/>
        </w:rPr>
        <w:t xml:space="preserve">такой </w:t>
      </w:r>
      <w:r w:rsidRPr="006876B6">
        <w:rPr>
          <w:rFonts w:ascii="Times New Roman" w:eastAsia="Calibri" w:hAnsi="Times New Roman" w:cs="Times New Roman"/>
          <w:sz w:val="30"/>
          <w:szCs w:val="30"/>
        </w:rPr>
        <w:t>информации</w:t>
      </w:r>
      <w:r w:rsidRPr="006876B6">
        <w:rPr>
          <w:rFonts w:ascii="Times New Roman" w:eastAsia="Calibri" w:hAnsi="Times New Roman" w:cs="Times New Roman"/>
          <w:sz w:val="30"/>
          <w:szCs w:val="30"/>
          <w:lang w:eastAsia="ru-RU"/>
        </w:rPr>
        <w:t>, реестру и актам.</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p>
    <w:p w:rsidR="00EA16C0" w:rsidRPr="006876B6" w:rsidRDefault="00EA16C0">
      <w:pPr>
        <w:spacing w:after="0" w:line="360" w:lineRule="auto"/>
        <w:jc w:val="center"/>
        <w:rPr>
          <w:rFonts w:ascii="Times New Roman" w:eastAsia="Calibri" w:hAnsi="Times New Roman" w:cs="Times New Roman"/>
          <w:bCs/>
          <w:sz w:val="30"/>
          <w:szCs w:val="30"/>
          <w:lang w:eastAsia="ru-RU"/>
        </w:rPr>
      </w:pPr>
      <w:r w:rsidRPr="006876B6">
        <w:rPr>
          <w:rFonts w:ascii="Times New Roman" w:eastAsia="Calibri" w:hAnsi="Times New Roman" w:cs="Times New Roman"/>
          <w:bCs/>
          <w:sz w:val="30"/>
          <w:szCs w:val="30"/>
          <w:lang w:val="en-US" w:eastAsia="ru-RU"/>
        </w:rPr>
        <w:t>III</w:t>
      </w:r>
      <w:r w:rsidRPr="006876B6">
        <w:rPr>
          <w:rFonts w:ascii="Times New Roman" w:eastAsia="Calibri" w:hAnsi="Times New Roman" w:cs="Times New Roman"/>
          <w:bCs/>
          <w:sz w:val="30"/>
          <w:szCs w:val="30"/>
          <w:lang w:eastAsia="ru-RU"/>
        </w:rPr>
        <w:t xml:space="preserve">. Национальный режим и особенности его обеспечения </w:t>
      </w:r>
    </w:p>
    <w:p w:rsidR="00EA16C0" w:rsidRPr="006876B6" w:rsidRDefault="00EA16C0">
      <w:pPr>
        <w:spacing w:after="0" w:line="360" w:lineRule="auto"/>
        <w:jc w:val="center"/>
        <w:rPr>
          <w:rFonts w:ascii="Times New Roman" w:eastAsia="Calibri" w:hAnsi="Times New Roman" w:cs="Times New Roman"/>
          <w:bCs/>
          <w:sz w:val="30"/>
          <w:szCs w:val="30"/>
          <w:lang w:eastAsia="ru-RU"/>
        </w:rPr>
      </w:pPr>
    </w:p>
    <w:p w:rsidR="00EA16C0" w:rsidRPr="006876B6" w:rsidRDefault="00EA16C0">
      <w:pPr>
        <w:spacing w:after="0" w:line="360" w:lineRule="auto"/>
        <w:ind w:firstLine="709"/>
        <w:jc w:val="both"/>
        <w:rPr>
          <w:rFonts w:ascii="Times New Roman" w:eastAsia="Calibri" w:hAnsi="Times New Roman" w:cs="Times New Roman"/>
          <w:bCs/>
          <w:sz w:val="30"/>
          <w:szCs w:val="30"/>
          <w:lang w:eastAsia="ru-RU"/>
        </w:rPr>
      </w:pPr>
      <w:r w:rsidRPr="006876B6">
        <w:rPr>
          <w:rFonts w:ascii="Times New Roman" w:eastAsia="Calibri" w:hAnsi="Times New Roman" w:cs="Times New Roman"/>
          <w:sz w:val="30"/>
          <w:szCs w:val="30"/>
          <w:lang w:eastAsia="ru-RU"/>
        </w:rPr>
        <w:t xml:space="preserve">30. Каждое из государств-членов обеспечивает в отношении товаров, работ и услуг, происходящих с территорий других </w:t>
      </w:r>
      <w:r w:rsidRPr="006876B6">
        <w:rPr>
          <w:rFonts w:ascii="Times New Roman" w:eastAsia="Calibri" w:hAnsi="Times New Roman" w:cs="Times New Roman"/>
          <w:sz w:val="30"/>
          <w:szCs w:val="30"/>
          <w:lang w:eastAsia="ru-RU"/>
        </w:rPr>
        <w:br/>
        <w:t>государств-членов, а также в отношении потенциальных поставщиков и поставщиков других государств-членов, предлагающих такие товары, работы и услуги,</w:t>
      </w:r>
      <w:r w:rsidRPr="006876B6">
        <w:rPr>
          <w:rFonts w:ascii="Times New Roman" w:eastAsia="Calibri" w:hAnsi="Times New Roman" w:cs="Times New Roman"/>
          <w:bCs/>
          <w:sz w:val="30"/>
          <w:szCs w:val="30"/>
          <w:lang w:eastAsia="ru-RU"/>
        </w:rPr>
        <w:t xml:space="preserve"> </w:t>
      </w:r>
      <w:r w:rsidRPr="006876B6">
        <w:rPr>
          <w:rFonts w:ascii="Times New Roman" w:eastAsia="Calibri" w:hAnsi="Times New Roman" w:cs="Times New Roman"/>
          <w:sz w:val="30"/>
          <w:szCs w:val="30"/>
          <w:lang w:eastAsia="ru-RU"/>
        </w:rPr>
        <w:t xml:space="preserve">национальный режим в </w:t>
      </w:r>
      <w:r w:rsidRPr="006876B6">
        <w:rPr>
          <w:rFonts w:ascii="Times New Roman" w:eastAsia="Calibri" w:hAnsi="Times New Roman" w:cs="Times New Roman"/>
          <w:bCs/>
          <w:sz w:val="30"/>
          <w:szCs w:val="30"/>
          <w:lang w:eastAsia="ru-RU"/>
        </w:rPr>
        <w:t xml:space="preserve">сфере </w:t>
      </w:r>
      <w:r w:rsidRPr="006876B6">
        <w:rPr>
          <w:rFonts w:ascii="Times New Roman" w:eastAsia="Calibri" w:hAnsi="Times New Roman" w:cs="Times New Roman"/>
          <w:sz w:val="30"/>
          <w:szCs w:val="30"/>
          <w:lang w:eastAsia="ru-RU"/>
        </w:rPr>
        <w:t>закупок</w:t>
      </w:r>
      <w:r w:rsidRPr="006876B6">
        <w:rPr>
          <w:rFonts w:ascii="Times New Roman" w:eastAsia="Calibri" w:hAnsi="Times New Roman" w:cs="Times New Roman"/>
          <w:bCs/>
          <w:sz w:val="30"/>
          <w:szCs w:val="30"/>
          <w:lang w:eastAsia="ru-RU"/>
        </w:rPr>
        <w:t>.</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bCs/>
          <w:sz w:val="30"/>
          <w:szCs w:val="30"/>
          <w:lang w:eastAsia="ru-RU"/>
        </w:rPr>
        <w:t>31. </w:t>
      </w:r>
      <w:r w:rsidRPr="006876B6">
        <w:rPr>
          <w:rFonts w:ascii="Times New Roman" w:eastAsia="Calibri" w:hAnsi="Times New Roman" w:cs="Times New Roman"/>
          <w:sz w:val="30"/>
          <w:szCs w:val="30"/>
        </w:rPr>
        <w:t>Государство-член</w:t>
      </w:r>
      <w:r w:rsidRPr="006876B6">
        <w:rPr>
          <w:rFonts w:ascii="Times New Roman" w:eastAsia="Calibri" w:hAnsi="Times New Roman" w:cs="Times New Roman"/>
          <w:bCs/>
          <w:sz w:val="30"/>
          <w:szCs w:val="30"/>
          <w:lang w:eastAsia="ru-RU"/>
        </w:rPr>
        <w:t xml:space="preserve"> вправе </w:t>
      </w:r>
      <w:r w:rsidRPr="006876B6">
        <w:rPr>
          <w:rFonts w:ascii="Times New Roman" w:eastAsia="Calibri" w:hAnsi="Times New Roman" w:cs="Times New Roman"/>
          <w:sz w:val="30"/>
          <w:szCs w:val="30"/>
        </w:rPr>
        <w:t xml:space="preserve">в одностороннем порядке, установленном своим </w:t>
      </w:r>
      <w:r w:rsidRPr="006876B6">
        <w:rPr>
          <w:rFonts w:ascii="Times New Roman" w:eastAsia="Calibri" w:hAnsi="Times New Roman" w:cs="Times New Roman"/>
          <w:bCs/>
          <w:sz w:val="30"/>
          <w:szCs w:val="30"/>
          <w:lang w:eastAsia="ru-RU"/>
        </w:rPr>
        <w:t xml:space="preserve">законодательством о закупках, установить </w:t>
      </w:r>
      <w:r w:rsidRPr="006876B6">
        <w:rPr>
          <w:rFonts w:ascii="Times New Roman" w:eastAsia="Calibri" w:hAnsi="Times New Roman" w:cs="Times New Roman"/>
          <w:sz w:val="30"/>
          <w:szCs w:val="30"/>
        </w:rPr>
        <w:t>в исключительных случаях</w:t>
      </w:r>
      <w:r w:rsidRPr="006876B6">
        <w:rPr>
          <w:rFonts w:ascii="Times New Roman" w:eastAsia="Calibri" w:hAnsi="Times New Roman" w:cs="Times New Roman"/>
          <w:bCs/>
          <w:sz w:val="30"/>
          <w:szCs w:val="30"/>
          <w:lang w:eastAsia="ru-RU"/>
        </w:rPr>
        <w:t xml:space="preserve"> </w:t>
      </w:r>
      <w:r w:rsidRPr="006876B6">
        <w:rPr>
          <w:rFonts w:ascii="Times New Roman" w:eastAsia="Calibri" w:hAnsi="Times New Roman" w:cs="Times New Roman"/>
          <w:sz w:val="30"/>
          <w:szCs w:val="30"/>
        </w:rPr>
        <w:t>изъятия из национального режима на срок не более 2 лет</w:t>
      </w:r>
      <w:r w:rsidRPr="006876B6">
        <w:rPr>
          <w:rFonts w:ascii="Times New Roman" w:eastAsia="Calibri" w:hAnsi="Times New Roman" w:cs="Times New Roman"/>
          <w:sz w:val="30"/>
          <w:szCs w:val="30"/>
          <w:lang w:eastAsia="ru-RU"/>
        </w:rPr>
        <w:t xml:space="preserve">. </w:t>
      </w:r>
    </w:p>
    <w:p w:rsidR="00EA16C0" w:rsidRPr="006876B6" w:rsidRDefault="00EA16C0">
      <w:pPr>
        <w:spacing w:after="0" w:line="360" w:lineRule="auto"/>
        <w:ind w:firstLine="709"/>
        <w:jc w:val="both"/>
        <w:rPr>
          <w:rFonts w:ascii="Times New Roman" w:eastAsia="Calibri" w:hAnsi="Times New Roman" w:cs="Times New Roman"/>
          <w:bCs/>
          <w:sz w:val="30"/>
          <w:szCs w:val="30"/>
          <w:lang w:eastAsia="ru-RU"/>
        </w:rPr>
      </w:pPr>
      <w:r w:rsidRPr="006876B6">
        <w:rPr>
          <w:rFonts w:ascii="Times New Roman" w:eastAsia="Calibri" w:hAnsi="Times New Roman" w:cs="Times New Roman"/>
          <w:bCs/>
          <w:sz w:val="30"/>
          <w:szCs w:val="30"/>
          <w:lang w:eastAsia="ru-RU"/>
        </w:rPr>
        <w:t>32. </w:t>
      </w:r>
      <w:r w:rsidRPr="006876B6">
        <w:rPr>
          <w:rFonts w:ascii="Times New Roman" w:eastAsia="Calibri" w:hAnsi="Times New Roman" w:cs="Times New Roman"/>
          <w:sz w:val="30"/>
          <w:szCs w:val="30"/>
        </w:rPr>
        <w:t xml:space="preserve">Уполномоченный регулирующий и (или) контролирующий орган власти государства-члена в сфере закупок </w:t>
      </w:r>
      <w:r w:rsidRPr="006876B6">
        <w:rPr>
          <w:rFonts w:ascii="Times New Roman" w:eastAsia="Calibri" w:hAnsi="Times New Roman" w:cs="Times New Roman"/>
          <w:bCs/>
          <w:sz w:val="30"/>
          <w:szCs w:val="30"/>
          <w:lang w:eastAsia="ru-RU"/>
        </w:rPr>
        <w:t xml:space="preserve">заблаговременно, но не позднее 15 календарных дней до даты принятия акта об установлении изъятий в соответствии с пунктом </w:t>
      </w:r>
      <w:r w:rsidRPr="006876B6">
        <w:rPr>
          <w:rFonts w:ascii="Times New Roman" w:eastAsia="Calibri" w:hAnsi="Times New Roman" w:cs="Times New Roman"/>
          <w:sz w:val="30"/>
          <w:szCs w:val="30"/>
          <w:lang w:eastAsia="ru-RU"/>
        </w:rPr>
        <w:t xml:space="preserve">31 </w:t>
      </w:r>
      <w:r w:rsidRPr="006876B6">
        <w:rPr>
          <w:rFonts w:ascii="Times New Roman" w:eastAsia="Calibri" w:hAnsi="Times New Roman" w:cs="Times New Roman"/>
          <w:bCs/>
          <w:sz w:val="30"/>
          <w:szCs w:val="30"/>
          <w:lang w:eastAsia="ru-RU"/>
        </w:rPr>
        <w:t>настоящего Протокола,</w:t>
      </w:r>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bCs/>
          <w:sz w:val="30"/>
          <w:szCs w:val="30"/>
          <w:lang w:eastAsia="ru-RU"/>
        </w:rPr>
        <w:t xml:space="preserve">в письменной форме уведомляет Комиссию и каждое из государств-членов о </w:t>
      </w:r>
      <w:r w:rsidR="0013446C" w:rsidRPr="006876B6">
        <w:rPr>
          <w:rFonts w:ascii="Times New Roman" w:eastAsia="Calibri" w:hAnsi="Times New Roman" w:cs="Times New Roman"/>
          <w:bCs/>
          <w:sz w:val="30"/>
          <w:szCs w:val="30"/>
          <w:lang w:eastAsia="ru-RU"/>
        </w:rPr>
        <w:t xml:space="preserve">принятии </w:t>
      </w:r>
      <w:r w:rsidRPr="006876B6">
        <w:rPr>
          <w:rFonts w:ascii="Times New Roman" w:eastAsia="Calibri" w:hAnsi="Times New Roman" w:cs="Times New Roman"/>
          <w:bCs/>
          <w:sz w:val="30"/>
          <w:szCs w:val="30"/>
          <w:lang w:eastAsia="ru-RU"/>
        </w:rPr>
        <w:t>такого акта с обоснованием необходимости его принятия.</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Государство-член</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получившее такое уведомление, может обратиться в направивший его орган с предложением о проведении соответствующих консультаций.</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rPr>
        <w:t>Государство-член</w:t>
      </w:r>
      <w:r w:rsidRPr="006876B6">
        <w:rPr>
          <w:rFonts w:ascii="Times New Roman" w:eastAsia="Calibri" w:hAnsi="Times New Roman" w:cs="Times New Roman"/>
          <w:sz w:val="30"/>
          <w:szCs w:val="30"/>
          <w:lang w:eastAsia="ru-RU"/>
        </w:rPr>
        <w:t>, направившее указанное уведомление, не</w:t>
      </w:r>
      <w:r w:rsidRPr="006876B6">
        <w:rPr>
          <w:rFonts w:ascii="Times New Roman" w:eastAsia="Calibri" w:hAnsi="Times New Roman" w:cs="Times New Roman"/>
          <w:sz w:val="30"/>
          <w:szCs w:val="30"/>
        </w:rPr>
        <w:t xml:space="preserve"> может отказать в проведении консультаций</w:t>
      </w:r>
      <w:r w:rsidRPr="006876B6">
        <w:rPr>
          <w:rFonts w:ascii="Times New Roman" w:eastAsia="Calibri" w:hAnsi="Times New Roman" w:cs="Times New Roman"/>
          <w:sz w:val="30"/>
          <w:szCs w:val="30"/>
          <w:lang w:eastAsia="ru-RU"/>
        </w:rPr>
        <w:t>.</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33. </w:t>
      </w:r>
      <w:r w:rsidRPr="006876B6">
        <w:rPr>
          <w:rFonts w:ascii="Times New Roman" w:eastAsia="Calibri" w:hAnsi="Times New Roman" w:cs="Times New Roman"/>
          <w:sz w:val="30"/>
          <w:szCs w:val="30"/>
        </w:rPr>
        <w:t>Комиссия</w:t>
      </w:r>
      <w:r w:rsidRPr="006876B6">
        <w:rPr>
          <w:rFonts w:ascii="Times New Roman" w:eastAsia="Calibri" w:hAnsi="Times New Roman" w:cs="Times New Roman"/>
          <w:sz w:val="30"/>
          <w:szCs w:val="30"/>
          <w:lang w:eastAsia="ru-RU"/>
        </w:rPr>
        <w:t xml:space="preserve"> вправе принять решение о необходимости отмены акта об установлении изъятий, принятого государством-членом в соответствии с пунктом 31</w:t>
      </w:r>
      <w:r w:rsidRPr="006876B6">
        <w:rPr>
          <w:rFonts w:ascii="Times New Roman" w:eastAsia="Calibri" w:hAnsi="Times New Roman" w:cs="Times New Roman"/>
          <w:bCs/>
          <w:sz w:val="30"/>
          <w:szCs w:val="30"/>
          <w:lang w:eastAsia="ru-RU"/>
        </w:rPr>
        <w:t xml:space="preserve"> </w:t>
      </w:r>
      <w:r w:rsidRPr="006876B6">
        <w:rPr>
          <w:rFonts w:ascii="Times New Roman" w:eastAsia="Calibri" w:hAnsi="Times New Roman" w:cs="Times New Roman"/>
          <w:sz w:val="30"/>
          <w:szCs w:val="30"/>
          <w:lang w:eastAsia="ru-RU"/>
        </w:rPr>
        <w:t>настоящего Протокола, в течение 1 года с даты его принятия.</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В случае принятия Комиссией решения о необходимости отмены указанного акта принявшее его государство-член </w:t>
      </w:r>
      <w:r w:rsidRPr="006876B6">
        <w:rPr>
          <w:rFonts w:ascii="Times New Roman" w:eastAsia="Calibri" w:hAnsi="Times New Roman" w:cs="Times New Roman"/>
          <w:sz w:val="30"/>
          <w:szCs w:val="30"/>
        </w:rPr>
        <w:t xml:space="preserve">обеспечивает </w:t>
      </w:r>
      <w:r w:rsidRPr="006876B6">
        <w:rPr>
          <w:rFonts w:ascii="Times New Roman" w:eastAsia="Calibri" w:hAnsi="Times New Roman" w:cs="Times New Roman"/>
          <w:sz w:val="30"/>
          <w:szCs w:val="30"/>
        </w:rPr>
        <w:br/>
        <w:t>в 2 месячный срок</w:t>
      </w:r>
      <w:r w:rsidRPr="006876B6">
        <w:rPr>
          <w:rFonts w:ascii="Times New Roman" w:eastAsia="Calibri" w:hAnsi="Times New Roman" w:cs="Times New Roman"/>
          <w:sz w:val="30"/>
          <w:szCs w:val="30"/>
          <w:lang w:eastAsia="ru-RU"/>
        </w:rPr>
        <w:t xml:space="preserve"> внесение соответствующих изменений в такой акт (признание его утратившим силу). </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Рассмотрение Комиссией уведомлений о принятии актов в соответствии с пунктом 31 настоящего Протокола и обращений государств-членов по вопросам их отмены, а также принятие Комиссией решений о необходимости отмены таких актов осуществляются в порядке, определяемом Комиссией.</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В случае если по истечении 2 месяцев с даты вступления в силу решения Комиссии о необходимости отмены акта, принятого в соответствии с пунктом 31 настоящего Протокола, государство-член, в отношении которого вынесено указанное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 Уведомление об этом незамедлительно направляется в Комиссию и каждому из государств-членов. </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34. В случае если государство-член не выполнит обязательства, предусмотренные разделом</w:t>
      </w:r>
      <w:r w:rsidR="0013446C" w:rsidRPr="006876B6">
        <w:rPr>
          <w:rFonts w:ascii="Times New Roman" w:eastAsia="Calibri" w:hAnsi="Times New Roman" w:cs="Times New Roman"/>
          <w:sz w:val="30"/>
          <w:szCs w:val="30"/>
          <w:lang w:eastAsia="ru-RU"/>
        </w:rPr>
        <w:t xml:space="preserve"> </w:t>
      </w:r>
      <w:r w:rsidR="0013446C" w:rsidRPr="006876B6">
        <w:rPr>
          <w:rFonts w:ascii="Times New Roman" w:eastAsia="Calibri" w:hAnsi="Times New Roman" w:cs="Times New Roman"/>
          <w:sz w:val="30"/>
          <w:szCs w:val="30"/>
          <w:lang w:val="en-US" w:eastAsia="ru-RU"/>
        </w:rPr>
        <w:t>XXII</w:t>
      </w:r>
      <w:r w:rsidR="0013446C" w:rsidRPr="006876B6">
        <w:rPr>
          <w:rFonts w:ascii="Times New Roman" w:eastAsia="Calibri" w:hAnsi="Times New Roman" w:cs="Times New Roman"/>
          <w:sz w:val="30"/>
          <w:szCs w:val="30"/>
          <w:lang w:eastAsia="ru-RU"/>
        </w:rPr>
        <w:t xml:space="preserve"> Договора и настоящим Протоколом</w:t>
      </w:r>
      <w:r w:rsidRPr="006876B6">
        <w:rPr>
          <w:rFonts w:ascii="Times New Roman" w:eastAsia="Calibri" w:hAnsi="Times New Roman" w:cs="Times New Roman"/>
          <w:sz w:val="30"/>
          <w:szCs w:val="30"/>
          <w:lang w:eastAsia="ru-RU"/>
        </w:rPr>
        <w:t>, другие государства-члены вправе обратиться в Комиссию. По результатам рассмотрения обращения Комиссия принимает одно из следующих решений:</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об отсутствии факта нарушения;</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о признании факта нарушения и необходимости устранения государством-членом выявленного нарушения.</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В случае если по истечении 2 месяцев со дня принятия решения о необходимости устранения выявленного нарушения, государство-член, в отношении которого вынесено такое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Уведомление об этом незамедлительно направляется в Комиссию и каждому из государств-членов. </w:t>
      </w:r>
    </w:p>
    <w:p w:rsidR="00EA16C0" w:rsidRPr="006876B6" w:rsidRDefault="00EA16C0">
      <w:pPr>
        <w:tabs>
          <w:tab w:val="left" w:pos="540"/>
        </w:tabs>
        <w:autoSpaceDE w:val="0"/>
        <w:autoSpaceDN w:val="0"/>
        <w:adjustRightInd w:val="0"/>
        <w:spacing w:after="0" w:line="360" w:lineRule="auto"/>
        <w:ind w:right="-1"/>
        <w:contextualSpacing/>
        <w:jc w:val="center"/>
        <w:rPr>
          <w:rFonts w:ascii="Times New Roman" w:eastAsia="Calibri" w:hAnsi="Times New Roman" w:cs="Times New Roman"/>
          <w:sz w:val="30"/>
          <w:szCs w:val="30"/>
          <w:lang w:eastAsia="ru-RU"/>
        </w:rPr>
      </w:pPr>
    </w:p>
    <w:p w:rsidR="00EA16C0" w:rsidRPr="006876B6" w:rsidRDefault="00EA16C0">
      <w:pPr>
        <w:tabs>
          <w:tab w:val="left" w:pos="540"/>
        </w:tabs>
        <w:autoSpaceDE w:val="0"/>
        <w:autoSpaceDN w:val="0"/>
        <w:adjustRightInd w:val="0"/>
        <w:spacing w:after="0" w:line="240" w:lineRule="auto"/>
        <w:ind w:right="-1"/>
        <w:contextualSpacing/>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IV. Обеспечение прав и законных интересов лиц </w:t>
      </w:r>
    </w:p>
    <w:p w:rsidR="00EA16C0" w:rsidRPr="006876B6" w:rsidRDefault="00EA16C0">
      <w:pPr>
        <w:tabs>
          <w:tab w:val="left" w:pos="540"/>
        </w:tabs>
        <w:autoSpaceDE w:val="0"/>
        <w:autoSpaceDN w:val="0"/>
        <w:adjustRightInd w:val="0"/>
        <w:spacing w:after="0" w:line="240" w:lineRule="auto"/>
        <w:ind w:right="-1"/>
        <w:contextualSpacing/>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при участии в закупках</w:t>
      </w:r>
    </w:p>
    <w:p w:rsidR="00EA16C0" w:rsidRPr="006876B6" w:rsidRDefault="00EA16C0">
      <w:pPr>
        <w:tabs>
          <w:tab w:val="left" w:pos="540"/>
        </w:tabs>
        <w:autoSpaceDE w:val="0"/>
        <w:autoSpaceDN w:val="0"/>
        <w:adjustRightInd w:val="0"/>
        <w:spacing w:after="0" w:line="360" w:lineRule="auto"/>
        <w:ind w:right="-1"/>
        <w:contextualSpacing/>
        <w:jc w:val="center"/>
        <w:rPr>
          <w:rFonts w:ascii="Times New Roman" w:eastAsia="Calibri" w:hAnsi="Times New Roman" w:cs="Times New Roman"/>
          <w:sz w:val="30"/>
          <w:szCs w:val="30"/>
          <w:lang w:eastAsia="ru-RU"/>
        </w:rPr>
      </w:pP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35. Каждое из государств-членов принимает меры по предупреждению, выявлению и пресечению нарушений своего законодательства о закупках.</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36. Объем обеспечиваемых прав и законных интересов лиц в сфере закупок определяется </w:t>
      </w:r>
      <w:r w:rsidR="0013446C" w:rsidRPr="006876B6">
        <w:rPr>
          <w:rFonts w:ascii="Times New Roman" w:eastAsia="Calibri" w:hAnsi="Times New Roman" w:cs="Times New Roman"/>
          <w:sz w:val="30"/>
          <w:szCs w:val="30"/>
          <w:lang w:eastAsia="ru-RU"/>
        </w:rPr>
        <w:t xml:space="preserve">разделом </w:t>
      </w:r>
      <w:r w:rsidR="0013446C" w:rsidRPr="006876B6">
        <w:rPr>
          <w:rFonts w:ascii="Times New Roman" w:eastAsia="Calibri" w:hAnsi="Times New Roman" w:cs="Times New Roman"/>
          <w:sz w:val="30"/>
          <w:szCs w:val="30"/>
          <w:lang w:val="en-US" w:eastAsia="ru-RU"/>
        </w:rPr>
        <w:t>XXII</w:t>
      </w:r>
      <w:r w:rsidR="0013446C"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rPr>
        <w:t>Договора</w:t>
      </w:r>
      <w:r w:rsidR="0013446C"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rPr>
        <w:t>настоящим Протоколом и законодательством государств</w:t>
      </w:r>
      <w:r w:rsidR="0013446C" w:rsidRPr="006876B6">
        <w:rPr>
          <w:rFonts w:ascii="Times New Roman" w:eastAsia="Calibri" w:hAnsi="Times New Roman" w:cs="Times New Roman"/>
          <w:sz w:val="30"/>
          <w:szCs w:val="30"/>
          <w:lang w:eastAsia="ru-RU"/>
        </w:rPr>
        <w:t>а</w:t>
      </w:r>
      <w:r w:rsidRPr="006876B6">
        <w:rPr>
          <w:rFonts w:ascii="Times New Roman" w:eastAsia="Calibri" w:hAnsi="Times New Roman" w:cs="Times New Roman"/>
          <w:sz w:val="30"/>
          <w:szCs w:val="30"/>
          <w:lang w:eastAsia="ru-RU"/>
        </w:rPr>
        <w:t>-</w:t>
      </w:r>
      <w:r w:rsidR="0013446C" w:rsidRPr="006876B6">
        <w:rPr>
          <w:rFonts w:ascii="Times New Roman" w:eastAsia="Calibri" w:hAnsi="Times New Roman" w:cs="Times New Roman"/>
          <w:sz w:val="30"/>
          <w:szCs w:val="30"/>
          <w:lang w:eastAsia="ru-RU"/>
        </w:rPr>
        <w:t xml:space="preserve">члена </w:t>
      </w:r>
      <w:r w:rsidRPr="006876B6">
        <w:rPr>
          <w:rFonts w:ascii="Times New Roman" w:eastAsia="Calibri" w:hAnsi="Times New Roman" w:cs="Times New Roman"/>
          <w:sz w:val="30"/>
          <w:szCs w:val="30"/>
          <w:lang w:eastAsia="ru-RU"/>
        </w:rPr>
        <w:t xml:space="preserve">о закупках. </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37. В целях обеспечения прав и законных интересов лиц в сфере закупок, а также осуществления контроля за соблюдением законодательства государства-члена о закупках каждое из государств-членов в соответствии со своим законодательством обеспечивает наличие уполномоченных регулирующих и (или) контролирующих органов власти</w:t>
      </w:r>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lang w:eastAsia="ru-RU"/>
        </w:rPr>
        <w:t xml:space="preserve">в сфере закупок. </w:t>
      </w:r>
      <w:r w:rsidRPr="006876B6">
        <w:rPr>
          <w:rFonts w:ascii="Times New Roman" w:eastAsia="Calibri" w:hAnsi="Times New Roman" w:cs="Times New Roman"/>
          <w:sz w:val="30"/>
          <w:szCs w:val="30"/>
        </w:rPr>
        <w:t xml:space="preserve">При этом допускается выполнение этих функций одним </w:t>
      </w:r>
      <w:r w:rsidRPr="006876B6">
        <w:rPr>
          <w:rFonts w:ascii="Times New Roman" w:eastAsia="Calibri" w:hAnsi="Times New Roman" w:cs="Times New Roman"/>
          <w:sz w:val="30"/>
          <w:szCs w:val="30"/>
          <w:lang w:eastAsia="ru-RU"/>
        </w:rPr>
        <w:t xml:space="preserve">органом, к компетенции которого относится в том числе: </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осуществление контроля в сфере закупок (в том числе путем проведения проверок);</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2) рассмотрение жалоб и обращений в отношении </w:t>
      </w:r>
      <w:r w:rsidR="0013446C" w:rsidRPr="006876B6">
        <w:rPr>
          <w:rFonts w:ascii="Times New Roman" w:eastAsia="Calibri" w:hAnsi="Times New Roman" w:cs="Times New Roman"/>
          <w:sz w:val="30"/>
          <w:szCs w:val="30"/>
          <w:lang w:eastAsia="ru-RU"/>
        </w:rPr>
        <w:t xml:space="preserve">решений и </w:t>
      </w:r>
      <w:r w:rsidRPr="006876B6">
        <w:rPr>
          <w:rFonts w:ascii="Times New Roman" w:eastAsia="Calibri" w:hAnsi="Times New Roman" w:cs="Times New Roman"/>
          <w:sz w:val="30"/>
          <w:szCs w:val="30"/>
          <w:lang w:eastAsia="ru-RU"/>
        </w:rPr>
        <w:t xml:space="preserve">действий (бездействия)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нарушающих законодательство государства-члена о закупках. При этом </w:t>
      </w:r>
      <w:r w:rsidR="0013446C" w:rsidRPr="006876B6">
        <w:rPr>
          <w:rFonts w:ascii="Times New Roman" w:eastAsia="Calibri" w:hAnsi="Times New Roman" w:cs="Times New Roman"/>
          <w:sz w:val="30"/>
          <w:szCs w:val="30"/>
          <w:lang w:eastAsia="ru-RU"/>
        </w:rPr>
        <w:t xml:space="preserve">решения и действия </w:t>
      </w:r>
      <w:r w:rsidRPr="006876B6">
        <w:rPr>
          <w:rFonts w:ascii="Times New Roman" w:eastAsia="Calibri" w:hAnsi="Times New Roman" w:cs="Times New Roman"/>
          <w:sz w:val="30"/>
          <w:szCs w:val="30"/>
          <w:lang w:eastAsia="ru-RU"/>
        </w:rPr>
        <w:t xml:space="preserve">(бездействие)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w:t>
      </w:r>
      <w:r w:rsidR="0013446C" w:rsidRPr="006876B6">
        <w:rPr>
          <w:rFonts w:ascii="Times New Roman" w:eastAsia="Calibri" w:hAnsi="Times New Roman" w:cs="Times New Roman"/>
          <w:sz w:val="30"/>
          <w:szCs w:val="30"/>
          <w:lang w:eastAsia="ru-RU"/>
        </w:rPr>
        <w:t>принятые (</w:t>
      </w:r>
      <w:r w:rsidRPr="006876B6">
        <w:rPr>
          <w:rFonts w:ascii="Times New Roman" w:eastAsia="Calibri" w:hAnsi="Times New Roman" w:cs="Times New Roman"/>
          <w:sz w:val="30"/>
          <w:szCs w:val="30"/>
          <w:lang w:eastAsia="ru-RU"/>
        </w:rPr>
        <w:t>совершенные</w:t>
      </w:r>
      <w:r w:rsidR="0013446C" w:rsidRPr="006876B6">
        <w:rPr>
          <w:rFonts w:ascii="Times New Roman" w:eastAsia="Calibri" w:hAnsi="Times New Roman" w:cs="Times New Roman"/>
          <w:sz w:val="30"/>
          <w:szCs w:val="30"/>
          <w:lang w:eastAsia="ru-RU"/>
        </w:rPr>
        <w:t>)</w:t>
      </w:r>
      <w:r w:rsidRPr="006876B6">
        <w:rPr>
          <w:rFonts w:ascii="Times New Roman" w:eastAsia="Calibri" w:hAnsi="Times New Roman" w:cs="Times New Roman"/>
          <w:sz w:val="30"/>
          <w:szCs w:val="30"/>
          <w:lang w:eastAsia="ru-RU"/>
        </w:rPr>
        <w:t xml:space="preserve"> до окончания срока подачи заявок на участие в закупке, вправе обжаловать не только любой потенциальный поставщик, но и иное лицо в порядке, установленном законодательством государства-члена о закупках;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3) предупреждение и выявление нарушений законодательства государства-члена о закупках, а также принятие мер по устранению указанных</w:t>
      </w:r>
      <w:r w:rsidRPr="006876B6">
        <w:rPr>
          <w:rFonts w:ascii="Times New Roman" w:eastAsia="Calibri" w:hAnsi="Times New Roman" w:cs="Times New Roman"/>
          <w:sz w:val="30"/>
          <w:szCs w:val="30"/>
        </w:rPr>
        <w:t xml:space="preserve"> нарушений (в том числе путем выдачи обязательного для исполнения предписания об устранении таких нарушений и привлечения виновных лиц к ответственности за такие нарушения);</w:t>
      </w:r>
    </w:p>
    <w:p w:rsidR="00EA16C0" w:rsidRPr="006876B6" w:rsidRDefault="00EA16C0">
      <w:pPr>
        <w:autoSpaceDE w:val="0"/>
        <w:autoSpaceDN w:val="0"/>
        <w:adjustRightInd w:val="0"/>
        <w:spacing w:after="0" w:line="360" w:lineRule="auto"/>
        <w:ind w:firstLine="709"/>
        <w:contextualSpacing/>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4) формирование и </w:t>
      </w:r>
      <w:r w:rsidRPr="006876B6">
        <w:rPr>
          <w:rFonts w:ascii="Times New Roman" w:eastAsia="Calibri" w:hAnsi="Times New Roman" w:cs="Times New Roman"/>
          <w:sz w:val="30"/>
          <w:szCs w:val="30"/>
        </w:rPr>
        <w:t>ведение реестра недобросовестных поставщиков</w:t>
      </w:r>
      <w:r w:rsidRPr="006876B6">
        <w:rPr>
          <w:rFonts w:ascii="Times New Roman" w:eastAsia="Calibri" w:hAnsi="Times New Roman" w:cs="Times New Roman"/>
          <w:sz w:val="30"/>
          <w:szCs w:val="30"/>
          <w:lang w:eastAsia="ru-RU"/>
        </w:rPr>
        <w:t xml:space="preserve">.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p>
    <w:p w:rsidR="00EA16C0" w:rsidRPr="006876B6" w:rsidRDefault="00EA16C0">
      <w:pPr>
        <w:spacing w:after="0" w:line="240" w:lineRule="auto"/>
        <w:jc w:val="center"/>
        <w:rPr>
          <w:rFonts w:ascii="Times New Roman" w:eastAsia="Calibri" w:hAnsi="Times New Roman" w:cs="Times New Roman"/>
          <w:bCs/>
          <w:sz w:val="30"/>
          <w:szCs w:val="30"/>
        </w:rPr>
      </w:pPr>
      <w:r w:rsidRPr="006876B6">
        <w:rPr>
          <w:rFonts w:ascii="Times New Roman" w:eastAsia="Calibri" w:hAnsi="Times New Roman" w:cs="Times New Roman"/>
          <w:bCs/>
          <w:sz w:val="30"/>
          <w:szCs w:val="30"/>
          <w:lang w:val="en-US"/>
        </w:rPr>
        <w:t>V</w:t>
      </w:r>
      <w:r w:rsidRPr="006876B6">
        <w:rPr>
          <w:rFonts w:ascii="Times New Roman" w:eastAsia="Calibri" w:hAnsi="Times New Roman" w:cs="Times New Roman"/>
          <w:bCs/>
          <w:sz w:val="30"/>
          <w:szCs w:val="30"/>
        </w:rPr>
        <w:t>. Обеспечение мер, повышающих эффективность закупок и направленных на реализацию социальных функций</w:t>
      </w:r>
    </w:p>
    <w:p w:rsidR="00EA16C0" w:rsidRPr="006876B6" w:rsidRDefault="00EA16C0">
      <w:pPr>
        <w:spacing w:after="0" w:line="360" w:lineRule="auto"/>
        <w:ind w:firstLine="284"/>
        <w:jc w:val="center"/>
        <w:rPr>
          <w:rFonts w:ascii="Times New Roman" w:eastAsia="Calibri" w:hAnsi="Times New Roman" w:cs="Times New Roman"/>
          <w:bCs/>
          <w:sz w:val="30"/>
          <w:szCs w:val="30"/>
        </w:rPr>
      </w:pPr>
    </w:p>
    <w:p w:rsidR="00EA16C0" w:rsidRPr="006876B6" w:rsidRDefault="00EA16C0">
      <w:pPr>
        <w:spacing w:after="0" w:line="360" w:lineRule="auto"/>
        <w:ind w:firstLine="709"/>
        <w:jc w:val="both"/>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38. Законодательством государства-члена о закупках устанавливается требование о планировании закупок.</w:t>
      </w:r>
    </w:p>
    <w:p w:rsidR="00EA16C0" w:rsidRPr="006876B6" w:rsidRDefault="00EA16C0">
      <w:pPr>
        <w:spacing w:after="0" w:line="360" w:lineRule="auto"/>
        <w:ind w:firstLine="709"/>
        <w:jc w:val="both"/>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39. Законодательством государства-члена о закупках могут быть предусмотрены следующие нормы, повышающие эффективность закупок:</w:t>
      </w:r>
    </w:p>
    <w:p w:rsidR="00EA16C0" w:rsidRPr="006876B6" w:rsidRDefault="00EA16C0">
      <w:pPr>
        <w:spacing w:after="0" w:line="360" w:lineRule="auto"/>
        <w:ind w:firstLine="709"/>
        <w:jc w:val="both"/>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1) нормирование закупок путем установления требований к закупаемым товарам, работам и услугам (в том числе к предельной цене товаров, работ и услуг) и (или) нормативных затрат на обеспечение функций заказчиков;</w:t>
      </w:r>
    </w:p>
    <w:p w:rsidR="00EA16C0" w:rsidRPr="006876B6" w:rsidRDefault="00EA16C0">
      <w:pPr>
        <w:spacing w:after="0" w:line="360" w:lineRule="auto"/>
        <w:ind w:firstLine="709"/>
        <w:jc w:val="both"/>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2) осуществление общественного контроля и общественного обсуждения закупок;</w:t>
      </w:r>
    </w:p>
    <w:p w:rsidR="00EA16C0" w:rsidRPr="006876B6" w:rsidRDefault="00EA16C0">
      <w:pPr>
        <w:spacing w:after="0" w:line="360" w:lineRule="auto"/>
        <w:ind w:firstLine="709"/>
        <w:jc w:val="both"/>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3) применение антидемпинговых мер;</w:t>
      </w:r>
    </w:p>
    <w:p w:rsidR="00EA16C0" w:rsidRPr="006876B6" w:rsidRDefault="00EA16C0">
      <w:pPr>
        <w:spacing w:after="0" w:line="360" w:lineRule="auto"/>
        <w:ind w:firstLine="709"/>
        <w:jc w:val="both"/>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 xml:space="preserve">4) привлечение экспертов, экспертных организаций. </w:t>
      </w:r>
    </w:p>
    <w:p w:rsidR="00EA16C0" w:rsidRPr="006876B6" w:rsidRDefault="00EA16C0">
      <w:pPr>
        <w:spacing w:after="0" w:line="360" w:lineRule="auto"/>
        <w:ind w:firstLine="709"/>
        <w:jc w:val="both"/>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40. В случаях и порядке, предусмотренных законодательством государства-члена о закупках, при осуществлении закупок могут устанавливаться преимущества для учреждений и предприятий уголовно-исполнительной системы, организаций инвалидов, субъектов малого и среднего предпринимательства, а также социально ориентированных некоммерческих организаций.</w:t>
      </w:r>
    </w:p>
    <w:p w:rsidR="00EA16C0" w:rsidRPr="006876B6" w:rsidRDefault="00EA16C0">
      <w:pPr>
        <w:tabs>
          <w:tab w:val="left" w:pos="142"/>
        </w:tabs>
        <w:spacing w:after="0" w:line="360" w:lineRule="auto"/>
        <w:ind w:firstLine="709"/>
        <w:jc w:val="both"/>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Информация о</w:t>
      </w:r>
      <w:r w:rsidR="0013446C" w:rsidRPr="006876B6">
        <w:rPr>
          <w:rFonts w:ascii="Times New Roman" w:eastAsia="Calibri" w:hAnsi="Times New Roman" w:cs="Times New Roman"/>
          <w:bCs/>
          <w:sz w:val="30"/>
          <w:szCs w:val="30"/>
        </w:rPr>
        <w:t xml:space="preserve"> таких </w:t>
      </w:r>
      <w:r w:rsidRPr="006876B6">
        <w:rPr>
          <w:rFonts w:ascii="Times New Roman" w:eastAsia="Calibri" w:hAnsi="Times New Roman" w:cs="Times New Roman"/>
          <w:bCs/>
          <w:sz w:val="30"/>
          <w:szCs w:val="30"/>
        </w:rPr>
        <w:t>преимуществ</w:t>
      </w:r>
      <w:r w:rsidR="0013446C" w:rsidRPr="006876B6">
        <w:rPr>
          <w:rFonts w:ascii="Times New Roman" w:eastAsia="Calibri" w:hAnsi="Times New Roman" w:cs="Times New Roman"/>
          <w:bCs/>
          <w:sz w:val="30"/>
          <w:szCs w:val="30"/>
        </w:rPr>
        <w:t>ах</w:t>
      </w:r>
      <w:r w:rsidRPr="006876B6">
        <w:rPr>
          <w:rFonts w:ascii="Times New Roman" w:eastAsia="Calibri" w:hAnsi="Times New Roman" w:cs="Times New Roman"/>
          <w:bCs/>
          <w:sz w:val="30"/>
          <w:szCs w:val="30"/>
        </w:rPr>
        <w:t xml:space="preserve"> указывается заказчиком в извещении о проведении закупки и документации о закупке.</w:t>
      </w:r>
    </w:p>
    <w:p w:rsidR="00EA16C0" w:rsidRPr="006876B6" w:rsidRDefault="00EA16C0">
      <w:pPr>
        <w:tabs>
          <w:tab w:val="left" w:pos="142"/>
        </w:tabs>
        <w:spacing w:after="0" w:line="360" w:lineRule="auto"/>
        <w:ind w:firstLine="709"/>
        <w:jc w:val="both"/>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41. </w:t>
      </w:r>
      <w:r w:rsidR="0013446C" w:rsidRPr="006876B6">
        <w:rPr>
          <w:rFonts w:ascii="Times New Roman" w:eastAsia="Calibri" w:hAnsi="Times New Roman" w:cs="Times New Roman"/>
          <w:bCs/>
          <w:sz w:val="30"/>
          <w:szCs w:val="30"/>
        </w:rPr>
        <w:t xml:space="preserve">Для обсуждения </w:t>
      </w:r>
      <w:r w:rsidRPr="006876B6">
        <w:rPr>
          <w:rFonts w:ascii="Times New Roman" w:eastAsia="Calibri" w:hAnsi="Times New Roman" w:cs="Times New Roman"/>
          <w:bCs/>
          <w:sz w:val="30"/>
          <w:szCs w:val="30"/>
        </w:rPr>
        <w:t>наиболее актуальных вопросов правоприменительной практики, обмена информацией, совершенствования и гармонизации законодательства, совместной разработки методических материалов</w:t>
      </w:r>
      <w:r w:rsidR="0013446C" w:rsidRPr="006876B6">
        <w:rPr>
          <w:rFonts w:ascii="Times New Roman" w:eastAsia="Calibri" w:hAnsi="Times New Roman" w:cs="Times New Roman"/>
          <w:bCs/>
          <w:sz w:val="30"/>
          <w:szCs w:val="30"/>
        </w:rPr>
        <w:t xml:space="preserve"> в сфере закупок</w:t>
      </w:r>
      <w:r w:rsidRPr="006876B6">
        <w:rPr>
          <w:rFonts w:ascii="Times New Roman" w:eastAsia="Calibri" w:hAnsi="Times New Roman" w:cs="Times New Roman"/>
          <w:bCs/>
          <w:sz w:val="30"/>
          <w:szCs w:val="30"/>
        </w:rPr>
        <w:t xml:space="preserve"> Комиссия совместно с уполномоченными регулирующими и (или) контролирующими органами власти государств-членов в сфере закупок проводит </w:t>
      </w:r>
      <w:r w:rsidR="0013446C" w:rsidRPr="006876B6">
        <w:rPr>
          <w:rFonts w:ascii="Times New Roman" w:eastAsia="Calibri" w:hAnsi="Times New Roman" w:cs="Times New Roman"/>
          <w:bCs/>
          <w:sz w:val="30"/>
          <w:szCs w:val="30"/>
        </w:rPr>
        <w:t xml:space="preserve">не менее 3 раз в год </w:t>
      </w:r>
      <w:r w:rsidRPr="006876B6">
        <w:rPr>
          <w:rFonts w:ascii="Times New Roman" w:eastAsia="Calibri" w:hAnsi="Times New Roman" w:cs="Times New Roman"/>
          <w:bCs/>
          <w:sz w:val="30"/>
          <w:szCs w:val="30"/>
        </w:rPr>
        <w:t xml:space="preserve">совещания на уровне </w:t>
      </w:r>
      <w:r w:rsidR="0013446C" w:rsidRPr="006876B6">
        <w:rPr>
          <w:rFonts w:ascii="Times New Roman" w:eastAsia="Calibri" w:hAnsi="Times New Roman" w:cs="Times New Roman"/>
          <w:bCs/>
          <w:sz w:val="30"/>
          <w:szCs w:val="30"/>
        </w:rPr>
        <w:t xml:space="preserve">руководителей и </w:t>
      </w:r>
      <w:r w:rsidRPr="006876B6">
        <w:rPr>
          <w:rFonts w:ascii="Times New Roman" w:eastAsia="Calibri" w:hAnsi="Times New Roman" w:cs="Times New Roman"/>
          <w:bCs/>
          <w:sz w:val="30"/>
          <w:szCs w:val="30"/>
        </w:rPr>
        <w:t>экспертов</w:t>
      </w:r>
      <w:r w:rsidR="0013446C" w:rsidRPr="006876B6">
        <w:rPr>
          <w:rFonts w:ascii="Times New Roman" w:eastAsia="Calibri" w:hAnsi="Times New Roman" w:cs="Times New Roman"/>
          <w:bCs/>
          <w:sz w:val="30"/>
          <w:szCs w:val="30"/>
        </w:rPr>
        <w:t>.</w:t>
      </w:r>
      <w:r w:rsidRPr="006876B6">
        <w:rPr>
          <w:rFonts w:ascii="Times New Roman" w:eastAsia="Calibri" w:hAnsi="Times New Roman" w:cs="Times New Roman"/>
          <w:bCs/>
          <w:sz w:val="30"/>
          <w:szCs w:val="30"/>
        </w:rPr>
        <w:t xml:space="preserve"> </w:t>
      </w:r>
    </w:p>
    <w:p w:rsidR="00EA16C0" w:rsidRPr="006876B6" w:rsidRDefault="00EA16C0">
      <w:pPr>
        <w:tabs>
          <w:tab w:val="left" w:pos="142"/>
        </w:tabs>
        <w:spacing w:after="0" w:line="360" w:lineRule="auto"/>
        <w:ind w:firstLine="709"/>
        <w:jc w:val="both"/>
        <w:rPr>
          <w:rFonts w:ascii="Times New Roman" w:eastAsia="Calibri" w:hAnsi="Times New Roman" w:cs="Times New Roman"/>
          <w:bCs/>
          <w:sz w:val="30"/>
          <w:szCs w:val="30"/>
        </w:rPr>
      </w:pPr>
    </w:p>
    <w:p w:rsidR="00EA16C0" w:rsidRPr="006876B6" w:rsidRDefault="00EA16C0">
      <w:pPr>
        <w:tabs>
          <w:tab w:val="left" w:pos="142"/>
        </w:tabs>
        <w:spacing w:after="0" w:line="360" w:lineRule="auto"/>
        <w:ind w:firstLine="709"/>
        <w:jc w:val="center"/>
        <w:rPr>
          <w:rFonts w:ascii="Times New Roman" w:eastAsia="Calibri" w:hAnsi="Times New Roman" w:cs="Times New Roman"/>
          <w:bCs/>
          <w:sz w:val="30"/>
          <w:szCs w:val="30"/>
        </w:rPr>
      </w:pPr>
    </w:p>
    <w:p w:rsidR="005A50AC" w:rsidRDefault="00EA16C0">
      <w:pPr>
        <w:tabs>
          <w:tab w:val="left" w:pos="142"/>
        </w:tabs>
        <w:spacing w:after="0" w:line="360" w:lineRule="auto"/>
        <w:jc w:val="center"/>
        <w:rPr>
          <w:rFonts w:ascii="Times New Roman" w:eastAsia="Calibri" w:hAnsi="Times New Roman" w:cs="Times New Roman"/>
          <w:bCs/>
          <w:sz w:val="30"/>
          <w:szCs w:val="30"/>
        </w:rPr>
        <w:sectPr w:rsidR="005A50AC" w:rsidSect="004A0E6D">
          <w:headerReference w:type="default" r:id="rId96"/>
          <w:headerReference w:type="first" r:id="rId97"/>
          <w:pgSz w:w="11906" w:h="16838"/>
          <w:pgMar w:top="1418" w:right="1134" w:bottom="1418" w:left="1418" w:header="1134" w:footer="709" w:gutter="0"/>
          <w:pgNumType w:start="1"/>
          <w:cols w:space="720"/>
          <w:titlePg/>
          <w:docGrid w:linePitch="299"/>
        </w:sectPr>
      </w:pPr>
      <w:r w:rsidRPr="006876B6">
        <w:rPr>
          <w:rFonts w:ascii="Times New Roman" w:eastAsia="Calibri" w:hAnsi="Times New Roman" w:cs="Times New Roman"/>
          <w:bCs/>
          <w:sz w:val="30"/>
          <w:szCs w:val="30"/>
        </w:rPr>
        <w:t>____________</w:t>
      </w:r>
    </w:p>
    <w:p w:rsidR="00EA16C0" w:rsidRPr="006876B6" w:rsidRDefault="00EA16C0">
      <w:pPr>
        <w:spacing w:after="0" w:line="360" w:lineRule="auto"/>
        <w:ind w:left="5670"/>
        <w:jc w:val="center"/>
        <w:rPr>
          <w:rFonts w:ascii="Times New Roman" w:eastAsia="Calibri" w:hAnsi="Times New Roman" w:cs="Times New Roman"/>
          <w:bCs/>
          <w:sz w:val="30"/>
          <w:szCs w:val="30"/>
          <w:lang w:eastAsia="ru-RU"/>
        </w:rPr>
      </w:pPr>
      <w:r w:rsidRPr="006876B6">
        <w:rPr>
          <w:rFonts w:ascii="Times New Roman" w:eastAsia="Calibri" w:hAnsi="Times New Roman" w:cs="Times New Roman"/>
          <w:bCs/>
          <w:sz w:val="30"/>
          <w:szCs w:val="30"/>
          <w:lang w:eastAsia="ru-RU"/>
        </w:rPr>
        <w:t>Приложение № 1</w:t>
      </w:r>
    </w:p>
    <w:p w:rsidR="00EA16C0" w:rsidRPr="006876B6" w:rsidRDefault="00EA16C0">
      <w:pPr>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Протоколу о порядке регулирования закупок</w:t>
      </w:r>
    </w:p>
    <w:p w:rsidR="00EA16C0" w:rsidRPr="006876B6" w:rsidRDefault="00EA16C0">
      <w:pPr>
        <w:spacing w:after="0" w:line="240" w:lineRule="auto"/>
        <w:jc w:val="center"/>
        <w:rPr>
          <w:rFonts w:ascii="Times New Roman" w:eastAsia="Calibri" w:hAnsi="Times New Roman" w:cs="Times New Roman"/>
          <w:b/>
          <w:bCs/>
          <w:spacing w:val="40"/>
          <w:sz w:val="30"/>
          <w:szCs w:val="30"/>
          <w:lang w:eastAsia="ru-RU"/>
        </w:rPr>
      </w:pPr>
    </w:p>
    <w:p w:rsidR="00EA16C0" w:rsidRPr="006876B6" w:rsidRDefault="00EA16C0">
      <w:pPr>
        <w:spacing w:after="0" w:line="240" w:lineRule="auto"/>
        <w:jc w:val="center"/>
        <w:rPr>
          <w:rFonts w:ascii="Times New Roman" w:eastAsia="Calibri" w:hAnsi="Times New Roman" w:cs="Times New Roman"/>
          <w:b/>
          <w:bCs/>
          <w:spacing w:val="40"/>
          <w:sz w:val="30"/>
          <w:szCs w:val="30"/>
          <w:lang w:eastAsia="ru-RU"/>
        </w:rPr>
      </w:pPr>
    </w:p>
    <w:p w:rsidR="00EA16C0" w:rsidRPr="006876B6" w:rsidRDefault="00EA16C0">
      <w:pPr>
        <w:spacing w:after="0" w:line="240" w:lineRule="auto"/>
        <w:jc w:val="center"/>
        <w:rPr>
          <w:rFonts w:ascii="Times New Roman" w:eastAsia="Calibri" w:hAnsi="Times New Roman" w:cs="Times New Roman"/>
          <w:b/>
          <w:bCs/>
          <w:sz w:val="32"/>
          <w:szCs w:val="32"/>
          <w:lang w:eastAsia="ru-RU"/>
        </w:rPr>
      </w:pPr>
      <w:r w:rsidRPr="006876B6">
        <w:rPr>
          <w:rFonts w:ascii="Times New Roman" w:eastAsia="Calibri" w:hAnsi="Times New Roman" w:cs="Times New Roman"/>
          <w:b/>
          <w:bCs/>
          <w:spacing w:val="40"/>
          <w:sz w:val="32"/>
          <w:szCs w:val="32"/>
          <w:lang w:eastAsia="ru-RU"/>
        </w:rPr>
        <w:t>Требования</w:t>
      </w:r>
      <w:r w:rsidRPr="006876B6">
        <w:rPr>
          <w:rFonts w:ascii="Times New Roman" w:eastAsia="Calibri" w:hAnsi="Times New Roman" w:cs="Times New Roman"/>
          <w:b/>
          <w:bCs/>
          <w:sz w:val="32"/>
          <w:szCs w:val="32"/>
          <w:lang w:eastAsia="ru-RU"/>
        </w:rPr>
        <w:br/>
        <w:t xml:space="preserve"> к организации и проведению</w:t>
      </w:r>
    </w:p>
    <w:p w:rsidR="00EA16C0" w:rsidRPr="006876B6" w:rsidRDefault="00EA16C0">
      <w:pPr>
        <w:spacing w:after="0" w:line="240" w:lineRule="auto"/>
        <w:jc w:val="center"/>
        <w:rPr>
          <w:rFonts w:ascii="Times New Roman" w:eastAsia="Calibri" w:hAnsi="Times New Roman" w:cs="Times New Roman"/>
          <w:b/>
          <w:bCs/>
          <w:sz w:val="32"/>
          <w:szCs w:val="32"/>
          <w:lang w:eastAsia="ru-RU"/>
        </w:rPr>
      </w:pPr>
      <w:r w:rsidRPr="006876B6">
        <w:rPr>
          <w:rFonts w:ascii="Times New Roman" w:eastAsia="Calibri" w:hAnsi="Times New Roman" w:cs="Times New Roman"/>
          <w:b/>
          <w:bCs/>
          <w:sz w:val="32"/>
          <w:szCs w:val="32"/>
          <w:lang w:eastAsia="ru-RU"/>
        </w:rPr>
        <w:t>конкурса, запроса ценовых предложений (запроса котировок), запроса предложений, аукциона и закупки из одного источника либо у единственного поставщика (исполнителя, подрядчика)</w:t>
      </w:r>
    </w:p>
    <w:p w:rsidR="00EA16C0" w:rsidRPr="006876B6" w:rsidRDefault="00EA16C0">
      <w:pPr>
        <w:spacing w:after="0" w:line="240" w:lineRule="auto"/>
        <w:jc w:val="center"/>
        <w:rPr>
          <w:rFonts w:ascii="Times New Roman" w:eastAsia="Calibri" w:hAnsi="Times New Roman" w:cs="Times New Roman"/>
          <w:bCs/>
          <w:sz w:val="30"/>
          <w:szCs w:val="30"/>
          <w:lang w:eastAsia="ru-RU"/>
        </w:rPr>
      </w:pPr>
    </w:p>
    <w:p w:rsidR="00EA16C0" w:rsidRPr="006876B6" w:rsidRDefault="00EA16C0">
      <w:pPr>
        <w:spacing w:after="0" w:line="240" w:lineRule="auto"/>
        <w:jc w:val="center"/>
        <w:rPr>
          <w:rFonts w:ascii="Times New Roman" w:eastAsia="Calibri" w:hAnsi="Times New Roman" w:cs="Times New Roman"/>
          <w:bCs/>
          <w:sz w:val="30"/>
          <w:szCs w:val="30"/>
          <w:lang w:eastAsia="ru-RU"/>
        </w:rPr>
      </w:pPr>
    </w:p>
    <w:p w:rsidR="00EA16C0" w:rsidRPr="006876B6" w:rsidRDefault="00EA16C0">
      <w:pPr>
        <w:tabs>
          <w:tab w:val="right" w:pos="9355"/>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w:t>
      </w:r>
      <w:r w:rsidRPr="006876B6">
        <w:rPr>
          <w:rFonts w:ascii="Times New Roman" w:eastAsia="Calibri" w:hAnsi="Times New Roman" w:cs="Times New Roman"/>
          <w:sz w:val="30"/>
          <w:szCs w:val="30"/>
        </w:rPr>
        <w:t>Конкурс проводится в электронном формате, предусматривающем в том числе подачу заявок на участие в конкурсе</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в форме электронного документа.</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Победителем конкурса</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признается потенциальный поставщик, предложивший лучшие условия исполнения договора (контракта) о закупке.</w:t>
      </w:r>
    </w:p>
    <w:p w:rsidR="00EA16C0" w:rsidRPr="006876B6" w:rsidRDefault="00EA16C0">
      <w:pPr>
        <w:tabs>
          <w:tab w:val="left" w:pos="142"/>
        </w:tabs>
        <w:spacing w:after="0" w:line="360" w:lineRule="auto"/>
        <w:ind w:firstLine="709"/>
        <w:jc w:val="both"/>
        <w:rPr>
          <w:rFonts w:ascii="Times New Roman" w:eastAsia="Calibri" w:hAnsi="Times New Roman" w:cs="Times New Roman"/>
          <w:b/>
          <w:sz w:val="30"/>
          <w:szCs w:val="30"/>
          <w:lang w:eastAsia="ru-RU"/>
        </w:rPr>
      </w:pPr>
      <w:r w:rsidRPr="006876B6">
        <w:rPr>
          <w:rFonts w:ascii="Times New Roman" w:eastAsia="Calibri" w:hAnsi="Times New Roman" w:cs="Times New Roman"/>
          <w:sz w:val="30"/>
          <w:szCs w:val="30"/>
          <w:lang w:eastAsia="ru-RU"/>
        </w:rPr>
        <w:t xml:space="preserve">Не допускается </w:t>
      </w:r>
      <w:r w:rsidRPr="006876B6">
        <w:rPr>
          <w:rFonts w:ascii="Times New Roman" w:eastAsia="Calibri" w:hAnsi="Times New Roman" w:cs="Times New Roman"/>
          <w:sz w:val="30"/>
          <w:szCs w:val="30"/>
        </w:rPr>
        <w:t>установление критериев оценки, а также порядка оценки и сопоставления заявок на участие в конкурсе</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 xml:space="preserve">влекущих за собой необъективное и (или) </w:t>
      </w:r>
      <w:proofErr w:type="spellStart"/>
      <w:r w:rsidRPr="006876B6">
        <w:rPr>
          <w:rFonts w:ascii="Times New Roman" w:eastAsia="Calibri" w:hAnsi="Times New Roman" w:cs="Times New Roman"/>
          <w:sz w:val="30"/>
          <w:szCs w:val="30"/>
        </w:rPr>
        <w:t>неадминистрируемое</w:t>
      </w:r>
      <w:proofErr w:type="spellEnd"/>
      <w:r w:rsidRPr="006876B6">
        <w:rPr>
          <w:rFonts w:ascii="Times New Roman" w:eastAsia="Calibri" w:hAnsi="Times New Roman" w:cs="Times New Roman"/>
          <w:sz w:val="30"/>
          <w:szCs w:val="30"/>
        </w:rPr>
        <w:t xml:space="preserve"> определение</w:t>
      </w:r>
      <w:r w:rsidRPr="006876B6">
        <w:rPr>
          <w:rFonts w:ascii="Times New Roman" w:eastAsia="Calibri" w:hAnsi="Times New Roman" w:cs="Times New Roman"/>
          <w:sz w:val="30"/>
          <w:szCs w:val="30"/>
          <w:lang w:eastAsia="ru-RU"/>
        </w:rPr>
        <w:t xml:space="preserve"> поставщика</w:t>
      </w:r>
      <w:r w:rsidRPr="006876B6">
        <w:rPr>
          <w:rFonts w:ascii="Times New Roman" w:eastAsia="Calibri" w:hAnsi="Times New Roman" w:cs="Times New Roman"/>
          <w:bCs/>
          <w:sz w:val="30"/>
          <w:szCs w:val="30"/>
        </w:rPr>
        <w:t>, не соответствующее законодательству государства-члена о закупках.</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Конкурс</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проводится с учетом следующих требований:</w:t>
      </w:r>
    </w:p>
    <w:p w:rsidR="00EA16C0" w:rsidRPr="006876B6" w:rsidRDefault="00EA16C0">
      <w:pPr>
        <w:tabs>
          <w:tab w:val="left" w:pos="142"/>
        </w:tabs>
        <w:spacing w:after="0" w:line="360" w:lineRule="auto"/>
        <w:ind w:firstLine="709"/>
        <w:jc w:val="both"/>
        <w:rPr>
          <w:rFonts w:ascii="Times New Roman" w:eastAsia="Calibri" w:hAnsi="Times New Roman" w:cs="Times New Roman"/>
          <w:b/>
          <w:i/>
          <w:sz w:val="30"/>
          <w:szCs w:val="30"/>
          <w:lang w:eastAsia="ru-RU"/>
        </w:rPr>
      </w:pPr>
      <w:r w:rsidRPr="006876B6">
        <w:rPr>
          <w:rFonts w:ascii="Times New Roman" w:eastAsia="Calibri" w:hAnsi="Times New Roman" w:cs="Times New Roman"/>
          <w:sz w:val="30"/>
          <w:szCs w:val="30"/>
          <w:lang w:eastAsia="ru-RU"/>
        </w:rPr>
        <w:t>1) </w:t>
      </w:r>
      <w:r w:rsidRPr="006876B6">
        <w:rPr>
          <w:rFonts w:ascii="Times New Roman" w:eastAsia="Calibri" w:hAnsi="Times New Roman" w:cs="Times New Roman"/>
          <w:sz w:val="30"/>
          <w:szCs w:val="30"/>
        </w:rPr>
        <w:t>утверждение конкурсной документации</w:t>
      </w:r>
      <w:r w:rsidRPr="006876B6">
        <w:rPr>
          <w:rFonts w:ascii="Times New Roman" w:eastAsia="Calibri" w:hAnsi="Times New Roman" w:cs="Times New Roman"/>
          <w:sz w:val="30"/>
          <w:szCs w:val="30"/>
          <w:lang w:eastAsia="ru-RU"/>
        </w:rPr>
        <w:t>;</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w:t>
      </w:r>
      <w:r w:rsidRPr="006876B6">
        <w:rPr>
          <w:rFonts w:ascii="Times New Roman" w:eastAsia="Calibri" w:hAnsi="Times New Roman" w:cs="Times New Roman"/>
          <w:sz w:val="30"/>
          <w:szCs w:val="30"/>
        </w:rPr>
        <w:t>утверждение состава конкурсной комиссии;</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публикация (размещение)</w:t>
      </w:r>
      <w:r w:rsidRPr="006876B6">
        <w:rPr>
          <w:rFonts w:ascii="Times New Roman" w:eastAsia="Calibri" w:hAnsi="Times New Roman" w:cs="Times New Roman"/>
          <w:sz w:val="30"/>
          <w:szCs w:val="30"/>
        </w:rPr>
        <w:t xml:space="preserve"> на веб-портале извещения о проведении конкурса</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и конкурсной документации в сроки, предусмотренные законодательством</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 xml:space="preserve">государства-члена о закупках, но не менее чем за 15 календарных дней до даты окончания подачи заявок на участие в конкурсе. В случае внесения изменений в извещение о проведении конкурса и (или) конкурсную документацию срок подачи заявок на участие в конкурсе продлевается таким образом, чтобы с даты публикации (размещения) на веб-портале внесенных изменений до даты окончания подачи заявок на участие в конкурсе </w:t>
      </w:r>
      <w:r w:rsidRPr="006876B6">
        <w:rPr>
          <w:rFonts w:ascii="Times New Roman" w:eastAsia="Calibri" w:hAnsi="Times New Roman" w:cs="Times New Roman"/>
          <w:sz w:val="30"/>
          <w:szCs w:val="30"/>
          <w:lang w:eastAsia="ru-RU"/>
        </w:rPr>
        <w:t xml:space="preserve">этот срок составлял не менее </w:t>
      </w:r>
      <w:r w:rsidRPr="006876B6">
        <w:rPr>
          <w:rFonts w:ascii="Times New Roman" w:eastAsia="Calibri" w:hAnsi="Times New Roman" w:cs="Times New Roman"/>
          <w:sz w:val="30"/>
          <w:szCs w:val="30"/>
        </w:rPr>
        <w:t>10</w:t>
      </w:r>
      <w:r w:rsidRPr="006876B6">
        <w:rPr>
          <w:rFonts w:ascii="Times New Roman" w:eastAsia="Calibri" w:hAnsi="Times New Roman" w:cs="Times New Roman"/>
          <w:b/>
          <w:i/>
          <w:sz w:val="30"/>
          <w:szCs w:val="30"/>
        </w:rPr>
        <w:t xml:space="preserve"> </w:t>
      </w:r>
      <w:r w:rsidRPr="006876B6">
        <w:rPr>
          <w:rFonts w:ascii="Times New Roman" w:eastAsia="Calibri" w:hAnsi="Times New Roman" w:cs="Times New Roman"/>
          <w:sz w:val="30"/>
          <w:szCs w:val="30"/>
        </w:rPr>
        <w:t>календарных дней</w:t>
      </w:r>
      <w:r w:rsidRPr="006876B6">
        <w:rPr>
          <w:rFonts w:ascii="Times New Roman" w:eastAsia="Calibri" w:hAnsi="Times New Roman" w:cs="Times New Roman"/>
          <w:sz w:val="30"/>
          <w:szCs w:val="30"/>
          <w:lang w:eastAsia="ru-RU"/>
        </w:rPr>
        <w:t>. При этом не допускается изменение предмета договора (контракта) о закупке;</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 разъяснение положений конкурсной документации и публикация (размещение) таких разъяснений на веб-портале не позднее чем за 3 календарных дня до даты окончания подачи заявок на участие в конкурсе. Разъяснение положений конкурсной документации по запросу осуществляется в случае его получения не позднее чем за </w:t>
      </w:r>
      <w:r w:rsidRPr="006876B6">
        <w:rPr>
          <w:rFonts w:ascii="Times New Roman" w:eastAsia="Calibri" w:hAnsi="Times New Roman" w:cs="Times New Roman"/>
          <w:sz w:val="30"/>
          <w:szCs w:val="30"/>
        </w:rPr>
        <w:br/>
        <w:t>5 календарных дней до даты окончания подачи заявок на участие в конкурсе;</w:t>
      </w:r>
      <w:r w:rsidRPr="006876B6">
        <w:rPr>
          <w:rFonts w:ascii="Times New Roman" w:eastAsia="Calibri" w:hAnsi="Times New Roman" w:cs="Times New Roman"/>
          <w:b/>
          <w:i/>
          <w:sz w:val="30"/>
          <w:szCs w:val="30"/>
        </w:rPr>
        <w:t xml:space="preserve">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5) </w:t>
      </w:r>
      <w:r w:rsidRPr="006876B6">
        <w:rPr>
          <w:rFonts w:ascii="Times New Roman" w:eastAsia="Calibri" w:hAnsi="Times New Roman" w:cs="Times New Roman"/>
          <w:sz w:val="30"/>
          <w:szCs w:val="30"/>
        </w:rPr>
        <w:t>подача заявок на участие в конкурсе</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 xml:space="preserve">в форме электронного документа на электронную торговую площадку (электронную площадку) и (или) веб-портал;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6) </w:t>
      </w:r>
      <w:r w:rsidRPr="006876B6">
        <w:rPr>
          <w:rFonts w:ascii="Times New Roman" w:eastAsia="Calibri" w:hAnsi="Times New Roman" w:cs="Times New Roman"/>
          <w:sz w:val="30"/>
          <w:szCs w:val="30"/>
        </w:rPr>
        <w:t>вскрытие, рассмотрение конкурсной комиссией заявок на участие в конкурсе</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для определения заявок, соответствующих требованиям конкурсной документации, в целях допуска потенциальных поставщиков к участию в конкурсе;</w:t>
      </w:r>
    </w:p>
    <w:p w:rsidR="00EA16C0" w:rsidRPr="006876B6" w:rsidRDefault="00EA16C0">
      <w:pPr>
        <w:tabs>
          <w:tab w:val="left" w:pos="142"/>
        </w:tabs>
        <w:spacing w:after="0" w:line="360" w:lineRule="auto"/>
        <w:ind w:firstLine="709"/>
        <w:jc w:val="both"/>
        <w:rPr>
          <w:rFonts w:ascii="Times New Roman" w:eastAsia="Calibri" w:hAnsi="Times New Roman" w:cs="Times New Roman"/>
          <w:b/>
          <w:i/>
          <w:sz w:val="30"/>
          <w:szCs w:val="30"/>
        </w:rPr>
      </w:pPr>
      <w:r w:rsidRPr="006876B6">
        <w:rPr>
          <w:rFonts w:ascii="Times New Roman" w:eastAsia="Calibri" w:hAnsi="Times New Roman" w:cs="Times New Roman"/>
          <w:sz w:val="30"/>
          <w:szCs w:val="30"/>
        </w:rPr>
        <w:t>7) публикация (размещение) на веб-портале протоколов вскрытия, рассмотрения</w:t>
      </w:r>
      <w:r w:rsidRPr="006876B6">
        <w:rPr>
          <w:rFonts w:ascii="Times New Roman" w:eastAsia="Calibri" w:hAnsi="Times New Roman" w:cs="Times New Roman"/>
          <w:b/>
          <w:i/>
          <w:sz w:val="30"/>
          <w:szCs w:val="30"/>
        </w:rPr>
        <w:t xml:space="preserve"> </w:t>
      </w:r>
      <w:r w:rsidRPr="006876B6">
        <w:rPr>
          <w:rFonts w:ascii="Times New Roman" w:eastAsia="Calibri" w:hAnsi="Times New Roman" w:cs="Times New Roman"/>
          <w:sz w:val="30"/>
          <w:szCs w:val="30"/>
        </w:rPr>
        <w:t>заявок на участие в конкурсе и допуска потенциальных поставщиков к участию в конкурсе и информирование каждого потенциального поставщика о результатах таких вскрытия, рассмотрения и допуска не позднее дня, следующего за днем принятия конкурсной комиссией соответствующих решений</w:t>
      </w:r>
      <w:r w:rsidRPr="006876B6">
        <w:rPr>
          <w:rFonts w:ascii="Times New Roman" w:eastAsia="Calibri" w:hAnsi="Times New Roman" w:cs="Times New Roman"/>
          <w:sz w:val="30"/>
          <w:szCs w:val="30"/>
          <w:lang w:eastAsia="ru-RU"/>
        </w:rPr>
        <w:t>;</w:t>
      </w:r>
    </w:p>
    <w:p w:rsidR="00EA16C0" w:rsidRPr="006876B6" w:rsidRDefault="00EA16C0">
      <w:pPr>
        <w:tabs>
          <w:tab w:val="left" w:pos="142"/>
        </w:tabs>
        <w:spacing w:after="0" w:line="360" w:lineRule="auto"/>
        <w:ind w:firstLine="709"/>
        <w:jc w:val="both"/>
        <w:rPr>
          <w:rFonts w:ascii="Times New Roman" w:eastAsia="Calibri" w:hAnsi="Times New Roman" w:cs="Times New Roman"/>
          <w:b/>
          <w:i/>
          <w:sz w:val="30"/>
          <w:szCs w:val="30"/>
        </w:rPr>
      </w:pPr>
      <w:r w:rsidRPr="006876B6">
        <w:rPr>
          <w:rFonts w:ascii="Times New Roman" w:eastAsia="Calibri" w:hAnsi="Times New Roman" w:cs="Times New Roman"/>
          <w:sz w:val="30"/>
          <w:szCs w:val="30"/>
          <w:lang w:eastAsia="ru-RU"/>
        </w:rPr>
        <w:t>8) </w:t>
      </w:r>
      <w:r w:rsidRPr="006876B6">
        <w:rPr>
          <w:rFonts w:ascii="Times New Roman" w:eastAsia="Calibri" w:hAnsi="Times New Roman" w:cs="Times New Roman"/>
          <w:sz w:val="30"/>
          <w:szCs w:val="30"/>
        </w:rPr>
        <w:t>оценка, сопоставление заявок на участие в конкурсе, представленных потенциальными поставщиками, допущенными к участию в конкурсе, а также определение победителя конкурса</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и публикация (размещение) на веб-портале соответствующего протокола, информирование каждого потенциального поставщика о результатах таких оценки, сопоставления и определения победителя конкурса не позднее дня, следующего за днем принятия конкурсной комиссией соответствующих решений</w:t>
      </w:r>
      <w:r w:rsidRPr="006876B6">
        <w:rPr>
          <w:rFonts w:ascii="Times New Roman" w:eastAsia="Calibri" w:hAnsi="Times New Roman" w:cs="Times New Roman"/>
          <w:sz w:val="30"/>
          <w:szCs w:val="30"/>
          <w:lang w:eastAsia="ru-RU"/>
        </w:rPr>
        <w:t>;</w:t>
      </w:r>
    </w:p>
    <w:p w:rsidR="00EA16C0" w:rsidRPr="006876B6" w:rsidRDefault="00EA16C0">
      <w:pPr>
        <w:tabs>
          <w:tab w:val="left" w:pos="142"/>
        </w:tabs>
        <w:spacing w:after="0" w:line="360" w:lineRule="auto"/>
        <w:ind w:firstLine="709"/>
        <w:jc w:val="both"/>
        <w:rPr>
          <w:rFonts w:ascii="Times New Roman" w:eastAsia="Calibri" w:hAnsi="Times New Roman" w:cs="Times New Roman"/>
          <w:b/>
          <w:i/>
          <w:sz w:val="30"/>
          <w:szCs w:val="30"/>
        </w:rPr>
      </w:pPr>
      <w:r w:rsidRPr="006876B6">
        <w:rPr>
          <w:rFonts w:ascii="Times New Roman" w:eastAsia="Calibri" w:hAnsi="Times New Roman" w:cs="Times New Roman"/>
          <w:sz w:val="30"/>
          <w:szCs w:val="30"/>
          <w:lang w:eastAsia="ru-RU"/>
        </w:rPr>
        <w:t>9) </w:t>
      </w:r>
      <w:r w:rsidRPr="006876B6">
        <w:rPr>
          <w:rFonts w:ascii="Times New Roman" w:eastAsia="Calibri" w:hAnsi="Times New Roman" w:cs="Times New Roman"/>
          <w:sz w:val="30"/>
          <w:szCs w:val="30"/>
        </w:rPr>
        <w:t>заключение договора (контракта) о закупке на условиях, указанных в заявке на участие в конкурсе</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потенциального поставщика, определенного победителем конкурса, и в конкурсной документации не ранее 10</w:t>
      </w:r>
      <w:r w:rsidR="0013446C" w:rsidRPr="006876B6">
        <w:rPr>
          <w:rFonts w:ascii="Times New Roman" w:eastAsia="Calibri" w:hAnsi="Times New Roman" w:cs="Times New Roman"/>
          <w:sz w:val="30"/>
          <w:szCs w:val="30"/>
        </w:rPr>
        <w:t xml:space="preserve"> календарных или</w:t>
      </w:r>
      <w:r w:rsidRPr="006876B6">
        <w:rPr>
          <w:rFonts w:ascii="Times New Roman" w:eastAsia="Calibri" w:hAnsi="Times New Roman" w:cs="Times New Roman"/>
          <w:sz w:val="30"/>
          <w:szCs w:val="30"/>
        </w:rPr>
        <w:t xml:space="preserve"> рабочих дней и не позднее 30 календарных дней с даты принятия решения об определении победителя конкурса или признание конкурса</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несостоявшимся в случаях, определенных законодательством</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государства-члена о закупках</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Законодательством</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государства-члена</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о закупках также устанавливаются порядок и очередность</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лучшие условия исполнения договора (контракта) о закупке, а также порядок действий заказчика в случае признания конкурса</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 xml:space="preserve">несостоявшимся;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10) публикация (размещение) сведений о результате конкурса на электронной торговой площадке (электронной площадке) и (или) веб-портале и информирование каждого потенциального поставщика об итогах конкурса не позднее дня, следующего за днем принятия</w:t>
      </w:r>
      <w:r w:rsidR="00F446AC"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 xml:space="preserve">конкурсной комиссией соответствующих решений.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При проведении конкурса, предусматривающего пред</w:t>
      </w:r>
      <w:r w:rsidR="0013446C" w:rsidRPr="006876B6">
        <w:rPr>
          <w:rFonts w:ascii="Times New Roman" w:eastAsia="Calibri" w:hAnsi="Times New Roman" w:cs="Times New Roman"/>
          <w:sz w:val="30"/>
          <w:szCs w:val="30"/>
          <w:lang w:eastAsia="ru-RU"/>
        </w:rPr>
        <w:t xml:space="preserve">варительный </w:t>
      </w:r>
      <w:r w:rsidRPr="006876B6">
        <w:rPr>
          <w:rFonts w:ascii="Times New Roman" w:eastAsia="Calibri" w:hAnsi="Times New Roman" w:cs="Times New Roman"/>
          <w:sz w:val="30"/>
          <w:szCs w:val="30"/>
          <w:lang w:eastAsia="ru-RU"/>
        </w:rPr>
        <w:t>квалификационный отбор, применяются требования, указанные в пунктах 1 и 2 настоящего Приложения с учетом следующих особенностей:</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победитель конкурса определяется из числа потенциальных поставщиков, прошедших пред</w:t>
      </w:r>
      <w:r w:rsidR="001817D5" w:rsidRPr="006876B6">
        <w:rPr>
          <w:rFonts w:ascii="Times New Roman" w:eastAsia="Calibri" w:hAnsi="Times New Roman" w:cs="Times New Roman"/>
          <w:sz w:val="30"/>
          <w:szCs w:val="30"/>
          <w:lang w:eastAsia="ru-RU"/>
        </w:rPr>
        <w:t xml:space="preserve">варительный </w:t>
      </w:r>
      <w:r w:rsidRPr="006876B6">
        <w:rPr>
          <w:rFonts w:ascii="Times New Roman" w:eastAsia="Calibri" w:hAnsi="Times New Roman" w:cs="Times New Roman"/>
          <w:sz w:val="30"/>
          <w:szCs w:val="30"/>
          <w:lang w:eastAsia="ru-RU"/>
        </w:rPr>
        <w:t>квалификационный отбор;</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2) дополнительные требования применяются </w:t>
      </w:r>
      <w:r w:rsidR="001817D5" w:rsidRPr="006876B6">
        <w:rPr>
          <w:rFonts w:ascii="Times New Roman" w:eastAsia="Calibri" w:hAnsi="Times New Roman" w:cs="Times New Roman"/>
          <w:sz w:val="30"/>
          <w:szCs w:val="30"/>
          <w:lang w:eastAsia="ru-RU"/>
        </w:rPr>
        <w:t xml:space="preserve">к потенциальным поставщикам и поставщикам </w:t>
      </w:r>
      <w:r w:rsidRPr="006876B6">
        <w:rPr>
          <w:rFonts w:ascii="Times New Roman" w:eastAsia="Calibri" w:hAnsi="Times New Roman" w:cs="Times New Roman"/>
          <w:sz w:val="30"/>
          <w:szCs w:val="30"/>
          <w:lang w:eastAsia="ru-RU"/>
        </w:rPr>
        <w:t xml:space="preserve">для осуществления </w:t>
      </w:r>
      <w:r w:rsidR="001817D5" w:rsidRPr="006876B6">
        <w:rPr>
          <w:rFonts w:ascii="Times New Roman" w:eastAsia="Calibri" w:hAnsi="Times New Roman" w:cs="Times New Roman"/>
          <w:sz w:val="30"/>
          <w:szCs w:val="30"/>
          <w:lang w:eastAsia="ru-RU"/>
        </w:rPr>
        <w:t xml:space="preserve">предварительного </w:t>
      </w:r>
      <w:r w:rsidRPr="006876B6">
        <w:rPr>
          <w:rFonts w:ascii="Times New Roman" w:eastAsia="Calibri" w:hAnsi="Times New Roman" w:cs="Times New Roman"/>
          <w:sz w:val="30"/>
          <w:szCs w:val="30"/>
          <w:lang w:eastAsia="ru-RU"/>
        </w:rPr>
        <w:t>квалификационного отбора и не могут</w:t>
      </w:r>
      <w:r w:rsidR="00F446AC"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rPr>
        <w:t>использоваться в качестве критерия оценки</w:t>
      </w:r>
      <w:r w:rsidR="001817D5" w:rsidRPr="006876B6">
        <w:rPr>
          <w:rFonts w:ascii="Times New Roman" w:eastAsia="Calibri" w:hAnsi="Times New Roman" w:cs="Times New Roman"/>
          <w:sz w:val="30"/>
          <w:szCs w:val="30"/>
          <w:lang w:eastAsia="ru-RU"/>
        </w:rPr>
        <w:t xml:space="preserve"> и сопоставления </w:t>
      </w:r>
      <w:r w:rsidRPr="006876B6">
        <w:rPr>
          <w:rFonts w:ascii="Times New Roman" w:eastAsia="Calibri" w:hAnsi="Times New Roman" w:cs="Times New Roman"/>
          <w:sz w:val="30"/>
          <w:szCs w:val="30"/>
          <w:lang w:eastAsia="ru-RU"/>
        </w:rPr>
        <w:t xml:space="preserve"> заявок на участие</w:t>
      </w:r>
      <w:r w:rsidR="001817D5" w:rsidRPr="006876B6">
        <w:rPr>
          <w:rFonts w:ascii="Times New Roman" w:eastAsia="Calibri" w:hAnsi="Times New Roman" w:cs="Times New Roman"/>
          <w:sz w:val="30"/>
          <w:szCs w:val="30"/>
          <w:lang w:eastAsia="ru-RU"/>
        </w:rPr>
        <w:t xml:space="preserve"> в конкурсе</w:t>
      </w:r>
      <w:r w:rsidRPr="006876B6">
        <w:rPr>
          <w:rFonts w:ascii="Times New Roman" w:eastAsia="Calibri" w:hAnsi="Times New Roman" w:cs="Times New Roman"/>
          <w:sz w:val="30"/>
          <w:szCs w:val="30"/>
          <w:lang w:eastAsia="ru-RU"/>
        </w:rPr>
        <w:t>.</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В случаях и порядке, определенных законодательством государства-члена</w:t>
      </w:r>
      <w:r w:rsidR="001817D5" w:rsidRPr="006876B6">
        <w:rPr>
          <w:rFonts w:ascii="Times New Roman" w:eastAsia="Calibri" w:hAnsi="Times New Roman" w:cs="Times New Roman"/>
          <w:sz w:val="30"/>
          <w:szCs w:val="30"/>
        </w:rPr>
        <w:t xml:space="preserve"> о закупках</w:t>
      </w:r>
      <w:r w:rsidRPr="006876B6">
        <w:rPr>
          <w:rFonts w:ascii="Times New Roman" w:eastAsia="Calibri" w:hAnsi="Times New Roman" w:cs="Times New Roman"/>
          <w:sz w:val="30"/>
          <w:szCs w:val="30"/>
        </w:rPr>
        <w:t xml:space="preserve">, конкурс может проводиться с использованием двухэтапных процедур.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На первом этапе конкурса с использованием двухэтапных процедур проводятся мероприятия по формированию экспертом (экспертной комиссией) технической спецификации закупаемых товаров, работ и услуг на основе технических предложений потенциальных поставщиков, разработанных в соответствии с техническим заданием заказчика.</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На втором этапе конкурса с использованием двухэтапных процедур</w:t>
      </w:r>
      <w:r w:rsidRPr="006876B6" w:rsidDel="005636A7">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проводятся мероприятия, предусмотренные для проведения конкурса с учетом требований, указанных в пунктах 1 и</w:t>
      </w:r>
      <w:r w:rsidR="00F446AC"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t>2 настоящего Приложения.</w:t>
      </w:r>
    </w:p>
    <w:p w:rsidR="00EA16C0" w:rsidRPr="006876B6" w:rsidRDefault="00EA16C0">
      <w:pPr>
        <w:tabs>
          <w:tab w:val="left" w:pos="142"/>
        </w:tabs>
        <w:spacing w:after="0" w:line="360" w:lineRule="auto"/>
        <w:ind w:firstLine="709"/>
        <w:jc w:val="both"/>
        <w:rPr>
          <w:rFonts w:ascii="Times New Roman" w:eastAsia="Calibri" w:hAnsi="Times New Roman" w:cs="Times New Roman"/>
          <w:b/>
          <w:i/>
          <w:sz w:val="30"/>
          <w:szCs w:val="30"/>
          <w:u w:val="single"/>
        </w:rPr>
      </w:pPr>
      <w:r w:rsidRPr="006876B6">
        <w:rPr>
          <w:rFonts w:ascii="Times New Roman" w:eastAsia="Calibri" w:hAnsi="Times New Roman" w:cs="Times New Roman"/>
          <w:sz w:val="30"/>
          <w:szCs w:val="30"/>
          <w:lang w:eastAsia="ru-RU"/>
        </w:rPr>
        <w:t xml:space="preserve">5. Для применения </w:t>
      </w:r>
      <w:r w:rsidRPr="006876B6">
        <w:rPr>
          <w:rFonts w:ascii="Times New Roman" w:eastAsia="Calibri" w:hAnsi="Times New Roman" w:cs="Times New Roman"/>
          <w:sz w:val="30"/>
          <w:szCs w:val="30"/>
        </w:rPr>
        <w:t xml:space="preserve">способа запроса ценовых предложений (запроса котировок) </w:t>
      </w:r>
      <w:r w:rsidRPr="006876B6">
        <w:rPr>
          <w:rFonts w:ascii="Times New Roman" w:eastAsia="Calibri" w:hAnsi="Times New Roman" w:cs="Times New Roman"/>
          <w:sz w:val="30"/>
          <w:szCs w:val="30"/>
          <w:lang w:eastAsia="ru-RU"/>
        </w:rPr>
        <w:t xml:space="preserve">законодательством государства-члена о закупках определяется предельная начальная (максимальная) цена договора (контракта) о закупке </w:t>
      </w:r>
      <w:r w:rsidRPr="006876B6">
        <w:rPr>
          <w:rFonts w:ascii="Times New Roman" w:eastAsia="Calibri" w:hAnsi="Times New Roman" w:cs="Times New Roman"/>
          <w:sz w:val="30"/>
          <w:szCs w:val="30"/>
        </w:rPr>
        <w:t>(ориентировочная стоимость закупки)</w:t>
      </w:r>
      <w:r w:rsidRPr="006876B6">
        <w:rPr>
          <w:rFonts w:ascii="Times New Roman" w:eastAsia="Calibri" w:hAnsi="Times New Roman" w:cs="Times New Roman"/>
          <w:sz w:val="30"/>
          <w:szCs w:val="30"/>
          <w:lang w:eastAsia="ru-RU"/>
        </w:rPr>
        <w:t xml:space="preserve">, в том числе при закупке товаров, работ и услуг по </w:t>
      </w:r>
      <w:r w:rsidR="001817D5" w:rsidRPr="006876B6">
        <w:rPr>
          <w:rFonts w:ascii="Times New Roman" w:eastAsia="Calibri" w:hAnsi="Times New Roman" w:cs="Times New Roman"/>
          <w:sz w:val="30"/>
          <w:szCs w:val="30"/>
          <w:lang w:eastAsia="ru-RU"/>
        </w:rPr>
        <w:t xml:space="preserve">перечням </w:t>
      </w:r>
      <w:r w:rsidRPr="006876B6">
        <w:rPr>
          <w:rFonts w:ascii="Times New Roman" w:eastAsia="Calibri" w:hAnsi="Times New Roman" w:cs="Times New Roman"/>
          <w:sz w:val="30"/>
          <w:szCs w:val="30"/>
          <w:lang w:eastAsia="ru-RU"/>
        </w:rPr>
        <w:t xml:space="preserve">согласно </w:t>
      </w:r>
      <w:r w:rsidR="001817D5" w:rsidRPr="006876B6">
        <w:rPr>
          <w:rFonts w:ascii="Times New Roman" w:eastAsia="Calibri" w:hAnsi="Times New Roman" w:cs="Times New Roman"/>
          <w:sz w:val="30"/>
          <w:szCs w:val="30"/>
          <w:lang w:eastAsia="ru-RU"/>
        </w:rPr>
        <w:t>п</w:t>
      </w:r>
      <w:r w:rsidR="001817D5" w:rsidRPr="006876B6">
        <w:rPr>
          <w:rFonts w:ascii="Times New Roman" w:eastAsia="Calibri" w:hAnsi="Times New Roman" w:cs="Times New Roman"/>
          <w:sz w:val="30"/>
          <w:szCs w:val="30"/>
        </w:rPr>
        <w:t xml:space="preserve">риложениям </w:t>
      </w:r>
      <w:r w:rsidRPr="006876B6">
        <w:rPr>
          <w:rFonts w:ascii="Times New Roman" w:eastAsia="Calibri" w:hAnsi="Times New Roman" w:cs="Times New Roman"/>
          <w:sz w:val="30"/>
          <w:szCs w:val="30"/>
        </w:rPr>
        <w:t xml:space="preserve">№ </w:t>
      </w:r>
      <w:r w:rsidR="001817D5" w:rsidRPr="006876B6">
        <w:rPr>
          <w:rFonts w:ascii="Times New Roman" w:eastAsia="Calibri" w:hAnsi="Times New Roman" w:cs="Times New Roman"/>
          <w:sz w:val="30"/>
          <w:szCs w:val="30"/>
        </w:rPr>
        <w:t xml:space="preserve">2 и </w:t>
      </w:r>
      <w:r w:rsidRPr="006876B6">
        <w:rPr>
          <w:rFonts w:ascii="Times New Roman" w:eastAsia="Calibri" w:hAnsi="Times New Roman" w:cs="Times New Roman"/>
          <w:sz w:val="30"/>
          <w:szCs w:val="30"/>
        </w:rPr>
        <w:t>4 к Протоколу о порядке регулирования закупок (приложение № 25 к Договору о Евразийском экономическом союзе)</w:t>
      </w:r>
      <w:r w:rsidRPr="006876B6">
        <w:rPr>
          <w:rFonts w:ascii="Times New Roman" w:eastAsia="Calibri" w:hAnsi="Times New Roman" w:cs="Times New Roman"/>
          <w:i/>
          <w:sz w:val="30"/>
          <w:szCs w:val="30"/>
          <w:lang w:eastAsia="ru-RU"/>
        </w:rPr>
        <w:t xml:space="preserve">.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Победителем запроса ценовых предложений (запроса котировок) признается потенциальный поставщик, предложивший наименьшую цену договора (контракта) о закупке.</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Любое из государств-членов стремится к переходу от проведения запроса ценовых предложений (запроса котировок) к преимущественному проведению аукционов.</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При проведении закупки способом запроса ценовых предложений (запроса котировок) на веб-портале</w:t>
      </w:r>
      <w:r w:rsidR="001817D5" w:rsidRPr="006876B6">
        <w:rPr>
          <w:rFonts w:ascii="Times New Roman" w:eastAsia="Calibri" w:hAnsi="Times New Roman" w:cs="Times New Roman"/>
          <w:sz w:val="30"/>
          <w:szCs w:val="30"/>
        </w:rPr>
        <w:t xml:space="preserve"> публикуется </w:t>
      </w:r>
      <w:r w:rsidRPr="006876B6">
        <w:rPr>
          <w:rFonts w:ascii="Times New Roman" w:eastAsia="Calibri" w:hAnsi="Times New Roman" w:cs="Times New Roman"/>
          <w:sz w:val="30"/>
          <w:szCs w:val="30"/>
        </w:rPr>
        <w:t>(размещается) извещение о его проведении в сроки, установленные законодательством государства-члена о закупках, но не менее чем за 4 рабочих дня до даты окончания подачи заявок на участие в запросе ценовых предложений (запросе котировок).</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Протоколы комиссии, составленные в ходе проведения запроса ценовых предложений (запроса котировок), публикуются (размещаются) на электронной торговой площадке (электронной площадке) и (или) веб-портале, и уведомления о принятых котировочной комиссией решениях направляются каждому потенциальному поставщику не позднее дня, следующего за днем их принятия. </w:t>
      </w:r>
    </w:p>
    <w:p w:rsidR="00EA16C0" w:rsidRPr="006876B6" w:rsidRDefault="00EA16C0">
      <w:pPr>
        <w:tabs>
          <w:tab w:val="left" w:pos="142"/>
        </w:tabs>
        <w:spacing w:after="0" w:line="360" w:lineRule="auto"/>
        <w:ind w:firstLine="709"/>
        <w:jc w:val="both"/>
        <w:rPr>
          <w:rFonts w:ascii="Times New Roman" w:eastAsia="Calibri" w:hAnsi="Times New Roman" w:cs="Times New Roman"/>
          <w:bCs/>
          <w:iCs/>
          <w:sz w:val="30"/>
          <w:szCs w:val="30"/>
        </w:rPr>
      </w:pPr>
      <w:r w:rsidRPr="006876B6">
        <w:rPr>
          <w:rFonts w:ascii="Times New Roman" w:eastAsia="Calibri" w:hAnsi="Times New Roman" w:cs="Times New Roman"/>
          <w:bCs/>
          <w:iCs/>
          <w:sz w:val="30"/>
          <w:szCs w:val="30"/>
        </w:rPr>
        <w:t xml:space="preserve">6. Закупки путем проведения запроса предложений могут осуществляться в отношении товаров, работ и услуг, предусмотренных приложением № 2 к Протоколу о порядке регулирования закупок </w:t>
      </w:r>
      <w:r w:rsidRPr="006876B6">
        <w:rPr>
          <w:rFonts w:ascii="Times New Roman" w:eastAsia="Calibri" w:hAnsi="Times New Roman" w:cs="Times New Roman"/>
          <w:sz w:val="30"/>
          <w:szCs w:val="30"/>
        </w:rPr>
        <w:t>(приложение № 25 к Договору о Евразийском экономическом союзе)</w:t>
      </w:r>
      <w:r w:rsidRPr="006876B6">
        <w:rPr>
          <w:rFonts w:ascii="Times New Roman" w:eastAsia="Calibri" w:hAnsi="Times New Roman" w:cs="Times New Roman"/>
          <w:bCs/>
          <w:iCs/>
          <w:sz w:val="30"/>
          <w:szCs w:val="30"/>
        </w:rPr>
        <w:t>.</w:t>
      </w:r>
    </w:p>
    <w:p w:rsidR="00EA16C0" w:rsidRPr="006876B6" w:rsidRDefault="00EA16C0">
      <w:pPr>
        <w:spacing w:line="360" w:lineRule="auto"/>
        <w:ind w:firstLine="709"/>
        <w:contextualSpacing/>
        <w:jc w:val="both"/>
        <w:rPr>
          <w:rFonts w:ascii="Times New Roman" w:eastAsia="Calibri" w:hAnsi="Times New Roman" w:cs="Times New Roman"/>
          <w:bCs/>
          <w:iCs/>
          <w:sz w:val="30"/>
          <w:szCs w:val="30"/>
        </w:rPr>
      </w:pPr>
      <w:r w:rsidRPr="006876B6">
        <w:rPr>
          <w:rFonts w:ascii="Times New Roman" w:eastAsia="Calibri" w:hAnsi="Times New Roman" w:cs="Times New Roman"/>
          <w:bCs/>
          <w:iCs/>
          <w:sz w:val="30"/>
          <w:szCs w:val="30"/>
        </w:rPr>
        <w:t xml:space="preserve">Победителем запроса предложений признается потенциальный поставщик, предложивший лучшие условия исполнения договора (контракта) о закупке в соответствии с законодательством </w:t>
      </w:r>
      <w:r w:rsidRPr="006876B6">
        <w:rPr>
          <w:rFonts w:ascii="Times New Roman" w:eastAsia="Calibri" w:hAnsi="Times New Roman" w:cs="Times New Roman"/>
          <w:bCs/>
          <w:iCs/>
          <w:sz w:val="30"/>
          <w:szCs w:val="30"/>
        </w:rPr>
        <w:br/>
        <w:t>государства-члена о закупках.</w:t>
      </w:r>
    </w:p>
    <w:p w:rsidR="00EA16C0" w:rsidRPr="006876B6" w:rsidRDefault="00EA16C0">
      <w:pPr>
        <w:spacing w:after="0" w:line="360" w:lineRule="auto"/>
        <w:ind w:firstLine="709"/>
        <w:contextualSpacing/>
        <w:jc w:val="both"/>
        <w:rPr>
          <w:rFonts w:ascii="Times New Roman" w:eastAsia="Calibri" w:hAnsi="Times New Roman" w:cs="Times New Roman"/>
          <w:bCs/>
          <w:iCs/>
          <w:sz w:val="30"/>
          <w:szCs w:val="30"/>
        </w:rPr>
      </w:pPr>
      <w:r w:rsidRPr="006876B6">
        <w:rPr>
          <w:rFonts w:ascii="Times New Roman" w:eastAsia="Calibri" w:hAnsi="Times New Roman" w:cs="Times New Roman"/>
          <w:bCs/>
          <w:iCs/>
          <w:sz w:val="30"/>
          <w:szCs w:val="30"/>
        </w:rPr>
        <w:t>При проведении закупки путем проведения запроса предложений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5 рабочих дней до даты окончания подачи заявок на участие в запросе предложений.</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Протоколы комиссии, составленные в ходе проведения запроса предложений, публикуются (размещаются) на электронной торговой площадке (электронной площадке) и (или) веб-портале, и уведомления о принятых комиссией решениях направляются каждому потенциальному поставщику не позднее дня, следующего за днем их принятия. </w:t>
      </w:r>
    </w:p>
    <w:p w:rsidR="00EA16C0" w:rsidRPr="006876B6" w:rsidRDefault="00EA16C0">
      <w:pPr>
        <w:spacing w:after="0" w:line="360" w:lineRule="auto"/>
        <w:ind w:firstLine="709"/>
        <w:jc w:val="both"/>
        <w:rPr>
          <w:rFonts w:ascii="Times New Roman" w:eastAsia="Calibri" w:hAnsi="Times New Roman" w:cs="Times New Roman"/>
          <w:b/>
          <w:i/>
          <w:sz w:val="30"/>
          <w:szCs w:val="30"/>
          <w:lang w:eastAsia="ru-RU"/>
        </w:rPr>
      </w:pPr>
      <w:r w:rsidRPr="006876B6">
        <w:rPr>
          <w:rFonts w:ascii="Times New Roman" w:eastAsia="Calibri" w:hAnsi="Times New Roman" w:cs="Times New Roman"/>
          <w:sz w:val="30"/>
          <w:szCs w:val="30"/>
        </w:rPr>
        <w:t>7.</w:t>
      </w:r>
      <w:r w:rsidRPr="006876B6">
        <w:rPr>
          <w:rFonts w:ascii="Times New Roman" w:eastAsia="Calibri" w:hAnsi="Times New Roman" w:cs="Times New Roman"/>
          <w:sz w:val="30"/>
          <w:szCs w:val="30"/>
          <w:lang w:eastAsia="ru-RU"/>
        </w:rPr>
        <w:t> </w:t>
      </w:r>
      <w:r w:rsidRPr="006876B6">
        <w:rPr>
          <w:rFonts w:ascii="Times New Roman" w:eastAsia="Calibri" w:hAnsi="Times New Roman" w:cs="Times New Roman"/>
          <w:sz w:val="30"/>
          <w:szCs w:val="30"/>
        </w:rPr>
        <w:t>В целях участия в аукционах</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потенциальные поставщики подлежат обязательной аккредитации на срок не менее чем на 3 года на веб-портале и (или) электронной торговой площадке (электронной площадке)</w:t>
      </w:r>
      <w:r w:rsidRPr="006876B6">
        <w:rPr>
          <w:rFonts w:ascii="Times New Roman" w:eastAsia="Calibri" w:hAnsi="Times New Roman" w:cs="Times New Roman"/>
          <w:sz w:val="30"/>
          <w:szCs w:val="30"/>
          <w:lang w:eastAsia="ru-RU"/>
        </w:rPr>
        <w:t>, если это предусмотрено законодательством государства-члена о закупках.</w:t>
      </w:r>
      <w:r w:rsidRPr="006876B6">
        <w:rPr>
          <w:rFonts w:ascii="Times New Roman" w:eastAsia="Calibri" w:hAnsi="Times New Roman" w:cs="Times New Roman"/>
          <w:i/>
          <w:sz w:val="30"/>
          <w:szCs w:val="30"/>
          <w:lang w:eastAsia="ru-RU"/>
        </w:rPr>
        <w:t xml:space="preserve">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Победителем аукциона признается потенциальный поставщик, предложивший наименьшую цену договора (контракта) о закупке и соответствующий требованиям документации об аукционе.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8. </w:t>
      </w:r>
      <w:r w:rsidRPr="006876B6">
        <w:rPr>
          <w:rFonts w:ascii="Times New Roman" w:eastAsia="Calibri" w:hAnsi="Times New Roman" w:cs="Times New Roman"/>
          <w:sz w:val="30"/>
          <w:szCs w:val="30"/>
          <w:lang w:eastAsia="ru-RU"/>
        </w:rPr>
        <w:t xml:space="preserve">Аукцион </w:t>
      </w:r>
      <w:r w:rsidRPr="006876B6">
        <w:rPr>
          <w:rFonts w:ascii="Times New Roman" w:eastAsia="Calibri" w:hAnsi="Times New Roman" w:cs="Times New Roman"/>
          <w:sz w:val="30"/>
          <w:szCs w:val="30"/>
        </w:rPr>
        <w:t>проводится с учетом следующих требований:</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w:t>
      </w:r>
      <w:r w:rsidRPr="006876B6">
        <w:rPr>
          <w:rFonts w:ascii="Times New Roman" w:eastAsia="Calibri" w:hAnsi="Times New Roman" w:cs="Times New Roman"/>
          <w:sz w:val="30"/>
          <w:szCs w:val="30"/>
        </w:rPr>
        <w:t>утверждение документации об аукционе;</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2) утверждение состава аукционной комиссии; </w:t>
      </w:r>
    </w:p>
    <w:p w:rsidR="00EA16C0" w:rsidRPr="006876B6" w:rsidRDefault="00EA16C0">
      <w:pPr>
        <w:tabs>
          <w:tab w:val="left" w:pos="142"/>
        </w:tabs>
        <w:spacing w:after="0" w:line="360" w:lineRule="auto"/>
        <w:ind w:firstLine="709"/>
        <w:jc w:val="both"/>
        <w:rPr>
          <w:rFonts w:ascii="Times New Roman" w:eastAsia="Calibri" w:hAnsi="Times New Roman" w:cs="Times New Roman"/>
          <w:b/>
          <w:i/>
          <w:sz w:val="30"/>
          <w:szCs w:val="30"/>
        </w:rPr>
      </w:pPr>
      <w:r w:rsidRPr="006876B6">
        <w:rPr>
          <w:rFonts w:ascii="Times New Roman" w:eastAsia="Calibri" w:hAnsi="Times New Roman" w:cs="Times New Roman"/>
          <w:sz w:val="30"/>
          <w:szCs w:val="30"/>
          <w:lang w:eastAsia="ru-RU"/>
        </w:rPr>
        <w:t>3) </w:t>
      </w:r>
      <w:r w:rsidR="001817D5" w:rsidRPr="006876B6">
        <w:rPr>
          <w:rFonts w:ascii="Times New Roman" w:eastAsia="Calibri" w:hAnsi="Times New Roman" w:cs="Times New Roman"/>
          <w:sz w:val="30"/>
          <w:szCs w:val="30"/>
          <w:lang w:eastAsia="ru-RU"/>
        </w:rPr>
        <w:t>публикация (</w:t>
      </w:r>
      <w:r w:rsidRPr="006876B6">
        <w:rPr>
          <w:rFonts w:ascii="Times New Roman" w:eastAsia="Calibri" w:hAnsi="Times New Roman" w:cs="Times New Roman"/>
          <w:sz w:val="30"/>
          <w:szCs w:val="30"/>
        </w:rPr>
        <w:t>размещение</w:t>
      </w:r>
      <w:r w:rsidR="001817D5" w:rsidRPr="006876B6">
        <w:rPr>
          <w:rFonts w:ascii="Times New Roman" w:eastAsia="Calibri" w:hAnsi="Times New Roman" w:cs="Times New Roman"/>
          <w:sz w:val="30"/>
          <w:szCs w:val="30"/>
        </w:rPr>
        <w:t>)</w:t>
      </w:r>
      <w:r w:rsidRPr="006876B6">
        <w:rPr>
          <w:rFonts w:ascii="Times New Roman" w:eastAsia="Calibri" w:hAnsi="Times New Roman" w:cs="Times New Roman"/>
          <w:sz w:val="30"/>
          <w:szCs w:val="30"/>
        </w:rPr>
        <w:t xml:space="preserve"> на электронной торговой площадке (электронной площадке) и (или) веб-портале извещения о проведении аукциона и документации об аукционе в сроки, предусмотренные законодательством</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 xml:space="preserve">государства-члена о закупках, но не менее чем за </w:t>
      </w:r>
      <w:r w:rsidRPr="006876B6">
        <w:rPr>
          <w:rFonts w:ascii="Times New Roman" w:eastAsia="Calibri" w:hAnsi="Times New Roman" w:cs="Times New Roman"/>
          <w:sz w:val="30"/>
          <w:szCs w:val="30"/>
        </w:rPr>
        <w:br/>
        <w:t>15 календарных дней</w:t>
      </w:r>
      <w:r w:rsidRPr="006876B6">
        <w:rPr>
          <w:rFonts w:ascii="Times New Roman" w:eastAsia="Calibri" w:hAnsi="Times New Roman" w:cs="Times New Roman"/>
          <w:b/>
          <w:i/>
          <w:sz w:val="30"/>
          <w:szCs w:val="30"/>
        </w:rPr>
        <w:t xml:space="preserve"> </w:t>
      </w:r>
      <w:r w:rsidRPr="006876B6">
        <w:rPr>
          <w:rFonts w:ascii="Times New Roman" w:eastAsia="Calibri" w:hAnsi="Times New Roman" w:cs="Times New Roman"/>
          <w:sz w:val="30"/>
          <w:szCs w:val="30"/>
        </w:rPr>
        <w:t>до даты окончания подачи заявок на участие в аукционе.</w:t>
      </w:r>
      <w:r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rPr>
        <w:t>В случае внесения изменений в извещение о проведении аукциона и (или) документацию об аукционе срок подачи заявок на участие в аукционе продлевается таким образом, чтобы с даты публикации (размещения) на электронной торговой площадке (электронной площадке) и (или) веб-портале внесенных изменений до даты окончания подачи заявок на участие в аукционе этот срок составлял не менее 7 календарных дней. При этом не допускается изменение предмета договора (контракта) о закупке. В случае если законодательством государства-члена о закупках предусмотрена начальная (максимальная) цена договора (контракта) о закупке (ориентировочная стоимость закупки), при которой возможно проведение аукциона в сокращенные сроки, законодательством государства-члена о закупках могут быть установлены более короткие сроки для подачи заявок на участие в аукционе,</w:t>
      </w:r>
      <w:r w:rsidRPr="006876B6">
        <w:rPr>
          <w:rFonts w:ascii="Times New Roman" w:eastAsia="Calibri" w:hAnsi="Times New Roman" w:cs="Times New Roman"/>
          <w:b/>
          <w:i/>
          <w:sz w:val="30"/>
          <w:szCs w:val="30"/>
        </w:rPr>
        <w:t xml:space="preserve"> </w:t>
      </w:r>
      <w:r w:rsidRPr="006876B6">
        <w:rPr>
          <w:rFonts w:ascii="Times New Roman" w:eastAsia="Calibri" w:hAnsi="Times New Roman" w:cs="Times New Roman"/>
          <w:sz w:val="30"/>
          <w:szCs w:val="30"/>
        </w:rPr>
        <w:t>чем предусмотренные настоящим подпунктом, но не менее чем 7 календарных дней до даты окончания подачи заявок на участие в аукционе, а в случае внесения изменений в документацию об аукционе – не менее чем 3 календарных дня до даты окончания подачи заявок на участие в аукционе с даты опубликования (размещения) на электронной торговой площадке (электронной площадке) и (или) веб-портале таких изменений;</w:t>
      </w:r>
    </w:p>
    <w:p w:rsidR="00EA16C0" w:rsidRPr="006876B6" w:rsidRDefault="00EA16C0">
      <w:pPr>
        <w:tabs>
          <w:tab w:val="left" w:pos="142"/>
        </w:tabs>
        <w:spacing w:after="0" w:line="360" w:lineRule="auto"/>
        <w:ind w:firstLine="709"/>
        <w:jc w:val="both"/>
        <w:rPr>
          <w:rFonts w:ascii="Times New Roman" w:eastAsia="Calibri" w:hAnsi="Times New Roman" w:cs="Times New Roman"/>
          <w:b/>
          <w:i/>
          <w:sz w:val="30"/>
          <w:szCs w:val="30"/>
        </w:rPr>
      </w:pPr>
      <w:r w:rsidRPr="006876B6">
        <w:rPr>
          <w:rFonts w:ascii="Times New Roman" w:eastAsia="Calibri" w:hAnsi="Times New Roman" w:cs="Times New Roman"/>
          <w:sz w:val="30"/>
          <w:szCs w:val="30"/>
          <w:lang w:eastAsia="ru-RU"/>
        </w:rPr>
        <w:t>4) </w:t>
      </w:r>
      <w:r w:rsidRPr="006876B6">
        <w:rPr>
          <w:rFonts w:ascii="Times New Roman" w:eastAsia="Calibri" w:hAnsi="Times New Roman" w:cs="Times New Roman"/>
          <w:sz w:val="30"/>
          <w:szCs w:val="30"/>
        </w:rPr>
        <w:t>разъяснение положений документации об аукционе</w:t>
      </w:r>
      <w:r w:rsidRPr="006876B6">
        <w:rPr>
          <w:rFonts w:ascii="Times New Roman" w:eastAsia="Calibri" w:hAnsi="Times New Roman" w:cs="Times New Roman"/>
          <w:b/>
          <w:i/>
          <w:sz w:val="30"/>
          <w:szCs w:val="30"/>
        </w:rPr>
        <w:t xml:space="preserve"> </w:t>
      </w:r>
      <w:r w:rsidRPr="006876B6">
        <w:rPr>
          <w:rFonts w:ascii="Times New Roman" w:eastAsia="Calibri" w:hAnsi="Times New Roman" w:cs="Times New Roman"/>
          <w:sz w:val="30"/>
          <w:szCs w:val="30"/>
        </w:rPr>
        <w:t>и публикация (размещение) таких разъяснений на электронной торговой площадке (электронной площадке) и (или) веб-портале</w:t>
      </w:r>
      <w:r w:rsidRPr="006876B6">
        <w:rPr>
          <w:rFonts w:ascii="Times New Roman" w:eastAsia="Calibri" w:hAnsi="Times New Roman" w:cs="Times New Roman"/>
          <w:b/>
          <w:i/>
          <w:sz w:val="30"/>
          <w:szCs w:val="30"/>
        </w:rPr>
        <w:t xml:space="preserve"> </w:t>
      </w:r>
      <w:r w:rsidRPr="006876B6">
        <w:rPr>
          <w:rFonts w:ascii="Times New Roman" w:eastAsia="Calibri" w:hAnsi="Times New Roman" w:cs="Times New Roman"/>
          <w:sz w:val="30"/>
          <w:szCs w:val="30"/>
        </w:rPr>
        <w:t xml:space="preserve">не позднее чем за 3 календарных дня до даты окончания подачи заявок на участие в аукционе. Разъяснение положений документации об аукционе по запросу осуществляется в случае его получения не позднее чем за </w:t>
      </w:r>
      <w:r w:rsidRPr="006876B6">
        <w:rPr>
          <w:rFonts w:ascii="Times New Roman" w:eastAsia="Calibri" w:hAnsi="Times New Roman" w:cs="Times New Roman"/>
          <w:sz w:val="30"/>
          <w:szCs w:val="30"/>
        </w:rPr>
        <w:br/>
        <w:t>5 календарных дней до даты окончания подачи заявок на участие в аукционе;</w:t>
      </w:r>
      <w:r w:rsidRPr="00BA7E7C">
        <w:rPr>
          <w:rFonts w:ascii="Times New Roman" w:eastAsia="Calibri" w:hAnsi="Times New Roman" w:cs="Times New Roman"/>
          <w:b/>
          <w:bCs/>
          <w:i/>
          <w:iCs/>
          <w:sz w:val="30"/>
          <w:szCs w:val="30"/>
        </w:rPr>
        <w:t xml:space="preserve"> </w:t>
      </w:r>
    </w:p>
    <w:p w:rsidR="00EA16C0" w:rsidRPr="006876B6" w:rsidRDefault="00EA16C0">
      <w:pPr>
        <w:tabs>
          <w:tab w:val="left" w:pos="142"/>
        </w:tabs>
        <w:spacing w:after="0" w:line="360" w:lineRule="auto"/>
        <w:ind w:firstLine="709"/>
        <w:jc w:val="both"/>
        <w:rPr>
          <w:rFonts w:ascii="Times New Roman" w:eastAsia="Calibri" w:hAnsi="Times New Roman" w:cs="Times New Roman"/>
          <w:i/>
          <w:sz w:val="30"/>
          <w:szCs w:val="30"/>
        </w:rPr>
      </w:pPr>
      <w:r w:rsidRPr="006876B6">
        <w:rPr>
          <w:rFonts w:ascii="Times New Roman" w:eastAsia="Calibri" w:hAnsi="Times New Roman" w:cs="Times New Roman"/>
          <w:sz w:val="30"/>
          <w:szCs w:val="30"/>
          <w:lang w:eastAsia="ru-RU"/>
        </w:rPr>
        <w:t>5) </w:t>
      </w:r>
      <w:r w:rsidRPr="006876B6">
        <w:rPr>
          <w:rFonts w:ascii="Times New Roman" w:eastAsia="Calibri" w:hAnsi="Times New Roman" w:cs="Times New Roman"/>
          <w:sz w:val="30"/>
          <w:szCs w:val="30"/>
        </w:rPr>
        <w:t>подача заявок на участие в аукционе в форме электронного документа на электронную торговую площадку (электронную площадку) или веб-портал;</w:t>
      </w:r>
      <w:r w:rsidRPr="006876B6">
        <w:rPr>
          <w:rFonts w:ascii="Times New Roman" w:eastAsia="Calibri" w:hAnsi="Times New Roman" w:cs="Times New Roman"/>
          <w:i/>
          <w:sz w:val="30"/>
          <w:szCs w:val="30"/>
        </w:rPr>
        <w:t xml:space="preserve">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6) </w:t>
      </w:r>
      <w:r w:rsidRPr="006876B6">
        <w:rPr>
          <w:rFonts w:ascii="Times New Roman" w:eastAsia="Calibri" w:hAnsi="Times New Roman" w:cs="Times New Roman"/>
          <w:sz w:val="30"/>
          <w:szCs w:val="30"/>
        </w:rPr>
        <w:t>вскрытие и рассмотрение аукционной комиссией заявок на участие в аукционе для определения заявок, соответствующих требованиям документации об аукционе в части допуска представивших их потенциальных поставщиков к процедуре, указанной в подпункте 8 настоящего пункта</w:t>
      </w:r>
      <w:r w:rsidRPr="006876B6">
        <w:rPr>
          <w:rFonts w:ascii="Times New Roman" w:eastAsia="Calibri" w:hAnsi="Times New Roman" w:cs="Times New Roman"/>
          <w:sz w:val="30"/>
          <w:szCs w:val="30"/>
          <w:lang w:eastAsia="ru-RU"/>
        </w:rPr>
        <w:t xml:space="preserve">; </w:t>
      </w:r>
    </w:p>
    <w:p w:rsidR="00EA16C0" w:rsidRPr="006876B6" w:rsidRDefault="00EA16C0">
      <w:pPr>
        <w:tabs>
          <w:tab w:val="left" w:pos="142"/>
        </w:tabs>
        <w:spacing w:after="0" w:line="360" w:lineRule="auto"/>
        <w:ind w:firstLine="709"/>
        <w:jc w:val="both"/>
        <w:rPr>
          <w:rFonts w:ascii="Times New Roman" w:eastAsia="Calibri" w:hAnsi="Times New Roman" w:cs="Times New Roman"/>
          <w:b/>
          <w:i/>
          <w:sz w:val="30"/>
          <w:szCs w:val="30"/>
        </w:rPr>
      </w:pPr>
      <w:r w:rsidRPr="006876B6">
        <w:rPr>
          <w:rFonts w:ascii="Times New Roman" w:eastAsia="Calibri" w:hAnsi="Times New Roman" w:cs="Times New Roman"/>
          <w:sz w:val="30"/>
          <w:szCs w:val="30"/>
          <w:lang w:eastAsia="ru-RU"/>
        </w:rPr>
        <w:t>7) </w:t>
      </w:r>
      <w:r w:rsidRPr="006876B6">
        <w:rPr>
          <w:rFonts w:ascii="Times New Roman" w:eastAsia="Calibri" w:hAnsi="Times New Roman" w:cs="Times New Roman"/>
          <w:sz w:val="30"/>
          <w:szCs w:val="30"/>
        </w:rPr>
        <w:t>публикация (размещение) на электронной торговой площадке (электронной площадке) и (или) веб-портале протоколов вскрытия, рассмотрения</w:t>
      </w:r>
      <w:r w:rsidRPr="006876B6">
        <w:rPr>
          <w:rFonts w:ascii="Times New Roman" w:eastAsia="Calibri" w:hAnsi="Times New Roman" w:cs="Times New Roman"/>
          <w:b/>
          <w:i/>
          <w:sz w:val="30"/>
          <w:szCs w:val="30"/>
        </w:rPr>
        <w:t xml:space="preserve"> </w:t>
      </w:r>
      <w:r w:rsidRPr="006876B6">
        <w:rPr>
          <w:rFonts w:ascii="Times New Roman" w:eastAsia="Calibri" w:hAnsi="Times New Roman" w:cs="Times New Roman"/>
          <w:sz w:val="30"/>
          <w:szCs w:val="30"/>
        </w:rPr>
        <w:t>заявок на участие в аукционе и допуска потенциальных поставщиков к процедуре, указанной в подпункте 8 настоящего пункта, и информирование каждого потенциального поставщика о результатах таких вскрытия, рассмотрения и допуска не позднее дня, следующего за днем принятия аукционной комиссией соответствующих решений</w:t>
      </w:r>
      <w:r w:rsidRPr="006876B6">
        <w:rPr>
          <w:rFonts w:ascii="Times New Roman" w:eastAsia="Calibri" w:hAnsi="Times New Roman" w:cs="Times New Roman"/>
          <w:sz w:val="30"/>
          <w:szCs w:val="30"/>
          <w:lang w:eastAsia="ru-RU"/>
        </w:rPr>
        <w:t>;</w:t>
      </w:r>
      <w:r w:rsidRPr="006876B6">
        <w:rPr>
          <w:rFonts w:ascii="Times New Roman" w:eastAsia="Calibri" w:hAnsi="Times New Roman" w:cs="Times New Roman"/>
          <w:i/>
          <w:sz w:val="30"/>
          <w:szCs w:val="30"/>
        </w:rPr>
        <w:t xml:space="preserve">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8)</w:t>
      </w:r>
      <w:r w:rsidRPr="006876B6">
        <w:rPr>
          <w:rFonts w:ascii="Times New Roman" w:eastAsia="Calibri" w:hAnsi="Times New Roman" w:cs="Times New Roman"/>
          <w:sz w:val="30"/>
          <w:szCs w:val="30"/>
          <w:lang w:val="en-US" w:eastAsia="ru-RU"/>
        </w:rPr>
        <w:t> </w:t>
      </w:r>
      <w:r w:rsidRPr="006876B6">
        <w:rPr>
          <w:rFonts w:ascii="Times New Roman" w:eastAsia="Calibri" w:hAnsi="Times New Roman" w:cs="Times New Roman"/>
          <w:sz w:val="30"/>
          <w:szCs w:val="30"/>
        </w:rPr>
        <w:t>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таком случае оплачивает заказчику поставщик;</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9) публикация (размещение) протокола о результатах процедуры, указанной в подпункте 8 настоящего пункта, на электронной торговой площадке (электронной площадке) и (или) веб-портале и информирование каждого потенциального поставщика о результатах такой процедуры в день ее окончания;</w:t>
      </w:r>
    </w:p>
    <w:p w:rsidR="00EA16C0" w:rsidRPr="006876B6" w:rsidRDefault="00EA16C0">
      <w:pPr>
        <w:tabs>
          <w:tab w:val="left" w:pos="142"/>
        </w:tabs>
        <w:spacing w:after="0" w:line="360" w:lineRule="auto"/>
        <w:ind w:firstLine="709"/>
        <w:jc w:val="both"/>
        <w:rPr>
          <w:rFonts w:ascii="Times New Roman" w:eastAsia="Calibri" w:hAnsi="Times New Roman" w:cs="Times New Roman"/>
          <w:b/>
          <w:i/>
          <w:sz w:val="30"/>
          <w:szCs w:val="30"/>
        </w:rPr>
      </w:pPr>
      <w:r w:rsidRPr="006876B6">
        <w:rPr>
          <w:rFonts w:ascii="Times New Roman" w:eastAsia="Calibri" w:hAnsi="Times New Roman" w:cs="Times New Roman"/>
          <w:sz w:val="30"/>
          <w:szCs w:val="30"/>
        </w:rPr>
        <w:t>10) рассмотрение аукционной комиссией заявок на участие в аукционе потенциальных поставщиков, принявших участие в процедуре, указанной в подпункте 8 настоящего пункта, для определения потенциальных поставщиков, соответствующих требованиям, предусмотренным документацией об аукционе, и определения победителя аукциона, а также публикация (размещение) протокола об этом на электронной торговой площадке (электронной площадке) и (или) веб-портале и информирование каждого потенциального поставщика о результатах такого рассмотрения и определения победителя аукциона не позднее дня, следующего за днем принятия аукционной комиссией соответствующих решений</w:t>
      </w:r>
      <w:r w:rsidRPr="006876B6">
        <w:rPr>
          <w:rFonts w:ascii="Times New Roman" w:eastAsia="Calibri" w:hAnsi="Times New Roman" w:cs="Times New Roman"/>
          <w:sz w:val="30"/>
          <w:szCs w:val="30"/>
          <w:lang w:eastAsia="ru-RU"/>
        </w:rPr>
        <w:t>;</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11) заключение договора (контракта) о закупке на условиях, указанных в заявке на участие в аукционе потенциального поставщика, определенного победителем, и в документации об аукционе, по цене договора (контракта) о закупке такого потенциального поставщика согласно протоколу о результатах процедуры, указанной в подпункте 8 настоящего пункта, не ранее 10 </w:t>
      </w:r>
      <w:r w:rsidR="001817D5" w:rsidRPr="006876B6">
        <w:rPr>
          <w:rFonts w:ascii="Times New Roman" w:eastAsia="Calibri" w:hAnsi="Times New Roman" w:cs="Times New Roman"/>
          <w:sz w:val="30"/>
          <w:szCs w:val="30"/>
        </w:rPr>
        <w:t xml:space="preserve">календарных или </w:t>
      </w:r>
      <w:r w:rsidRPr="006876B6">
        <w:rPr>
          <w:rFonts w:ascii="Times New Roman" w:eastAsia="Calibri" w:hAnsi="Times New Roman" w:cs="Times New Roman"/>
          <w:sz w:val="30"/>
          <w:szCs w:val="30"/>
        </w:rPr>
        <w:t>рабочих дней и не позднее 30 календарных дней с даты принятия решения об определении победителя аукциона</w:t>
      </w:r>
      <w:r w:rsidRPr="006876B6">
        <w:rPr>
          <w:rFonts w:ascii="Times New Roman" w:eastAsia="Calibri" w:hAnsi="Times New Roman" w:cs="Times New Roman"/>
          <w:b/>
          <w:i/>
          <w:sz w:val="30"/>
          <w:szCs w:val="30"/>
        </w:rPr>
        <w:t xml:space="preserve"> </w:t>
      </w:r>
      <w:r w:rsidRPr="006876B6">
        <w:rPr>
          <w:rFonts w:ascii="Times New Roman" w:eastAsia="Calibri" w:hAnsi="Times New Roman" w:cs="Times New Roman"/>
          <w:sz w:val="30"/>
          <w:szCs w:val="30"/>
        </w:rPr>
        <w:t>или признание аукциона несостоявшимся в случаях, определенных законодательством государства-члена о закупках. Законодательством государства-члена о закупках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наименьшую цену договора (контракта) о закупке, а также порядок действий заказчика в случае признания аукциона несостоявшимся;</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rPr>
        <w:t>12) публикация (размещение) сведений о результате аукциона на электронной торговой площадке (электронной площадке) и (или) веб-портале и информирование каждого потенциального поставщика об итогах аукциона не позднее дня, следующего за днем принятия аукционной комиссией соответствующих решений.</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9. В случае если это предусмотрено законодательством государства-члена о закупках, допускается осуществление закупок без применения норм, регламентирующих выбор поставщика и заключение с ним договора (контракта) о закупке. При этом такие закупки осуществляются в соответствии с гражданским законодательством государства-члена, в случаях, предусмотренных приложением № 3 к Протоколу о порядке регулирования закупок (приложение № 25 к Договору о Евразийском экономическом союзе).</w:t>
      </w:r>
    </w:p>
    <w:p w:rsidR="00EA16C0" w:rsidRPr="006876B6" w:rsidRDefault="00EA16C0">
      <w:pPr>
        <w:tabs>
          <w:tab w:val="left" w:pos="142"/>
        </w:tabs>
        <w:spacing w:after="0" w:line="360" w:lineRule="auto"/>
        <w:ind w:firstLine="709"/>
        <w:jc w:val="both"/>
        <w:rPr>
          <w:rFonts w:ascii="Times New Roman" w:eastAsia="Calibri" w:hAnsi="Times New Roman" w:cs="Times New Roman"/>
          <w:bCs/>
          <w:iCs/>
          <w:sz w:val="30"/>
          <w:szCs w:val="30"/>
          <w:lang w:eastAsia="ru-RU"/>
        </w:rPr>
      </w:pPr>
      <w:r w:rsidRPr="006876B6">
        <w:rPr>
          <w:rFonts w:ascii="Times New Roman" w:eastAsia="Calibri" w:hAnsi="Times New Roman" w:cs="Times New Roman"/>
          <w:sz w:val="30"/>
          <w:szCs w:val="30"/>
        </w:rPr>
        <w:t xml:space="preserve">10. Закупка из одного источника либо у единственного поставщика (подрядчика, исполнителя) </w:t>
      </w:r>
      <w:r w:rsidRPr="006876B6">
        <w:rPr>
          <w:rFonts w:ascii="Times New Roman" w:eastAsia="Calibri" w:hAnsi="Times New Roman" w:cs="Times New Roman"/>
          <w:bCs/>
          <w:iCs/>
          <w:sz w:val="30"/>
          <w:szCs w:val="30"/>
          <w:lang w:eastAsia="ru-RU"/>
        </w:rPr>
        <w:t>осуществляется при наличии расчета и обоснования цены договора (контракта) о закупке.</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bCs/>
          <w:iCs/>
          <w:sz w:val="30"/>
          <w:szCs w:val="30"/>
          <w:lang w:eastAsia="ru-RU"/>
        </w:rPr>
        <w:t>Требования к размещению информации о з</w:t>
      </w:r>
      <w:r w:rsidRPr="006876B6">
        <w:rPr>
          <w:rFonts w:ascii="Times New Roman" w:eastAsia="Calibri" w:hAnsi="Times New Roman" w:cs="Times New Roman"/>
          <w:sz w:val="30"/>
          <w:szCs w:val="30"/>
        </w:rPr>
        <w:t>акупке из одного источника либо у единственного поставщика (подрядчика, исполнителя) определяются законодательством государства-члена о закупках.</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p>
    <w:p w:rsidR="005A50AC" w:rsidRDefault="00EA16C0">
      <w:pPr>
        <w:tabs>
          <w:tab w:val="left" w:pos="142"/>
        </w:tabs>
        <w:spacing w:after="0" w:line="360" w:lineRule="auto"/>
        <w:ind w:firstLine="709"/>
        <w:jc w:val="center"/>
        <w:rPr>
          <w:rFonts w:ascii="Times New Roman" w:eastAsia="Calibri" w:hAnsi="Times New Roman" w:cs="Times New Roman"/>
          <w:sz w:val="30"/>
          <w:szCs w:val="30"/>
        </w:rPr>
        <w:sectPr w:rsidR="005A50AC" w:rsidSect="004A0E6D">
          <w:pgSz w:w="11906" w:h="16838"/>
          <w:pgMar w:top="1418" w:right="1134" w:bottom="1418" w:left="1418" w:header="1134" w:footer="708" w:gutter="0"/>
          <w:pgNumType w:start="1"/>
          <w:cols w:space="720"/>
          <w:titlePg/>
          <w:docGrid w:linePitch="299"/>
        </w:sectPr>
      </w:pPr>
      <w:r w:rsidRPr="006876B6">
        <w:rPr>
          <w:rFonts w:ascii="Times New Roman" w:eastAsia="Calibri" w:hAnsi="Times New Roman" w:cs="Times New Roman"/>
          <w:sz w:val="30"/>
          <w:szCs w:val="30"/>
        </w:rPr>
        <w:t>____________</w:t>
      </w:r>
    </w:p>
    <w:p w:rsidR="00D06345" w:rsidRDefault="00D06345" w:rsidP="006876B6">
      <w:pPr>
        <w:tabs>
          <w:tab w:val="left" w:pos="142"/>
        </w:tabs>
        <w:spacing w:after="0" w:line="360" w:lineRule="auto"/>
        <w:ind w:left="5670"/>
        <w:jc w:val="center"/>
        <w:rPr>
          <w:rFonts w:ascii="Times New Roman" w:eastAsia="Calibri" w:hAnsi="Times New Roman" w:cs="Times New Roman"/>
          <w:sz w:val="30"/>
          <w:szCs w:val="30"/>
          <w:lang w:eastAsia="ru-RU"/>
        </w:rPr>
        <w:sectPr w:rsidR="00D06345" w:rsidSect="006876B6">
          <w:type w:val="continuous"/>
          <w:pgSz w:w="11906" w:h="16838"/>
          <w:pgMar w:top="1418" w:right="1134" w:bottom="1418" w:left="1418" w:header="708" w:footer="708" w:gutter="0"/>
          <w:pgNumType w:start="1"/>
          <w:cols w:space="720"/>
          <w:titlePg/>
          <w:docGrid w:linePitch="299"/>
        </w:sectPr>
      </w:pPr>
    </w:p>
    <w:p w:rsidR="00EA16C0" w:rsidRPr="006876B6" w:rsidRDefault="00EA16C0">
      <w:pPr>
        <w:tabs>
          <w:tab w:val="left" w:pos="142"/>
        </w:tabs>
        <w:spacing w:after="0" w:line="360" w:lineRule="auto"/>
        <w:ind w:left="5670"/>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Приложение № 2</w:t>
      </w:r>
    </w:p>
    <w:p w:rsidR="00EA16C0" w:rsidRPr="006876B6" w:rsidRDefault="00EA16C0">
      <w:pPr>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Протоколу о порядке регулирования закупок</w:t>
      </w:r>
    </w:p>
    <w:p w:rsidR="00EA16C0" w:rsidRPr="006876B6" w:rsidRDefault="00EA16C0">
      <w:pPr>
        <w:tabs>
          <w:tab w:val="left" w:pos="142"/>
        </w:tabs>
        <w:spacing w:after="0" w:line="240" w:lineRule="auto"/>
        <w:jc w:val="center"/>
        <w:rPr>
          <w:rFonts w:ascii="Times New Roman" w:eastAsia="Calibri" w:hAnsi="Times New Roman" w:cs="Times New Roman"/>
          <w:b/>
          <w:bCs/>
          <w:spacing w:val="40"/>
          <w:sz w:val="30"/>
          <w:szCs w:val="30"/>
          <w:lang w:eastAsia="ru-RU"/>
        </w:rPr>
      </w:pPr>
    </w:p>
    <w:p w:rsidR="00EA16C0" w:rsidRPr="006876B6" w:rsidRDefault="00EA16C0">
      <w:pPr>
        <w:tabs>
          <w:tab w:val="left" w:pos="142"/>
        </w:tabs>
        <w:spacing w:after="0" w:line="240" w:lineRule="auto"/>
        <w:jc w:val="center"/>
        <w:rPr>
          <w:rFonts w:ascii="Times New Roman" w:eastAsia="Calibri" w:hAnsi="Times New Roman" w:cs="Times New Roman"/>
          <w:b/>
          <w:bCs/>
          <w:spacing w:val="40"/>
          <w:sz w:val="30"/>
          <w:szCs w:val="30"/>
          <w:lang w:eastAsia="ru-RU"/>
        </w:rPr>
      </w:pPr>
    </w:p>
    <w:p w:rsidR="00EA16C0" w:rsidRPr="006876B6" w:rsidRDefault="00EA16C0">
      <w:pPr>
        <w:tabs>
          <w:tab w:val="left" w:pos="142"/>
        </w:tabs>
        <w:spacing w:after="0" w:line="240" w:lineRule="auto"/>
        <w:jc w:val="center"/>
        <w:rPr>
          <w:rFonts w:ascii="Times New Roman" w:eastAsia="Calibri" w:hAnsi="Times New Roman" w:cs="Times New Roman"/>
          <w:b/>
          <w:bCs/>
          <w:spacing w:val="40"/>
          <w:sz w:val="32"/>
          <w:szCs w:val="32"/>
          <w:lang w:eastAsia="ru-RU"/>
        </w:rPr>
      </w:pPr>
      <w:r w:rsidRPr="006876B6">
        <w:rPr>
          <w:rFonts w:ascii="Times New Roman" w:eastAsia="Calibri" w:hAnsi="Times New Roman" w:cs="Times New Roman"/>
          <w:b/>
          <w:bCs/>
          <w:spacing w:val="40"/>
          <w:sz w:val="32"/>
          <w:szCs w:val="32"/>
          <w:lang w:eastAsia="ru-RU"/>
        </w:rPr>
        <w:t>Перечень</w:t>
      </w:r>
    </w:p>
    <w:p w:rsidR="00EA16C0" w:rsidRPr="006876B6" w:rsidRDefault="00EA16C0">
      <w:pPr>
        <w:tabs>
          <w:tab w:val="left" w:pos="142"/>
        </w:tabs>
        <w:spacing w:after="0" w:line="240" w:lineRule="auto"/>
        <w:jc w:val="center"/>
        <w:rPr>
          <w:rFonts w:ascii="Times New Roman" w:eastAsia="Calibri" w:hAnsi="Times New Roman" w:cs="Times New Roman"/>
          <w:b/>
          <w:bCs/>
          <w:sz w:val="32"/>
          <w:szCs w:val="32"/>
          <w:lang w:eastAsia="ru-RU"/>
        </w:rPr>
      </w:pPr>
      <w:r w:rsidRPr="006876B6">
        <w:rPr>
          <w:rFonts w:ascii="Times New Roman" w:eastAsia="Calibri" w:hAnsi="Times New Roman" w:cs="Times New Roman"/>
          <w:b/>
          <w:bCs/>
          <w:sz w:val="32"/>
          <w:szCs w:val="32"/>
          <w:lang w:eastAsia="ru-RU"/>
        </w:rPr>
        <w:t xml:space="preserve">случаев осуществления закупок путем </w:t>
      </w:r>
      <w:r w:rsidRPr="006876B6">
        <w:rPr>
          <w:rFonts w:ascii="Times New Roman" w:eastAsia="Calibri" w:hAnsi="Times New Roman" w:cs="Times New Roman"/>
          <w:b/>
          <w:bCs/>
          <w:sz w:val="32"/>
          <w:szCs w:val="32"/>
          <w:lang w:eastAsia="ru-RU"/>
        </w:rPr>
        <w:br/>
        <w:t>проведения запроса предложений</w:t>
      </w:r>
    </w:p>
    <w:p w:rsidR="00EA16C0" w:rsidRPr="006876B6" w:rsidRDefault="00EA16C0">
      <w:pPr>
        <w:tabs>
          <w:tab w:val="left" w:pos="142"/>
        </w:tabs>
        <w:spacing w:after="0" w:line="240" w:lineRule="auto"/>
        <w:jc w:val="center"/>
        <w:rPr>
          <w:rFonts w:ascii="Times New Roman" w:eastAsia="Calibri" w:hAnsi="Times New Roman" w:cs="Times New Roman"/>
          <w:bCs/>
          <w:sz w:val="30"/>
          <w:szCs w:val="30"/>
          <w:lang w:eastAsia="ru-RU"/>
        </w:rPr>
      </w:pPr>
    </w:p>
    <w:p w:rsidR="00EA16C0" w:rsidRPr="006876B6" w:rsidRDefault="00EA16C0">
      <w:pPr>
        <w:tabs>
          <w:tab w:val="left" w:pos="142"/>
        </w:tabs>
        <w:spacing w:after="0" w:line="240" w:lineRule="auto"/>
        <w:jc w:val="center"/>
        <w:rPr>
          <w:rFonts w:ascii="Times New Roman" w:eastAsia="Calibri" w:hAnsi="Times New Roman" w:cs="Times New Roman"/>
          <w:bCs/>
          <w:sz w:val="30"/>
          <w:szCs w:val="30"/>
          <w:lang w:eastAsia="ru-RU"/>
        </w:rPr>
      </w:pPr>
    </w:p>
    <w:p w:rsidR="00EA16C0" w:rsidRPr="006876B6" w:rsidRDefault="00EA16C0">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Cs/>
          <w:iCs/>
          <w:sz w:val="30"/>
          <w:szCs w:val="30"/>
          <w:lang w:eastAsia="ru-RU"/>
        </w:rPr>
      </w:pPr>
      <w:r w:rsidRPr="006876B6">
        <w:rPr>
          <w:rFonts w:ascii="Times New Roman" w:eastAsia="Calibri" w:hAnsi="Times New Roman" w:cs="Times New Roman"/>
          <w:bCs/>
          <w:iCs/>
          <w:sz w:val="30"/>
          <w:szCs w:val="30"/>
          <w:lang w:eastAsia="ru-RU"/>
        </w:rPr>
        <w:t xml:space="preserve">1. Осуществление закупок товаров, работ или услуг, являющихся предметом договора (контракта) о закупке, расторжение которого осуществлено заказчиком с учетом требований </w:t>
      </w:r>
      <w:hyperlink r:id="rId98" w:history="1">
        <w:r w:rsidRPr="006876B6">
          <w:rPr>
            <w:rFonts w:ascii="Times New Roman" w:eastAsia="Calibri" w:hAnsi="Times New Roman" w:cs="Times New Roman"/>
            <w:bCs/>
            <w:iCs/>
            <w:sz w:val="30"/>
            <w:szCs w:val="30"/>
            <w:lang w:eastAsia="ru-RU"/>
          </w:rPr>
          <w:t>пункта</w:t>
        </w:r>
      </w:hyperlink>
      <w:r w:rsidRPr="006876B6">
        <w:rPr>
          <w:rFonts w:ascii="Times New Roman" w:eastAsia="Calibri" w:hAnsi="Times New Roman" w:cs="Times New Roman"/>
          <w:bCs/>
          <w:iCs/>
          <w:sz w:val="30"/>
          <w:szCs w:val="30"/>
          <w:lang w:eastAsia="ru-RU"/>
        </w:rPr>
        <w:t xml:space="preserve"> 22 Протокола о порядке регулирования закупок (приложение № 25 к Договору о Евразийском экономическом союзе). При этом в случае, если до расторжения договора (контракта) о закупке поставщик частично исполнил обязательства, предусмотренные договором (контрактом) о закупке, при заключении нового договора (контракта) о закупке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(контракту) о закупке, а цена договора (контракта) о закупке должна быть уменьшена пропорционально количеству поставленного товара, объему выполненной работы или оказанной услуги.</w:t>
      </w:r>
    </w:p>
    <w:p w:rsidR="00EA16C0" w:rsidRPr="006876B6" w:rsidRDefault="00EA16C0">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Cs/>
          <w:iCs/>
          <w:sz w:val="30"/>
          <w:szCs w:val="30"/>
          <w:lang w:eastAsia="ru-RU"/>
        </w:rPr>
      </w:pPr>
      <w:r w:rsidRPr="006876B6">
        <w:rPr>
          <w:rFonts w:ascii="Times New Roman" w:eastAsia="Calibri" w:hAnsi="Times New Roman" w:cs="Times New Roman"/>
          <w:bCs/>
          <w:iCs/>
          <w:sz w:val="30"/>
          <w:szCs w:val="30"/>
          <w:lang w:eastAsia="ru-RU"/>
        </w:rPr>
        <w:t>2. Осуществление закупок лекарственных препаратов, необходимы</w:t>
      </w:r>
      <w:r w:rsidR="00E74ACD">
        <w:rPr>
          <w:rFonts w:ascii="Times New Roman" w:eastAsia="Calibri" w:hAnsi="Times New Roman" w:cs="Times New Roman"/>
          <w:bCs/>
          <w:iCs/>
          <w:sz w:val="30"/>
          <w:szCs w:val="30"/>
          <w:lang w:eastAsia="ru-RU"/>
        </w:rPr>
        <w:t>х</w:t>
      </w:r>
      <w:r w:rsidRPr="006876B6">
        <w:rPr>
          <w:rFonts w:ascii="Times New Roman" w:eastAsia="Calibri" w:hAnsi="Times New Roman" w:cs="Times New Roman"/>
          <w:bCs/>
          <w:iCs/>
          <w:sz w:val="30"/>
          <w:szCs w:val="30"/>
          <w:lang w:eastAsia="ru-RU"/>
        </w:rPr>
        <w:t xml:space="preserve">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w:t>
      </w:r>
      <w:r w:rsidR="001817D5" w:rsidRPr="006876B6">
        <w:rPr>
          <w:rFonts w:ascii="Times New Roman" w:eastAsia="Calibri" w:hAnsi="Times New Roman" w:cs="Times New Roman"/>
          <w:bCs/>
          <w:iCs/>
          <w:sz w:val="30"/>
          <w:szCs w:val="30"/>
          <w:lang w:eastAsia="ru-RU"/>
        </w:rPr>
        <w:t>договора (</w:t>
      </w:r>
      <w:r w:rsidRPr="006876B6">
        <w:rPr>
          <w:rFonts w:ascii="Times New Roman" w:eastAsia="Calibri" w:hAnsi="Times New Roman" w:cs="Times New Roman"/>
          <w:bCs/>
          <w:iCs/>
          <w:sz w:val="30"/>
          <w:szCs w:val="30"/>
          <w:lang w:eastAsia="ru-RU"/>
        </w:rPr>
        <w:t>контракта</w:t>
      </w:r>
      <w:r w:rsidR="001817D5" w:rsidRPr="006876B6">
        <w:rPr>
          <w:rFonts w:ascii="Times New Roman" w:eastAsia="Calibri" w:hAnsi="Times New Roman" w:cs="Times New Roman"/>
          <w:bCs/>
          <w:iCs/>
          <w:sz w:val="30"/>
          <w:szCs w:val="30"/>
          <w:lang w:eastAsia="ru-RU"/>
        </w:rPr>
        <w:t>) о закупке</w:t>
      </w:r>
      <w:r w:rsidRPr="006876B6">
        <w:rPr>
          <w:rFonts w:ascii="Times New Roman" w:eastAsia="Calibri" w:hAnsi="Times New Roman" w:cs="Times New Roman"/>
          <w:bCs/>
          <w:iCs/>
          <w:sz w:val="30"/>
          <w:szCs w:val="30"/>
          <w:lang w:eastAsia="ru-RU"/>
        </w:rPr>
        <w:t xml:space="preserve"> не могут являться лекарственные препараты, необходимые для назначения двум и более пациентам.</w:t>
      </w:r>
    </w:p>
    <w:p w:rsidR="00EA16C0" w:rsidRPr="006876B6" w:rsidRDefault="00EA16C0">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Cs/>
          <w:iCs/>
          <w:sz w:val="30"/>
          <w:szCs w:val="30"/>
          <w:lang w:eastAsia="ru-RU"/>
        </w:rPr>
      </w:pPr>
    </w:p>
    <w:p w:rsidR="00EA16C0" w:rsidRPr="006876B6" w:rsidRDefault="00EA16C0">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Cs/>
          <w:iCs/>
          <w:sz w:val="30"/>
          <w:szCs w:val="30"/>
          <w:lang w:eastAsia="ru-RU"/>
        </w:rPr>
      </w:pPr>
    </w:p>
    <w:p w:rsidR="005A50AC" w:rsidRDefault="00EA16C0">
      <w:pPr>
        <w:overflowPunct w:val="0"/>
        <w:autoSpaceDE w:val="0"/>
        <w:autoSpaceDN w:val="0"/>
        <w:adjustRightInd w:val="0"/>
        <w:spacing w:after="0" w:line="360" w:lineRule="auto"/>
        <w:ind w:firstLine="709"/>
        <w:jc w:val="center"/>
        <w:textAlignment w:val="baseline"/>
        <w:rPr>
          <w:rFonts w:ascii="Times New Roman" w:eastAsia="Calibri" w:hAnsi="Times New Roman" w:cs="Times New Roman"/>
          <w:i/>
          <w:sz w:val="30"/>
          <w:szCs w:val="30"/>
        </w:rPr>
        <w:sectPr w:rsidR="005A50AC" w:rsidSect="004A0E6D">
          <w:pgSz w:w="11906" w:h="16838"/>
          <w:pgMar w:top="1418" w:right="1134" w:bottom="1418" w:left="1418" w:header="1134" w:footer="708" w:gutter="0"/>
          <w:pgNumType w:start="1"/>
          <w:cols w:space="720"/>
          <w:titlePg/>
          <w:docGrid w:linePitch="299"/>
        </w:sectPr>
      </w:pPr>
      <w:r w:rsidRPr="006876B6">
        <w:rPr>
          <w:rFonts w:ascii="Times New Roman" w:eastAsia="Calibri" w:hAnsi="Times New Roman" w:cs="Times New Roman"/>
          <w:bCs/>
          <w:iCs/>
          <w:sz w:val="30"/>
          <w:szCs w:val="30"/>
          <w:lang w:eastAsia="ru-RU"/>
        </w:rPr>
        <w:t>____________</w:t>
      </w:r>
    </w:p>
    <w:p w:rsidR="00EA16C0" w:rsidRPr="006876B6" w:rsidRDefault="00EA16C0">
      <w:pPr>
        <w:tabs>
          <w:tab w:val="left" w:pos="142"/>
        </w:tabs>
        <w:spacing w:after="0" w:line="360" w:lineRule="auto"/>
        <w:ind w:left="5529" w:firstLine="141"/>
        <w:jc w:val="center"/>
        <w:rPr>
          <w:rFonts w:ascii="Times New Roman" w:eastAsia="Calibri" w:hAnsi="Times New Roman" w:cs="Times New Roman"/>
          <w:bCs/>
          <w:sz w:val="30"/>
          <w:szCs w:val="30"/>
          <w:lang w:eastAsia="ru-RU"/>
        </w:rPr>
      </w:pPr>
      <w:r w:rsidRPr="006876B6">
        <w:rPr>
          <w:rFonts w:ascii="Times New Roman" w:eastAsia="Calibri" w:hAnsi="Times New Roman" w:cs="Times New Roman"/>
          <w:bCs/>
          <w:sz w:val="30"/>
          <w:szCs w:val="30"/>
          <w:lang w:eastAsia="ru-RU"/>
        </w:rPr>
        <w:t>Приложение № 3</w:t>
      </w:r>
    </w:p>
    <w:p w:rsidR="00EA16C0" w:rsidRPr="006876B6" w:rsidRDefault="00EA16C0">
      <w:pPr>
        <w:spacing w:after="0" w:line="240" w:lineRule="auto"/>
        <w:ind w:left="5529" w:firstLine="141"/>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Протоколу о порядке регулирования закупок</w:t>
      </w:r>
    </w:p>
    <w:p w:rsidR="00EA16C0" w:rsidRPr="006876B6" w:rsidRDefault="00EA16C0">
      <w:pPr>
        <w:spacing w:after="0" w:line="240" w:lineRule="auto"/>
        <w:ind w:firstLine="540"/>
        <w:rPr>
          <w:rFonts w:ascii="Times New Roman" w:eastAsia="Calibri" w:hAnsi="Times New Roman" w:cs="Times New Roman"/>
          <w:b/>
          <w:bCs/>
          <w:sz w:val="30"/>
          <w:szCs w:val="30"/>
          <w:lang w:eastAsia="ru-RU"/>
        </w:rPr>
      </w:pPr>
    </w:p>
    <w:p w:rsidR="00EA16C0" w:rsidRPr="006876B6" w:rsidRDefault="00EA16C0">
      <w:pPr>
        <w:tabs>
          <w:tab w:val="left" w:pos="142"/>
        </w:tabs>
        <w:spacing w:after="0" w:line="240" w:lineRule="auto"/>
        <w:jc w:val="center"/>
        <w:rPr>
          <w:rFonts w:ascii="Times New Roman" w:eastAsia="Calibri" w:hAnsi="Times New Roman" w:cs="Times New Roman"/>
          <w:b/>
          <w:bCs/>
          <w:sz w:val="32"/>
          <w:szCs w:val="32"/>
          <w:lang w:eastAsia="ru-RU"/>
        </w:rPr>
      </w:pPr>
      <w:r w:rsidRPr="006876B6">
        <w:rPr>
          <w:rFonts w:ascii="Times New Roman" w:eastAsia="Calibri" w:hAnsi="Times New Roman" w:cs="Times New Roman"/>
          <w:b/>
          <w:bCs/>
          <w:spacing w:val="40"/>
          <w:sz w:val="32"/>
          <w:szCs w:val="32"/>
          <w:lang w:eastAsia="ru-RU"/>
        </w:rPr>
        <w:t>Перечень</w:t>
      </w:r>
      <w:r w:rsidRPr="006876B6">
        <w:rPr>
          <w:rFonts w:ascii="Times New Roman" w:eastAsia="Calibri" w:hAnsi="Times New Roman" w:cs="Times New Roman"/>
          <w:b/>
          <w:bCs/>
          <w:sz w:val="32"/>
          <w:szCs w:val="32"/>
          <w:lang w:eastAsia="ru-RU"/>
        </w:rPr>
        <w:br/>
        <w:t xml:space="preserve">случаев осуществления закупок из одного источника </w:t>
      </w:r>
      <w:r w:rsidRPr="006876B6">
        <w:rPr>
          <w:rFonts w:ascii="Times New Roman" w:eastAsia="Calibri" w:hAnsi="Times New Roman" w:cs="Times New Roman"/>
          <w:b/>
          <w:bCs/>
          <w:sz w:val="32"/>
          <w:szCs w:val="32"/>
          <w:lang w:eastAsia="ru-RU"/>
        </w:rPr>
        <w:br/>
        <w:t xml:space="preserve">либо у единственного поставщика (исполнителя, подрядчика) </w:t>
      </w:r>
    </w:p>
    <w:p w:rsidR="00EA16C0" w:rsidRPr="006876B6" w:rsidRDefault="00EA16C0">
      <w:pPr>
        <w:tabs>
          <w:tab w:val="left" w:pos="142"/>
        </w:tabs>
        <w:spacing w:after="0" w:line="240" w:lineRule="auto"/>
        <w:jc w:val="center"/>
        <w:rPr>
          <w:rFonts w:ascii="Times New Roman" w:eastAsia="Calibri" w:hAnsi="Times New Roman" w:cs="Times New Roman"/>
          <w:sz w:val="30"/>
          <w:szCs w:val="30"/>
          <w:lang w:eastAsia="ru-RU"/>
        </w:rPr>
      </w:pPr>
    </w:p>
    <w:p w:rsidR="00EA16C0" w:rsidRPr="006876B6" w:rsidRDefault="00EA16C0">
      <w:pPr>
        <w:tabs>
          <w:tab w:val="left" w:pos="142"/>
        </w:tabs>
        <w:spacing w:after="0" w:line="240" w:lineRule="auto"/>
        <w:jc w:val="center"/>
        <w:rPr>
          <w:rFonts w:ascii="Times New Roman" w:eastAsia="Calibri" w:hAnsi="Times New Roman" w:cs="Times New Roman"/>
          <w:sz w:val="30"/>
          <w:szCs w:val="30"/>
          <w:lang w:eastAsia="ru-RU"/>
        </w:rPr>
      </w:pPr>
    </w:p>
    <w:p w:rsidR="00EA16C0" w:rsidRPr="006876B6" w:rsidRDefault="00EA16C0">
      <w:pPr>
        <w:spacing w:after="0" w:line="360" w:lineRule="auto"/>
        <w:ind w:firstLine="709"/>
        <w:jc w:val="both"/>
        <w:rPr>
          <w:rFonts w:ascii="Times New Roman" w:eastAsia="Calibri" w:hAnsi="Times New Roman" w:cs="Times New Roman"/>
          <w:b/>
          <w:i/>
          <w:sz w:val="30"/>
          <w:szCs w:val="30"/>
        </w:rPr>
      </w:pPr>
      <w:r w:rsidRPr="006876B6">
        <w:rPr>
          <w:rFonts w:ascii="Times New Roman" w:eastAsia="Calibri" w:hAnsi="Times New Roman" w:cs="Times New Roman"/>
          <w:sz w:val="30"/>
          <w:szCs w:val="30"/>
        </w:rPr>
        <w:t xml:space="preserve">1. Закупки услуг, относящихся к сфере деятельности естественных монополий, за исключением услуг по реализации сжиженного газа, а также подключение (присоединение) к сетям инженерно-технического обеспечения по регулируемым в соответствии с законодательством государства-члена ценам (тарифам), услуг энергоснабжения или </w:t>
      </w:r>
      <w:r w:rsidRPr="006876B6">
        <w:rPr>
          <w:rFonts w:ascii="Times New Roman" w:eastAsia="Calibri" w:hAnsi="Times New Roman" w:cs="Times New Roman"/>
          <w:sz w:val="30"/>
          <w:szCs w:val="30"/>
        </w:rPr>
        <w:br/>
        <w:t>купли-продажи электрической энергии с гарантирующим поставщиком электрической энергии.</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Закупки услуг по хранению и ввозу (вывозу) наркотических средств и психотропных веществ.</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Приобретение товаров, работ и услуг по ценам (тарифам),</w:t>
      </w:r>
      <w:r w:rsidRPr="006876B6">
        <w:rPr>
          <w:rFonts w:ascii="Times New Roman" w:eastAsia="Calibri" w:hAnsi="Times New Roman" w:cs="Times New Roman"/>
          <w:b/>
          <w:i/>
          <w:sz w:val="30"/>
          <w:szCs w:val="30"/>
        </w:rPr>
        <w:t xml:space="preserve"> </w:t>
      </w:r>
      <w:r w:rsidRPr="006876B6">
        <w:rPr>
          <w:rFonts w:ascii="Times New Roman" w:eastAsia="Calibri" w:hAnsi="Times New Roman" w:cs="Times New Roman"/>
          <w:sz w:val="30"/>
          <w:szCs w:val="30"/>
        </w:rPr>
        <w:t>установленным законодательством государства-члена.</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6876B6">
        <w:rPr>
          <w:rFonts w:ascii="Times New Roman" w:eastAsia="Calibri" w:hAnsi="Times New Roman" w:cs="Times New Roman"/>
          <w:sz w:val="30"/>
          <w:szCs w:val="30"/>
        </w:rPr>
        <w:t>фотофонда</w:t>
      </w:r>
      <w:proofErr w:type="spellEnd"/>
      <w:r w:rsidRPr="006876B6">
        <w:rPr>
          <w:rFonts w:ascii="Times New Roman" w:eastAsia="Calibri" w:hAnsi="Times New Roman" w:cs="Times New Roman"/>
          <w:sz w:val="30"/>
          <w:szCs w:val="30"/>
        </w:rPr>
        <w:t xml:space="preserve"> и иных аналогичных фондов.</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Выполнение работы по мобилизационной подготовке.</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Приобретение товаров, работ и услуг у конкретного лица, определенного законодательными актами государства-члена, а также приобретение товаров, работ и услуг, поставка,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100 процентов голосующих акций (долей участия) которых принадлежат государству, соответствующие полномочия которых устанавливаются законодательными актами государства-члена</w:t>
      </w:r>
      <w:r w:rsidR="001817D5" w:rsidRPr="006876B6">
        <w:rPr>
          <w:rFonts w:ascii="Times New Roman" w:eastAsia="Calibri" w:hAnsi="Times New Roman" w:cs="Times New Roman"/>
          <w:sz w:val="30"/>
          <w:szCs w:val="30"/>
        </w:rPr>
        <w:t xml:space="preserve">, актами </w:t>
      </w:r>
      <w:r w:rsidR="004A66F9" w:rsidRPr="006876B6">
        <w:rPr>
          <w:rFonts w:ascii="Times New Roman" w:eastAsia="Calibri" w:hAnsi="Times New Roman" w:cs="Times New Roman"/>
          <w:sz w:val="30"/>
          <w:szCs w:val="30"/>
        </w:rPr>
        <w:t xml:space="preserve">главы </w:t>
      </w:r>
      <w:r w:rsidR="001817D5" w:rsidRPr="006876B6">
        <w:rPr>
          <w:rFonts w:ascii="Times New Roman" w:eastAsia="Calibri" w:hAnsi="Times New Roman" w:cs="Times New Roman"/>
          <w:sz w:val="30"/>
          <w:szCs w:val="30"/>
        </w:rPr>
        <w:t>государства-члена.</w:t>
      </w:r>
      <w:r w:rsidRPr="006876B6">
        <w:rPr>
          <w:rFonts w:ascii="Times New Roman" w:eastAsia="Calibri" w:hAnsi="Times New Roman" w:cs="Times New Roman"/>
          <w:sz w:val="30"/>
          <w:szCs w:val="30"/>
        </w:rPr>
        <w:t xml:space="preserve">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7. Приобретение определенных товаров, работ и услуг вследствие возникновения обстоятельств непреодолимой силы, в том числе чрезвычайной ситуации (локализации и (или) ликвидации последствий чрезвычайных ситуаций), аварии, необходимости срочного медицинского вмешательства, в связи с чем осуществление закупок иными способами, требующими затрат времени, нецелесообразно.</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8. Приобретение товаров, работ и услуг у учреждений и предприятий уголовно-исполнительной системы, лечебно-производственных (трудовых) профилакториев и лечебно-производственных (трудовых) мастерских, а также у организаций, создаваемых общественными объединениями инвалидов, в которых численность инвалидов составляет не менее 50 процентов списочной численности работников.</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9. Приобретение учреждением, исполняющим наказания, сырья, материалов и комплектующих изделий для производства товаров, работ и услуг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EA16C0" w:rsidRPr="006876B6" w:rsidRDefault="00EA16C0">
      <w:pPr>
        <w:tabs>
          <w:tab w:val="left" w:pos="142"/>
        </w:tabs>
        <w:spacing w:after="0" w:line="360" w:lineRule="auto"/>
        <w:ind w:firstLine="709"/>
        <w:jc w:val="both"/>
        <w:rPr>
          <w:rFonts w:ascii="Times New Roman" w:eastAsia="Calibri" w:hAnsi="Times New Roman" w:cs="Times New Roman"/>
          <w:i/>
          <w:sz w:val="30"/>
          <w:szCs w:val="30"/>
        </w:rPr>
      </w:pPr>
      <w:r w:rsidRPr="006876B6">
        <w:rPr>
          <w:rFonts w:ascii="Times New Roman" w:eastAsia="Calibri" w:hAnsi="Times New Roman" w:cs="Times New Roman"/>
          <w:sz w:val="30"/>
          <w:szCs w:val="30"/>
        </w:rPr>
        <w:t>10. Закупки, которые по результатам процедур закупок признаны несостоявшимися (в случаях, предусмотренных законодательством государства-члена</w:t>
      </w:r>
      <w:r w:rsidR="001817D5" w:rsidRPr="006876B6">
        <w:rPr>
          <w:rFonts w:ascii="Times New Roman" w:eastAsia="Calibri" w:hAnsi="Times New Roman" w:cs="Times New Roman"/>
          <w:sz w:val="30"/>
          <w:szCs w:val="30"/>
        </w:rPr>
        <w:t xml:space="preserve"> о закупках</w:t>
      </w:r>
      <w:r w:rsidRPr="006876B6">
        <w:rPr>
          <w:rFonts w:ascii="Times New Roman" w:eastAsia="Calibri" w:hAnsi="Times New Roman" w:cs="Times New Roman"/>
          <w:sz w:val="30"/>
          <w:szCs w:val="30"/>
        </w:rPr>
        <w:t>).</w:t>
      </w:r>
    </w:p>
    <w:p w:rsidR="00EA16C0" w:rsidRPr="006876B6" w:rsidRDefault="00EA16C0">
      <w:pPr>
        <w:spacing w:after="0" w:line="360" w:lineRule="auto"/>
        <w:ind w:firstLine="709"/>
        <w:jc w:val="both"/>
        <w:rPr>
          <w:rFonts w:ascii="Times New Roman" w:eastAsia="Calibri" w:hAnsi="Times New Roman" w:cs="Times New Roman"/>
          <w:b/>
          <w:i/>
          <w:sz w:val="30"/>
          <w:szCs w:val="30"/>
        </w:rPr>
      </w:pPr>
      <w:r w:rsidRPr="006876B6">
        <w:rPr>
          <w:rFonts w:ascii="Times New Roman" w:eastAsia="Calibri" w:hAnsi="Times New Roman" w:cs="Times New Roman"/>
          <w:sz w:val="30"/>
          <w:szCs w:val="30"/>
        </w:rPr>
        <w:t>11. Услуги связи для нужд национальной обороны и национальной безопасности, а также обеспечения правопорядка.</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12. Определение предельной суммы сделок (либо предельного квартального или годового объема), которая может быть установлена законодательством государства-члена и при которой разрешается осуществлять закупки из одного источника либо у единственного поставщика (исполнителя, подрядчика), при этом указанный размер не должен носить индивидуальный характер (государства-члены стремятся к минимизации указанного порога в целях максимального расширения доступа потенциальных поставщиков к закупкам).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13. Размещение заказа на поставку вооружения и военной техники у единственного поставщика в соответствии с законодательством государства-члена, а также приобретение работ, услуг по ремонту (модернизации) вооружения, военной и специальной техники. </w:t>
      </w:r>
    </w:p>
    <w:p w:rsidR="00EA16C0"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rPr>
        <w:t xml:space="preserve">14. Конкретная закупка у потенциального поставщика, определенного указом или распоряжением </w:t>
      </w:r>
      <w:r w:rsidR="0003428D" w:rsidRPr="006876B6">
        <w:rPr>
          <w:rFonts w:ascii="Times New Roman" w:eastAsia="Calibri" w:hAnsi="Times New Roman" w:cs="Times New Roman"/>
          <w:sz w:val="30"/>
          <w:szCs w:val="30"/>
        </w:rPr>
        <w:t xml:space="preserve">главы </w:t>
      </w:r>
      <w:r w:rsidRPr="006876B6">
        <w:rPr>
          <w:rFonts w:ascii="Times New Roman" w:eastAsia="Calibri" w:hAnsi="Times New Roman" w:cs="Times New Roman"/>
          <w:sz w:val="30"/>
          <w:szCs w:val="30"/>
        </w:rPr>
        <w:br/>
        <w:t xml:space="preserve">государства-члена, распоряжением высшего органа исполнительной власти государства-члена по решению или поручению </w:t>
      </w:r>
      <w:r w:rsidR="0003428D" w:rsidRPr="006876B6">
        <w:rPr>
          <w:rFonts w:ascii="Times New Roman" w:eastAsia="Calibri" w:hAnsi="Times New Roman" w:cs="Times New Roman"/>
          <w:sz w:val="30"/>
          <w:szCs w:val="30"/>
        </w:rPr>
        <w:t xml:space="preserve">главы </w:t>
      </w:r>
      <w:r w:rsidRPr="006876B6">
        <w:rPr>
          <w:rFonts w:ascii="Times New Roman" w:eastAsia="Calibri" w:hAnsi="Times New Roman" w:cs="Times New Roman"/>
          <w:sz w:val="30"/>
          <w:szCs w:val="30"/>
        </w:rPr>
        <w:t>государства-члена.</w:t>
      </w:r>
      <w:r w:rsidRPr="006876B6">
        <w:rPr>
          <w:rFonts w:ascii="Times New Roman" w:eastAsia="Calibri" w:hAnsi="Times New Roman" w:cs="Times New Roman"/>
          <w:b/>
          <w:i/>
          <w:sz w:val="30"/>
          <w:szCs w:val="30"/>
        </w:rPr>
        <w:t xml:space="preserve"> </w:t>
      </w:r>
      <w:r w:rsidRPr="006876B6">
        <w:rPr>
          <w:rFonts w:ascii="Times New Roman" w:eastAsia="Calibri" w:hAnsi="Times New Roman" w:cs="Times New Roman"/>
          <w:sz w:val="30"/>
          <w:szCs w:val="30"/>
        </w:rPr>
        <w:t xml:space="preserve">Решения и действия в отношении принятия таких актов осуществляются в порядке, предусмотренном пунктами </w:t>
      </w:r>
      <w:r w:rsidRPr="006876B6">
        <w:rPr>
          <w:rFonts w:ascii="Times New Roman" w:eastAsia="Calibri" w:hAnsi="Times New Roman" w:cs="Times New Roman"/>
          <w:bCs/>
          <w:sz w:val="30"/>
          <w:szCs w:val="30"/>
          <w:lang w:eastAsia="ru-RU"/>
        </w:rPr>
        <w:t xml:space="preserve">32 </w:t>
      </w:r>
      <w:r w:rsidR="001817D5" w:rsidRPr="006876B6">
        <w:rPr>
          <w:rFonts w:ascii="Times New Roman" w:eastAsia="Calibri" w:hAnsi="Times New Roman" w:cs="Times New Roman"/>
          <w:bCs/>
          <w:sz w:val="30"/>
          <w:szCs w:val="30"/>
          <w:lang w:eastAsia="ru-RU"/>
        </w:rPr>
        <w:t xml:space="preserve">и 33 </w:t>
      </w:r>
      <w:r w:rsidRPr="006876B6">
        <w:rPr>
          <w:rFonts w:ascii="Times New Roman" w:eastAsia="Calibri" w:hAnsi="Times New Roman" w:cs="Times New Roman"/>
          <w:sz w:val="30"/>
          <w:szCs w:val="30"/>
        </w:rPr>
        <w:t>Протокола о порядке регулирования закупок (приложение № 25 к Договору о Евразийском экономическом союзе).</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15. Приобретение произведений литературы и искусства определенных авторов (за исключением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и фонограммы.</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16. Подписка на определенные периодические печатные и электронные издания, а также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17. Размещение заказа на посещение зоопарка, театра, кинотеатра, концерта, цирка, музея, выставки и спортивного мероприятия, а также заключение </w:t>
      </w:r>
      <w:r w:rsidR="001817D5" w:rsidRPr="006876B6">
        <w:rPr>
          <w:rFonts w:ascii="Times New Roman" w:eastAsia="Calibri" w:hAnsi="Times New Roman" w:cs="Times New Roman"/>
          <w:sz w:val="30"/>
          <w:szCs w:val="30"/>
        </w:rPr>
        <w:t>договора (</w:t>
      </w:r>
      <w:r w:rsidRPr="006876B6">
        <w:rPr>
          <w:rFonts w:ascii="Times New Roman" w:eastAsia="Calibri" w:hAnsi="Times New Roman" w:cs="Times New Roman"/>
          <w:sz w:val="30"/>
          <w:szCs w:val="30"/>
        </w:rPr>
        <w:t>контракта</w:t>
      </w:r>
      <w:r w:rsidR="001817D5" w:rsidRPr="006876B6">
        <w:rPr>
          <w:rFonts w:ascii="Times New Roman" w:eastAsia="Calibri" w:hAnsi="Times New Roman" w:cs="Times New Roman"/>
          <w:sz w:val="30"/>
          <w:szCs w:val="30"/>
        </w:rPr>
        <w:t>) о закупке</w:t>
      </w:r>
      <w:r w:rsidRPr="006876B6">
        <w:rPr>
          <w:rFonts w:ascii="Times New Roman" w:eastAsia="Calibri" w:hAnsi="Times New Roman" w:cs="Times New Roman"/>
          <w:sz w:val="30"/>
          <w:szCs w:val="30"/>
        </w:rPr>
        <w:t xml:space="preserve">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Times New Roman" w:hAnsi="Times New Roman" w:cs="Times New Roman"/>
          <w:sz w:val="30"/>
          <w:szCs w:val="30"/>
          <w:lang w:eastAsia="ru-RU"/>
        </w:rPr>
        <w:t>18. Приобретение материалов выставок, семинаров, конференций, совещаний, форумов, симпозиумов, тренингов и оплата за участие в указанных мероприятиях, а также заключение</w:t>
      </w:r>
      <w:r w:rsidR="001817D5" w:rsidRPr="006876B6">
        <w:rPr>
          <w:rFonts w:ascii="Times New Roman" w:eastAsia="Times New Roman" w:hAnsi="Times New Roman" w:cs="Times New Roman"/>
          <w:sz w:val="30"/>
          <w:szCs w:val="30"/>
          <w:lang w:eastAsia="ru-RU"/>
        </w:rPr>
        <w:t xml:space="preserve"> договора (</w:t>
      </w:r>
      <w:r w:rsidRPr="006876B6">
        <w:rPr>
          <w:rFonts w:ascii="Times New Roman" w:eastAsia="Times New Roman" w:hAnsi="Times New Roman" w:cs="Times New Roman"/>
          <w:sz w:val="30"/>
          <w:szCs w:val="30"/>
          <w:lang w:eastAsia="ru-RU"/>
        </w:rPr>
        <w:t>контракта</w:t>
      </w:r>
      <w:r w:rsidR="001817D5" w:rsidRPr="006876B6">
        <w:rPr>
          <w:rFonts w:ascii="Times New Roman" w:eastAsia="Times New Roman" w:hAnsi="Times New Roman" w:cs="Times New Roman"/>
          <w:sz w:val="30"/>
          <w:szCs w:val="30"/>
          <w:lang w:eastAsia="ru-RU"/>
        </w:rPr>
        <w:t>) о закупке</w:t>
      </w:r>
      <w:r w:rsidRPr="006876B6">
        <w:rPr>
          <w:rFonts w:ascii="Times New Roman" w:eastAsia="Times New Roman" w:hAnsi="Times New Roman" w:cs="Times New Roman"/>
          <w:sz w:val="30"/>
          <w:szCs w:val="30"/>
          <w:lang w:eastAsia="ru-RU"/>
        </w:rPr>
        <w:t xml:space="preserve">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определенном законодательством государства-члена. </w:t>
      </w:r>
    </w:p>
    <w:p w:rsidR="00EA16C0" w:rsidRPr="006876B6" w:rsidRDefault="00EA16C0">
      <w:pPr>
        <w:spacing w:after="0" w:line="360" w:lineRule="auto"/>
        <w:ind w:firstLine="709"/>
        <w:jc w:val="both"/>
        <w:rPr>
          <w:rFonts w:ascii="Times New Roman" w:eastAsia="Calibri" w:hAnsi="Times New Roman" w:cs="Times New Roman"/>
          <w:b/>
          <w:sz w:val="30"/>
          <w:szCs w:val="30"/>
        </w:rPr>
      </w:pPr>
      <w:r w:rsidRPr="006876B6">
        <w:rPr>
          <w:rFonts w:ascii="Times New Roman" w:eastAsia="Calibri" w:hAnsi="Times New Roman" w:cs="Times New Roman"/>
          <w:bCs/>
          <w:sz w:val="30"/>
          <w:szCs w:val="30"/>
        </w:rPr>
        <w:t xml:space="preserve">19. Закупка преподавательских услуг, а также услуг экскурсовода (гида) у физических лиц.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lang w:eastAsia="ru-RU"/>
        </w:rPr>
        <w:t>20. Размещение заказа театрально-зрелищной организацией, музеем, клубным учреждением, организацией кинематографии, иной организацией культуры, учреждением 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творческого работника на создание или исполнение произведений литературы или искусства, а также у конкретного физического лица, в том числе индивидуального предпринимателя, либо юридического лица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r w:rsidRPr="006876B6">
        <w:rPr>
          <w:rFonts w:ascii="Times New Roman" w:eastAsia="Calibri" w:hAnsi="Times New Roman" w:cs="Times New Roman"/>
          <w:sz w:val="30"/>
          <w:szCs w:val="30"/>
        </w:rPr>
        <w:t>.</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21.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EA16C0" w:rsidRPr="006876B6" w:rsidRDefault="00EA16C0">
      <w:pPr>
        <w:spacing w:after="0" w:line="360" w:lineRule="auto"/>
        <w:ind w:firstLine="709"/>
        <w:jc w:val="both"/>
        <w:rPr>
          <w:rFonts w:ascii="Times New Roman" w:eastAsia="Calibri" w:hAnsi="Times New Roman" w:cs="Times New Roman"/>
          <w:i/>
          <w:sz w:val="30"/>
          <w:szCs w:val="30"/>
        </w:rPr>
      </w:pPr>
      <w:r w:rsidRPr="006876B6">
        <w:rPr>
          <w:rFonts w:ascii="Times New Roman" w:eastAsia="Calibri" w:hAnsi="Times New Roman" w:cs="Times New Roman"/>
          <w:sz w:val="30"/>
          <w:szCs w:val="30"/>
        </w:rPr>
        <w:t xml:space="preserve">22.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государств-членов.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23. Закупка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r w:rsidR="001817D5" w:rsidRPr="006876B6">
        <w:rPr>
          <w:rFonts w:ascii="Times New Roman" w:eastAsia="Calibri" w:hAnsi="Times New Roman" w:cs="Times New Roman"/>
          <w:sz w:val="30"/>
          <w:szCs w:val="30"/>
        </w:rPr>
        <w:t>, а также товаров, работ и услуг, связанных с представительскими расходами.</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24.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pacing w:val="-10"/>
          <w:sz w:val="30"/>
          <w:szCs w:val="30"/>
        </w:rPr>
        <w:t>25. </w:t>
      </w:r>
      <w:r w:rsidRPr="006876B6">
        <w:rPr>
          <w:rFonts w:ascii="Times New Roman" w:eastAsia="Calibri" w:hAnsi="Times New Roman" w:cs="Times New Roman"/>
          <w:sz w:val="30"/>
          <w:szCs w:val="30"/>
        </w:rPr>
        <w:t xml:space="preserve">Приобретение товаров, работ и услуг, необходимых для обеспечения охраны и безопасности </w:t>
      </w:r>
      <w:r w:rsidR="0003428D" w:rsidRPr="006876B6">
        <w:rPr>
          <w:rFonts w:ascii="Times New Roman" w:eastAsia="Calibri" w:hAnsi="Times New Roman" w:cs="Times New Roman"/>
          <w:sz w:val="30"/>
          <w:szCs w:val="30"/>
        </w:rPr>
        <w:t xml:space="preserve">главы </w:t>
      </w:r>
      <w:r w:rsidRPr="006876B6">
        <w:rPr>
          <w:rFonts w:ascii="Times New Roman" w:eastAsia="Calibri" w:hAnsi="Times New Roman" w:cs="Times New Roman"/>
          <w:sz w:val="30"/>
          <w:szCs w:val="30"/>
        </w:rPr>
        <w:t xml:space="preserve">государства-члена, иных охраняемых лиц и объектов, предназначенных для пребывания охраняемых лиц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w:t>
      </w:r>
      <w:r w:rsidR="0003428D" w:rsidRPr="006876B6">
        <w:rPr>
          <w:rFonts w:ascii="Times New Roman" w:eastAsia="Calibri" w:hAnsi="Times New Roman" w:cs="Times New Roman"/>
          <w:sz w:val="30"/>
          <w:szCs w:val="30"/>
        </w:rPr>
        <w:t xml:space="preserve">главы </w:t>
      </w:r>
      <w:r w:rsidRPr="006876B6">
        <w:rPr>
          <w:rFonts w:ascii="Times New Roman" w:eastAsia="Calibri" w:hAnsi="Times New Roman" w:cs="Times New Roman"/>
          <w:sz w:val="30"/>
          <w:szCs w:val="30"/>
        </w:rPr>
        <w:t>государства-члена.</w:t>
      </w:r>
    </w:p>
    <w:p w:rsidR="00EA16C0" w:rsidRPr="006876B6" w:rsidRDefault="00EA16C0">
      <w:pPr>
        <w:spacing w:after="0" w:line="360" w:lineRule="auto"/>
        <w:ind w:firstLine="709"/>
        <w:jc w:val="both"/>
        <w:rPr>
          <w:rFonts w:ascii="Times New Roman" w:eastAsia="Calibri" w:hAnsi="Times New Roman" w:cs="Times New Roman"/>
          <w:i/>
          <w:sz w:val="30"/>
          <w:szCs w:val="30"/>
        </w:rPr>
      </w:pPr>
      <w:r w:rsidRPr="006876B6">
        <w:rPr>
          <w:rFonts w:ascii="Times New Roman" w:eastAsia="Calibri" w:hAnsi="Times New Roman" w:cs="Times New Roman"/>
          <w:sz w:val="30"/>
          <w:szCs w:val="30"/>
        </w:rPr>
        <w:t xml:space="preserve">26. Закупка материальных ценностей, реализуемых из государственного и мобилизационного материальных резервов.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27. Возникновение у заказчика, осуществившего закупку у определенного поставщика, потребности в дополнительном количестве соответствующих товаров, при этом количество дополнительно закупаемого товара не может превышать 10 процентов количества товаров, предусмотренного</w:t>
      </w:r>
      <w:r w:rsidR="004A66F9" w:rsidRPr="006876B6">
        <w:rPr>
          <w:rFonts w:ascii="Times New Roman" w:eastAsia="Calibri" w:hAnsi="Times New Roman" w:cs="Times New Roman"/>
          <w:sz w:val="30"/>
          <w:szCs w:val="30"/>
        </w:rPr>
        <w:t xml:space="preserve"> договором</w:t>
      </w:r>
      <w:r w:rsidRPr="006876B6">
        <w:rPr>
          <w:rFonts w:ascii="Times New Roman" w:eastAsia="Calibri" w:hAnsi="Times New Roman" w:cs="Times New Roman"/>
          <w:sz w:val="30"/>
          <w:szCs w:val="30"/>
        </w:rPr>
        <w:t xml:space="preserve"> </w:t>
      </w:r>
      <w:r w:rsidR="004A66F9" w:rsidRPr="006876B6">
        <w:rPr>
          <w:rFonts w:ascii="Times New Roman" w:eastAsia="Calibri" w:hAnsi="Times New Roman" w:cs="Times New Roman"/>
          <w:sz w:val="30"/>
          <w:szCs w:val="30"/>
        </w:rPr>
        <w:t>(</w:t>
      </w:r>
      <w:r w:rsidRPr="006876B6">
        <w:rPr>
          <w:rFonts w:ascii="Times New Roman" w:eastAsia="Calibri" w:hAnsi="Times New Roman" w:cs="Times New Roman"/>
          <w:sz w:val="30"/>
          <w:szCs w:val="30"/>
        </w:rPr>
        <w:t>контрактом</w:t>
      </w:r>
      <w:r w:rsidR="004A66F9" w:rsidRPr="006876B6">
        <w:rPr>
          <w:rFonts w:ascii="Times New Roman" w:eastAsia="Calibri" w:hAnsi="Times New Roman" w:cs="Times New Roman"/>
          <w:sz w:val="30"/>
          <w:szCs w:val="30"/>
        </w:rPr>
        <w:t>) о закупке</w:t>
      </w:r>
      <w:r w:rsidRPr="006876B6">
        <w:rPr>
          <w:rFonts w:ascii="Times New Roman" w:eastAsia="Calibri" w:hAnsi="Times New Roman" w:cs="Times New Roman"/>
          <w:sz w:val="30"/>
          <w:szCs w:val="30"/>
        </w:rPr>
        <w:t xml:space="preserve"> (цена единицы дополнительно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Pr="006876B6">
        <w:rPr>
          <w:rFonts w:ascii="Times New Roman" w:eastAsia="Calibri" w:hAnsi="Times New Roman" w:cs="Times New Roman"/>
          <w:i/>
          <w:sz w:val="30"/>
          <w:szCs w:val="30"/>
        </w:rPr>
        <w:t>.</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28. Осуществление закупки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государственной или муниципальной собственности.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29. </w:t>
      </w:r>
      <w:r w:rsidRPr="006876B6">
        <w:rPr>
          <w:rFonts w:ascii="Times New Roman" w:eastAsia="Calibri" w:hAnsi="Times New Roman" w:cs="Times New Roman"/>
          <w:bCs/>
          <w:sz w:val="30"/>
          <w:szCs w:val="30"/>
        </w:rPr>
        <w:t>Заключение договора (контракта)</w:t>
      </w:r>
      <w:r w:rsidRPr="006876B6">
        <w:rPr>
          <w:rFonts w:ascii="Times New Roman" w:eastAsia="Calibri" w:hAnsi="Times New Roman" w:cs="Times New Roman"/>
          <w:sz w:val="30"/>
          <w:szCs w:val="30"/>
        </w:rPr>
        <w:t xml:space="preserve"> о закупке</w:t>
      </w:r>
      <w:r w:rsidRPr="006876B6">
        <w:rPr>
          <w:rFonts w:ascii="Times New Roman" w:eastAsia="Calibri" w:hAnsi="Times New Roman" w:cs="Times New Roman"/>
          <w:bCs/>
          <w:sz w:val="30"/>
          <w:szCs w:val="30"/>
        </w:rPr>
        <w:t>, предметом которого является приобретение здания, строения, сооружения, помещения, имеющих нежилое назначение, определенных актом в соответствии с законодательством государства-члена, а также аренда здания, строения, помещения, имеющих нежилое назначение,</w:t>
      </w:r>
      <w:r w:rsidRPr="006876B6">
        <w:rPr>
          <w:rFonts w:ascii="Times New Roman" w:eastAsia="Calibri" w:hAnsi="Times New Roman" w:cs="Times New Roman"/>
          <w:sz w:val="30"/>
          <w:szCs w:val="30"/>
        </w:rPr>
        <w:t xml:space="preserve"> закупки услуг по техническому содержанию, охране и обслуживанию арендуемого помещения, закупки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30. Необходимость в осуществлении закупок ежедневной и (или) еженедельной потребности на период до подведения итогов закупок и вступления в силу договора (контракта)</w:t>
      </w:r>
      <w:r w:rsidRPr="006876B6">
        <w:rPr>
          <w:rFonts w:ascii="Times New Roman" w:eastAsia="Calibri" w:hAnsi="Times New Roman" w:cs="Times New Roman"/>
          <w:b/>
          <w:i/>
          <w:sz w:val="30"/>
          <w:szCs w:val="30"/>
        </w:rPr>
        <w:t xml:space="preserve"> </w:t>
      </w:r>
      <w:r w:rsidRPr="006876B6">
        <w:rPr>
          <w:rFonts w:ascii="Times New Roman" w:eastAsia="Calibri" w:hAnsi="Times New Roman" w:cs="Times New Roman"/>
          <w:sz w:val="30"/>
          <w:szCs w:val="30"/>
        </w:rPr>
        <w:t xml:space="preserve">о закупке, в случае если такая закупка осуществляется в течение первого месяца года по перечню, установленному законодательством государства-члена. В этом случае объем закупки не может превышать количество товаров, </w:t>
      </w:r>
      <w:r w:rsidR="0003428D" w:rsidRPr="006876B6">
        <w:rPr>
          <w:rFonts w:ascii="Times New Roman" w:eastAsia="Calibri" w:hAnsi="Times New Roman" w:cs="Times New Roman"/>
          <w:sz w:val="30"/>
          <w:szCs w:val="30"/>
        </w:rPr>
        <w:t xml:space="preserve">объем </w:t>
      </w:r>
      <w:r w:rsidRPr="006876B6">
        <w:rPr>
          <w:rFonts w:ascii="Times New Roman" w:eastAsia="Calibri" w:hAnsi="Times New Roman" w:cs="Times New Roman"/>
          <w:sz w:val="30"/>
          <w:szCs w:val="30"/>
        </w:rPr>
        <w:t>работ и услуг, необходимых для обеспечения потребности заказчика в течение срока проведения закупки, но не более чем на 2 месяца.</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31. Приобретение товаров, работ, услуг для осуществления оперативно-</w:t>
      </w:r>
      <w:proofErr w:type="spellStart"/>
      <w:r w:rsidRPr="006876B6">
        <w:rPr>
          <w:rFonts w:ascii="Times New Roman" w:eastAsia="Calibri" w:hAnsi="Times New Roman" w:cs="Times New Roman"/>
          <w:sz w:val="30"/>
          <w:szCs w:val="30"/>
        </w:rPr>
        <w:t>разыскной</w:t>
      </w:r>
      <w:proofErr w:type="spellEnd"/>
      <w:r w:rsidRPr="006876B6">
        <w:rPr>
          <w:rFonts w:ascii="Times New Roman" w:eastAsia="Calibri" w:hAnsi="Times New Roman" w:cs="Times New Roman"/>
          <w:sz w:val="30"/>
          <w:szCs w:val="30"/>
        </w:rPr>
        <w:t xml:space="preserve"> деятельности, следственных действий, органами, уполномоченными их осуществлять, для обеспечения безопасности лиц, подлежащих государственной защите, в соответствии с законодательством государства-члена, а также услуг должностных лиц и специалистов, обладающих необходимыми научно-техническими или иными специальными познаниями.</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32. Приобретение права природопользования.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33. Приобретение услуг по подготовке, переподготовке и повышению квалификации работников за рубежом.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34. Приобретение услуг рейтинговых агентств, финансовых услуг.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35. Приобретение услуг специализированных библиотек для незрячих и слабовидящих граждан.</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36. Приобретение ценных бумаг и долей в уставном капитале (уставном фонде) юридических лиц.</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37. Приобретение </w:t>
      </w:r>
      <w:r w:rsidR="00697E08" w:rsidRPr="006876B6">
        <w:rPr>
          <w:rFonts w:ascii="Times New Roman" w:eastAsia="Calibri" w:hAnsi="Times New Roman" w:cs="Times New Roman"/>
          <w:sz w:val="30"/>
          <w:szCs w:val="30"/>
        </w:rPr>
        <w:t xml:space="preserve">необходимых для проведения в </w:t>
      </w:r>
      <w:r w:rsidR="00697E08" w:rsidRPr="006876B6">
        <w:rPr>
          <w:rFonts w:ascii="Times New Roman" w:eastAsia="Calibri" w:hAnsi="Times New Roman" w:cs="Times New Roman"/>
          <w:sz w:val="30"/>
          <w:szCs w:val="30"/>
        </w:rPr>
        <w:br/>
        <w:t xml:space="preserve">государстве-члене выборов и референдумов </w:t>
      </w:r>
      <w:r w:rsidRPr="006876B6">
        <w:rPr>
          <w:rFonts w:ascii="Times New Roman" w:eastAsia="Calibri" w:hAnsi="Times New Roman" w:cs="Times New Roman"/>
          <w:sz w:val="30"/>
          <w:szCs w:val="30"/>
        </w:rPr>
        <w:t>товаров, работ и услуг</w:t>
      </w:r>
      <w:r w:rsidR="00697E08" w:rsidRPr="006876B6">
        <w:rPr>
          <w:rFonts w:ascii="Times New Roman" w:eastAsia="Calibri" w:hAnsi="Times New Roman" w:cs="Times New Roman"/>
          <w:sz w:val="30"/>
          <w:szCs w:val="30"/>
        </w:rPr>
        <w:t xml:space="preserve"> по перечню, предусмотренному законодательством государства-члена.</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38. Приобретение товаров, работ и услуг, осуществляемое в соответствии с международными договорами государств-членов, по перечню, утверждаемому высшим органом исполнительной власти государства-члена, а также в рамках реализации инвестиционных проектов, финансируемых международными организациями, членом которых является государство-член.</w:t>
      </w:r>
    </w:p>
    <w:p w:rsidR="000E3E03" w:rsidRPr="006876B6"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rPr>
        <w:t>39. </w:t>
      </w:r>
      <w:r w:rsidR="000E3E03" w:rsidRPr="006876B6">
        <w:rPr>
          <w:rFonts w:ascii="Times New Roman" w:eastAsia="Calibri" w:hAnsi="Times New Roman" w:cs="Times New Roman"/>
          <w:sz w:val="30"/>
          <w:szCs w:val="30"/>
          <w:lang w:eastAsia="ru-RU"/>
        </w:rPr>
        <w:t>Заключение договора (контракта) о закупке геодезического, картографического, топографического и гидрографического обеспечения делимитации, демаркации и проверки прохождения линии государственной границы, а также делимитации морских пространств в целях выполнения международных обязательств государства-члена.</w:t>
      </w:r>
    </w:p>
    <w:p w:rsidR="00EA16C0" w:rsidRPr="006876B6" w:rsidRDefault="00EA16C0">
      <w:pPr>
        <w:spacing w:after="0" w:line="360" w:lineRule="auto"/>
        <w:ind w:firstLine="709"/>
        <w:jc w:val="both"/>
        <w:rPr>
          <w:rFonts w:ascii="Times New Roman" w:eastAsia="Calibri" w:hAnsi="Times New Roman" w:cs="Times New Roman"/>
          <w:i/>
          <w:sz w:val="30"/>
          <w:szCs w:val="30"/>
        </w:rPr>
      </w:pPr>
      <w:r w:rsidRPr="006876B6">
        <w:rPr>
          <w:rFonts w:ascii="Times New Roman" w:eastAsia="Calibri" w:hAnsi="Times New Roman" w:cs="Times New Roman"/>
          <w:sz w:val="30"/>
          <w:szCs w:val="30"/>
        </w:rPr>
        <w:t xml:space="preserve">40. Приобретение товаров, работ и услуг, связанных с использованием денежных средств грантов, предоставляемых высшим </w:t>
      </w:r>
      <w:r w:rsidR="00E05822" w:rsidRPr="006876B6">
        <w:rPr>
          <w:rFonts w:ascii="Times New Roman" w:eastAsia="Calibri" w:hAnsi="Times New Roman" w:cs="Times New Roman"/>
          <w:sz w:val="30"/>
          <w:szCs w:val="30"/>
        </w:rPr>
        <w:t xml:space="preserve">органам </w:t>
      </w:r>
      <w:r w:rsidRPr="006876B6">
        <w:rPr>
          <w:rFonts w:ascii="Times New Roman" w:eastAsia="Calibri" w:hAnsi="Times New Roman" w:cs="Times New Roman"/>
          <w:sz w:val="30"/>
          <w:szCs w:val="30"/>
        </w:rPr>
        <w:t xml:space="preserve">исполнительной власти государства-члена на безвозмездной основе государствами, правительствами государств, </w:t>
      </w:r>
      <w:r w:rsidR="00E05822" w:rsidRPr="006876B6">
        <w:rPr>
          <w:rFonts w:ascii="Times New Roman" w:eastAsia="Calibri" w:hAnsi="Times New Roman" w:cs="Times New Roman"/>
          <w:sz w:val="30"/>
          <w:szCs w:val="30"/>
        </w:rPr>
        <w:br/>
      </w:r>
      <w:r w:rsidRPr="006876B6">
        <w:rPr>
          <w:rFonts w:ascii="Times New Roman" w:eastAsia="Calibri" w:hAnsi="Times New Roman" w:cs="Times New Roman"/>
          <w:sz w:val="30"/>
          <w:szCs w:val="30"/>
        </w:rPr>
        <w:t xml:space="preserve">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также денежных средств, выделяемых на </w:t>
      </w:r>
      <w:proofErr w:type="spellStart"/>
      <w:r w:rsidRPr="006876B6">
        <w:rPr>
          <w:rFonts w:ascii="Times New Roman" w:eastAsia="Calibri" w:hAnsi="Times New Roman" w:cs="Times New Roman"/>
          <w:sz w:val="30"/>
          <w:szCs w:val="30"/>
        </w:rPr>
        <w:t>софинансирование</w:t>
      </w:r>
      <w:proofErr w:type="spellEnd"/>
      <w:r w:rsidRPr="006876B6">
        <w:rPr>
          <w:rFonts w:ascii="Times New Roman" w:eastAsia="Calibri" w:hAnsi="Times New Roman" w:cs="Times New Roman"/>
          <w:sz w:val="30"/>
          <w:szCs w:val="30"/>
        </w:rPr>
        <w:t xml:space="preserve"> этих грантов в случаях, когда в соглашениях об их предоставлении предусмотрены иные процедуры приобретения товаров, работ и услуг.</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41. Приобретение услуг, связанных с государственным образовательным заказом для физических лиц (в случае если физическое лицо самостоятельно выбрало образовательную организацию).</w:t>
      </w:r>
    </w:p>
    <w:p w:rsidR="00EA16C0" w:rsidRPr="006876B6" w:rsidRDefault="00EA16C0">
      <w:pPr>
        <w:spacing w:after="0" w:line="360" w:lineRule="auto"/>
        <w:ind w:firstLine="709"/>
        <w:jc w:val="both"/>
        <w:rPr>
          <w:rFonts w:ascii="Times New Roman" w:eastAsia="Calibri" w:hAnsi="Times New Roman" w:cs="Times New Roman"/>
          <w:i/>
          <w:sz w:val="30"/>
          <w:szCs w:val="30"/>
        </w:rPr>
      </w:pPr>
      <w:r w:rsidRPr="006876B6">
        <w:rPr>
          <w:rFonts w:ascii="Times New Roman" w:eastAsia="Calibri" w:hAnsi="Times New Roman" w:cs="Times New Roman"/>
          <w:sz w:val="30"/>
          <w:szCs w:val="30"/>
        </w:rPr>
        <w:t>42. Приобретение услуг по лечению граждан государств-членов за рубежом, а также услуг по их транспортировке и сопровождению.</w:t>
      </w:r>
      <w:r w:rsidRPr="006876B6">
        <w:rPr>
          <w:rFonts w:ascii="Times New Roman" w:eastAsia="Calibri" w:hAnsi="Times New Roman" w:cs="Times New Roman"/>
          <w:i/>
          <w:sz w:val="30"/>
          <w:szCs w:val="30"/>
        </w:rPr>
        <w:t xml:space="preserve"> </w:t>
      </w:r>
    </w:p>
    <w:p w:rsidR="00EA16C0" w:rsidRPr="006876B6" w:rsidRDefault="00EA16C0">
      <w:pPr>
        <w:spacing w:after="0" w:line="360" w:lineRule="auto"/>
        <w:ind w:firstLine="709"/>
        <w:jc w:val="both"/>
        <w:rPr>
          <w:rFonts w:ascii="Times New Roman" w:eastAsia="Calibri" w:hAnsi="Times New Roman" w:cs="Times New Roman"/>
          <w:b/>
          <w:bCs/>
          <w:i/>
          <w:sz w:val="30"/>
          <w:szCs w:val="30"/>
        </w:rPr>
      </w:pPr>
      <w:r w:rsidRPr="006876B6">
        <w:rPr>
          <w:rFonts w:ascii="Times New Roman" w:eastAsia="Calibri" w:hAnsi="Times New Roman" w:cs="Times New Roman"/>
          <w:sz w:val="30"/>
          <w:szCs w:val="30"/>
        </w:rPr>
        <w:t>43. </w:t>
      </w:r>
      <w:r w:rsidRPr="006876B6">
        <w:rPr>
          <w:rFonts w:ascii="Times New Roman" w:eastAsia="Calibri" w:hAnsi="Times New Roman" w:cs="Times New Roman"/>
          <w:spacing w:val="2"/>
          <w:sz w:val="30"/>
          <w:szCs w:val="30"/>
          <w:shd w:val="clear" w:color="auto" w:fill="FFFFFF"/>
        </w:rPr>
        <w:t xml:space="preserve">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44. Приобретение товаров, работ и услуг загранучреждениями государств-членов,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45. Приобретение услуг по предоставлению информации международными информационными организациями.</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46.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государства-члена и пенсионными активами.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47.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иностранных судебных органах</w:t>
      </w:r>
      <w:r w:rsidR="00F011B8" w:rsidRPr="006876B6">
        <w:rPr>
          <w:rFonts w:ascii="Times New Roman" w:eastAsia="Calibri" w:hAnsi="Times New Roman" w:cs="Times New Roman"/>
          <w:sz w:val="30"/>
          <w:szCs w:val="30"/>
        </w:rPr>
        <w:t>.</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48. Приобретение услуг по доверительному управлению имуществом у лица, определенного законодательством </w:t>
      </w:r>
      <w:r w:rsidRPr="006876B6">
        <w:rPr>
          <w:rFonts w:ascii="Times New Roman" w:eastAsia="Calibri" w:hAnsi="Times New Roman" w:cs="Times New Roman"/>
          <w:sz w:val="30"/>
          <w:szCs w:val="30"/>
        </w:rPr>
        <w:br/>
        <w:t>государства-члена.</w:t>
      </w:r>
    </w:p>
    <w:p w:rsidR="00EA16C0" w:rsidRPr="006876B6" w:rsidRDefault="00EA16C0">
      <w:pPr>
        <w:spacing w:after="0" w:line="360" w:lineRule="auto"/>
        <w:ind w:firstLine="709"/>
        <w:jc w:val="both"/>
        <w:rPr>
          <w:rFonts w:ascii="Times New Roman" w:eastAsia="Calibri" w:hAnsi="Times New Roman" w:cs="Times New Roman"/>
          <w:b/>
          <w:sz w:val="30"/>
          <w:szCs w:val="30"/>
        </w:rPr>
      </w:pPr>
      <w:r w:rsidRPr="006876B6">
        <w:rPr>
          <w:rFonts w:ascii="Times New Roman" w:eastAsia="Calibri" w:hAnsi="Times New Roman" w:cs="Times New Roman"/>
          <w:sz w:val="30"/>
          <w:szCs w:val="30"/>
          <w:lang w:eastAsia="ru-RU"/>
        </w:rPr>
        <w:t>49</w:t>
      </w:r>
      <w:r w:rsidRPr="006876B6">
        <w:rPr>
          <w:rFonts w:ascii="Times New Roman" w:eastAsia="Calibri" w:hAnsi="Times New Roman" w:cs="Times New Roman"/>
          <w:sz w:val="30"/>
          <w:szCs w:val="30"/>
        </w:rPr>
        <w:t>. Приобретение услуг по обработке данных статистических наблюдений.</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50. Приобретение имущества (активов), реализуемого на торгах (аукционах) судебными исполнителями в соответствии с законодательством государства-члена об исполнительном производстве, проводимых в соответствии с законодательством государства-члена о банкротстве, земельным законодательством и при приватизации государственного имущества.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51. Приобретение услуг, оказываемых адвокатами лицам, освобожденным от их оплаты в соответствии с законодательством государства-члена.</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52. Приобретение товаров в государственный материальный резерв для оказания регулирующего воздействия на рынок в случае, установленном законодательством государства-члена.</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53. Приобретение услуг по хранению материальных ценностей государственного материального резерва.</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54. Приобретение услуг по подготовке космонавтов и организации полетов космонавтов в космос в случае, установленном законодательством государства-члена, а также услуг по проектированию, сборке и испытаниям космических аппаратов.</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55. Приобретение услуг по ремонту авиационной техники на специализированных авиаремонтных предприятиях. </w:t>
      </w:r>
    </w:p>
    <w:p w:rsidR="00EA16C0" w:rsidRPr="006876B6" w:rsidRDefault="00EA16C0">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56. Приобретение услуг по изготовлению государственных и ведомственных наград и документов к ним, нагрудного знака депутата законодательного органа государства-члена и документа к нему, государственных </w:t>
      </w:r>
      <w:proofErr w:type="spellStart"/>
      <w:r w:rsidRPr="006876B6">
        <w:rPr>
          <w:rFonts w:ascii="Times New Roman" w:eastAsia="Calibri" w:hAnsi="Times New Roman" w:cs="Times New Roman"/>
          <w:sz w:val="30"/>
          <w:szCs w:val="30"/>
        </w:rPr>
        <w:t>поверительных</w:t>
      </w:r>
      <w:proofErr w:type="spellEnd"/>
      <w:r w:rsidRPr="006876B6">
        <w:rPr>
          <w:rFonts w:ascii="Times New Roman" w:eastAsia="Calibri" w:hAnsi="Times New Roman" w:cs="Times New Roman"/>
          <w:sz w:val="30"/>
          <w:szCs w:val="30"/>
        </w:rPr>
        <w:t xml:space="preserve"> клейм, паспортов (в том числе служебных и дипломатических), удостоверения личности гражданина государства-члена, вида на жительство иностранца в государстве-члене, удостоверения лица без гражданства, свидетельств о регистрации актов гражданского состояния, а также приобретение у поставщиков, определенных высшим органом исполнительной власти государства-члена, печатной продукции, требующей специальной степени защиты, по перечню, утвержденному высшим органом исполнительной власти государства-члена. </w:t>
      </w:r>
    </w:p>
    <w:p w:rsidR="00EA16C0" w:rsidRPr="006876B6" w:rsidRDefault="00EA16C0">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Cs/>
          <w:sz w:val="30"/>
          <w:szCs w:val="30"/>
        </w:rPr>
      </w:pPr>
      <w:r w:rsidRPr="006876B6">
        <w:rPr>
          <w:rFonts w:ascii="Times New Roman" w:eastAsia="Calibri" w:hAnsi="Times New Roman" w:cs="Times New Roman"/>
          <w:sz w:val="30"/>
          <w:szCs w:val="30"/>
        </w:rPr>
        <w:t>57. З</w:t>
      </w:r>
      <w:r w:rsidRPr="006876B6">
        <w:rPr>
          <w:rFonts w:ascii="Times New Roman" w:eastAsia="Calibri" w:hAnsi="Times New Roman" w:cs="Times New Roman"/>
          <w:bCs/>
          <w:sz w:val="30"/>
          <w:szCs w:val="30"/>
        </w:rPr>
        <w:t>акупка драгоценных металлов и драгоценных камней для пополнения государственных фондов драгоценных металлов и драгоценных камней.</w:t>
      </w:r>
    </w:p>
    <w:p w:rsidR="00EA16C0" w:rsidRPr="006876B6" w:rsidRDefault="00EA16C0">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30"/>
          <w:szCs w:val="30"/>
        </w:rPr>
      </w:pPr>
      <w:r w:rsidRPr="006876B6">
        <w:rPr>
          <w:rFonts w:ascii="Times New Roman" w:eastAsia="Calibri" w:hAnsi="Times New Roman" w:cs="Times New Roman"/>
          <w:sz w:val="30"/>
          <w:szCs w:val="30"/>
        </w:rPr>
        <w:t>58.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p w:rsidR="00EA16C0" w:rsidRPr="006876B6" w:rsidRDefault="00EA16C0">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Cs/>
          <w:iCs/>
          <w:sz w:val="30"/>
          <w:szCs w:val="30"/>
          <w:lang w:eastAsia="ru-RU"/>
        </w:rPr>
      </w:pPr>
      <w:r w:rsidRPr="006876B6">
        <w:rPr>
          <w:rFonts w:ascii="Times New Roman" w:eastAsia="Calibri" w:hAnsi="Times New Roman" w:cs="Times New Roman"/>
          <w:sz w:val="30"/>
          <w:szCs w:val="30"/>
        </w:rPr>
        <w:t>59</w:t>
      </w:r>
      <w:r w:rsidRPr="006876B6">
        <w:rPr>
          <w:rFonts w:ascii="Times New Roman" w:eastAsia="Calibri" w:hAnsi="Times New Roman" w:cs="Times New Roman"/>
          <w:bCs/>
          <w:iCs/>
          <w:sz w:val="30"/>
          <w:szCs w:val="30"/>
          <w:lang w:eastAsia="ru-RU"/>
        </w:rPr>
        <w:t>. </w:t>
      </w:r>
      <w:r w:rsidRPr="006876B6">
        <w:rPr>
          <w:rFonts w:ascii="Times New Roman" w:eastAsia="Calibri" w:hAnsi="Times New Roman" w:cs="Times New Roman"/>
          <w:sz w:val="30"/>
          <w:szCs w:val="30"/>
        </w:rPr>
        <w:t xml:space="preserve">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государства-члена, а также для участия спортивных национальных и сборных команд государства-члена в олимпийских, </w:t>
      </w:r>
      <w:proofErr w:type="spellStart"/>
      <w:r w:rsidRPr="006876B6">
        <w:rPr>
          <w:rFonts w:ascii="Times New Roman" w:eastAsia="Calibri" w:hAnsi="Times New Roman" w:cs="Times New Roman"/>
          <w:sz w:val="30"/>
          <w:szCs w:val="30"/>
        </w:rPr>
        <w:t>паралимпийских</w:t>
      </w:r>
      <w:proofErr w:type="spellEnd"/>
      <w:r w:rsidRPr="006876B6">
        <w:rPr>
          <w:rFonts w:ascii="Times New Roman" w:eastAsia="Calibri" w:hAnsi="Times New Roman" w:cs="Times New Roman"/>
          <w:sz w:val="30"/>
          <w:szCs w:val="30"/>
        </w:rPr>
        <w:t xml:space="preserve">, </w:t>
      </w:r>
      <w:proofErr w:type="spellStart"/>
      <w:r w:rsidRPr="006876B6">
        <w:rPr>
          <w:rFonts w:ascii="Times New Roman" w:eastAsia="Calibri" w:hAnsi="Times New Roman" w:cs="Times New Roman"/>
          <w:sz w:val="30"/>
          <w:szCs w:val="30"/>
        </w:rPr>
        <w:t>дефлимпийских</w:t>
      </w:r>
      <w:proofErr w:type="spellEnd"/>
      <w:r w:rsidRPr="006876B6">
        <w:rPr>
          <w:rFonts w:ascii="Times New Roman" w:eastAsia="Calibri" w:hAnsi="Times New Roman" w:cs="Times New Roman"/>
          <w:sz w:val="30"/>
          <w:szCs w:val="30"/>
        </w:rPr>
        <w:t xml:space="preserve">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w:t>
      </w:r>
    </w:p>
    <w:p w:rsidR="00EA16C0" w:rsidRPr="006876B6" w:rsidRDefault="00EA16C0">
      <w:pPr>
        <w:spacing w:after="0" w:line="360" w:lineRule="auto"/>
        <w:ind w:firstLine="709"/>
        <w:jc w:val="both"/>
        <w:rPr>
          <w:rFonts w:ascii="Times New Roman" w:eastAsia="Calibri" w:hAnsi="Times New Roman" w:cs="Times New Roman"/>
          <w:bCs/>
          <w:sz w:val="30"/>
          <w:szCs w:val="30"/>
        </w:rPr>
      </w:pPr>
      <w:r w:rsidRPr="006876B6">
        <w:rPr>
          <w:rFonts w:ascii="Times New Roman" w:eastAsia="Calibri" w:hAnsi="Times New Roman" w:cs="Times New Roman"/>
          <w:bCs/>
          <w:sz w:val="30"/>
          <w:szCs w:val="30"/>
        </w:rPr>
        <w:t xml:space="preserve">60. Приобретение товаров, работ и услуг за счет средств, выделенных из резерва </w:t>
      </w:r>
      <w:r w:rsidR="00E05822" w:rsidRPr="006876B6">
        <w:rPr>
          <w:rFonts w:ascii="Times New Roman" w:eastAsia="Calibri" w:hAnsi="Times New Roman" w:cs="Times New Roman"/>
          <w:bCs/>
          <w:sz w:val="30"/>
          <w:szCs w:val="30"/>
        </w:rPr>
        <w:t xml:space="preserve">главы государства-члена </w:t>
      </w:r>
      <w:r w:rsidRPr="006876B6">
        <w:rPr>
          <w:rFonts w:ascii="Times New Roman" w:eastAsia="Calibri" w:hAnsi="Times New Roman" w:cs="Times New Roman"/>
          <w:bCs/>
          <w:sz w:val="30"/>
          <w:szCs w:val="30"/>
        </w:rPr>
        <w:t>или правительства государства-члена на неотложные затраты, в случае возникновения ситуаций, угрожающих политической, экономической или социальной стабильности государства-члена или его административно-территориальной единицы.</w:t>
      </w:r>
    </w:p>
    <w:p w:rsidR="00EA16C0" w:rsidRPr="006876B6" w:rsidRDefault="00EA16C0">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i/>
          <w:sz w:val="30"/>
          <w:szCs w:val="30"/>
        </w:rPr>
      </w:pPr>
      <w:r w:rsidRPr="006876B6">
        <w:rPr>
          <w:rFonts w:ascii="Times New Roman" w:eastAsia="Calibri" w:hAnsi="Times New Roman" w:cs="Times New Roman"/>
          <w:sz w:val="30"/>
          <w:szCs w:val="30"/>
        </w:rPr>
        <w:t>61</w:t>
      </w:r>
      <w:r w:rsidRPr="006876B6">
        <w:rPr>
          <w:rFonts w:ascii="Times New Roman" w:eastAsia="Calibri" w:hAnsi="Times New Roman" w:cs="Times New Roman"/>
          <w:bCs/>
          <w:sz w:val="30"/>
          <w:szCs w:val="30"/>
        </w:rPr>
        <w:t>. </w:t>
      </w:r>
      <w:r w:rsidRPr="006876B6">
        <w:rPr>
          <w:rFonts w:ascii="Times New Roman" w:eastAsia="Calibri" w:hAnsi="Times New Roman" w:cs="Times New Roman"/>
          <w:sz w:val="30"/>
          <w:szCs w:val="30"/>
        </w:rPr>
        <w:t>Приобретение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EA16C0" w:rsidRPr="006876B6" w:rsidRDefault="00EA16C0">
      <w:pPr>
        <w:spacing w:after="0" w:line="360" w:lineRule="auto"/>
        <w:ind w:firstLine="709"/>
        <w:jc w:val="both"/>
        <w:rPr>
          <w:rFonts w:ascii="Times New Roman" w:eastAsia="Calibri" w:hAnsi="Times New Roman" w:cs="Times New Roman"/>
          <w:b/>
          <w:bCs/>
          <w:i/>
          <w:sz w:val="30"/>
          <w:szCs w:val="30"/>
        </w:rPr>
      </w:pPr>
      <w:r w:rsidRPr="006876B6">
        <w:rPr>
          <w:rFonts w:ascii="Times New Roman" w:eastAsia="Calibri" w:hAnsi="Times New Roman" w:cs="Times New Roman"/>
          <w:bCs/>
          <w:sz w:val="30"/>
          <w:szCs w:val="30"/>
        </w:rPr>
        <w:t>62. Приобретение специальных социальных услуг, предусмотренных гарантированным объемом специальных социальных услуг, предоставляемых лицам (семьям, состоящим из лиц) со стойкими нарушениями функций организма, обусловленными физическими и (или) умственными возможностями, и (или) лицам без определенного места жительства, а также лицам (семьям, состоящим из лиц), неспособных к самообслуживанию в связи с преклонным возрастом, а также услуг по оценке и определению потребности в специальных социальных услугах.</w:t>
      </w:r>
      <w:r w:rsidRPr="006876B6">
        <w:rPr>
          <w:rFonts w:ascii="Times New Roman" w:eastAsia="Calibri" w:hAnsi="Times New Roman" w:cs="Times New Roman"/>
          <w:b/>
          <w:bCs/>
          <w:i/>
          <w:sz w:val="30"/>
          <w:szCs w:val="30"/>
        </w:rPr>
        <w:t xml:space="preserve"> </w:t>
      </w:r>
    </w:p>
    <w:p w:rsidR="00452C6C" w:rsidRDefault="00EA16C0">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63. Приобретение изделий народных художественных промыслов, в случаях, определенных законодательством государств</w:t>
      </w:r>
      <w:r w:rsidR="00E05822" w:rsidRPr="006876B6">
        <w:rPr>
          <w:rFonts w:ascii="Times New Roman" w:eastAsia="Calibri" w:hAnsi="Times New Roman" w:cs="Times New Roman"/>
          <w:sz w:val="30"/>
          <w:szCs w:val="30"/>
          <w:lang w:eastAsia="ru-RU"/>
        </w:rPr>
        <w:t>а</w:t>
      </w:r>
      <w:r w:rsidRPr="006876B6">
        <w:rPr>
          <w:rFonts w:ascii="Times New Roman" w:eastAsia="Calibri" w:hAnsi="Times New Roman" w:cs="Times New Roman"/>
          <w:sz w:val="30"/>
          <w:szCs w:val="30"/>
          <w:lang w:eastAsia="ru-RU"/>
        </w:rPr>
        <w:t>-член</w:t>
      </w:r>
      <w:r w:rsidR="00E05822" w:rsidRPr="006876B6">
        <w:rPr>
          <w:rFonts w:ascii="Times New Roman" w:eastAsia="Calibri" w:hAnsi="Times New Roman" w:cs="Times New Roman"/>
          <w:sz w:val="30"/>
          <w:szCs w:val="30"/>
          <w:lang w:eastAsia="ru-RU"/>
        </w:rPr>
        <w:t>а</w:t>
      </w:r>
      <w:r w:rsidRPr="006876B6">
        <w:rPr>
          <w:rFonts w:ascii="Times New Roman" w:eastAsia="Calibri" w:hAnsi="Times New Roman" w:cs="Times New Roman"/>
          <w:sz w:val="30"/>
          <w:szCs w:val="30"/>
          <w:lang w:eastAsia="ru-RU"/>
        </w:rPr>
        <w:t>.</w:t>
      </w:r>
    </w:p>
    <w:p w:rsidR="004A0E6D" w:rsidRDefault="004A0E6D">
      <w:pPr>
        <w:spacing w:after="0" w:line="360" w:lineRule="auto"/>
        <w:ind w:firstLine="709"/>
        <w:jc w:val="both"/>
        <w:rPr>
          <w:rFonts w:ascii="Times New Roman" w:eastAsia="Calibri" w:hAnsi="Times New Roman" w:cs="Times New Roman"/>
          <w:sz w:val="30"/>
          <w:szCs w:val="30"/>
          <w:lang w:eastAsia="ru-RU"/>
        </w:rPr>
      </w:pPr>
    </w:p>
    <w:p w:rsidR="004A0E6D" w:rsidRPr="006876B6" w:rsidRDefault="004A0E6D">
      <w:pPr>
        <w:spacing w:after="0" w:line="360" w:lineRule="auto"/>
        <w:ind w:firstLine="709"/>
        <w:jc w:val="both"/>
        <w:rPr>
          <w:rFonts w:ascii="Times New Roman" w:eastAsia="Calibri" w:hAnsi="Times New Roman" w:cs="Times New Roman"/>
          <w:sz w:val="30"/>
          <w:szCs w:val="30"/>
          <w:lang w:eastAsia="ru-RU"/>
        </w:rPr>
      </w:pPr>
    </w:p>
    <w:p w:rsidR="00EA16C0" w:rsidRPr="006876B6" w:rsidRDefault="00EA16C0" w:rsidP="00BA7E7C">
      <w:pPr>
        <w:spacing w:after="0" w:line="480" w:lineRule="auto"/>
        <w:jc w:val="center"/>
        <w:rPr>
          <w:rFonts w:ascii="Times New Roman" w:eastAsia="Calibri" w:hAnsi="Times New Roman" w:cs="Times New Roman"/>
          <w:b/>
          <w:bCs/>
          <w:i/>
          <w:sz w:val="30"/>
          <w:szCs w:val="30"/>
        </w:rPr>
      </w:pPr>
      <w:r w:rsidRPr="006876B6">
        <w:rPr>
          <w:rFonts w:ascii="Times New Roman" w:eastAsia="Calibri" w:hAnsi="Times New Roman" w:cs="Times New Roman"/>
          <w:sz w:val="30"/>
          <w:szCs w:val="30"/>
          <w:lang w:eastAsia="ru-RU"/>
        </w:rPr>
        <w:t>_________________</w:t>
      </w:r>
    </w:p>
    <w:p w:rsidR="005A50AC" w:rsidRDefault="005A50AC" w:rsidP="00BA7E7C">
      <w:pPr>
        <w:overflowPunct w:val="0"/>
        <w:autoSpaceDE w:val="0"/>
        <w:autoSpaceDN w:val="0"/>
        <w:adjustRightInd w:val="0"/>
        <w:spacing w:after="0" w:line="240" w:lineRule="auto"/>
        <w:ind w:firstLine="709"/>
        <w:textAlignment w:val="baseline"/>
        <w:rPr>
          <w:rFonts w:ascii="Times New Roman" w:eastAsia="Calibri" w:hAnsi="Times New Roman" w:cs="Times New Roman"/>
          <w:b/>
          <w:bCs/>
          <w:i/>
          <w:sz w:val="30"/>
          <w:szCs w:val="30"/>
        </w:rPr>
        <w:sectPr w:rsidR="005A50AC" w:rsidSect="004A0E6D">
          <w:headerReference w:type="default" r:id="rId99"/>
          <w:pgSz w:w="11906" w:h="16838"/>
          <w:pgMar w:top="1418" w:right="1134" w:bottom="1418" w:left="1418" w:header="1134" w:footer="708" w:gutter="0"/>
          <w:pgNumType w:start="1"/>
          <w:cols w:space="708"/>
          <w:titlePg/>
          <w:docGrid w:linePitch="360"/>
        </w:sectPr>
      </w:pPr>
    </w:p>
    <w:p w:rsidR="00EA16C0" w:rsidRPr="006876B6" w:rsidRDefault="00EA16C0">
      <w:pPr>
        <w:tabs>
          <w:tab w:val="left" w:pos="142"/>
        </w:tabs>
        <w:spacing w:after="0" w:line="360" w:lineRule="auto"/>
        <w:ind w:left="5670"/>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Приложение № 4</w:t>
      </w:r>
    </w:p>
    <w:p w:rsidR="00EA16C0" w:rsidRPr="006876B6" w:rsidRDefault="00EA16C0">
      <w:pPr>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Протоколу о порядке регулирования закупок</w:t>
      </w:r>
    </w:p>
    <w:p w:rsidR="00EA16C0" w:rsidRPr="006876B6" w:rsidRDefault="00EA16C0">
      <w:pPr>
        <w:spacing w:after="0" w:line="360" w:lineRule="auto"/>
        <w:ind w:firstLine="540"/>
        <w:rPr>
          <w:rFonts w:ascii="Times New Roman" w:eastAsia="Calibri" w:hAnsi="Times New Roman" w:cs="Times New Roman"/>
          <w:bCs/>
          <w:sz w:val="30"/>
          <w:szCs w:val="30"/>
          <w:lang w:eastAsia="ru-RU"/>
        </w:rPr>
      </w:pPr>
    </w:p>
    <w:p w:rsidR="00EA16C0" w:rsidRPr="006876B6" w:rsidRDefault="00EA16C0">
      <w:pPr>
        <w:tabs>
          <w:tab w:val="left" w:pos="142"/>
        </w:tabs>
        <w:spacing w:after="0" w:line="240" w:lineRule="auto"/>
        <w:jc w:val="center"/>
        <w:rPr>
          <w:rFonts w:ascii="Times New Roman" w:eastAsia="Calibri" w:hAnsi="Times New Roman" w:cs="Times New Roman"/>
          <w:b/>
          <w:bCs/>
          <w:spacing w:val="40"/>
          <w:sz w:val="30"/>
          <w:szCs w:val="30"/>
          <w:lang w:eastAsia="ru-RU"/>
        </w:rPr>
      </w:pPr>
    </w:p>
    <w:p w:rsidR="00EA16C0" w:rsidRPr="006876B6" w:rsidRDefault="00EA16C0">
      <w:pPr>
        <w:tabs>
          <w:tab w:val="left" w:pos="142"/>
        </w:tabs>
        <w:spacing w:after="0" w:line="240" w:lineRule="auto"/>
        <w:jc w:val="center"/>
        <w:rPr>
          <w:rFonts w:ascii="Times New Roman" w:eastAsia="Calibri" w:hAnsi="Times New Roman" w:cs="Times New Roman"/>
          <w:b/>
          <w:bCs/>
          <w:spacing w:val="40"/>
          <w:sz w:val="30"/>
          <w:szCs w:val="30"/>
          <w:lang w:eastAsia="ru-RU"/>
        </w:rPr>
      </w:pPr>
      <w:r w:rsidRPr="006876B6">
        <w:rPr>
          <w:rFonts w:ascii="Times New Roman" w:eastAsia="Calibri" w:hAnsi="Times New Roman" w:cs="Times New Roman"/>
          <w:b/>
          <w:bCs/>
          <w:spacing w:val="40"/>
          <w:sz w:val="30"/>
          <w:szCs w:val="30"/>
          <w:lang w:eastAsia="ru-RU"/>
        </w:rPr>
        <w:t>Перечень</w:t>
      </w:r>
    </w:p>
    <w:p w:rsidR="00EA16C0" w:rsidRPr="006876B6" w:rsidRDefault="00EA16C0">
      <w:pPr>
        <w:tabs>
          <w:tab w:val="left" w:pos="142"/>
        </w:tabs>
        <w:spacing w:after="0" w:line="240" w:lineRule="auto"/>
        <w:ind w:firstLine="709"/>
        <w:jc w:val="center"/>
        <w:rPr>
          <w:rFonts w:ascii="Times New Roman" w:eastAsia="Calibri" w:hAnsi="Times New Roman" w:cs="Times New Roman"/>
          <w:b/>
          <w:bCs/>
          <w:sz w:val="30"/>
          <w:szCs w:val="30"/>
          <w:lang w:eastAsia="ru-RU"/>
        </w:rPr>
      </w:pPr>
      <w:r w:rsidRPr="006876B6">
        <w:rPr>
          <w:rFonts w:ascii="Times New Roman" w:eastAsia="Calibri" w:hAnsi="Times New Roman" w:cs="Times New Roman"/>
          <w:b/>
          <w:bCs/>
          <w:sz w:val="30"/>
          <w:szCs w:val="30"/>
          <w:lang w:eastAsia="ru-RU"/>
        </w:rPr>
        <w:t>товаров, работ и услуг, по которым закупки осуществляются путем проведения аукциона</w:t>
      </w:r>
    </w:p>
    <w:p w:rsidR="00EA16C0" w:rsidRPr="006876B6" w:rsidRDefault="00EA16C0">
      <w:pPr>
        <w:tabs>
          <w:tab w:val="left" w:pos="142"/>
        </w:tabs>
        <w:spacing w:after="0" w:line="240" w:lineRule="auto"/>
        <w:jc w:val="center"/>
        <w:rPr>
          <w:rFonts w:ascii="Times New Roman" w:eastAsia="Calibri" w:hAnsi="Times New Roman" w:cs="Times New Roman"/>
          <w:b/>
          <w:bCs/>
          <w:sz w:val="30"/>
          <w:szCs w:val="30"/>
          <w:lang w:eastAsia="ru-RU"/>
        </w:rPr>
      </w:pP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а также продукции охоты и промысла дичи.*</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Продукция лесного хозяйства и лесозаготовок, услуги для лесоводства и лесозаготовок.</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Продукция рыболовства, рыбопитомников и рыбных ферм, услуги, связанные с рыболовством.*</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Уголь каменный и лигнит, торф.</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Нефть сырая и газ природный, услуги по их добыче, кроме изыскательных работ.</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Руды металлические.</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7. Камень, глина, песок и прочие виды минерального сырья.</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8. Пищевые продукты и напитки.*</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9. Текстиль и текстильные изделия.</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10. Одежда, мех и изделия из меха, за исключением детской одежды.</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11. Кожа и изделия из кожи, шорно-седельные изделия, обувь.</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12. Древесина, изделия из древесины, пробки, соломки и плетенки, кроме мебели.</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13. Целлюлоза, бумага, картон и изделия из них.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14.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15. Продукция коксовых печей.</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16. Продукция органического и неорганического синтеза.</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17. Резиновые и полимерные изделия.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18. Неметаллические минеральные продукты прочие, кроме изделий стеклянных хозяйственно-бытовых, изделий для интерьеров, а также изделий керамических </w:t>
      </w:r>
      <w:proofErr w:type="spellStart"/>
      <w:r w:rsidRPr="006876B6">
        <w:rPr>
          <w:rFonts w:ascii="Times New Roman" w:eastAsia="Calibri" w:hAnsi="Times New Roman" w:cs="Times New Roman"/>
          <w:sz w:val="30"/>
          <w:szCs w:val="30"/>
        </w:rPr>
        <w:t>нестроительных</w:t>
      </w:r>
      <w:proofErr w:type="spellEnd"/>
      <w:r w:rsidRPr="006876B6">
        <w:rPr>
          <w:rFonts w:ascii="Times New Roman" w:eastAsia="Calibri" w:hAnsi="Times New Roman" w:cs="Times New Roman"/>
          <w:sz w:val="30"/>
          <w:szCs w:val="30"/>
        </w:rPr>
        <w:t xml:space="preserve"> </w:t>
      </w:r>
      <w:proofErr w:type="spellStart"/>
      <w:r w:rsidRPr="006876B6">
        <w:rPr>
          <w:rFonts w:ascii="Times New Roman" w:eastAsia="Calibri" w:hAnsi="Times New Roman" w:cs="Times New Roman"/>
          <w:sz w:val="30"/>
          <w:szCs w:val="30"/>
        </w:rPr>
        <w:t>неогнеупорных</w:t>
      </w:r>
      <w:proofErr w:type="spellEnd"/>
      <w:r w:rsidRPr="006876B6">
        <w:rPr>
          <w:rFonts w:ascii="Times New Roman" w:eastAsia="Calibri" w:hAnsi="Times New Roman" w:cs="Times New Roman"/>
          <w:sz w:val="30"/>
          <w:szCs w:val="30"/>
        </w:rPr>
        <w:t>.</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19. Продукция металлургической промышленности.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20. Продукция металлообработки, кроме машин, оборудования, ядерных реакторов и частей ядерных реакторов, ускорителей заряженных частиц.</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21.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22.</w:t>
      </w:r>
      <w:r w:rsidRPr="006876B6">
        <w:rPr>
          <w:rFonts w:ascii="Times New Roman" w:eastAsia="Calibri" w:hAnsi="Times New Roman" w:cs="Times New Roman"/>
          <w:b/>
          <w:bCs/>
          <w:sz w:val="30"/>
          <w:szCs w:val="30"/>
        </w:rPr>
        <w:t> </w:t>
      </w:r>
      <w:r w:rsidRPr="006876B6">
        <w:rPr>
          <w:rFonts w:ascii="Times New Roman" w:eastAsia="Calibri" w:hAnsi="Times New Roman" w:cs="Times New Roman"/>
          <w:sz w:val="30"/>
          <w:szCs w:val="30"/>
        </w:rPr>
        <w:t>Офисная и вычислительная техника.</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23. Электродвигатели и аппаратура электротехническая (в том числе электрооборудование), не включенные в другие группировки.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24. Оборудование и аппаратура для радио, телевидения и связи.</w:t>
      </w:r>
    </w:p>
    <w:p w:rsidR="00EA16C0" w:rsidRPr="006876B6" w:rsidRDefault="00EA16C0">
      <w:pPr>
        <w:tabs>
          <w:tab w:val="left" w:pos="142"/>
        </w:tabs>
        <w:spacing w:after="0" w:line="360" w:lineRule="auto"/>
        <w:ind w:firstLine="709"/>
        <w:jc w:val="both"/>
        <w:rPr>
          <w:rFonts w:ascii="Times New Roman" w:eastAsia="Times New Roman" w:hAnsi="Times New Roman" w:cs="Times New Roman"/>
          <w:bCs/>
          <w:i/>
          <w:sz w:val="30"/>
          <w:szCs w:val="30"/>
          <w:lang w:eastAsia="ru-RU"/>
        </w:rPr>
      </w:pPr>
      <w:r w:rsidRPr="006876B6">
        <w:rPr>
          <w:rFonts w:ascii="Times New Roman" w:eastAsia="Calibri" w:hAnsi="Times New Roman" w:cs="Times New Roman"/>
          <w:sz w:val="30"/>
          <w:szCs w:val="30"/>
        </w:rPr>
        <w:t>25. Оборудование и аппаратура медицинская, средства измерения, фото- и киноаппаратура (за исключением медицинской техники и изделий медицинского назначения, определенных законодательством государства-члена о закупках).</w:t>
      </w:r>
      <w:r w:rsidRPr="006876B6">
        <w:rPr>
          <w:rFonts w:ascii="Times New Roman" w:eastAsia="Times New Roman" w:hAnsi="Times New Roman" w:cs="Times New Roman"/>
          <w:bCs/>
          <w:sz w:val="30"/>
          <w:szCs w:val="30"/>
          <w:lang w:eastAsia="ru-RU"/>
        </w:rPr>
        <w:t xml:space="preserve">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26. Автомобили, прицепы и полуприцепы, кузова для автомобилей, детали и принадлежности к автомобилям, гаражное оборудование.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27.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28.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волоса человека, животных, из синтетических материалов и изделий из него.</w:t>
      </w:r>
    </w:p>
    <w:p w:rsidR="00EA16C0" w:rsidRPr="006876B6" w:rsidRDefault="00EA16C0">
      <w:pPr>
        <w:tabs>
          <w:tab w:val="left" w:pos="142"/>
        </w:tabs>
        <w:spacing w:after="0" w:line="360" w:lineRule="auto"/>
        <w:ind w:firstLine="709"/>
        <w:jc w:val="both"/>
        <w:rPr>
          <w:rFonts w:ascii="Times New Roman" w:eastAsia="Calibri" w:hAnsi="Times New Roman" w:cs="Times New Roman"/>
          <w:i/>
          <w:sz w:val="30"/>
          <w:szCs w:val="30"/>
        </w:rPr>
      </w:pPr>
      <w:r w:rsidRPr="006876B6">
        <w:rPr>
          <w:rFonts w:ascii="Times New Roman" w:eastAsia="Calibri" w:hAnsi="Times New Roman" w:cs="Times New Roman"/>
          <w:sz w:val="30"/>
          <w:szCs w:val="30"/>
        </w:rPr>
        <w:t>29. Отходы и лом в форме, пригодной для использования в качестве нового сырья.</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30. Услуги по торговле, техническому обслуживанию и ремонту автомобилей и мотоциклов.</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31. Услуги оптовой и комиссионной торговли, кроме услуг по торговле автомобилями и мотоциклами.</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32. Услуги сухопутного транспорта, кроме услуг железнодорожного транспорта, услуг метрополитена, услуг транспортировки по трубопроводам.</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 Услуги водного транспорта.</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34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35. Связь, кроме услуг курьерских, за исключением услуг национальной почты, услуг электрической связи.</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36. Услуги по финансовому посредничеству, кроме страхования и пенсионного обеспечения, услуг по организации выпуска облигационных займов.</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37. Услуги, являющиеся вспомогательными по отношению к финансовому посредничеству, за исключением оценочных услуг. </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38.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39. Услуги по уборке зданий.</w:t>
      </w:r>
    </w:p>
    <w:p w:rsidR="00EA16C0" w:rsidRPr="006876B6"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40. Услуги по упаковыванию.</w:t>
      </w:r>
    </w:p>
    <w:p w:rsidR="00EA16C0" w:rsidRDefault="00EA16C0">
      <w:pPr>
        <w:tabs>
          <w:tab w:val="left" w:pos="142"/>
        </w:tabs>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41. Услуги по удалению отходов, санитарной обработке и аналогичные услуги.</w:t>
      </w:r>
    </w:p>
    <w:p w:rsidR="004A0E6D" w:rsidRDefault="004A0E6D">
      <w:pPr>
        <w:tabs>
          <w:tab w:val="left" w:pos="142"/>
        </w:tabs>
        <w:spacing w:after="0" w:line="360" w:lineRule="auto"/>
        <w:ind w:firstLine="709"/>
        <w:jc w:val="both"/>
        <w:rPr>
          <w:rFonts w:ascii="Times New Roman" w:eastAsia="Calibri" w:hAnsi="Times New Roman" w:cs="Times New Roman"/>
          <w:sz w:val="30"/>
          <w:szCs w:val="30"/>
        </w:rPr>
      </w:pPr>
    </w:p>
    <w:p w:rsidR="004A0E6D" w:rsidRPr="006876B6" w:rsidRDefault="004A0E6D">
      <w:pPr>
        <w:tabs>
          <w:tab w:val="left" w:pos="142"/>
        </w:tabs>
        <w:spacing w:after="0" w:line="360" w:lineRule="auto"/>
        <w:ind w:firstLine="709"/>
        <w:jc w:val="both"/>
        <w:rPr>
          <w:rFonts w:ascii="Times New Roman" w:eastAsia="Calibri" w:hAnsi="Times New Roman" w:cs="Times New Roman"/>
          <w:sz w:val="30"/>
          <w:szCs w:val="30"/>
        </w:rPr>
      </w:pPr>
    </w:p>
    <w:p w:rsidR="00EA16C0" w:rsidRDefault="00EA16C0">
      <w:pPr>
        <w:tabs>
          <w:tab w:val="left" w:pos="142"/>
        </w:tabs>
        <w:spacing w:after="0" w:line="36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_______________</w:t>
      </w:r>
    </w:p>
    <w:p w:rsidR="004A0E6D" w:rsidRPr="006876B6" w:rsidRDefault="004A0E6D">
      <w:pPr>
        <w:tabs>
          <w:tab w:val="left" w:pos="142"/>
        </w:tabs>
        <w:spacing w:after="0" w:line="360" w:lineRule="auto"/>
        <w:jc w:val="center"/>
        <w:rPr>
          <w:rFonts w:ascii="Times New Roman" w:eastAsia="Calibri" w:hAnsi="Times New Roman" w:cs="Times New Roman"/>
          <w:sz w:val="30"/>
          <w:szCs w:val="30"/>
        </w:rPr>
      </w:pPr>
    </w:p>
    <w:p w:rsidR="004A0E6D" w:rsidRDefault="004A0E6D">
      <w:pPr>
        <w:tabs>
          <w:tab w:val="left" w:pos="142"/>
        </w:tabs>
        <w:spacing w:after="0" w:line="360" w:lineRule="auto"/>
        <w:ind w:firstLine="709"/>
        <w:jc w:val="both"/>
        <w:rPr>
          <w:rFonts w:ascii="Times New Roman" w:eastAsia="Calibri" w:hAnsi="Times New Roman" w:cs="Times New Roman"/>
          <w:b/>
          <w:bCs/>
          <w:i/>
          <w:sz w:val="30"/>
          <w:szCs w:val="30"/>
        </w:rPr>
      </w:pPr>
    </w:p>
    <w:p w:rsidR="004A0E6D" w:rsidRDefault="004A0E6D">
      <w:pPr>
        <w:tabs>
          <w:tab w:val="left" w:pos="142"/>
        </w:tabs>
        <w:spacing w:after="0" w:line="360" w:lineRule="auto"/>
        <w:ind w:firstLine="709"/>
        <w:jc w:val="both"/>
        <w:rPr>
          <w:rFonts w:ascii="Times New Roman" w:eastAsia="Calibri" w:hAnsi="Times New Roman" w:cs="Times New Roman"/>
          <w:b/>
          <w:bCs/>
          <w:i/>
          <w:sz w:val="30"/>
          <w:szCs w:val="30"/>
        </w:rPr>
      </w:pPr>
    </w:p>
    <w:p w:rsidR="004A0E6D" w:rsidRDefault="004A0E6D">
      <w:pPr>
        <w:tabs>
          <w:tab w:val="left" w:pos="142"/>
        </w:tabs>
        <w:spacing w:after="0" w:line="360" w:lineRule="auto"/>
        <w:ind w:firstLine="709"/>
        <w:jc w:val="both"/>
        <w:rPr>
          <w:rFonts w:ascii="Times New Roman" w:eastAsia="Calibri" w:hAnsi="Times New Roman" w:cs="Times New Roman"/>
          <w:b/>
          <w:bCs/>
          <w:i/>
          <w:sz w:val="30"/>
          <w:szCs w:val="30"/>
        </w:rPr>
      </w:pPr>
    </w:p>
    <w:p w:rsidR="004A0E6D" w:rsidRDefault="004A0E6D">
      <w:pPr>
        <w:tabs>
          <w:tab w:val="left" w:pos="142"/>
        </w:tabs>
        <w:spacing w:after="0" w:line="360" w:lineRule="auto"/>
        <w:ind w:firstLine="709"/>
        <w:jc w:val="both"/>
        <w:rPr>
          <w:rFonts w:ascii="Times New Roman" w:eastAsia="Calibri" w:hAnsi="Times New Roman" w:cs="Times New Roman"/>
          <w:b/>
          <w:bCs/>
          <w:i/>
          <w:sz w:val="30"/>
          <w:szCs w:val="30"/>
        </w:rPr>
      </w:pPr>
    </w:p>
    <w:p w:rsidR="004A0E6D" w:rsidRDefault="004A0E6D">
      <w:pPr>
        <w:tabs>
          <w:tab w:val="left" w:pos="142"/>
        </w:tabs>
        <w:spacing w:after="0" w:line="360" w:lineRule="auto"/>
        <w:ind w:firstLine="709"/>
        <w:jc w:val="both"/>
        <w:rPr>
          <w:rFonts w:ascii="Times New Roman" w:eastAsia="Calibri" w:hAnsi="Times New Roman" w:cs="Times New Roman"/>
          <w:b/>
          <w:bCs/>
          <w:i/>
          <w:sz w:val="30"/>
          <w:szCs w:val="30"/>
        </w:rPr>
      </w:pPr>
    </w:p>
    <w:p w:rsidR="00EA16C0" w:rsidRPr="006876B6" w:rsidRDefault="00EA16C0">
      <w:pPr>
        <w:tabs>
          <w:tab w:val="left" w:pos="142"/>
        </w:tabs>
        <w:spacing w:after="0" w:line="360" w:lineRule="auto"/>
        <w:ind w:firstLine="709"/>
        <w:jc w:val="both"/>
        <w:rPr>
          <w:rFonts w:ascii="Times New Roman" w:eastAsia="Calibri" w:hAnsi="Times New Roman" w:cs="Times New Roman"/>
          <w:b/>
          <w:bCs/>
          <w:i/>
          <w:sz w:val="30"/>
          <w:szCs w:val="30"/>
        </w:rPr>
      </w:pPr>
      <w:r w:rsidRPr="006876B6">
        <w:rPr>
          <w:rFonts w:ascii="Times New Roman" w:eastAsia="Calibri" w:hAnsi="Times New Roman" w:cs="Times New Roman"/>
          <w:b/>
          <w:bCs/>
          <w:i/>
          <w:sz w:val="30"/>
          <w:szCs w:val="30"/>
        </w:rPr>
        <w:t>________________</w:t>
      </w:r>
    </w:p>
    <w:p w:rsidR="00EA16C0" w:rsidRPr="006876B6" w:rsidRDefault="00EA16C0" w:rsidP="00BA7E7C">
      <w:pPr>
        <w:tabs>
          <w:tab w:val="left" w:pos="142"/>
        </w:tabs>
        <w:spacing w:after="0" w:line="240" w:lineRule="auto"/>
        <w:ind w:firstLine="709"/>
        <w:jc w:val="both"/>
        <w:rPr>
          <w:rFonts w:ascii="Times New Roman" w:eastAsia="Calibri" w:hAnsi="Times New Roman" w:cs="Times New Roman"/>
        </w:rPr>
      </w:pPr>
      <w:r w:rsidRPr="006876B6">
        <w:rPr>
          <w:rFonts w:ascii="Times New Roman" w:eastAsia="Calibri" w:hAnsi="Times New Roman" w:cs="Times New Roman"/>
          <w:sz w:val="30"/>
          <w:szCs w:val="30"/>
        </w:rPr>
        <w:t>*</w:t>
      </w:r>
      <w:r w:rsidRPr="006876B6">
        <w:rPr>
          <w:rFonts w:ascii="Times New Roman" w:eastAsia="Calibri" w:hAnsi="Times New Roman" w:cs="Times New Roman"/>
          <w:sz w:val="24"/>
          <w:szCs w:val="24"/>
        </w:rPr>
        <w:t>Кроме закупок в организациях, осуществляющих воспитательный, образовательный процесс для детей, медицинских организациях, учреждениях социального обслуживания и организациях отдыха детей, услуги общественного питания для указанных учреждений и организаций.</w:t>
      </w:r>
    </w:p>
    <w:p w:rsidR="005A50AC" w:rsidRDefault="005A50AC">
      <w:pPr>
        <w:tabs>
          <w:tab w:val="left" w:pos="709"/>
          <w:tab w:val="left" w:pos="851"/>
        </w:tabs>
        <w:spacing w:after="0" w:line="360" w:lineRule="auto"/>
        <w:ind w:left="5670"/>
        <w:jc w:val="center"/>
        <w:rPr>
          <w:rFonts w:ascii="Times New Roman" w:eastAsia="Calibri" w:hAnsi="Times New Roman" w:cs="Times New Roman"/>
          <w:sz w:val="30"/>
          <w:szCs w:val="30"/>
        </w:rPr>
        <w:sectPr w:rsidR="005A50AC" w:rsidSect="004A0E6D">
          <w:headerReference w:type="default" r:id="rId100"/>
          <w:headerReference w:type="first" r:id="rId101"/>
          <w:pgSz w:w="11906" w:h="16838" w:code="9"/>
          <w:pgMar w:top="1418" w:right="1134" w:bottom="1418" w:left="1418" w:header="1134" w:footer="709" w:gutter="0"/>
          <w:pgNumType w:start="1"/>
          <w:cols w:space="708"/>
          <w:titlePg/>
          <w:docGrid w:linePitch="360"/>
        </w:sectPr>
      </w:pPr>
    </w:p>
    <w:p w:rsidR="00F50AC5" w:rsidRPr="006876B6" w:rsidRDefault="00F50AC5">
      <w:pPr>
        <w:tabs>
          <w:tab w:val="left" w:pos="709"/>
          <w:tab w:val="left" w:pos="851"/>
        </w:tabs>
        <w:spacing w:after="0" w:line="360" w:lineRule="auto"/>
        <w:ind w:left="5670"/>
        <w:jc w:val="center"/>
        <w:rPr>
          <w:rFonts w:ascii="Times New Roman" w:hAnsi="Times New Roman" w:cs="Times New Roman"/>
          <w:sz w:val="30"/>
          <w:szCs w:val="30"/>
        </w:rPr>
      </w:pPr>
      <w:r w:rsidRPr="006876B6">
        <w:rPr>
          <w:rFonts w:ascii="Times New Roman" w:eastAsia="Calibri" w:hAnsi="Times New Roman" w:cs="Times New Roman"/>
          <w:sz w:val="30"/>
          <w:szCs w:val="30"/>
        </w:rPr>
        <w:t>ПРИЛОЖЕНИЕ № 26</w:t>
      </w:r>
    </w:p>
    <w:p w:rsidR="00F50AC5" w:rsidRPr="006876B6" w:rsidRDefault="00F50AC5">
      <w:pPr>
        <w:tabs>
          <w:tab w:val="left" w:pos="709"/>
          <w:tab w:val="left" w:pos="851"/>
        </w:tabs>
        <w:spacing w:after="0" w:line="240" w:lineRule="auto"/>
        <w:ind w:left="5670"/>
        <w:contextualSpacing/>
        <w:jc w:val="center"/>
        <w:rPr>
          <w:rFonts w:ascii="Times New Roman" w:eastAsia="Times New Roman" w:hAnsi="Times New Roman" w:cs="Times New Roman"/>
          <w:bCs/>
          <w:sz w:val="30"/>
          <w:szCs w:val="30"/>
          <w:lang w:eastAsia="ru-RU" w:bidi="en-US"/>
        </w:rPr>
      </w:pPr>
      <w:r w:rsidRPr="006876B6">
        <w:rPr>
          <w:rFonts w:ascii="Times New Roman" w:eastAsia="Times New Roman" w:hAnsi="Times New Roman" w:cs="Times New Roman"/>
          <w:bCs/>
          <w:sz w:val="30"/>
          <w:szCs w:val="30"/>
          <w:lang w:eastAsia="ru-RU" w:bidi="en-US"/>
        </w:rPr>
        <w:t>к Договору о Евразийском</w:t>
      </w:r>
      <w:r w:rsidRPr="006876B6">
        <w:rPr>
          <w:rFonts w:ascii="Times New Roman" w:eastAsia="Times New Roman" w:hAnsi="Times New Roman" w:cs="Times New Roman"/>
          <w:bCs/>
          <w:sz w:val="30"/>
          <w:szCs w:val="30"/>
          <w:lang w:eastAsia="ru-RU" w:bidi="en-US"/>
        </w:rPr>
        <w:br/>
        <w:t>экономическом союзе</w:t>
      </w:r>
    </w:p>
    <w:p w:rsidR="00F50AC5" w:rsidRPr="006876B6" w:rsidRDefault="00F50AC5">
      <w:pPr>
        <w:tabs>
          <w:tab w:val="left" w:pos="709"/>
          <w:tab w:val="left" w:pos="851"/>
        </w:tabs>
        <w:spacing w:after="0" w:line="240" w:lineRule="auto"/>
        <w:jc w:val="center"/>
        <w:rPr>
          <w:rFonts w:ascii="Times New Roman" w:eastAsia="Times New Roman" w:hAnsi="Times New Roman" w:cs="Times New Roman"/>
          <w:spacing w:val="40"/>
          <w:sz w:val="30"/>
          <w:szCs w:val="30"/>
          <w:lang w:bidi="en-US"/>
        </w:rPr>
      </w:pPr>
    </w:p>
    <w:p w:rsidR="00F50AC5" w:rsidRPr="006876B6" w:rsidRDefault="00F50AC5">
      <w:pPr>
        <w:tabs>
          <w:tab w:val="left" w:pos="709"/>
          <w:tab w:val="left" w:pos="851"/>
        </w:tabs>
        <w:spacing w:after="0" w:line="240" w:lineRule="auto"/>
        <w:jc w:val="center"/>
        <w:rPr>
          <w:rFonts w:ascii="Times New Roman" w:eastAsia="Times New Roman" w:hAnsi="Times New Roman" w:cs="Times New Roman"/>
          <w:spacing w:val="40"/>
          <w:sz w:val="30"/>
          <w:szCs w:val="30"/>
          <w:lang w:bidi="en-US"/>
        </w:rPr>
      </w:pPr>
    </w:p>
    <w:p w:rsidR="00F50AC5" w:rsidRPr="006876B6" w:rsidRDefault="00F50AC5">
      <w:pPr>
        <w:tabs>
          <w:tab w:val="left" w:pos="142"/>
        </w:tabs>
        <w:spacing w:after="0" w:line="240" w:lineRule="auto"/>
        <w:jc w:val="center"/>
        <w:rPr>
          <w:rFonts w:ascii="Times New Roman" w:eastAsia="Times New Roman" w:hAnsi="Times New Roman" w:cs="Times New Roman"/>
          <w:b/>
          <w:spacing w:val="40"/>
          <w:sz w:val="32"/>
          <w:szCs w:val="32"/>
          <w:lang w:bidi="en-US"/>
        </w:rPr>
      </w:pPr>
      <w:r w:rsidRPr="006876B6">
        <w:rPr>
          <w:rFonts w:ascii="Times New Roman" w:eastAsia="Times New Roman" w:hAnsi="Times New Roman" w:cs="Times New Roman"/>
          <w:b/>
          <w:spacing w:val="40"/>
          <w:sz w:val="32"/>
          <w:szCs w:val="32"/>
          <w:lang w:bidi="en-US"/>
        </w:rPr>
        <w:t>ПРОТОКОЛ</w:t>
      </w:r>
    </w:p>
    <w:p w:rsidR="00F50AC5" w:rsidRPr="006876B6" w:rsidRDefault="00F50AC5">
      <w:pPr>
        <w:pStyle w:val="Style2"/>
        <w:widowControl/>
        <w:tabs>
          <w:tab w:val="left" w:pos="142"/>
          <w:tab w:val="left" w:pos="709"/>
          <w:tab w:val="left" w:pos="851"/>
        </w:tabs>
        <w:spacing w:line="240" w:lineRule="auto"/>
        <w:ind w:firstLine="0"/>
        <w:jc w:val="center"/>
        <w:rPr>
          <w:b/>
          <w:sz w:val="32"/>
          <w:szCs w:val="32"/>
        </w:rPr>
      </w:pPr>
      <w:r w:rsidRPr="006876B6">
        <w:rPr>
          <w:b/>
          <w:sz w:val="32"/>
          <w:szCs w:val="32"/>
        </w:rPr>
        <w:t>об охране и защите прав</w:t>
      </w:r>
    </w:p>
    <w:p w:rsidR="00F50AC5" w:rsidRPr="006876B6" w:rsidRDefault="00F50AC5">
      <w:pPr>
        <w:pStyle w:val="Style2"/>
        <w:widowControl/>
        <w:tabs>
          <w:tab w:val="left" w:pos="142"/>
          <w:tab w:val="left" w:pos="709"/>
          <w:tab w:val="left" w:pos="851"/>
        </w:tabs>
        <w:spacing w:line="240" w:lineRule="auto"/>
        <w:ind w:firstLine="0"/>
        <w:jc w:val="center"/>
        <w:rPr>
          <w:b/>
          <w:sz w:val="32"/>
          <w:szCs w:val="32"/>
          <w:u w:val="single"/>
        </w:rPr>
      </w:pPr>
      <w:r w:rsidRPr="006876B6">
        <w:rPr>
          <w:b/>
          <w:sz w:val="32"/>
          <w:szCs w:val="32"/>
        </w:rPr>
        <w:t>на объекты интеллектуальной собственности</w:t>
      </w:r>
    </w:p>
    <w:p w:rsidR="00F50AC5" w:rsidRPr="006876B6" w:rsidRDefault="00F50AC5">
      <w:pPr>
        <w:tabs>
          <w:tab w:val="left" w:pos="142"/>
          <w:tab w:val="left" w:pos="709"/>
          <w:tab w:val="left" w:pos="851"/>
        </w:tabs>
        <w:autoSpaceDE w:val="0"/>
        <w:autoSpaceDN w:val="0"/>
        <w:adjustRightInd w:val="0"/>
        <w:spacing w:after="0" w:line="240" w:lineRule="auto"/>
        <w:contextualSpacing/>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 w:val="left" w:pos="851"/>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I</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Общие положения</w:t>
      </w:r>
    </w:p>
    <w:p w:rsidR="00F50AC5" w:rsidRPr="006876B6" w:rsidRDefault="00F50AC5">
      <w:pPr>
        <w:tabs>
          <w:tab w:val="left" w:pos="142"/>
          <w:tab w:val="left" w:pos="709"/>
          <w:tab w:val="left" w:pos="851"/>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1. Настоящий Протокол разработан в соответствии с </w:t>
      </w:r>
      <w:r w:rsidRPr="006876B6">
        <w:rPr>
          <w:rFonts w:ascii="Times New Roman" w:hAnsi="Times New Roman" w:cs="Times New Roman"/>
          <w:sz w:val="30"/>
          <w:szCs w:val="30"/>
        </w:rPr>
        <w:br/>
        <w:t xml:space="preserve">разделом </w:t>
      </w:r>
      <w:r w:rsidRPr="006876B6">
        <w:rPr>
          <w:rFonts w:ascii="Times New Roman" w:hAnsi="Times New Roman" w:cs="Times New Roman"/>
          <w:sz w:val="30"/>
          <w:szCs w:val="30"/>
          <w:lang w:val="en-US"/>
        </w:rPr>
        <w:t>X</w:t>
      </w:r>
      <w:r w:rsidR="007363B4" w:rsidRPr="006876B6">
        <w:rPr>
          <w:rFonts w:ascii="Times New Roman" w:hAnsi="Times New Roman" w:cs="Times New Roman"/>
          <w:sz w:val="30"/>
          <w:szCs w:val="30"/>
          <w:lang w:val="en-US"/>
        </w:rPr>
        <w:t>X</w:t>
      </w:r>
      <w:r w:rsidRPr="006876B6">
        <w:rPr>
          <w:rFonts w:ascii="Times New Roman" w:hAnsi="Times New Roman" w:cs="Times New Roman"/>
          <w:sz w:val="30"/>
          <w:szCs w:val="30"/>
          <w:lang w:val="en-US"/>
        </w:rPr>
        <w:t>III</w:t>
      </w:r>
      <w:r w:rsidRPr="006876B6">
        <w:rPr>
          <w:rFonts w:ascii="Times New Roman" w:hAnsi="Times New Roman" w:cs="Times New Roman"/>
          <w:sz w:val="30"/>
          <w:szCs w:val="30"/>
        </w:rPr>
        <w:t xml:space="preserve"> Договора о Евразийском экономическом союзе и регулирует отношения в сфере охраны и защиты прав на объекты интеллектуальной собственности.</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hAnsi="Times New Roman" w:cs="Times New Roman"/>
          <w:bCs/>
          <w:sz w:val="30"/>
          <w:szCs w:val="30"/>
        </w:rPr>
      </w:pPr>
      <w:r w:rsidRPr="006876B6">
        <w:rPr>
          <w:rFonts w:ascii="Times New Roman" w:hAnsi="Times New Roman" w:cs="Times New Roman"/>
          <w:bCs/>
          <w:sz w:val="30"/>
          <w:szCs w:val="30"/>
        </w:rPr>
        <w:t>2.</w:t>
      </w:r>
      <w:r w:rsidRPr="006876B6">
        <w:rPr>
          <w:rFonts w:ascii="Times New Roman" w:hAnsi="Times New Roman" w:cs="Times New Roman"/>
          <w:sz w:val="30"/>
          <w:szCs w:val="30"/>
        </w:rPr>
        <w:t> </w:t>
      </w:r>
      <w:r w:rsidRPr="006876B6">
        <w:rPr>
          <w:rFonts w:ascii="Times New Roman" w:hAnsi="Times New Roman" w:cs="Times New Roman"/>
          <w:bCs/>
          <w:sz w:val="30"/>
          <w:szCs w:val="30"/>
        </w:rPr>
        <w:t>Под</w:t>
      </w:r>
      <w:r w:rsidRPr="006876B6">
        <w:rPr>
          <w:rFonts w:ascii="Times New Roman" w:hAnsi="Times New Roman" w:cs="Times New Roman"/>
          <w:sz w:val="30"/>
          <w:szCs w:val="30"/>
        </w:rPr>
        <w:t xml:space="preserve"> о</w:t>
      </w:r>
      <w:r w:rsidRPr="006876B6">
        <w:rPr>
          <w:rFonts w:ascii="Times New Roman" w:hAnsi="Times New Roman" w:cs="Times New Roman"/>
          <w:bCs/>
          <w:sz w:val="30"/>
          <w:szCs w:val="30"/>
        </w:rPr>
        <w:t xml:space="preserve">бъектами интеллектуальной собственности понимаются </w:t>
      </w:r>
      <w:r w:rsidRPr="006876B6">
        <w:rPr>
          <w:rFonts w:ascii="Times New Roman" w:eastAsia="Times New Roman" w:hAnsi="Times New Roman" w:cs="Times New Roman"/>
          <w:sz w:val="30"/>
          <w:szCs w:val="30"/>
          <w:lang w:eastAsia="ru-RU"/>
        </w:rPr>
        <w:t>произведения науки, литературы и искусства, программы для электронных вычислительных машин (компьютерные программы)</w:t>
      </w:r>
      <w:bookmarkStart w:id="44" w:name="p36"/>
      <w:bookmarkStart w:id="45" w:name="p37"/>
      <w:bookmarkStart w:id="46" w:name="p38"/>
      <w:bookmarkEnd w:id="44"/>
      <w:bookmarkEnd w:id="45"/>
      <w:bookmarkEnd w:id="46"/>
      <w:r w:rsidRPr="006876B6">
        <w:rPr>
          <w:rFonts w:ascii="Times New Roman" w:eastAsia="Times New Roman" w:hAnsi="Times New Roman" w:cs="Times New Roman"/>
          <w:b/>
          <w:i/>
          <w:sz w:val="30"/>
          <w:szCs w:val="30"/>
          <w:lang w:eastAsia="ru-RU"/>
        </w:rPr>
        <w:t xml:space="preserve">, </w:t>
      </w:r>
      <w:r w:rsidRPr="006876B6">
        <w:rPr>
          <w:rFonts w:ascii="Times New Roman" w:eastAsia="Times New Roman" w:hAnsi="Times New Roman" w:cs="Times New Roman"/>
          <w:sz w:val="30"/>
          <w:szCs w:val="30"/>
          <w:lang w:eastAsia="ru-RU"/>
        </w:rPr>
        <w:t>фонограммы, исполнения</w:t>
      </w:r>
      <w:bookmarkStart w:id="47" w:name="p39"/>
      <w:bookmarkEnd w:id="47"/>
      <w:r w:rsidRPr="006876B6">
        <w:rPr>
          <w:rFonts w:ascii="Times New Roman" w:eastAsia="Times New Roman" w:hAnsi="Times New Roman" w:cs="Times New Roman"/>
          <w:sz w:val="30"/>
          <w:szCs w:val="30"/>
          <w:lang w:eastAsia="ru-RU"/>
        </w:rPr>
        <w:t>, товарные знаки и знаки обслуживания, географические указания, наименования мест происхождения товаров</w:t>
      </w:r>
      <w:bookmarkStart w:id="48" w:name="p40"/>
      <w:bookmarkStart w:id="49" w:name="p41"/>
      <w:bookmarkEnd w:id="48"/>
      <w:bookmarkEnd w:id="49"/>
      <w:r w:rsidRPr="006876B6">
        <w:rPr>
          <w:rFonts w:ascii="Times New Roman" w:eastAsia="Times New Roman" w:hAnsi="Times New Roman" w:cs="Times New Roman"/>
          <w:sz w:val="30"/>
          <w:szCs w:val="30"/>
          <w:lang w:eastAsia="ru-RU"/>
        </w:rPr>
        <w:t>, изобретения</w:t>
      </w:r>
      <w:bookmarkStart w:id="50" w:name="p42"/>
      <w:bookmarkEnd w:id="50"/>
      <w:r w:rsidRPr="006876B6">
        <w:rPr>
          <w:rFonts w:ascii="Times New Roman" w:eastAsia="Times New Roman" w:hAnsi="Times New Roman" w:cs="Times New Roman"/>
          <w:sz w:val="30"/>
          <w:szCs w:val="30"/>
          <w:lang w:eastAsia="ru-RU"/>
        </w:rPr>
        <w:t>, полезные модели</w:t>
      </w:r>
      <w:bookmarkStart w:id="51" w:name="p43"/>
      <w:bookmarkEnd w:id="51"/>
      <w:r w:rsidRPr="006876B6">
        <w:rPr>
          <w:rFonts w:ascii="Times New Roman" w:eastAsia="Times New Roman" w:hAnsi="Times New Roman" w:cs="Times New Roman"/>
          <w:sz w:val="30"/>
          <w:szCs w:val="30"/>
          <w:lang w:eastAsia="ru-RU"/>
        </w:rPr>
        <w:t>, промышленные образцы</w:t>
      </w:r>
      <w:bookmarkStart w:id="52" w:name="p44"/>
      <w:bookmarkEnd w:id="52"/>
      <w:r w:rsidRPr="006876B6">
        <w:rPr>
          <w:rFonts w:ascii="Times New Roman" w:eastAsia="Times New Roman" w:hAnsi="Times New Roman" w:cs="Times New Roman"/>
          <w:sz w:val="30"/>
          <w:szCs w:val="30"/>
          <w:lang w:eastAsia="ru-RU"/>
        </w:rPr>
        <w:t>, селекционные достижения</w:t>
      </w:r>
      <w:bookmarkStart w:id="53" w:name="p45"/>
      <w:bookmarkEnd w:id="53"/>
      <w:r w:rsidRPr="006876B6">
        <w:rPr>
          <w:rFonts w:ascii="Times New Roman" w:eastAsia="Times New Roman" w:hAnsi="Times New Roman" w:cs="Times New Roman"/>
          <w:sz w:val="30"/>
          <w:szCs w:val="30"/>
          <w:lang w:eastAsia="ru-RU"/>
        </w:rPr>
        <w:t>, топологии интегральных микросхем</w:t>
      </w:r>
      <w:bookmarkStart w:id="54" w:name="p46"/>
      <w:bookmarkEnd w:id="54"/>
      <w:r w:rsidRPr="006876B6">
        <w:rPr>
          <w:rFonts w:ascii="Times New Roman" w:eastAsia="Times New Roman" w:hAnsi="Times New Roman" w:cs="Times New Roman"/>
          <w:sz w:val="30"/>
          <w:szCs w:val="30"/>
          <w:lang w:eastAsia="ru-RU"/>
        </w:rPr>
        <w:t>, секреты производства (ноу-хау),</w:t>
      </w:r>
      <w:bookmarkStart w:id="55" w:name="p47"/>
      <w:bookmarkStart w:id="56" w:name="p48"/>
      <w:bookmarkStart w:id="57" w:name="p49"/>
      <w:bookmarkStart w:id="58" w:name="p50"/>
      <w:bookmarkEnd w:id="55"/>
      <w:bookmarkEnd w:id="56"/>
      <w:bookmarkEnd w:id="57"/>
      <w:bookmarkEnd w:id="58"/>
      <w:r w:rsidRPr="006876B6">
        <w:rPr>
          <w:rFonts w:ascii="Times New Roman" w:hAnsi="Times New Roman" w:cs="Times New Roman"/>
          <w:bCs/>
          <w:sz w:val="30"/>
          <w:szCs w:val="30"/>
        </w:rPr>
        <w:t xml:space="preserve"> а также другие объекты интеллектуальной собственности, которым предоставляется правовая охрана в соответствии с международными договорами, международными договорами и актами, составляющими право Союза, и законодательством государств-членов.</w:t>
      </w:r>
    </w:p>
    <w:p w:rsidR="00452C6C" w:rsidRDefault="00452C6C">
      <w:pPr>
        <w:rPr>
          <w:rFonts w:ascii="Times New Roman" w:hAnsi="Times New Roman" w:cs="Times New Roman"/>
          <w:bCs/>
          <w:sz w:val="30"/>
          <w:szCs w:val="30"/>
        </w:rPr>
      </w:pPr>
      <w:r>
        <w:rPr>
          <w:rFonts w:ascii="Times New Roman" w:hAnsi="Times New Roman" w:cs="Times New Roman"/>
          <w:bCs/>
          <w:sz w:val="30"/>
          <w:szCs w:val="30"/>
        </w:rPr>
        <w:br w:type="page"/>
      </w:r>
    </w:p>
    <w:p w:rsidR="00F50AC5" w:rsidRPr="006876B6" w:rsidRDefault="00F50AC5" w:rsidP="00BA7E7C">
      <w:pPr>
        <w:tabs>
          <w:tab w:val="left" w:pos="142"/>
        </w:tabs>
        <w:spacing w:after="0" w:line="36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II</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Авторское право и смежные права</w:t>
      </w:r>
    </w:p>
    <w:p w:rsidR="00F50AC5" w:rsidRPr="006876B6" w:rsidRDefault="00F50AC5">
      <w:pPr>
        <w:tabs>
          <w:tab w:val="left" w:pos="142"/>
          <w:tab w:val="left" w:pos="709"/>
          <w:tab w:val="left" w:pos="851"/>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 Авторское право распространяется на произведения науки, литературы и искусства. Автору произведения принадлежат, </w:t>
      </w:r>
      <w:r w:rsidRPr="006876B6">
        <w:rPr>
          <w:rFonts w:ascii="Times New Roman" w:eastAsia="Times New Roman" w:hAnsi="Times New Roman" w:cs="Times New Roman"/>
          <w:sz w:val="30"/>
          <w:szCs w:val="30"/>
          <w:lang w:bidi="en-US"/>
        </w:rPr>
        <w:br/>
        <w:t>в частности, следующие права:</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исключительное право на произведение;</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право авторства;</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 право на имя; </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право на неприкосновенность произведения;</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право на обнародование произведения;</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6) иные права, установленные законодательством государств-членов.</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4. Государства-члены обеспечивают соблюдение сроков охраны исключительного права на произведение автора, исключительного права на произведение, созданное в соавторстве, исключительного права на произведение, обнародованное после смерти автора, которые будут не ниже сроков, установленных Бернской конвенцией по охране литературных и художественных произведений от 9 сентября 1886 года (в редакции 1971 года), Соглашением Всемирной торговой организации по торговым аспектам прав интеллектуальной собственности </w:t>
      </w:r>
      <w:r w:rsidRPr="006876B6">
        <w:rPr>
          <w:rFonts w:ascii="Times New Roman" w:eastAsia="Times New Roman" w:hAnsi="Times New Roman" w:cs="Times New Roman"/>
          <w:sz w:val="30"/>
          <w:szCs w:val="30"/>
          <w:lang w:bidi="en-US"/>
        </w:rPr>
        <w:br/>
        <w:t>от 15 апреля 1994 года. В законодательстве государств-членов могут быть закреплены большие сроки охраны указанных прав.</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Программы для электронно-вычислительных машин (компьютерные программы), включая исходный текст и объектный код, охраняются как литературные произведения в соответствии с Бернской </w:t>
      </w:r>
      <w:hyperlink r:id="rId102" w:history="1">
        <w:r w:rsidRPr="006876B6">
          <w:rPr>
            <w:rFonts w:ascii="Times New Roman" w:eastAsia="Times New Roman" w:hAnsi="Times New Roman" w:cs="Times New Roman"/>
            <w:sz w:val="30"/>
            <w:szCs w:val="30"/>
            <w:lang w:bidi="en-US"/>
          </w:rPr>
          <w:t>конвенцией</w:t>
        </w:r>
      </w:hyperlink>
      <w:r w:rsidRPr="006876B6">
        <w:rPr>
          <w:rFonts w:ascii="Times New Roman" w:eastAsia="Times New Roman" w:hAnsi="Times New Roman" w:cs="Times New Roman"/>
          <w:sz w:val="30"/>
          <w:szCs w:val="30"/>
          <w:lang w:bidi="en-US"/>
        </w:rPr>
        <w:t xml:space="preserve"> </w:t>
      </w:r>
      <w:r w:rsidR="00E21002" w:rsidRPr="006876B6">
        <w:rPr>
          <w:rFonts w:ascii="Times New Roman" w:eastAsia="Times New Roman" w:hAnsi="Times New Roman" w:cs="Times New Roman"/>
          <w:sz w:val="30"/>
          <w:szCs w:val="30"/>
          <w:lang w:bidi="en-US"/>
        </w:rPr>
        <w:t xml:space="preserve">по </w:t>
      </w:r>
      <w:r w:rsidRPr="006876B6">
        <w:rPr>
          <w:rFonts w:ascii="Times New Roman" w:eastAsia="Times New Roman" w:hAnsi="Times New Roman" w:cs="Times New Roman"/>
          <w:sz w:val="30"/>
          <w:szCs w:val="30"/>
          <w:lang w:bidi="en-US"/>
        </w:rPr>
        <w:t>охране литературных и художественных произведений от 9 сентября 1886 года (в редакции 1971 года).</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Составные произведения (энциклопедии, сборники и иные произведения), представляющие собой по подбору или расположению материалов результат творчества, охраняются без ущерба правам авторов каждого из произведений, составляющего часть составного произведения. Автору составного произведения принадлежит авторское право на </w:t>
      </w:r>
      <w:proofErr w:type="spellStart"/>
      <w:r w:rsidRPr="006876B6">
        <w:rPr>
          <w:rFonts w:ascii="Times New Roman" w:eastAsia="Times New Roman" w:hAnsi="Times New Roman" w:cs="Times New Roman"/>
          <w:sz w:val="30"/>
          <w:szCs w:val="30"/>
          <w:lang w:bidi="en-US"/>
        </w:rPr>
        <w:t>составительство</w:t>
      </w:r>
      <w:proofErr w:type="spellEnd"/>
      <w:r w:rsidRPr="006876B6">
        <w:rPr>
          <w:rFonts w:ascii="Times New Roman" w:eastAsia="Times New Roman" w:hAnsi="Times New Roman" w:cs="Times New Roman"/>
          <w:sz w:val="30"/>
          <w:szCs w:val="30"/>
          <w:lang w:bidi="en-US"/>
        </w:rPr>
        <w:t xml:space="preserve"> (подбор и расположение материала). При этом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Производные произведения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 Автору производного произведения принадлежит авторское право на осуществленный перевод и иную обработку другого (оригинального) произведения.</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5. Государства-члены предоставляют правообладателям в отношении кинематографических произведений право разрешать или запрещать публичный коммерческий прокат оригиналов или копий их произведений, охраняемых авторским правом, на территориях других государств-членов.</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6. Имущественные и личные неимущественные права на результаты исполнительской деятельности (исполнения), на фонограммы и иные права, установленные </w:t>
      </w:r>
      <w:hyperlink r:id="rId103" w:history="1">
        <w:r w:rsidRPr="006876B6">
          <w:rPr>
            <w:rFonts w:ascii="Times New Roman" w:eastAsia="Times New Roman" w:hAnsi="Times New Roman" w:cs="Times New Roman"/>
            <w:sz w:val="30"/>
            <w:szCs w:val="30"/>
            <w:lang w:bidi="en-US"/>
          </w:rPr>
          <w:t>законодательством</w:t>
        </w:r>
      </w:hyperlink>
      <w:r w:rsidRPr="006876B6">
        <w:rPr>
          <w:rFonts w:ascii="Times New Roman" w:eastAsia="Times New Roman" w:hAnsi="Times New Roman" w:cs="Times New Roman"/>
          <w:sz w:val="30"/>
          <w:szCs w:val="30"/>
          <w:lang w:bidi="en-US"/>
        </w:rPr>
        <w:t xml:space="preserve"> государств-членов, являются смежными с авторским правом (смежными правами).</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Исполнителем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Государства-члены предоставляют на взаимной основе исполнителям государств-членов следующие права:</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исключительное право на исполнение;</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право на имя – право на указание своего имени или псевдонима</w:t>
      </w:r>
      <w:r w:rsidRPr="006876B6">
        <w:rPr>
          <w:rFonts w:ascii="Times New Roman" w:eastAsia="Times New Roman" w:hAnsi="Times New Roman" w:cs="Times New Roman"/>
          <w:sz w:val="30"/>
          <w:szCs w:val="30"/>
          <w:lang w:bidi="en-US"/>
        </w:rPr>
        <w:br/>
        <w:t xml:space="preserve">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w:t>
      </w:r>
      <w:r w:rsidR="00E21002" w:rsidRPr="006876B6">
        <w:rPr>
          <w:rFonts w:ascii="Times New Roman" w:eastAsia="Times New Roman" w:hAnsi="Times New Roman" w:cs="Times New Roman"/>
          <w:sz w:val="30"/>
          <w:szCs w:val="30"/>
          <w:lang w:bidi="en-US"/>
        </w:rPr>
        <w:t xml:space="preserve">исполнения </w:t>
      </w:r>
      <w:r w:rsidRPr="006876B6">
        <w:rPr>
          <w:rFonts w:ascii="Times New Roman" w:eastAsia="Times New Roman" w:hAnsi="Times New Roman" w:cs="Times New Roman"/>
          <w:sz w:val="30"/>
          <w:szCs w:val="30"/>
          <w:lang w:bidi="en-US"/>
        </w:rPr>
        <w:t>исключает возможность указания имени исполнителя или наименования коллектива исполнителей;</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иные права, установленные законодательством государств-членов.</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7. Исполнители осуществляют свои права с соблюдением прав авторов исполняемых произведений. Права исполнителя признаются и действуют независимо от наличия и действия авторских прав на исполняемое произведение.</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8.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на его упаковке.</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Государства-члены предоставляют изготовителям (производителям) фонограмм государств-членов следующие права:</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исключительное право на фонограмму;</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иные права, установленные законодательством государств-членов.</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9. Государства-члены обеспечивают соблюдение сроков охраны исключительного права на исполнение, исключительного права на фонограмму, которые будут не ниже сроков, установленных Соглашением Всемирной торговой организации по торговым аспектам прав интеллектуальной собственности от 15 апреля 1994 года </w:t>
      </w:r>
      <w:r w:rsidRPr="006876B6">
        <w:rPr>
          <w:rFonts w:ascii="Times New Roman" w:eastAsia="Times New Roman" w:hAnsi="Times New Roman" w:cs="Times New Roman"/>
          <w:sz w:val="30"/>
          <w:szCs w:val="30"/>
          <w:lang w:bidi="en-US"/>
        </w:rPr>
        <w:br/>
        <w:t xml:space="preserve">и Международной конвенцией об охране прав исполнителей, изготовителей фонограмм и вещательных организаций </w:t>
      </w:r>
      <w:r w:rsidRPr="006876B6">
        <w:rPr>
          <w:rFonts w:ascii="Times New Roman" w:eastAsia="Times New Roman" w:hAnsi="Times New Roman" w:cs="Times New Roman"/>
          <w:sz w:val="30"/>
          <w:szCs w:val="30"/>
          <w:lang w:bidi="en-US"/>
        </w:rPr>
        <w:br/>
        <w:t>от 26 октября 1961 года. В законодательстве государств-членов могут быть закреплены большие сроки охраны указанных прав.</w:t>
      </w:r>
    </w:p>
    <w:p w:rsidR="00F50AC5" w:rsidRPr="006876B6" w:rsidRDefault="00F50AC5">
      <w:pPr>
        <w:tabs>
          <w:tab w:val="left" w:pos="142"/>
          <w:tab w:val="left" w:pos="709"/>
          <w:tab w:val="left" w:pos="851"/>
        </w:tabs>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10. Организацией по коллективному управлению </w:t>
      </w:r>
      <w:r w:rsidR="002C2A61" w:rsidRPr="006876B6">
        <w:rPr>
          <w:rFonts w:ascii="Times New Roman" w:eastAsia="Times New Roman" w:hAnsi="Times New Roman" w:cs="Times New Roman"/>
          <w:sz w:val="30"/>
          <w:szCs w:val="30"/>
          <w:lang w:bidi="en-US"/>
        </w:rPr>
        <w:t xml:space="preserve">правами </w:t>
      </w:r>
      <w:r w:rsidRPr="006876B6">
        <w:rPr>
          <w:rFonts w:ascii="Times New Roman" w:eastAsia="Times New Roman" w:hAnsi="Times New Roman" w:cs="Times New Roman"/>
          <w:sz w:val="30"/>
          <w:szCs w:val="30"/>
          <w:lang w:bidi="en-US"/>
        </w:rPr>
        <w:t>является организация, действующая на основе полномочий, полученных от авторов, исполнителей, изготовителей (производителей) фонограмм и других обладателей авторского права и смежных прав, если иное не предусмотрено законодательством государств-членов,</w:t>
      </w:r>
      <w:r w:rsidR="002C2A61" w:rsidRPr="006876B6">
        <w:rPr>
          <w:rFonts w:ascii="Times New Roman" w:eastAsia="Times New Roman" w:hAnsi="Times New Roman" w:cs="Times New Roman"/>
          <w:sz w:val="30"/>
          <w:szCs w:val="30"/>
          <w:lang w:bidi="en-US"/>
        </w:rPr>
        <w:t xml:space="preserve"> а также полномочий, полученных от других организаций по коллективному управлению правами,</w:t>
      </w:r>
      <w:r w:rsidRPr="006876B6">
        <w:rPr>
          <w:rFonts w:ascii="Times New Roman" w:eastAsia="Times New Roman" w:hAnsi="Times New Roman" w:cs="Times New Roman"/>
          <w:sz w:val="30"/>
          <w:szCs w:val="30"/>
          <w:lang w:bidi="en-US"/>
        </w:rPr>
        <w:t xml:space="preserve"> в сфере управления соответствующими правами на коллективной основе в целях обеспечения получения авторами и иными правообладателями вознаграждения за использование объектов авторского права и смежных прав.</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Отношения, возникающие в связи с деятельностью организаций по коллективному управлению </w:t>
      </w:r>
      <w:r w:rsidR="002C2A61" w:rsidRPr="006876B6">
        <w:rPr>
          <w:rFonts w:ascii="Times New Roman" w:eastAsia="Times New Roman" w:hAnsi="Times New Roman" w:cs="Times New Roman"/>
          <w:sz w:val="30"/>
          <w:szCs w:val="30"/>
          <w:lang w:bidi="en-US"/>
        </w:rPr>
        <w:t xml:space="preserve">правами </w:t>
      </w:r>
      <w:r w:rsidRPr="006876B6">
        <w:rPr>
          <w:rFonts w:ascii="Times New Roman" w:eastAsia="Times New Roman" w:hAnsi="Times New Roman" w:cs="Times New Roman"/>
          <w:sz w:val="30"/>
          <w:szCs w:val="30"/>
          <w:lang w:bidi="en-US"/>
        </w:rPr>
        <w:t>в целях обеспечения возможности правомерного использования объектов авторского права и смежных прав, регулируются международным договором в рамках Союза.</w:t>
      </w:r>
    </w:p>
    <w:p w:rsidR="001403E6" w:rsidRPr="006876B6" w:rsidRDefault="001403E6">
      <w:pPr>
        <w:tabs>
          <w:tab w:val="left" w:pos="142"/>
          <w:tab w:val="left" w:pos="709"/>
        </w:tabs>
        <w:spacing w:after="0" w:line="240" w:lineRule="auto"/>
        <w:jc w:val="center"/>
        <w:rPr>
          <w:rFonts w:ascii="Times New Roman" w:hAnsi="Times New Roman" w:cs="Times New Roman"/>
          <w:sz w:val="30"/>
          <w:szCs w:val="30"/>
        </w:rPr>
      </w:pP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III</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Товарные знаки и знаки обслуживания</w:t>
      </w:r>
    </w:p>
    <w:p w:rsidR="00F50AC5" w:rsidRPr="006876B6" w:rsidRDefault="00F50AC5">
      <w:pPr>
        <w:tabs>
          <w:tab w:val="left" w:pos="142"/>
          <w:tab w:val="left" w:pos="709"/>
          <w:tab w:val="left" w:pos="851"/>
        </w:tabs>
        <w:autoSpaceDE w:val="0"/>
        <w:autoSpaceDN w:val="0"/>
        <w:adjustRightInd w:val="0"/>
        <w:spacing w:after="0" w:line="360" w:lineRule="auto"/>
        <w:contextualSpacing/>
        <w:rPr>
          <w:rFonts w:ascii="Times New Roman" w:eastAsia="Times New Roman" w:hAnsi="Times New Roman" w:cs="Times New Roman"/>
          <w:sz w:val="30"/>
          <w:szCs w:val="30"/>
          <w:lang w:bidi="en-US"/>
        </w:rPr>
      </w:pP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11. Товарным знаком и знаком обслуживания (далее – товарный знак) является обозначение, охраняемое в соответствии с законодательством государства-члена и международными договорами, участниками которых являются государства-члены, и служащее для индивидуализации товаров и (или) услуг одних участников гражданского оборота от товаров и (или) услуг других участников гражданского оборота.</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качестве товарного знака в соответствии с законодательными актами государств-членов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12. П</w:t>
      </w:r>
      <w:r w:rsidRPr="006876B6">
        <w:rPr>
          <w:rFonts w:ascii="Times New Roman" w:eastAsia="Times New Roman" w:hAnsi="Times New Roman" w:cs="Times New Roman"/>
          <w:sz w:val="30"/>
          <w:szCs w:val="30"/>
          <w:lang w:eastAsia="ru-RU"/>
        </w:rPr>
        <w:t>равообладатель</w:t>
      </w:r>
      <w:r w:rsidRPr="006876B6">
        <w:rPr>
          <w:rFonts w:ascii="Times New Roman" w:eastAsia="Times New Roman" w:hAnsi="Times New Roman" w:cs="Times New Roman"/>
          <w:sz w:val="30"/>
          <w:szCs w:val="30"/>
          <w:lang w:bidi="en-US"/>
        </w:rPr>
        <w:t xml:space="preserve"> товарного знака имеет исключительное право использовать товарный знак в соответствии с законодательством государства-члена и распоряжаться этим исключительным правом, а также право запрещать другим лицам использование товарного знака или обозначения, сходного с ним до степени смешения, в отношении однородных товаров и (или) услуг.</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13. Срок действия первоначальной регистрации товарного знака составляет 10 лет. Указанный срок может быть продлен неограниченное число раз по обращению правообладателя товарного знака каждый раз на срок не менее 10 лет.</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Правовая охрана товарного знака может быть прекращена досрочно на территории государства-члена в отношении всех товаров и (или) услуг или части товаров и (или) услуг, для индивидуализации которых товарный знак зарегистрирован на территории данного государства-члена, вследствие неиспользования товарного знака непрерывно в течение любых 3 лет после его регистрации в порядке, предусмотренном законодательством данного государства-члена, за исключением случаев неиспользования товарного знака по независящим от правообладателя обстоятельствам.</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Предоставление правовой охраны товарному знаку может быть оспорено и признано недействительным в порядке и по основаниям, которые предусмотрены законодательством государства-члена, на территории которого данный товарный знак зарегистрирован.</w:t>
      </w:r>
    </w:p>
    <w:p w:rsidR="00F50AC5" w:rsidRPr="006876B6" w:rsidRDefault="00F50AC5">
      <w:pPr>
        <w:tabs>
          <w:tab w:val="left" w:pos="142"/>
          <w:tab w:val="left" w:pos="709"/>
          <w:tab w:val="left" w:pos="851"/>
        </w:tabs>
        <w:spacing w:after="0" w:line="360" w:lineRule="auto"/>
        <w:jc w:val="both"/>
        <w:rPr>
          <w:rFonts w:ascii="Times New Roman" w:hAnsi="Times New Roman" w:cs="Times New Roman"/>
          <w:sz w:val="30"/>
          <w:szCs w:val="30"/>
        </w:rPr>
      </w:pP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IV</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 xml:space="preserve">Товарные знаки Евразийского экономического союза </w:t>
      </w:r>
      <w:r w:rsidRPr="006876B6">
        <w:rPr>
          <w:rFonts w:ascii="Times New Roman" w:hAnsi="Times New Roman" w:cs="Times New Roman"/>
          <w:sz w:val="30"/>
          <w:szCs w:val="30"/>
        </w:rPr>
        <w:br/>
        <w:t>и знаки обслуживания Евразийского экономического союза</w:t>
      </w:r>
    </w:p>
    <w:p w:rsidR="00F50AC5" w:rsidRPr="006876B6" w:rsidRDefault="00F50AC5">
      <w:pPr>
        <w:tabs>
          <w:tab w:val="left" w:pos="142"/>
          <w:tab w:val="left" w:pos="709"/>
          <w:tab w:val="left" w:pos="851"/>
        </w:tabs>
        <w:spacing w:after="0" w:line="360" w:lineRule="auto"/>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hAnsi="Times New Roman" w:cs="Times New Roman"/>
          <w:sz w:val="30"/>
          <w:szCs w:val="30"/>
        </w:rPr>
        <w:t>14. </w:t>
      </w:r>
      <w:r w:rsidRPr="006876B6">
        <w:rPr>
          <w:rFonts w:ascii="Times New Roman" w:eastAsia="Times New Roman" w:hAnsi="Times New Roman" w:cs="Times New Roman"/>
          <w:sz w:val="30"/>
          <w:szCs w:val="30"/>
          <w:lang w:bidi="en-US"/>
        </w:rPr>
        <w:t xml:space="preserve">Государства-члены осуществляют регистрацию товарного знака </w:t>
      </w:r>
      <w:r w:rsidR="00AC3665" w:rsidRPr="006876B6">
        <w:rPr>
          <w:rFonts w:ascii="Times New Roman" w:hAnsi="Times New Roman" w:cs="Times New Roman"/>
          <w:sz w:val="30"/>
          <w:szCs w:val="30"/>
        </w:rPr>
        <w:t>Евразийского экономического союза</w:t>
      </w:r>
      <w:r w:rsidR="00AC3665" w:rsidRPr="006876B6">
        <w:rPr>
          <w:rFonts w:ascii="Times New Roman" w:eastAsia="Times New Roman" w:hAnsi="Times New Roman" w:cs="Times New Roman"/>
          <w:sz w:val="30"/>
          <w:szCs w:val="30"/>
          <w:lang w:bidi="en-US"/>
        </w:rPr>
        <w:t xml:space="preserve"> </w:t>
      </w:r>
      <w:r w:rsidRPr="006876B6">
        <w:rPr>
          <w:rFonts w:ascii="Times New Roman" w:eastAsia="Times New Roman" w:hAnsi="Times New Roman" w:cs="Times New Roman"/>
          <w:sz w:val="30"/>
          <w:szCs w:val="30"/>
          <w:lang w:bidi="en-US"/>
        </w:rPr>
        <w:t xml:space="preserve">и знака обслуживания </w:t>
      </w:r>
      <w:r w:rsidR="00AC3665" w:rsidRPr="006876B6">
        <w:rPr>
          <w:rFonts w:ascii="Times New Roman" w:hAnsi="Times New Roman" w:cs="Times New Roman"/>
          <w:sz w:val="30"/>
          <w:szCs w:val="30"/>
        </w:rPr>
        <w:t>Евразийского экономического союза</w:t>
      </w:r>
      <w:r w:rsidR="00AC3665" w:rsidRPr="006876B6" w:rsidDel="00AC3665">
        <w:rPr>
          <w:rFonts w:ascii="Times New Roman" w:eastAsia="Times New Roman" w:hAnsi="Times New Roman" w:cs="Times New Roman"/>
          <w:sz w:val="30"/>
          <w:szCs w:val="30"/>
          <w:lang w:bidi="en-US"/>
        </w:rPr>
        <w:t xml:space="preserve"> </w:t>
      </w:r>
      <w:r w:rsidRPr="006876B6">
        <w:rPr>
          <w:rFonts w:ascii="Times New Roman" w:hAnsi="Times New Roman" w:cs="Times New Roman"/>
          <w:sz w:val="30"/>
          <w:szCs w:val="30"/>
        </w:rPr>
        <w:t xml:space="preserve">(далее – товарный знак </w:t>
      </w:r>
      <w:r w:rsidRPr="006876B6">
        <w:rPr>
          <w:rFonts w:ascii="Times New Roman" w:eastAsia="Times New Roman" w:hAnsi="Times New Roman" w:cs="Times New Roman"/>
          <w:sz w:val="30"/>
          <w:szCs w:val="30"/>
          <w:lang w:bidi="en-US"/>
        </w:rPr>
        <w:t>Союза</w:t>
      </w:r>
      <w:r w:rsidRPr="006876B6">
        <w:rPr>
          <w:rFonts w:ascii="Times New Roman" w:hAnsi="Times New Roman" w:cs="Times New Roman"/>
          <w:sz w:val="30"/>
          <w:szCs w:val="30"/>
        </w:rPr>
        <w:t>)</w:t>
      </w:r>
      <w:r w:rsidRPr="006876B6">
        <w:rPr>
          <w:rFonts w:ascii="Times New Roman" w:eastAsia="Times New Roman" w:hAnsi="Times New Roman" w:cs="Times New Roman"/>
          <w:sz w:val="30"/>
          <w:szCs w:val="30"/>
          <w:lang w:bidi="en-US"/>
        </w:rPr>
        <w:t>. Товарному знаку Союза предоставляется правовая охрана одновременно на территориях всех государств-членов.</w:t>
      </w:r>
    </w:p>
    <w:p w:rsidR="00F50AC5" w:rsidRPr="006876B6" w:rsidRDefault="00F50AC5">
      <w:pPr>
        <w:tabs>
          <w:tab w:val="left" w:pos="142"/>
          <w:tab w:val="left" w:pos="709"/>
        </w:tabs>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В качестве товарного знака </w:t>
      </w:r>
      <w:r w:rsidRPr="006876B6">
        <w:rPr>
          <w:rFonts w:ascii="Times New Roman" w:eastAsia="Times New Roman" w:hAnsi="Times New Roman" w:cs="Times New Roman"/>
          <w:sz w:val="30"/>
          <w:szCs w:val="30"/>
          <w:lang w:bidi="en-US"/>
        </w:rPr>
        <w:t>Союза</w:t>
      </w:r>
      <w:r w:rsidRPr="006876B6">
        <w:rPr>
          <w:rFonts w:ascii="Times New Roman" w:hAnsi="Times New Roman" w:cs="Times New Roman"/>
          <w:sz w:val="30"/>
          <w:szCs w:val="30"/>
        </w:rPr>
        <w:t xml:space="preserve"> может быть зарегистрировано обозначение, представленное только в графическом виде.</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eastAsia="Times New Roman" w:hAnsi="Times New Roman" w:cs="Times New Roman"/>
          <w:sz w:val="30"/>
          <w:szCs w:val="30"/>
          <w:lang w:bidi="en-US"/>
        </w:rPr>
        <w:t>П</w:t>
      </w:r>
      <w:r w:rsidRPr="006876B6">
        <w:rPr>
          <w:rFonts w:ascii="Times New Roman" w:eastAsia="Times New Roman" w:hAnsi="Times New Roman" w:cs="Times New Roman"/>
          <w:sz w:val="30"/>
          <w:szCs w:val="30"/>
          <w:lang w:eastAsia="ru-RU"/>
        </w:rPr>
        <w:t xml:space="preserve">равообладатель товарного знака Союза </w:t>
      </w:r>
      <w:r w:rsidRPr="006876B6">
        <w:rPr>
          <w:rFonts w:ascii="Times New Roman" w:hAnsi="Times New Roman" w:cs="Times New Roman"/>
          <w:sz w:val="30"/>
          <w:szCs w:val="30"/>
        </w:rPr>
        <w:t xml:space="preserve">имеет исключительное право использовать товарный знак </w:t>
      </w:r>
      <w:r w:rsidRPr="006876B6">
        <w:rPr>
          <w:rFonts w:ascii="Times New Roman" w:eastAsia="Times New Roman" w:hAnsi="Times New Roman" w:cs="Times New Roman"/>
          <w:sz w:val="30"/>
          <w:szCs w:val="30"/>
          <w:lang w:bidi="en-US"/>
        </w:rPr>
        <w:t>Союза</w:t>
      </w:r>
      <w:r w:rsidRPr="006876B6">
        <w:rPr>
          <w:rFonts w:ascii="Times New Roman" w:hAnsi="Times New Roman" w:cs="Times New Roman"/>
          <w:sz w:val="30"/>
          <w:szCs w:val="30"/>
        </w:rPr>
        <w:t xml:space="preserve"> в соответствии с законодательством государств-членов и распоряжаться этим исключительным правом, а также право запрещать другим лицам использование товарного знака </w:t>
      </w:r>
      <w:r w:rsidRPr="006876B6">
        <w:rPr>
          <w:rFonts w:ascii="Times New Roman" w:eastAsia="Times New Roman" w:hAnsi="Times New Roman" w:cs="Times New Roman"/>
          <w:sz w:val="30"/>
          <w:szCs w:val="30"/>
          <w:lang w:bidi="en-US"/>
        </w:rPr>
        <w:t>Союза</w:t>
      </w:r>
      <w:r w:rsidRPr="006876B6">
        <w:rPr>
          <w:rFonts w:ascii="Times New Roman" w:hAnsi="Times New Roman" w:cs="Times New Roman"/>
          <w:sz w:val="30"/>
          <w:szCs w:val="30"/>
        </w:rPr>
        <w:t xml:space="preserve"> или обозначения, сходного с ним до степени смешения, в отношении однородных товаров и (или) услуг.</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15. Отношения, возникающие в связи с регистрацией, правовой охраной и использованием товарного знака Союза</w:t>
      </w:r>
      <w:r w:rsidRPr="006876B6">
        <w:rPr>
          <w:rFonts w:ascii="Times New Roman" w:hAnsi="Times New Roman" w:cs="Times New Roman"/>
          <w:sz w:val="30"/>
          <w:szCs w:val="30"/>
        </w:rPr>
        <w:t xml:space="preserve"> </w:t>
      </w:r>
      <w:r w:rsidRPr="006876B6">
        <w:rPr>
          <w:rFonts w:ascii="Times New Roman" w:eastAsia="Times New Roman" w:hAnsi="Times New Roman" w:cs="Times New Roman"/>
          <w:sz w:val="30"/>
          <w:szCs w:val="30"/>
          <w:lang w:bidi="en-US"/>
        </w:rPr>
        <w:t>на территориях государств-членов, регулируются международным договором в рамках Союза.</w:t>
      </w:r>
    </w:p>
    <w:p w:rsidR="00F50AC5" w:rsidRPr="006876B6" w:rsidRDefault="00F50AC5">
      <w:pPr>
        <w:tabs>
          <w:tab w:val="left" w:pos="142"/>
          <w:tab w:val="left" w:pos="709"/>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V</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 xml:space="preserve">Принцип исчерпания </w:t>
      </w:r>
      <w:r w:rsidR="00AC3665" w:rsidRPr="006876B6">
        <w:rPr>
          <w:rFonts w:ascii="Times New Roman" w:hAnsi="Times New Roman" w:cs="Times New Roman"/>
          <w:sz w:val="30"/>
          <w:szCs w:val="30"/>
        </w:rPr>
        <w:t xml:space="preserve">исключительного </w:t>
      </w:r>
      <w:r w:rsidRPr="006876B6">
        <w:rPr>
          <w:rFonts w:ascii="Times New Roman" w:hAnsi="Times New Roman" w:cs="Times New Roman"/>
          <w:sz w:val="30"/>
          <w:szCs w:val="30"/>
        </w:rPr>
        <w:t>прав</w:t>
      </w:r>
      <w:r w:rsidR="00AC3665" w:rsidRPr="006876B6">
        <w:rPr>
          <w:rFonts w:ascii="Times New Roman" w:hAnsi="Times New Roman" w:cs="Times New Roman"/>
          <w:sz w:val="30"/>
          <w:szCs w:val="30"/>
        </w:rPr>
        <w:t>а</w:t>
      </w:r>
      <w:r w:rsidRPr="006876B6">
        <w:rPr>
          <w:rFonts w:ascii="Times New Roman" w:hAnsi="Times New Roman" w:cs="Times New Roman"/>
          <w:sz w:val="30"/>
          <w:szCs w:val="30"/>
        </w:rPr>
        <w:t xml:space="preserve"> </w:t>
      </w:r>
      <w:r w:rsidRPr="006876B6">
        <w:rPr>
          <w:rFonts w:ascii="Times New Roman" w:hAnsi="Times New Roman" w:cs="Times New Roman"/>
          <w:sz w:val="30"/>
          <w:szCs w:val="30"/>
        </w:rPr>
        <w:br/>
        <w:t>на товарный знак, товарный знак Союза</w:t>
      </w:r>
    </w:p>
    <w:p w:rsidR="00F50AC5" w:rsidRPr="006876B6" w:rsidRDefault="00F50AC5">
      <w:pPr>
        <w:tabs>
          <w:tab w:val="left" w:pos="142"/>
          <w:tab w:val="left" w:pos="709"/>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16. На территориях государств-членов применяется принцип исчерпания исключительного права на товарный знак, товарный знак Союза, в соответствии с которым не является нарушением исключительного права на товарный знак, товарный знак Союза использование этого товарного знака, товарного знака Союза </w:t>
      </w:r>
      <w:r w:rsidRPr="006876B6">
        <w:rPr>
          <w:rFonts w:ascii="Times New Roman" w:eastAsia="Times New Roman" w:hAnsi="Times New Roman" w:cs="Times New Roman"/>
          <w:sz w:val="30"/>
          <w:szCs w:val="30"/>
          <w:lang w:bidi="en-US"/>
        </w:rPr>
        <w:br/>
        <w:t>в отношении товаров, которые были правомерно введены в гражданский оборот на территории любого из государств-членов непосредственно правообладателем товарного знака и (или) товарного знака Союза или другими лицами с его согласия.</w:t>
      </w: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VI</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Географические указания</w:t>
      </w:r>
    </w:p>
    <w:p w:rsidR="00F50AC5" w:rsidRPr="006876B6" w:rsidRDefault="00F50AC5">
      <w:pPr>
        <w:tabs>
          <w:tab w:val="left" w:pos="142"/>
          <w:tab w:val="left" w:pos="709"/>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17. Под географическим указанием понимается обозначение, которое идентифицирует товар как происходящий с территории государства-члена, региона или местности на этой территории, если качество, репутация или иные характеристики товара в значительной степени обусловлены его географическим происхождением.</w:t>
      </w:r>
    </w:p>
    <w:p w:rsidR="00F50AC5" w:rsidRPr="006876B6" w:rsidRDefault="00F50AC5">
      <w:pPr>
        <w:tabs>
          <w:tab w:val="left" w:pos="142"/>
          <w:tab w:val="left" w:pos="709"/>
        </w:tabs>
        <w:spacing w:after="0" w:line="360" w:lineRule="auto"/>
        <w:ind w:firstLine="709"/>
        <w:jc w:val="both"/>
        <w:rPr>
          <w:rFonts w:ascii="Times New Roman" w:hAnsi="Times New Roman" w:cs="Times New Roman"/>
          <w:sz w:val="30"/>
          <w:szCs w:val="30"/>
        </w:rPr>
      </w:pPr>
      <w:r w:rsidRPr="006876B6">
        <w:rPr>
          <w:rFonts w:ascii="Times New Roman" w:eastAsia="Times New Roman" w:hAnsi="Times New Roman" w:cs="Times New Roman"/>
          <w:sz w:val="30"/>
          <w:szCs w:val="30"/>
          <w:lang w:eastAsia="ru-RU"/>
        </w:rPr>
        <w:t>18. </w:t>
      </w:r>
      <w:r w:rsidRPr="006876B6">
        <w:rPr>
          <w:rFonts w:ascii="Times New Roman" w:hAnsi="Times New Roman" w:cs="Times New Roman"/>
          <w:sz w:val="30"/>
          <w:szCs w:val="30"/>
        </w:rPr>
        <w:t>Географическому указанию может предоставляться правовая охрана на территории государства-члена, если такая правовая охрана предусмотрена законодательством этого государства-члена или международными договорами, участником которых оно является.</w:t>
      </w:r>
    </w:p>
    <w:p w:rsidR="00F50AC5" w:rsidRPr="006876B6" w:rsidRDefault="00F50AC5">
      <w:pPr>
        <w:tabs>
          <w:tab w:val="left" w:pos="142"/>
          <w:tab w:val="left" w:pos="709"/>
          <w:tab w:val="left" w:pos="851"/>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VII</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Наименование места происхождения товара</w:t>
      </w:r>
    </w:p>
    <w:p w:rsidR="00F50AC5" w:rsidRPr="006876B6" w:rsidRDefault="00F50AC5">
      <w:pPr>
        <w:tabs>
          <w:tab w:val="left" w:pos="142"/>
          <w:tab w:val="left" w:pos="709"/>
          <w:tab w:val="left" w:pos="851"/>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19.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w:t>
      </w:r>
      <w:r w:rsidRPr="006876B6">
        <w:rPr>
          <w:rFonts w:ascii="Times New Roman" w:eastAsia="Times New Roman" w:hAnsi="Times New Roman" w:cs="Times New Roman"/>
          <w:sz w:val="30"/>
          <w:szCs w:val="30"/>
          <w:lang w:bidi="en-US"/>
        </w:rPr>
        <w:br/>
        <w:t>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B95AC5" w:rsidRDefault="00B95AC5">
      <w:pP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br w:type="page"/>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anchor="Par124" w:history="1">
        <w:r w:rsidRPr="006876B6">
          <w:rPr>
            <w:rFonts w:ascii="Times New Roman" w:eastAsia="Times New Roman" w:hAnsi="Times New Roman" w:cs="Times New Roman"/>
            <w:sz w:val="30"/>
            <w:szCs w:val="30"/>
            <w:lang w:bidi="en-US"/>
          </w:rPr>
          <w:t>абзаце первом</w:t>
        </w:r>
      </w:hyperlink>
      <w:r w:rsidRPr="006876B6">
        <w:rPr>
          <w:rFonts w:ascii="Times New Roman" w:eastAsia="Times New Roman" w:hAnsi="Times New Roman" w:cs="Times New Roman"/>
          <w:sz w:val="30"/>
          <w:szCs w:val="30"/>
          <w:lang w:bidi="en-US"/>
        </w:rPr>
        <w:t xml:space="preserve"> настоящего пункта.</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20.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не связанное с местом его производства.</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hAnsi="Times New Roman" w:cs="Times New Roman"/>
          <w:bCs/>
          <w:sz w:val="30"/>
          <w:szCs w:val="30"/>
          <w:highlight w:val="yellow"/>
        </w:rPr>
      </w:pPr>
      <w:r w:rsidRPr="006876B6">
        <w:rPr>
          <w:rFonts w:ascii="Times New Roman" w:hAnsi="Times New Roman" w:cs="Times New Roman"/>
          <w:bCs/>
          <w:sz w:val="30"/>
          <w:szCs w:val="30"/>
        </w:rPr>
        <w:t>Предоставление правовой охраны наименованию места происхождения товара может быть оспорено и признано недействительным в порядке и по основаниям, которые предусмотрены законодательством государств-членов.</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21. В отношении наименования места происхождения товара государства-члены предусматривают правовые меры, позволяющие заинтересованным сторонам предотвращать:</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 использование любых средств при обозначении или презентации товара, которые указывают или вызывают ассоциацию, что данный товар происходит из географического района, отличного от настоящего места происхождения, таким образом, </w:t>
      </w:r>
      <w:r w:rsidRPr="006876B6">
        <w:rPr>
          <w:rFonts w:ascii="Times New Roman" w:hAnsi="Times New Roman" w:cs="Times New Roman"/>
          <w:bCs/>
          <w:sz w:val="30"/>
          <w:szCs w:val="30"/>
        </w:rPr>
        <w:t>что это способно вводить потребителя в заблуждение относительно места происхождения и особых свойств товара</w:t>
      </w:r>
      <w:r w:rsidRPr="006876B6">
        <w:rPr>
          <w:rFonts w:ascii="Times New Roman" w:eastAsia="Times New Roman" w:hAnsi="Times New Roman" w:cs="Times New Roman"/>
          <w:sz w:val="30"/>
          <w:szCs w:val="30"/>
          <w:lang w:bidi="en-US"/>
        </w:rPr>
        <w:t>;</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 любое использование, которое представляет собой акт недобросовестной конкуренции по смыслу статьи 10-bis Парижской конвенции по охране промышленной собственности </w:t>
      </w:r>
      <w:r w:rsidRPr="006876B6">
        <w:rPr>
          <w:rFonts w:ascii="Times New Roman" w:eastAsia="Times New Roman" w:hAnsi="Times New Roman" w:cs="Times New Roman"/>
          <w:sz w:val="30"/>
          <w:szCs w:val="30"/>
          <w:lang w:bidi="en-US"/>
        </w:rPr>
        <w:br/>
        <w:t>от 20 марта 1883 года.</w:t>
      </w:r>
    </w:p>
    <w:p w:rsidR="00F50AC5" w:rsidRPr="006876B6" w:rsidRDefault="00F50AC5">
      <w:pPr>
        <w:tabs>
          <w:tab w:val="left" w:pos="142"/>
          <w:tab w:val="left" w:pos="709"/>
        </w:tabs>
        <w:autoSpaceDE w:val="0"/>
        <w:autoSpaceDN w:val="0"/>
        <w:adjustRightInd w:val="0"/>
        <w:spacing w:after="0" w:line="360" w:lineRule="auto"/>
        <w:contextualSpacing/>
        <w:jc w:val="both"/>
        <w:rPr>
          <w:rFonts w:ascii="Times New Roman" w:hAnsi="Times New Roman" w:cs="Times New Roman"/>
          <w:bCs/>
          <w:sz w:val="30"/>
          <w:szCs w:val="30"/>
        </w:rPr>
      </w:pP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VIII</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 xml:space="preserve">Наименование места происхождения товара </w:t>
      </w:r>
      <w:r w:rsidRPr="006876B6">
        <w:rPr>
          <w:rFonts w:ascii="Times New Roman" w:hAnsi="Times New Roman" w:cs="Times New Roman"/>
          <w:sz w:val="30"/>
          <w:szCs w:val="30"/>
        </w:rPr>
        <w:br/>
        <w:t>Евразийского экономического союза</w:t>
      </w:r>
    </w:p>
    <w:p w:rsidR="00F50AC5" w:rsidRPr="006876B6" w:rsidRDefault="00F50AC5">
      <w:pPr>
        <w:tabs>
          <w:tab w:val="left" w:pos="142"/>
          <w:tab w:val="left" w:pos="709"/>
        </w:tabs>
        <w:spacing w:after="0" w:line="360" w:lineRule="auto"/>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22. Государства-члены осуществляют регистрацию наименования места происхождения товара </w:t>
      </w:r>
      <w:r w:rsidR="00AC3665" w:rsidRPr="006876B6">
        <w:rPr>
          <w:rFonts w:ascii="Times New Roman" w:hAnsi="Times New Roman" w:cs="Times New Roman"/>
          <w:sz w:val="30"/>
          <w:szCs w:val="30"/>
        </w:rPr>
        <w:t>Евразийского экономического союза</w:t>
      </w:r>
      <w:r w:rsidR="00AC3665" w:rsidRPr="006876B6">
        <w:rPr>
          <w:rFonts w:ascii="Times New Roman" w:eastAsia="Times New Roman" w:hAnsi="Times New Roman" w:cs="Times New Roman"/>
          <w:sz w:val="30"/>
          <w:szCs w:val="30"/>
          <w:lang w:bidi="en-US"/>
        </w:rPr>
        <w:t xml:space="preserve"> (далее – наименование места происхождения товара </w:t>
      </w:r>
      <w:r w:rsidRPr="006876B6">
        <w:rPr>
          <w:rFonts w:ascii="Times New Roman" w:eastAsia="Times New Roman" w:hAnsi="Times New Roman" w:cs="Times New Roman"/>
          <w:sz w:val="30"/>
          <w:szCs w:val="30"/>
          <w:lang w:bidi="en-US"/>
        </w:rPr>
        <w:t>Союза</w:t>
      </w:r>
      <w:r w:rsidR="00AC3665"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bidi="en-US"/>
        </w:rPr>
        <w:t>. Наименованию места происхождения товара Союза</w:t>
      </w:r>
      <w:r w:rsidRPr="006876B6">
        <w:rPr>
          <w:rFonts w:ascii="Times New Roman" w:hAnsi="Times New Roman" w:cs="Times New Roman"/>
          <w:sz w:val="30"/>
          <w:szCs w:val="30"/>
        </w:rPr>
        <w:t xml:space="preserve"> </w:t>
      </w:r>
      <w:r w:rsidRPr="006876B6">
        <w:rPr>
          <w:rFonts w:ascii="Times New Roman" w:eastAsia="Times New Roman" w:hAnsi="Times New Roman" w:cs="Times New Roman"/>
          <w:sz w:val="30"/>
          <w:szCs w:val="30"/>
          <w:lang w:bidi="en-US"/>
        </w:rPr>
        <w:t>предоставляется правовая охрана одновременно на территориях всех государств-членов.</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hAnsi="Times New Roman" w:cs="Times New Roman"/>
          <w:sz w:val="30"/>
          <w:szCs w:val="30"/>
        </w:rPr>
        <w:t>23. </w:t>
      </w:r>
      <w:r w:rsidRPr="006876B6">
        <w:rPr>
          <w:rFonts w:ascii="Times New Roman" w:eastAsia="Times New Roman" w:hAnsi="Times New Roman" w:cs="Times New Roman"/>
          <w:sz w:val="30"/>
          <w:szCs w:val="30"/>
          <w:lang w:bidi="en-US"/>
        </w:rPr>
        <w:t>Отношения, возникающие в связи с регистрацией, правовой охраной и использованием наименования места происхождения товара Союза</w:t>
      </w:r>
      <w:r w:rsidRPr="006876B6">
        <w:rPr>
          <w:rFonts w:ascii="Times New Roman" w:hAnsi="Times New Roman" w:cs="Times New Roman"/>
          <w:sz w:val="30"/>
          <w:szCs w:val="30"/>
        </w:rPr>
        <w:t xml:space="preserve"> </w:t>
      </w:r>
      <w:r w:rsidRPr="006876B6">
        <w:rPr>
          <w:rFonts w:ascii="Times New Roman" w:eastAsia="Times New Roman" w:hAnsi="Times New Roman" w:cs="Times New Roman"/>
          <w:sz w:val="30"/>
          <w:szCs w:val="30"/>
          <w:lang w:bidi="en-US"/>
        </w:rPr>
        <w:t>на территориях государств-членов, регулируются международным договором в рамках Союза.</w:t>
      </w:r>
    </w:p>
    <w:p w:rsidR="00F50AC5" w:rsidRPr="006876B6" w:rsidRDefault="00F50AC5">
      <w:pPr>
        <w:tabs>
          <w:tab w:val="left" w:pos="142"/>
          <w:tab w:val="left" w:pos="709"/>
          <w:tab w:val="left" w:pos="851"/>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F50AC5" w:rsidRPr="006876B6" w:rsidRDefault="00F50AC5">
      <w:pPr>
        <w:tabs>
          <w:tab w:val="left" w:pos="142"/>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IX</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Патентные права</w:t>
      </w:r>
    </w:p>
    <w:p w:rsidR="00F50AC5" w:rsidRPr="006876B6" w:rsidRDefault="00F50AC5">
      <w:pPr>
        <w:tabs>
          <w:tab w:val="left" w:pos="142"/>
          <w:tab w:val="left" w:pos="709"/>
          <w:tab w:val="left" w:pos="851"/>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24. Право на изобретение, полезную модель и промышленный образец охраняется в порядке, установленном законодательством государств-членов, и подтверждается патентом, который удостоверяет приоритет, авторство и исключительное право на изобретение, полезную модель и промышленный образец.</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25. Автору изобретения, полезной модели или промышленного образца принадлежат следующие права:</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исключительное право на изобретение, полезную модель, промышленный образец;</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право авторства.</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26. В случаях, предусмотренных законодательством </w:t>
      </w:r>
      <w:r w:rsidRPr="006876B6">
        <w:rPr>
          <w:rFonts w:ascii="Times New Roman" w:eastAsia="Times New Roman" w:hAnsi="Times New Roman" w:cs="Times New Roman"/>
          <w:sz w:val="30"/>
          <w:szCs w:val="30"/>
          <w:lang w:bidi="en-US"/>
        </w:rPr>
        <w:br/>
        <w:t>государств-членов,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27. Срок действия исключительного права на изобретение, полезную модель, промышленный образец составляет:</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не менее 20 лет – для изобретений;</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не менее 5 лет – для полезных моделей;</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b/>
          <w:i/>
          <w:sz w:val="30"/>
          <w:szCs w:val="30"/>
          <w:lang w:bidi="en-US"/>
        </w:rPr>
      </w:pPr>
      <w:r w:rsidRPr="006876B6">
        <w:rPr>
          <w:rFonts w:ascii="Times New Roman" w:eastAsia="Times New Roman" w:hAnsi="Times New Roman" w:cs="Times New Roman"/>
          <w:sz w:val="30"/>
          <w:szCs w:val="30"/>
          <w:lang w:bidi="en-US"/>
        </w:rPr>
        <w:t>3) не менее 5 лет – для промышленных образцов.</w:t>
      </w:r>
    </w:p>
    <w:p w:rsidR="00F50AC5" w:rsidRPr="006876B6" w:rsidRDefault="00F50AC5">
      <w:pPr>
        <w:tabs>
          <w:tab w:val="left" w:pos="142"/>
          <w:tab w:val="left" w:pos="709"/>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28. Патент на изобретение, полезную модель или промышленный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законодательству </w:t>
      </w:r>
      <w:r w:rsidRPr="006876B6">
        <w:rPr>
          <w:rFonts w:ascii="Times New Roman" w:eastAsia="Times New Roman" w:hAnsi="Times New Roman" w:cs="Times New Roman"/>
          <w:sz w:val="30"/>
          <w:szCs w:val="30"/>
          <w:lang w:bidi="en-US"/>
        </w:rPr>
        <w:br/>
        <w:t>государств-членов способом, а также право запрещать использование указанных объектов другим лицам.</w:t>
      </w:r>
    </w:p>
    <w:p w:rsidR="00F50AC5" w:rsidRPr="006876B6" w:rsidRDefault="00F50AC5">
      <w:pPr>
        <w:tabs>
          <w:tab w:val="left" w:pos="142"/>
          <w:tab w:val="left" w:pos="709"/>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29. Государства-члены вправе предусматривать ограничение прав, предоставляемых патентом, при условии, что такие исключения не наносят неоправданный ущерб обычному использованию изобретений,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X</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 xml:space="preserve">Селекционные достижения </w:t>
      </w:r>
    </w:p>
    <w:p w:rsidR="00F50AC5" w:rsidRPr="006876B6" w:rsidRDefault="00F50AC5">
      <w:pPr>
        <w:tabs>
          <w:tab w:val="left" w:pos="142"/>
        </w:tabs>
        <w:autoSpaceDE w:val="0"/>
        <w:autoSpaceDN w:val="0"/>
        <w:adjustRightInd w:val="0"/>
        <w:spacing w:after="0" w:line="360" w:lineRule="auto"/>
        <w:jc w:val="both"/>
        <w:outlineLvl w:val="0"/>
        <w:rPr>
          <w:rFonts w:ascii="Times New Roman" w:hAnsi="Times New Roman" w:cs="Times New Roman"/>
          <w:sz w:val="30"/>
          <w:szCs w:val="30"/>
        </w:rPr>
      </w:pPr>
    </w:p>
    <w:p w:rsidR="00F50AC5" w:rsidRPr="006876B6" w:rsidRDefault="00F50AC5">
      <w:pPr>
        <w:tabs>
          <w:tab w:val="left" w:pos="142"/>
          <w:tab w:val="left" w:pos="709"/>
        </w:tabs>
        <w:autoSpaceDE w:val="0"/>
        <w:autoSpaceDN w:val="0"/>
        <w:adjustRightInd w:val="0"/>
        <w:spacing w:after="0" w:line="360" w:lineRule="auto"/>
        <w:ind w:firstLine="709"/>
        <w:jc w:val="both"/>
        <w:outlineLvl w:val="0"/>
        <w:rPr>
          <w:rFonts w:ascii="Times New Roman" w:hAnsi="Times New Roman" w:cs="Times New Roman"/>
          <w:sz w:val="30"/>
          <w:szCs w:val="30"/>
        </w:rPr>
      </w:pPr>
      <w:r w:rsidRPr="006876B6">
        <w:rPr>
          <w:rFonts w:ascii="Times New Roman" w:hAnsi="Times New Roman" w:cs="Times New Roman"/>
          <w:sz w:val="30"/>
          <w:szCs w:val="30"/>
        </w:rPr>
        <w:t>30. Охрана прав на сорта растений и породы животных (селекционные достижения) осуществляется в случаях и порядке, установленных законодательством государств-членов.</w:t>
      </w:r>
    </w:p>
    <w:p w:rsidR="00F50AC5" w:rsidRPr="006876B6" w:rsidRDefault="00F50AC5">
      <w:pPr>
        <w:tabs>
          <w:tab w:val="left" w:pos="142"/>
          <w:tab w:val="left" w:pos="709"/>
        </w:tabs>
        <w:autoSpaceDE w:val="0"/>
        <w:autoSpaceDN w:val="0"/>
        <w:adjustRightInd w:val="0"/>
        <w:spacing w:after="0" w:line="360" w:lineRule="auto"/>
        <w:ind w:firstLine="709"/>
        <w:jc w:val="both"/>
        <w:outlineLvl w:val="0"/>
        <w:rPr>
          <w:rFonts w:ascii="Times New Roman" w:hAnsi="Times New Roman" w:cs="Times New Roman"/>
          <w:sz w:val="30"/>
          <w:szCs w:val="30"/>
        </w:rPr>
      </w:pPr>
      <w:r w:rsidRPr="006876B6">
        <w:rPr>
          <w:rFonts w:ascii="Times New Roman" w:hAnsi="Times New Roman" w:cs="Times New Roman"/>
          <w:sz w:val="30"/>
          <w:szCs w:val="30"/>
        </w:rPr>
        <w:t>31. Автору селекционного достижения принадлежат следующие права:</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исключительное право на селекционное достижение;</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право авторства.</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32. В случаях, предусмотренных законодательством государств-членов,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использование служебного селекционного достижения.</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hAnsi="Times New Roman" w:cs="Times New Roman"/>
          <w:b/>
          <w:i/>
          <w:sz w:val="30"/>
          <w:szCs w:val="30"/>
        </w:rPr>
      </w:pPr>
      <w:r w:rsidRPr="006876B6">
        <w:rPr>
          <w:rFonts w:ascii="Times New Roman" w:hAnsi="Times New Roman" w:cs="Times New Roman"/>
          <w:sz w:val="30"/>
          <w:szCs w:val="30"/>
        </w:rPr>
        <w:t>33. Срок действия исключительного права на селекционное достижение составляет не менее 25 лет для сортов растений, пород животных.</w:t>
      </w:r>
    </w:p>
    <w:p w:rsidR="00F50AC5" w:rsidRPr="006876B6" w:rsidRDefault="00F50AC5">
      <w:pPr>
        <w:tabs>
          <w:tab w:val="left" w:pos="142"/>
          <w:tab w:val="left" w:pos="709"/>
        </w:tabs>
        <w:autoSpaceDE w:val="0"/>
        <w:autoSpaceDN w:val="0"/>
        <w:adjustRightInd w:val="0"/>
        <w:spacing w:after="0" w:line="360" w:lineRule="auto"/>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XI</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Топологии интегральных микросхем</w:t>
      </w:r>
    </w:p>
    <w:p w:rsidR="00F50AC5" w:rsidRPr="006876B6" w:rsidRDefault="00F50AC5">
      <w:pPr>
        <w:tabs>
          <w:tab w:val="left" w:pos="142"/>
          <w:tab w:val="left" w:pos="709"/>
        </w:tabs>
        <w:autoSpaceDE w:val="0"/>
        <w:autoSpaceDN w:val="0"/>
        <w:adjustRightInd w:val="0"/>
        <w:spacing w:after="0" w:line="360" w:lineRule="auto"/>
        <w:jc w:val="both"/>
        <w:rPr>
          <w:rFonts w:ascii="Times New Roman" w:eastAsia="Times New Roman" w:hAnsi="Times New Roman" w:cs="Times New Roman"/>
          <w:sz w:val="30"/>
          <w:szCs w:val="30"/>
          <w:lang w:bidi="en-US"/>
        </w:rPr>
      </w:pP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eastAsia="Times New Roman" w:hAnsi="Times New Roman" w:cs="Times New Roman"/>
          <w:sz w:val="30"/>
          <w:szCs w:val="30"/>
          <w:lang w:bidi="en-US"/>
        </w:rPr>
        <w:t xml:space="preserve">34. Топологией интегральной микросхемы является </w:t>
      </w:r>
      <w:r w:rsidRPr="006876B6">
        <w:rPr>
          <w:rFonts w:ascii="Times New Roman" w:hAnsi="Times New Roman" w:cs="Times New Roman"/>
          <w:sz w:val="30"/>
          <w:szCs w:val="30"/>
        </w:rPr>
        <w:t xml:space="preserve">зафиксированное на материальном носителе </w:t>
      </w:r>
      <w:r w:rsidRPr="006876B6">
        <w:rPr>
          <w:rFonts w:ascii="Times New Roman" w:hAnsi="Times New Roman" w:cs="Times New Roman"/>
          <w:sz w:val="30"/>
          <w:szCs w:val="30"/>
        </w:rPr>
        <w:br/>
        <w:t>пространственно-геометрическое расположение совокупности элементов интегральной микросхемы и связей между ними.</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35. Права интеллектуальной собственности на топологию интегральной микросхемы охраняются в соответствии с </w:t>
      </w:r>
      <w:r w:rsidRPr="006876B6">
        <w:rPr>
          <w:rFonts w:ascii="Times New Roman" w:hAnsi="Times New Roman" w:cs="Times New Roman"/>
          <w:sz w:val="30"/>
          <w:szCs w:val="30"/>
        </w:rPr>
        <w:t>законодательством государств-членов.</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36. Автору топологии интегральной микросхемы принадлежат следующие права:</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исключительное право на топологию интегральной микросхемы;</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право авторства.</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37. В случаях, предусмотренных законодательством </w:t>
      </w:r>
      <w:r w:rsidRPr="006876B6">
        <w:rPr>
          <w:rFonts w:ascii="Times New Roman" w:hAnsi="Times New Roman" w:cs="Times New Roman"/>
          <w:sz w:val="30"/>
          <w:szCs w:val="30"/>
        </w:rPr>
        <w:br/>
        <w:t>государств-членов, автору топологии интегральной микросхемы принадлежат также другие права, в том числе право на вознаграждение за использование служебной топологии.</w:t>
      </w:r>
    </w:p>
    <w:p w:rsidR="00F50AC5" w:rsidRPr="006876B6" w:rsidRDefault="00F50AC5">
      <w:pPr>
        <w:tabs>
          <w:tab w:val="left" w:pos="142"/>
          <w:tab w:val="left" w:pos="709"/>
        </w:tabs>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38. Срок действия исключительного права на топологию интегральной микросхемы составляет 10 лет.</w:t>
      </w:r>
    </w:p>
    <w:p w:rsidR="00452C6C" w:rsidRPr="00BA7E7C" w:rsidRDefault="00452C6C">
      <w:pPr>
        <w:rPr>
          <w:rFonts w:ascii="Times New Roman" w:hAnsi="Times New Roman" w:cs="Times New Roman"/>
          <w:sz w:val="30"/>
          <w:szCs w:val="30"/>
        </w:rPr>
      </w:pP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XII</w:t>
      </w:r>
      <w:r w:rsidRPr="006876B6">
        <w:rPr>
          <w:rFonts w:ascii="Times New Roman" w:hAnsi="Times New Roman" w:cs="Times New Roman"/>
          <w:sz w:val="30"/>
          <w:szCs w:val="30"/>
        </w:rPr>
        <w:t>.</w:t>
      </w:r>
      <w:r w:rsidRPr="006876B6">
        <w:rPr>
          <w:rFonts w:ascii="Times New Roman" w:hAnsi="Times New Roman" w:cs="Times New Roman"/>
          <w:sz w:val="30"/>
          <w:szCs w:val="30"/>
          <w:lang w:val="en-US"/>
        </w:rPr>
        <w:t> </w:t>
      </w:r>
      <w:r w:rsidRPr="006876B6">
        <w:rPr>
          <w:rFonts w:ascii="Times New Roman" w:hAnsi="Times New Roman" w:cs="Times New Roman"/>
          <w:sz w:val="30"/>
          <w:szCs w:val="30"/>
        </w:rPr>
        <w:t>Секреты производства (ноу-хау)</w:t>
      </w:r>
    </w:p>
    <w:p w:rsidR="00F50AC5" w:rsidRPr="006876B6" w:rsidRDefault="00F50AC5">
      <w:pPr>
        <w:tabs>
          <w:tab w:val="left" w:pos="142"/>
          <w:tab w:val="left" w:pos="709"/>
        </w:tabs>
        <w:autoSpaceDE w:val="0"/>
        <w:autoSpaceDN w:val="0"/>
        <w:adjustRightInd w:val="0"/>
        <w:spacing w:after="0" w:line="360" w:lineRule="auto"/>
        <w:jc w:val="both"/>
        <w:rPr>
          <w:rFonts w:ascii="Times New Roman" w:hAnsi="Times New Roman" w:cs="Times New Roman"/>
          <w:sz w:val="30"/>
          <w:szCs w:val="30"/>
        </w:rPr>
      </w:pPr>
    </w:p>
    <w:p w:rsidR="00F50AC5" w:rsidRPr="006876B6" w:rsidRDefault="00F50AC5">
      <w:pPr>
        <w:tabs>
          <w:tab w:val="left" w:pos="142"/>
          <w:tab w:val="left" w:pos="709"/>
        </w:tabs>
        <w:autoSpaceDE w:val="0"/>
        <w:autoSpaceDN w:val="0"/>
        <w:spacing w:after="0" w:line="360" w:lineRule="auto"/>
        <w:ind w:firstLine="709"/>
        <w:jc w:val="both"/>
        <w:rPr>
          <w:rFonts w:ascii="Times New Roman" w:hAnsi="Times New Roman" w:cs="Times New Roman"/>
          <w:sz w:val="30"/>
          <w:szCs w:val="30"/>
        </w:rPr>
      </w:pPr>
      <w:r w:rsidRPr="006876B6">
        <w:rPr>
          <w:rFonts w:ascii="Times New Roman" w:eastAsia="Times New Roman" w:hAnsi="Times New Roman" w:cs="Times New Roman"/>
          <w:sz w:val="30"/>
          <w:szCs w:val="30"/>
          <w:lang w:bidi="en-US"/>
        </w:rPr>
        <w:t>39. </w:t>
      </w:r>
      <w:r w:rsidRPr="006876B6">
        <w:rPr>
          <w:rFonts w:ascii="Times New Roman" w:hAnsi="Times New Roman" w:cs="Times New Roman"/>
          <w:sz w:val="30"/>
          <w:szCs w:val="30"/>
        </w:rPr>
        <w:t xml:space="preserve">Секретом производства </w:t>
      </w:r>
      <w:r w:rsidRPr="006876B6">
        <w:rPr>
          <w:rFonts w:ascii="Times New Roman" w:eastAsia="Times New Roman" w:hAnsi="Times New Roman" w:cs="Times New Roman"/>
          <w:sz w:val="30"/>
          <w:szCs w:val="30"/>
          <w:lang w:bidi="en-US"/>
        </w:rPr>
        <w:t xml:space="preserve">(ноу-хау) </w:t>
      </w:r>
      <w:r w:rsidRPr="006876B6">
        <w:rPr>
          <w:rFonts w:ascii="Times New Roman" w:hAnsi="Times New Roman" w:cs="Times New Roman"/>
          <w:sz w:val="30"/>
          <w:szCs w:val="30"/>
        </w:rPr>
        <w:t>признаются сведения любого характера (производственные, технические, экономические, организационные и другие), в том числе сведения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F50AC5" w:rsidRPr="006876B6" w:rsidRDefault="00F50AC5">
      <w:pPr>
        <w:tabs>
          <w:tab w:val="left" w:pos="142"/>
          <w:tab w:val="left" w:pos="709"/>
        </w:tabs>
        <w:autoSpaceDE w:val="0"/>
        <w:autoSpaceDN w:val="0"/>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40. Правовая охрана секрету производства (ноу-хау) предоставляется в соответствии с законодательством государств-членов.</w:t>
      </w: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lang w:val="en-US"/>
        </w:rPr>
        <w:t>XIII</w:t>
      </w:r>
      <w:r w:rsidRPr="006876B6">
        <w:rPr>
          <w:rFonts w:ascii="Times New Roman" w:hAnsi="Times New Roman" w:cs="Times New Roman"/>
          <w:sz w:val="30"/>
          <w:szCs w:val="30"/>
        </w:rPr>
        <w:t>. Правоприменительные меры по защите прав</w:t>
      </w:r>
    </w:p>
    <w:p w:rsidR="00F50AC5" w:rsidRPr="006876B6" w:rsidRDefault="00F50AC5">
      <w:pPr>
        <w:tabs>
          <w:tab w:val="left" w:pos="142"/>
          <w:tab w:val="left" w:pos="709"/>
        </w:tabs>
        <w:spacing w:after="0" w:line="240" w:lineRule="auto"/>
        <w:jc w:val="center"/>
        <w:rPr>
          <w:rFonts w:ascii="Times New Roman" w:hAnsi="Times New Roman" w:cs="Times New Roman"/>
          <w:sz w:val="30"/>
          <w:szCs w:val="30"/>
        </w:rPr>
      </w:pPr>
      <w:r w:rsidRPr="006876B6">
        <w:rPr>
          <w:rFonts w:ascii="Times New Roman" w:hAnsi="Times New Roman" w:cs="Times New Roman"/>
          <w:sz w:val="30"/>
          <w:szCs w:val="30"/>
        </w:rPr>
        <w:t>на объекты интеллектуальной собственности</w:t>
      </w:r>
    </w:p>
    <w:p w:rsidR="00F50AC5" w:rsidRPr="006876B6" w:rsidRDefault="00F50AC5">
      <w:pPr>
        <w:tabs>
          <w:tab w:val="left" w:pos="142"/>
          <w:tab w:val="left" w:pos="709"/>
        </w:tabs>
        <w:spacing w:after="0" w:line="360" w:lineRule="auto"/>
        <w:jc w:val="both"/>
        <w:rPr>
          <w:rFonts w:ascii="Times New Roman" w:hAnsi="Times New Roman" w:cs="Times New Roman"/>
          <w:strike/>
          <w:sz w:val="30"/>
          <w:szCs w:val="30"/>
        </w:rPr>
      </w:pPr>
    </w:p>
    <w:p w:rsidR="00F50AC5" w:rsidRPr="006876B6" w:rsidRDefault="00F50AC5">
      <w:pPr>
        <w:tabs>
          <w:tab w:val="left" w:pos="142"/>
          <w:tab w:val="left" w:pos="709"/>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41. Координация действий государств-членов по защите прав на объекты интеллектуальной собственности в рамках Союза осуществляется в соответствии с международным договором в рамках Союза.</w:t>
      </w:r>
    </w:p>
    <w:p w:rsidR="00A67F6D" w:rsidRDefault="00A67F6D">
      <w:pPr>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p>
    <w:p w:rsidR="004A0E6D" w:rsidRPr="006876B6" w:rsidRDefault="004A0E6D">
      <w:pPr>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p>
    <w:p w:rsidR="005A50AC" w:rsidRDefault="00F50AC5">
      <w:pPr>
        <w:autoSpaceDE w:val="0"/>
        <w:autoSpaceDN w:val="0"/>
        <w:adjustRightInd w:val="0"/>
        <w:spacing w:after="0" w:line="360" w:lineRule="auto"/>
        <w:contextualSpacing/>
        <w:jc w:val="center"/>
        <w:rPr>
          <w:rFonts w:ascii="Times New Roman" w:eastAsia="Times New Roman" w:hAnsi="Times New Roman" w:cs="Times New Roman"/>
          <w:sz w:val="30"/>
          <w:szCs w:val="30"/>
          <w:lang w:eastAsia="ru-RU"/>
        </w:rPr>
        <w:sectPr w:rsidR="005A50AC" w:rsidSect="004A0E6D">
          <w:headerReference w:type="default" r:id="rId104"/>
          <w:headerReference w:type="first" r:id="rId105"/>
          <w:pgSz w:w="11906" w:h="16838" w:code="9"/>
          <w:pgMar w:top="1418" w:right="1134" w:bottom="1418" w:left="1418" w:header="1134" w:footer="709" w:gutter="0"/>
          <w:pgNumType w:start="1"/>
          <w:cols w:space="708"/>
          <w:titlePg/>
          <w:docGrid w:linePitch="360"/>
        </w:sectPr>
      </w:pPr>
      <w:r w:rsidRPr="006876B6">
        <w:rPr>
          <w:rFonts w:ascii="Times New Roman" w:eastAsia="Times New Roman" w:hAnsi="Times New Roman" w:cs="Times New Roman"/>
          <w:bCs/>
          <w:sz w:val="30"/>
          <w:szCs w:val="30"/>
          <w:lang w:bidi="en-US"/>
        </w:rPr>
        <w:t>______________</w:t>
      </w:r>
    </w:p>
    <w:p w:rsidR="0092285F" w:rsidRPr="006876B6" w:rsidRDefault="0092285F">
      <w:pPr>
        <w:spacing w:after="0" w:line="360" w:lineRule="auto"/>
        <w:ind w:left="5670"/>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ПРИЛОЖЕНИЕ № 27</w:t>
      </w:r>
    </w:p>
    <w:p w:rsidR="0092285F" w:rsidRPr="006876B6" w:rsidRDefault="0092285F">
      <w:pPr>
        <w:spacing w:after="0" w:line="240" w:lineRule="auto"/>
        <w:ind w:left="5670"/>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к Договору о Евразийском </w:t>
      </w:r>
      <w:r w:rsidRPr="006876B6">
        <w:rPr>
          <w:rFonts w:ascii="Times New Roman" w:eastAsia="Times New Roman" w:hAnsi="Times New Roman" w:cs="Times New Roman"/>
          <w:sz w:val="30"/>
          <w:szCs w:val="30"/>
          <w:lang w:eastAsia="ru-RU"/>
        </w:rPr>
        <w:br/>
        <w:t>экономическом союзе</w:t>
      </w:r>
    </w:p>
    <w:p w:rsidR="0092285F" w:rsidRPr="006876B6" w:rsidRDefault="0092285F">
      <w:pPr>
        <w:spacing w:after="0" w:line="240" w:lineRule="auto"/>
        <w:ind w:firstLine="709"/>
        <w:jc w:val="both"/>
        <w:rPr>
          <w:rFonts w:ascii="Times New Roman" w:hAnsi="Times New Roman" w:cs="Times New Roman"/>
          <w:sz w:val="30"/>
          <w:szCs w:val="30"/>
        </w:rPr>
      </w:pPr>
    </w:p>
    <w:p w:rsidR="0092285F" w:rsidRPr="006876B6" w:rsidRDefault="0092285F">
      <w:pPr>
        <w:spacing w:after="0" w:line="240" w:lineRule="auto"/>
        <w:jc w:val="center"/>
        <w:rPr>
          <w:rFonts w:ascii="Times New Roman" w:hAnsi="Times New Roman" w:cs="Times New Roman"/>
          <w:b/>
          <w:sz w:val="32"/>
          <w:szCs w:val="32"/>
        </w:rPr>
      </w:pPr>
    </w:p>
    <w:p w:rsidR="0092285F" w:rsidRPr="006876B6" w:rsidRDefault="0092285F">
      <w:pPr>
        <w:spacing w:after="0" w:line="240" w:lineRule="auto"/>
        <w:jc w:val="center"/>
        <w:rPr>
          <w:rFonts w:ascii="Times New Roman" w:hAnsi="Times New Roman" w:cs="Times New Roman"/>
          <w:sz w:val="30"/>
          <w:szCs w:val="30"/>
        </w:rPr>
      </w:pPr>
      <w:r w:rsidRPr="006876B6">
        <w:rPr>
          <w:rFonts w:ascii="Times New Roman" w:hAnsi="Times New Roman" w:cs="Times New Roman"/>
          <w:b/>
          <w:spacing w:val="40"/>
          <w:sz w:val="32"/>
          <w:szCs w:val="32"/>
        </w:rPr>
        <w:t>ПРОТОКОЛ</w:t>
      </w:r>
      <w:r w:rsidRPr="006876B6">
        <w:rPr>
          <w:rFonts w:ascii="Times New Roman" w:hAnsi="Times New Roman" w:cs="Times New Roman"/>
          <w:b/>
          <w:sz w:val="32"/>
          <w:szCs w:val="32"/>
        </w:rPr>
        <w:t xml:space="preserve"> </w:t>
      </w:r>
      <w:r w:rsidRPr="006876B6">
        <w:rPr>
          <w:rFonts w:ascii="Times New Roman" w:hAnsi="Times New Roman" w:cs="Times New Roman"/>
          <w:b/>
          <w:sz w:val="32"/>
          <w:szCs w:val="32"/>
        </w:rPr>
        <w:br/>
        <w:t xml:space="preserve">о </w:t>
      </w:r>
      <w:r w:rsidR="00A650E0" w:rsidRPr="006876B6">
        <w:rPr>
          <w:rFonts w:ascii="Times New Roman" w:hAnsi="Times New Roman" w:cs="Times New Roman"/>
          <w:b/>
          <w:sz w:val="32"/>
          <w:szCs w:val="32"/>
        </w:rPr>
        <w:t xml:space="preserve">промышленном </w:t>
      </w:r>
      <w:r w:rsidRPr="006876B6">
        <w:rPr>
          <w:rFonts w:ascii="Times New Roman" w:hAnsi="Times New Roman" w:cs="Times New Roman"/>
          <w:b/>
          <w:sz w:val="32"/>
          <w:szCs w:val="32"/>
        </w:rPr>
        <w:t>сотрудничестве</w:t>
      </w:r>
    </w:p>
    <w:p w:rsidR="0092285F" w:rsidRPr="006876B6" w:rsidRDefault="0092285F">
      <w:pPr>
        <w:spacing w:after="0" w:line="240" w:lineRule="auto"/>
        <w:ind w:firstLine="709"/>
        <w:jc w:val="both"/>
        <w:rPr>
          <w:rFonts w:ascii="Times New Roman" w:hAnsi="Times New Roman" w:cs="Times New Roman"/>
          <w:sz w:val="30"/>
          <w:szCs w:val="30"/>
        </w:rPr>
      </w:pPr>
    </w:p>
    <w:p w:rsidR="005024D6" w:rsidRPr="006876B6" w:rsidRDefault="005024D6">
      <w:pPr>
        <w:spacing w:after="0" w:line="240" w:lineRule="auto"/>
        <w:ind w:firstLine="709"/>
        <w:jc w:val="both"/>
        <w:rPr>
          <w:rFonts w:ascii="Times New Roman" w:hAnsi="Times New Roman" w:cs="Times New Roman"/>
          <w:sz w:val="30"/>
          <w:szCs w:val="30"/>
        </w:rPr>
      </w:pP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1. Понятия, используемые в настоящем </w:t>
      </w:r>
      <w:r w:rsidR="00E41FBC" w:rsidRPr="006876B6">
        <w:rPr>
          <w:rFonts w:ascii="Times New Roman" w:hAnsi="Times New Roman" w:cs="Times New Roman"/>
          <w:sz w:val="30"/>
          <w:szCs w:val="30"/>
        </w:rPr>
        <w:t>Протоколе</w:t>
      </w:r>
      <w:r w:rsidRPr="006876B6">
        <w:rPr>
          <w:rFonts w:ascii="Times New Roman" w:hAnsi="Times New Roman" w:cs="Times New Roman"/>
          <w:sz w:val="30"/>
          <w:szCs w:val="30"/>
        </w:rPr>
        <w:t>, означают следующее:</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«приоритетные виды экономической деятельности» – виды деятельности, определенные всеми государствами-членами в качестве приоритетов для реализации основных направлений промышленного сотрудничества;</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«промышленная кооперация» – устойчивое взаимовыгодное сотрудничество хозяйствующих субъектов государств-членов в области промышленности;</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«промышленная политика в рамках Союза» – деятельность государств-членов по основным направлениям промышленного сотрудничества, осуществляемая государствами-членами как самостоятельно, так и при консультативной поддержке и координации Комиссии;</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«промышленность» – совокупность экономических видов деятельности, относящихся к добывающей и обрабатывающей промышленности, за исключением пищевой переработки, </w:t>
      </w:r>
      <w:r w:rsidRPr="006876B6">
        <w:rPr>
          <w:rFonts w:ascii="Times New Roman" w:hAnsi="Times New Roman" w:cs="Times New Roman"/>
          <w:sz w:val="30"/>
          <w:szCs w:val="30"/>
        </w:rPr>
        <w:br/>
        <w:t>в соответствии с национальными классификаторами видов экономической деятельности. Другие виды промышленной деятельности регулируются соответствующими разделами Договора о Евразийском экономическом союзе;</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«промышленный кластер» – группа взаимосвязанных промышленных и связанных с ними организаций, взаимодополняющих друг друга и за счет этого усиливающих свои конкурентные преимущества;</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«технологическая платформа» – объект инновационной инфраструктуры, позволяющий обеспечить эффективную коммуникацию и создание перспективных коммерческих технологий, высокотехнологичной, инновационной и конкурентоспособной продукции на основе участия всех заинтересованных сторон (бизнеса, науки, государства, общественных организаций).</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Полномочия Комиссии в рамках консультативной поддержки и координации деятельности государств-членов по основным направлениям промышленного сотрудничества в рамках Союза заключаются в:</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 содействии:</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обмену информацией, проведению консультаций, формированию совместных площадок для обсуждения вопросов, касающихся выработки основных направлений промышленного сотрудничества, в том числе перспективных направлений инновационной деятельности;</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разработке предложений, направленных на углубление взаимодействия государств-членов при реализации промышленной политики в рамках Союза;</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обмену опытом по вопросам, связанным с проведением реформ и структурных преобразований в промышленности, стимулированием инновационной деятельности, развитием промышленности;</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разработке и реализации совместных программ и проектов;</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разработке программ обмена опытом для промышленных комплексов государств-членов;</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вовлечению в промышленную кооперацию субъектов малого и среднего предпринимательства государств-членов;</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информационному взаимодействию;</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выработке и реализации государствами-членами совместных мер по противодействию последствиям глобальных экономических кризисов в сфере промышленности;</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выработке рекомендаций по формированию евразийских технологических платформ.</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2) осуществлении:</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вынесения на рассмотрение государств-членов рекомендаций по дальнейшему развитию промышленного сотрудничества с учетом интересов каждого из его участников;</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мониторинга и анализа реализации Основных направлений промышленного сотрудничества в рамках Союза;</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изучения мирового опыта развития промышленности с целью выявления актуальных для государств-членов методов развития промышленности;</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осуществлении</w:t>
      </w:r>
      <w:r w:rsidRPr="006876B6" w:rsidDel="00621EB1">
        <w:rPr>
          <w:rFonts w:ascii="Times New Roman" w:hAnsi="Times New Roman" w:cs="Times New Roman"/>
          <w:sz w:val="30"/>
          <w:szCs w:val="30"/>
        </w:rPr>
        <w:t xml:space="preserve"> </w:t>
      </w:r>
      <w:r w:rsidRPr="006876B6">
        <w:rPr>
          <w:rFonts w:ascii="Times New Roman" w:hAnsi="Times New Roman" w:cs="Times New Roman"/>
          <w:sz w:val="30"/>
          <w:szCs w:val="30"/>
        </w:rPr>
        <w:t>по решению Межправительственного совета:</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подготовки проектов положений о разработке, финансировании и реализации совместных программ и проектов;</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выявления административных и иных барьеров на пути развития промышленного сотрудничества в рамках Союза и разработки предложений по их последующему устранению;</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подготовки предложений по формированию кооперационных цепочек производства совместной продукции;</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мониторинга рынка промышленной продукции в рамках Союза, </w:t>
      </w:r>
      <w:r w:rsidRPr="006876B6">
        <w:rPr>
          <w:rFonts w:ascii="Times New Roman" w:hAnsi="Times New Roman" w:cs="Times New Roman"/>
          <w:sz w:val="30"/>
          <w:szCs w:val="30"/>
        </w:rPr>
        <w:br/>
        <w:t>а также экспортных рынков третьих стран;</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анализа развития промышленности государств-членов;</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разработки совместно с государствами-членами иных (дополнительных) документов, таких как правила, порядки, и механизмов реализации промышленной политики в рамках Союза по основным направлениям промышленного сотрудничества, а также рамочных соглашений по сотрудничеству.</w:t>
      </w:r>
    </w:p>
    <w:p w:rsidR="0092285F" w:rsidRPr="006876B6" w:rsidRDefault="0092285F">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Указанный перечень функций не является исчерпывающим и может расширяться по решению Межправительственного совета.</w:t>
      </w:r>
    </w:p>
    <w:p w:rsidR="0092285F" w:rsidRPr="006876B6" w:rsidRDefault="0092285F">
      <w:pPr>
        <w:spacing w:after="0" w:line="360" w:lineRule="auto"/>
        <w:jc w:val="center"/>
        <w:rPr>
          <w:rFonts w:ascii="Times New Roman" w:eastAsia="Times New Roman" w:hAnsi="Times New Roman" w:cs="Times New Roman"/>
          <w:sz w:val="30"/>
          <w:szCs w:val="30"/>
          <w:lang w:eastAsia="ru-RU"/>
        </w:rPr>
      </w:pPr>
    </w:p>
    <w:p w:rsidR="00A02658" w:rsidRPr="006876B6" w:rsidRDefault="00A02658">
      <w:pPr>
        <w:spacing w:after="0" w:line="360" w:lineRule="auto"/>
        <w:jc w:val="both"/>
        <w:rPr>
          <w:rFonts w:ascii="Times New Roman" w:hAnsi="Times New Roman" w:cs="Times New Roman"/>
          <w:sz w:val="30"/>
          <w:szCs w:val="30"/>
        </w:rPr>
      </w:pPr>
    </w:p>
    <w:p w:rsidR="005A50AC" w:rsidRDefault="00A02658">
      <w:pPr>
        <w:spacing w:after="0" w:line="360" w:lineRule="auto"/>
        <w:jc w:val="center"/>
        <w:rPr>
          <w:rFonts w:ascii="Times New Roman" w:eastAsia="Calibri" w:hAnsi="Times New Roman" w:cs="Times New Roman"/>
          <w:sz w:val="30"/>
          <w:szCs w:val="30"/>
        </w:rPr>
        <w:sectPr w:rsidR="005A50AC" w:rsidSect="004A0E6D">
          <w:pgSz w:w="11906" w:h="16838" w:code="9"/>
          <w:pgMar w:top="1418" w:right="1134" w:bottom="1418" w:left="1418" w:header="1134" w:footer="709" w:gutter="0"/>
          <w:pgNumType w:start="1"/>
          <w:cols w:space="708"/>
          <w:titlePg/>
          <w:docGrid w:linePitch="360"/>
        </w:sectPr>
      </w:pPr>
      <w:r w:rsidRPr="006876B6">
        <w:rPr>
          <w:rFonts w:ascii="Times New Roman" w:eastAsia="Times New Roman" w:hAnsi="Times New Roman" w:cs="Times New Roman"/>
          <w:sz w:val="30"/>
          <w:szCs w:val="30"/>
          <w:lang w:eastAsia="ru-RU"/>
        </w:rPr>
        <w:t>______________</w:t>
      </w:r>
    </w:p>
    <w:p w:rsidR="005D107D" w:rsidRPr="006876B6" w:rsidRDefault="005D107D">
      <w:pPr>
        <w:spacing w:after="0" w:line="360" w:lineRule="auto"/>
        <w:ind w:left="5670"/>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ПРИЛОЖЕНИЕ № 28</w:t>
      </w:r>
    </w:p>
    <w:p w:rsidR="005D107D" w:rsidRPr="006876B6" w:rsidRDefault="005D107D">
      <w:pPr>
        <w:tabs>
          <w:tab w:val="left" w:pos="-284"/>
          <w:tab w:val="left" w:pos="3261"/>
        </w:tabs>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Договору о Евразийском</w:t>
      </w:r>
    </w:p>
    <w:p w:rsidR="005D107D" w:rsidRPr="006876B6" w:rsidRDefault="005D107D">
      <w:pPr>
        <w:tabs>
          <w:tab w:val="left" w:pos="-284"/>
          <w:tab w:val="left" w:pos="3261"/>
        </w:tabs>
        <w:spacing w:after="0" w:line="240" w:lineRule="auto"/>
        <w:ind w:left="5670"/>
        <w:jc w:val="center"/>
        <w:rPr>
          <w:rFonts w:ascii="Times New Roman" w:eastAsia="Times New Roman" w:hAnsi="Times New Roman" w:cs="Times New Roman"/>
          <w:b/>
          <w:spacing w:val="40"/>
          <w:sz w:val="30"/>
          <w:szCs w:val="30"/>
          <w:lang w:bidi="en-US"/>
        </w:rPr>
      </w:pPr>
      <w:r w:rsidRPr="006876B6">
        <w:rPr>
          <w:rFonts w:ascii="Times New Roman" w:eastAsia="Calibri" w:hAnsi="Times New Roman" w:cs="Times New Roman"/>
          <w:sz w:val="30"/>
          <w:szCs w:val="30"/>
        </w:rPr>
        <w:t xml:space="preserve">экономическом союзе </w:t>
      </w:r>
      <w:r w:rsidRPr="006876B6">
        <w:rPr>
          <w:rFonts w:ascii="Times New Roman" w:eastAsia="Calibri" w:hAnsi="Times New Roman" w:cs="Times New Roman"/>
          <w:sz w:val="30"/>
          <w:szCs w:val="30"/>
        </w:rPr>
        <w:br/>
      </w:r>
    </w:p>
    <w:p w:rsidR="005D107D" w:rsidRPr="006876B6" w:rsidRDefault="005D107D">
      <w:pPr>
        <w:tabs>
          <w:tab w:val="left" w:pos="-284"/>
          <w:tab w:val="left" w:pos="3261"/>
        </w:tabs>
        <w:spacing w:after="0" w:line="240" w:lineRule="auto"/>
        <w:jc w:val="right"/>
        <w:rPr>
          <w:rFonts w:ascii="Times New Roman" w:eastAsia="Times New Roman" w:hAnsi="Times New Roman" w:cs="Times New Roman"/>
          <w:b/>
          <w:spacing w:val="40"/>
          <w:sz w:val="32"/>
          <w:szCs w:val="32"/>
          <w:lang w:bidi="en-US"/>
        </w:rPr>
      </w:pPr>
    </w:p>
    <w:p w:rsidR="005D107D" w:rsidRPr="006876B6" w:rsidRDefault="005D107D">
      <w:pPr>
        <w:spacing w:after="0" w:line="240" w:lineRule="auto"/>
        <w:jc w:val="center"/>
        <w:rPr>
          <w:rFonts w:ascii="Times New Roman" w:eastAsia="Times New Roman" w:hAnsi="Times New Roman" w:cs="Times New Roman"/>
          <w:b/>
          <w:spacing w:val="40"/>
          <w:sz w:val="32"/>
          <w:szCs w:val="32"/>
          <w:lang w:bidi="en-US"/>
        </w:rPr>
      </w:pPr>
      <w:r w:rsidRPr="006876B6">
        <w:rPr>
          <w:rFonts w:ascii="Times New Roman" w:eastAsia="Times New Roman" w:hAnsi="Times New Roman" w:cs="Times New Roman"/>
          <w:b/>
          <w:spacing w:val="40"/>
          <w:sz w:val="32"/>
          <w:szCs w:val="32"/>
          <w:lang w:bidi="en-US"/>
        </w:rPr>
        <w:t xml:space="preserve">ПРОТОКОЛ </w:t>
      </w:r>
    </w:p>
    <w:p w:rsidR="005D107D" w:rsidRPr="006876B6" w:rsidRDefault="005D107D">
      <w:pPr>
        <w:spacing w:after="0" w:line="240" w:lineRule="auto"/>
        <w:jc w:val="center"/>
        <w:rPr>
          <w:rFonts w:ascii="Times New Roman" w:eastAsia="Times New Roman" w:hAnsi="Times New Roman" w:cs="Times New Roman"/>
          <w:b/>
          <w:sz w:val="32"/>
          <w:szCs w:val="32"/>
          <w:lang w:bidi="en-US"/>
        </w:rPr>
      </w:pPr>
      <w:r w:rsidRPr="006876B6">
        <w:rPr>
          <w:rFonts w:ascii="Times New Roman" w:eastAsia="Times New Roman" w:hAnsi="Times New Roman" w:cs="Times New Roman"/>
          <w:b/>
          <w:sz w:val="32"/>
          <w:szCs w:val="32"/>
          <w:lang w:bidi="en-US"/>
        </w:rPr>
        <w:t xml:space="preserve">о единых правилах предоставления </w:t>
      </w:r>
      <w:r w:rsidRPr="006876B6">
        <w:rPr>
          <w:rFonts w:ascii="Times New Roman" w:eastAsia="Times New Roman" w:hAnsi="Times New Roman" w:cs="Times New Roman"/>
          <w:b/>
          <w:sz w:val="32"/>
          <w:szCs w:val="32"/>
          <w:lang w:bidi="en-US"/>
        </w:rPr>
        <w:br/>
        <w:t xml:space="preserve">промышленных субсидий </w:t>
      </w:r>
    </w:p>
    <w:p w:rsidR="005D107D" w:rsidRPr="006876B6" w:rsidRDefault="005D107D">
      <w:pPr>
        <w:spacing w:after="0" w:line="240" w:lineRule="auto"/>
        <w:rPr>
          <w:rFonts w:ascii="Times New Roman" w:eastAsia="Calibri" w:hAnsi="Times New Roman" w:cs="Times New Roman"/>
          <w:sz w:val="32"/>
          <w:szCs w:val="32"/>
        </w:rPr>
      </w:pPr>
    </w:p>
    <w:p w:rsidR="005D107D" w:rsidRPr="006876B6" w:rsidRDefault="005D107D">
      <w:pPr>
        <w:spacing w:after="0" w:line="240" w:lineRule="auto"/>
        <w:rPr>
          <w:rFonts w:ascii="Times New Roman" w:eastAsia="Calibri" w:hAnsi="Times New Roman" w:cs="Times New Roman"/>
          <w:sz w:val="32"/>
          <w:szCs w:val="32"/>
        </w:rPr>
      </w:pPr>
    </w:p>
    <w:p w:rsidR="005D107D" w:rsidRPr="006876B6" w:rsidRDefault="005D107D">
      <w:pPr>
        <w:spacing w:after="0" w:line="360" w:lineRule="auto"/>
        <w:contextualSpacing/>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val="en-US" w:bidi="en-US"/>
        </w:rPr>
        <w:t>I</w:t>
      </w:r>
      <w:r w:rsidRPr="006876B6">
        <w:rPr>
          <w:rFonts w:ascii="Times New Roman" w:eastAsia="Times New Roman" w:hAnsi="Times New Roman" w:cs="Times New Roman"/>
          <w:sz w:val="30"/>
          <w:szCs w:val="30"/>
          <w:lang w:bidi="en-US"/>
        </w:rPr>
        <w:t>.</w:t>
      </w:r>
      <w:r w:rsidRPr="006876B6">
        <w:rPr>
          <w:rFonts w:ascii="Times New Roman" w:eastAsia="Times New Roman" w:hAnsi="Times New Roman" w:cs="Times New Roman"/>
          <w:sz w:val="30"/>
          <w:szCs w:val="30"/>
          <w:lang w:val="en-US" w:bidi="en-US"/>
        </w:rPr>
        <w:t> </w:t>
      </w:r>
      <w:r w:rsidRPr="006876B6">
        <w:rPr>
          <w:rFonts w:ascii="Times New Roman" w:eastAsia="Times New Roman" w:hAnsi="Times New Roman" w:cs="Times New Roman"/>
          <w:sz w:val="30"/>
          <w:szCs w:val="30"/>
          <w:lang w:bidi="en-US"/>
        </w:rPr>
        <w:t>Общие положения</w:t>
      </w:r>
    </w:p>
    <w:p w:rsidR="005D107D" w:rsidRPr="006876B6" w:rsidRDefault="005D107D">
      <w:pPr>
        <w:spacing w:after="0" w:line="360" w:lineRule="auto"/>
        <w:contextualSpacing/>
        <w:jc w:val="center"/>
        <w:rPr>
          <w:rFonts w:ascii="Times New Roman" w:eastAsia="Times New Roman" w:hAnsi="Times New Roman" w:cs="Times New Roman"/>
          <w:sz w:val="30"/>
          <w:szCs w:val="30"/>
          <w:lang w:bidi="en-US"/>
        </w:rPr>
      </w:pP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Настоящий Протокол разработан в соответствии со статьей 93 Договора о Евразийском экономическом союзе (далее – Договор) и устанавливает единые правила, регулирующие предоставление субсидий в отношении промышленных товаров, в том числе при предоставлении или получении услуг, которые непосредственно связаны с производством, сбытом (включая хранение, вывоз с территории государства-члена и транспортировку) и (или) потреблением промышленных товаров.</w:t>
      </w:r>
    </w:p>
    <w:p w:rsidR="005D107D" w:rsidRPr="006876B6" w:rsidRDefault="005D107D">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Понятия, используемые в настоящем Протоколе, означают следующее:</w:t>
      </w:r>
    </w:p>
    <w:p w:rsidR="005D107D" w:rsidRPr="006876B6" w:rsidRDefault="005D107D">
      <w:pPr>
        <w:autoSpaceDE w:val="0"/>
        <w:autoSpaceDN w:val="0"/>
        <w:adjustRightInd w:val="0"/>
        <w:spacing w:after="0" w:line="360" w:lineRule="auto"/>
        <w:ind w:firstLine="708"/>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«административно-территориальные единицы» – субъекты Российской Федерации (включая органы местного самоуправления) и области Республики Беларусь и Республики Казахстан (включая города Минск, Астану и Алматы); </w:t>
      </w:r>
    </w:p>
    <w:p w:rsidR="005D107D" w:rsidRPr="006876B6" w:rsidRDefault="005D107D">
      <w:pPr>
        <w:tabs>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«аналогичный товар» </w:t>
      </w:r>
      <w:r w:rsidRPr="006876B6">
        <w:rPr>
          <w:rFonts w:ascii="Times New Roman" w:eastAsia="Times New Roman" w:hAnsi="Times New Roman" w:cs="Times New Roman"/>
          <w:sz w:val="30"/>
          <w:szCs w:val="30"/>
          <w:lang w:bidi="en-US"/>
        </w:rPr>
        <w:sym w:font="Symbol" w:char="F02D"/>
      </w:r>
      <w:r w:rsidRPr="006876B6">
        <w:rPr>
          <w:rFonts w:ascii="Times New Roman" w:eastAsia="Times New Roman" w:hAnsi="Times New Roman" w:cs="Times New Roman"/>
          <w:sz w:val="30"/>
          <w:szCs w:val="30"/>
          <w:lang w:bidi="en-US"/>
        </w:rPr>
        <w:t xml:space="preserve"> товар, полностью идентичный товару, при производстве, вывозе с территории государства-члена или транспортировке которого использовалась специфическая субсидия, либо в отсутствие такого товара </w:t>
      </w:r>
      <w:r w:rsidRPr="006876B6">
        <w:rPr>
          <w:rFonts w:ascii="Times New Roman" w:eastAsia="Times New Roman" w:hAnsi="Times New Roman" w:cs="Times New Roman"/>
          <w:sz w:val="30"/>
          <w:szCs w:val="30"/>
          <w:lang w:bidi="en-US"/>
        </w:rPr>
        <w:sym w:font="Symbol" w:char="F02D"/>
      </w:r>
      <w:r w:rsidRPr="006876B6">
        <w:rPr>
          <w:rFonts w:ascii="Times New Roman" w:eastAsia="Times New Roman" w:hAnsi="Times New Roman" w:cs="Times New Roman"/>
          <w:sz w:val="30"/>
          <w:szCs w:val="30"/>
          <w:lang w:bidi="en-US"/>
        </w:rPr>
        <w:t xml:space="preserve"> другой товар, который имеет характеристики, близкие к характеристикам товара, при производстве, вывозе с территории государства-члена или транспортировке которого использовалась специфическая субсидия; </w:t>
      </w:r>
    </w:p>
    <w:p w:rsidR="005D107D" w:rsidRPr="006876B6" w:rsidRDefault="005D107D">
      <w:pPr>
        <w:autoSpaceDE w:val="0"/>
        <w:autoSpaceDN w:val="0"/>
        <w:adjustRightInd w:val="0"/>
        <w:spacing w:after="0" w:line="360" w:lineRule="auto"/>
        <w:ind w:firstLine="708"/>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«компенсирующая мера» – мера по нейтрализации негативного воздействия специфической субсидии субсидирующего государства-члена на отрасль экономики государства-члена, подавшего заявление на введение данной меры;</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«компетентный орган» </w:t>
      </w:r>
      <w:r w:rsidRPr="006876B6">
        <w:rPr>
          <w:rFonts w:ascii="Times New Roman" w:eastAsia="Times New Roman" w:hAnsi="Times New Roman" w:cs="Times New Roman"/>
          <w:sz w:val="30"/>
          <w:szCs w:val="30"/>
          <w:lang w:bidi="en-US"/>
        </w:rPr>
        <w:sym w:font="Symbol" w:char="F02D"/>
      </w:r>
      <w:r w:rsidRPr="006876B6">
        <w:rPr>
          <w:rFonts w:ascii="Times New Roman" w:eastAsia="Calibri" w:hAnsi="Times New Roman" w:cs="Times New Roman"/>
          <w:sz w:val="30"/>
          <w:szCs w:val="30"/>
          <w:lang w:eastAsia="ru-RU"/>
        </w:rPr>
        <w:t> орган государственной власти государства-члена, ответственный за проведение расследований;</w:t>
      </w:r>
    </w:p>
    <w:p w:rsidR="005D107D" w:rsidRPr="006876B6" w:rsidRDefault="005D107D">
      <w:pPr>
        <w:tabs>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sz w:val="30"/>
          <w:szCs w:val="30"/>
          <w:lang w:bidi="en-US"/>
        </w:rPr>
        <w:t>«материальный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промышленного товара с территории государства-члена, предоставившего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государства-члена, в снижении рентабельности производства такого товара, в негативном воздействии на товарные запасы, занятость, уровень заработной платы и уровень инвестиций в данную отрасль;</w:t>
      </w:r>
      <w:r w:rsidRPr="006876B6">
        <w:rPr>
          <w:rFonts w:ascii="Times New Roman" w:eastAsia="Times New Roman" w:hAnsi="Times New Roman" w:cs="Times New Roman"/>
          <w:b/>
          <w:sz w:val="30"/>
          <w:szCs w:val="30"/>
          <w:lang w:bidi="en-US"/>
        </w:rPr>
        <w:t xml:space="preserve">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«национальные производители аналогичного товара» – производители аналогичного товара в государстве-члене, проводящем расследование;</w:t>
      </w:r>
    </w:p>
    <w:p w:rsidR="005D107D" w:rsidRPr="006876B6" w:rsidRDefault="005D107D">
      <w:pPr>
        <w:autoSpaceDE w:val="0"/>
        <w:autoSpaceDN w:val="0"/>
        <w:adjustRightInd w:val="0"/>
        <w:spacing w:after="0" w:line="360" w:lineRule="auto"/>
        <w:ind w:firstLine="708"/>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«отрасль национальной экономики» – все производители аналогичного товара в государстве-члене либо те из них, доля которых в общем объеме производства аналогичного товара в государстве-члене составляет не менее 25 процентов;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«получатель субсидии» – производитель промышленного товара, являющийся выгодоприобретателем от субсидии;</w:t>
      </w:r>
    </w:p>
    <w:p w:rsidR="005D107D" w:rsidRPr="006876B6" w:rsidRDefault="005D107D">
      <w:pPr>
        <w:tabs>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«производители субсидируемого товара» – производители субсидируемого товара государства-члена, предоставившего специфическую субсидию;</w:t>
      </w:r>
    </w:p>
    <w:p w:rsidR="005D107D" w:rsidRPr="006876B6" w:rsidRDefault="005D107D">
      <w:pPr>
        <w:tabs>
          <w:tab w:val="left" w:pos="946"/>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«промышленные товары» – товары, классифицируемые </w:t>
      </w:r>
      <w:r w:rsidRPr="006876B6">
        <w:rPr>
          <w:rFonts w:ascii="Times New Roman" w:eastAsia="Times New Roman" w:hAnsi="Times New Roman" w:cs="Times New Roman"/>
          <w:sz w:val="30"/>
          <w:szCs w:val="30"/>
          <w:lang w:bidi="en-US"/>
        </w:rPr>
        <w:br/>
        <w:t xml:space="preserve">в группах 25 – 97 ТН ВЭД ЕАЭС, а также рыба и рыбопродукты, </w:t>
      </w:r>
      <w:r w:rsidRPr="006876B6">
        <w:rPr>
          <w:rFonts w:ascii="Times New Roman" w:eastAsia="Times New Roman" w:hAnsi="Times New Roman" w:cs="Times New Roman"/>
          <w:sz w:val="30"/>
          <w:szCs w:val="30"/>
          <w:lang w:bidi="en-US"/>
        </w:rPr>
        <w:br/>
        <w:t xml:space="preserve">за исключением товаров, классифицируемых в соответствии </w:t>
      </w:r>
      <w:r w:rsidRPr="006876B6">
        <w:rPr>
          <w:rFonts w:ascii="Times New Roman" w:eastAsia="Times New Roman" w:hAnsi="Times New Roman" w:cs="Times New Roman"/>
          <w:sz w:val="30"/>
          <w:szCs w:val="30"/>
          <w:lang w:bidi="en-US"/>
        </w:rPr>
        <w:br/>
        <w:t xml:space="preserve">с ТН ВЭД ЕАЭС в субпозициях 2905 43 000 0 и 2905 44, позициях 3301, 3501 – 3505, субпозициях 3809 10 и 3824 60, позициях 4101 – 4103, 4301, 5001 00 000 0 – 5003 00 000 0, 5101 – 5103, 5201 00 – 5203 00 000 0, 5301 и 5302 (субпозиция 2905 43 000 0 – </w:t>
      </w:r>
      <w:proofErr w:type="spellStart"/>
      <w:r w:rsidRPr="006876B6">
        <w:rPr>
          <w:rFonts w:ascii="Times New Roman" w:eastAsia="Times New Roman" w:hAnsi="Times New Roman" w:cs="Times New Roman"/>
          <w:sz w:val="30"/>
          <w:szCs w:val="30"/>
          <w:lang w:bidi="en-US"/>
        </w:rPr>
        <w:t>маннит</w:t>
      </w:r>
      <w:proofErr w:type="spellEnd"/>
      <w:r w:rsidRPr="006876B6">
        <w:rPr>
          <w:rFonts w:ascii="Times New Roman" w:eastAsia="Times New Roman" w:hAnsi="Times New Roman" w:cs="Times New Roman"/>
          <w:sz w:val="30"/>
          <w:szCs w:val="30"/>
          <w:lang w:bidi="en-US"/>
        </w:rPr>
        <w:t xml:space="preserve">, субпозиция 2905 44 – сорбит, позиция 3301 – эфирные масла, позиции3501 – 3505 – </w:t>
      </w:r>
      <w:proofErr w:type="spellStart"/>
      <w:r w:rsidRPr="006876B6">
        <w:rPr>
          <w:rFonts w:ascii="Times New Roman" w:eastAsia="Times New Roman" w:hAnsi="Times New Roman" w:cs="Times New Roman"/>
          <w:sz w:val="30"/>
          <w:szCs w:val="30"/>
          <w:lang w:bidi="en-US"/>
        </w:rPr>
        <w:t>альбуминоидные</w:t>
      </w:r>
      <w:proofErr w:type="spellEnd"/>
      <w:r w:rsidRPr="006876B6">
        <w:rPr>
          <w:rFonts w:ascii="Times New Roman" w:eastAsia="Times New Roman" w:hAnsi="Times New Roman" w:cs="Times New Roman"/>
          <w:sz w:val="30"/>
          <w:szCs w:val="30"/>
          <w:lang w:bidi="en-US"/>
        </w:rPr>
        <w:t xml:space="preserve"> вещества, модифицированные крахмалы, клеи, субпозиция 3809 10 – вещества для обработки поверхностей, субпозиция 3824 60 – сорбитол, прочие продукты, позиции 4101 – 4103 – шкуры и кожевенное сырье, позиция 4301 –невыделанная пушнина, позиции 5001 00 000 0 – 5003 00 000 0 – </w:t>
      </w:r>
      <w:r w:rsidRPr="006876B6">
        <w:rPr>
          <w:rFonts w:ascii="Times New Roman" w:eastAsia="Times New Roman" w:hAnsi="Times New Roman" w:cs="Times New Roman"/>
          <w:sz w:val="30"/>
          <w:szCs w:val="30"/>
          <w:lang w:bidi="en-US"/>
        </w:rPr>
        <w:br/>
        <w:t xml:space="preserve">шелк-сырец и отходы шелка, позиции 5101 – 5103 – шерсть и волос животных, субпозиции 5201 00 – 5203 00 000 0 – хлопок-сырец, отходы хлопка, волокно хлопковое чесаное, позиция 5301 – лен-сырец, </w:t>
      </w:r>
      <w:r w:rsidRPr="006876B6">
        <w:rPr>
          <w:rFonts w:ascii="Times New Roman" w:eastAsia="Times New Roman" w:hAnsi="Times New Roman" w:cs="Times New Roman"/>
          <w:sz w:val="30"/>
          <w:szCs w:val="30"/>
          <w:lang w:bidi="en-US"/>
        </w:rPr>
        <w:br/>
        <w:t>позиция 5302 – пенька сырая). Приводимое описание товаров необязательно является исчерпывающим.</w:t>
      </w:r>
    </w:p>
    <w:p w:rsidR="005D107D" w:rsidRPr="006876B6" w:rsidRDefault="005D107D">
      <w:pPr>
        <w:tabs>
          <w:tab w:val="left" w:pos="946"/>
        </w:tabs>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Изменения в перечень указанных кодов ТН ВЭД ЕАЭС вносятся Советом Комиссии;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«субсидируемый товар»</w:t>
      </w:r>
      <w:r w:rsidRPr="006876B6">
        <w:rPr>
          <w:rFonts w:ascii="Times New Roman" w:eastAsia="Calibri" w:hAnsi="Times New Roman" w:cs="Times New Roman"/>
          <w:b/>
          <w:sz w:val="30"/>
          <w:szCs w:val="30"/>
          <w:lang w:eastAsia="ru-RU"/>
        </w:rPr>
        <w:t xml:space="preserve"> – </w:t>
      </w:r>
      <w:r w:rsidRPr="006876B6">
        <w:rPr>
          <w:rFonts w:ascii="Times New Roman" w:eastAsia="Calibri" w:hAnsi="Times New Roman" w:cs="Times New Roman"/>
          <w:sz w:val="30"/>
          <w:szCs w:val="30"/>
          <w:lang w:eastAsia="ru-RU"/>
        </w:rPr>
        <w:t>промышленный товар, при производстве, транспортировке, хранении или вывозе которого с территории субсидирующего государства-члена использовалась специфическая субсидия;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Times New Roman" w:hAnsi="Times New Roman" w:cs="Times New Roman"/>
          <w:sz w:val="30"/>
          <w:szCs w:val="30"/>
          <w:lang w:bidi="en-US"/>
        </w:rPr>
        <w:t xml:space="preserve">«субсидирующее </w:t>
      </w:r>
      <w:r w:rsidRPr="006876B6">
        <w:rPr>
          <w:rFonts w:ascii="Times New Roman" w:eastAsia="Times New Roman" w:hAnsi="Times New Roman" w:cs="Times New Roman"/>
          <w:sz w:val="30"/>
          <w:szCs w:val="30"/>
          <w:lang w:eastAsia="ru-RU" w:bidi="en-US"/>
        </w:rPr>
        <w:t>государство-член» – государство-член</w:t>
      </w:r>
      <w:r w:rsidRPr="006876B6">
        <w:rPr>
          <w:rFonts w:ascii="Times New Roman" w:eastAsia="Times New Roman" w:hAnsi="Times New Roman" w:cs="Times New Roman"/>
          <w:sz w:val="30"/>
          <w:szCs w:val="30"/>
          <w:lang w:bidi="en-US"/>
        </w:rPr>
        <w:t>, субсидирующий орган которого предоставляет субсидию;</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«субсидирующий орган» – один или несколько государственных органов либо органов местного самоуправления государств-членов, которые принимают решения в области предоставления субсидий;</w:t>
      </w:r>
    </w:p>
    <w:p w:rsidR="005D107D" w:rsidRPr="006876B6" w:rsidRDefault="005D107D">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«субсидия»:</w:t>
      </w:r>
    </w:p>
    <w:p w:rsidR="005D107D" w:rsidRPr="00BA7E7C" w:rsidRDefault="005D107D">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а) финансовое содействие, которое оказывается субсидирующим органом (или уполномоченной государством-членом структурой), </w:t>
      </w:r>
      <w:r w:rsidRPr="00BA7E7C">
        <w:rPr>
          <w:rFonts w:ascii="Times New Roman" w:hAnsi="Times New Roman" w:cs="Times New Roman"/>
          <w:sz w:val="30"/>
          <w:szCs w:val="30"/>
        </w:rPr>
        <w:br/>
        <w:t xml:space="preserve">в результате которого создаются (обеспечиваются) преимущества </w:t>
      </w:r>
      <w:r w:rsidRPr="00BA7E7C">
        <w:rPr>
          <w:rFonts w:ascii="Times New Roman" w:hAnsi="Times New Roman" w:cs="Times New Roman"/>
          <w:sz w:val="30"/>
          <w:szCs w:val="30"/>
        </w:rPr>
        <w:br/>
        <w:t>и которое осуществляется посредством:</w:t>
      </w:r>
    </w:p>
    <w:p w:rsidR="005D107D" w:rsidRPr="00BA7E7C" w:rsidRDefault="005D107D">
      <w:pPr>
        <w:autoSpaceDE w:val="0"/>
        <w:autoSpaceDN w:val="0"/>
        <w:adjustRightInd w:val="0"/>
        <w:spacing w:after="0" w:line="360" w:lineRule="auto"/>
        <w:ind w:firstLine="709"/>
        <w:jc w:val="both"/>
        <w:rPr>
          <w:rFonts w:ascii="Times New Roman" w:hAnsi="Times New Roman" w:cs="Times New Roman"/>
          <w:sz w:val="30"/>
          <w:szCs w:val="30"/>
        </w:rPr>
      </w:pPr>
      <w:r w:rsidRPr="00BA7E7C">
        <w:rPr>
          <w:rFonts w:ascii="Times New Roman" w:hAnsi="Times New Roman" w:cs="Times New Roman"/>
          <w:sz w:val="30"/>
          <w:szCs w:val="30"/>
        </w:rPr>
        <w:t>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rsidR="005D107D" w:rsidRPr="00BA7E7C" w:rsidRDefault="005D107D">
      <w:pPr>
        <w:autoSpaceDE w:val="0"/>
        <w:autoSpaceDN w:val="0"/>
        <w:adjustRightInd w:val="0"/>
        <w:spacing w:after="0" w:line="360" w:lineRule="auto"/>
        <w:ind w:firstLine="709"/>
        <w:jc w:val="both"/>
        <w:rPr>
          <w:rFonts w:ascii="Times New Roman" w:hAnsi="Times New Roman" w:cs="Times New Roman"/>
          <w:sz w:val="30"/>
          <w:szCs w:val="30"/>
        </w:rPr>
      </w:pPr>
      <w:r w:rsidRPr="00BA7E7C">
        <w:rPr>
          <w:rFonts w:ascii="Times New Roman" w:hAnsi="Times New Roman" w:cs="Times New Roman"/>
          <w:sz w:val="30"/>
          <w:szCs w:val="30"/>
        </w:rPr>
        <w:t>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rsidR="005D107D" w:rsidRPr="00BA7E7C" w:rsidRDefault="005D107D">
      <w:pPr>
        <w:autoSpaceDE w:val="0"/>
        <w:autoSpaceDN w:val="0"/>
        <w:adjustRightInd w:val="0"/>
        <w:spacing w:after="0" w:line="360" w:lineRule="auto"/>
        <w:ind w:firstLine="709"/>
        <w:jc w:val="both"/>
        <w:rPr>
          <w:rFonts w:ascii="Times New Roman" w:hAnsi="Times New Roman" w:cs="Times New Roman"/>
          <w:sz w:val="30"/>
          <w:szCs w:val="30"/>
        </w:rPr>
      </w:pPr>
      <w:r w:rsidRPr="00BA7E7C">
        <w:rPr>
          <w:rFonts w:ascii="Times New Roman" w:hAnsi="Times New Roman" w:cs="Times New Roman"/>
          <w:sz w:val="30"/>
          <w:szCs w:val="30"/>
        </w:rP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rsidR="005D107D" w:rsidRPr="00BA7E7C" w:rsidRDefault="005D107D">
      <w:pPr>
        <w:autoSpaceDE w:val="0"/>
        <w:autoSpaceDN w:val="0"/>
        <w:adjustRightInd w:val="0"/>
        <w:spacing w:after="0" w:line="360" w:lineRule="auto"/>
        <w:ind w:firstLine="709"/>
        <w:jc w:val="both"/>
        <w:rPr>
          <w:rFonts w:ascii="Times New Roman" w:hAnsi="Times New Roman" w:cs="Times New Roman"/>
          <w:sz w:val="30"/>
          <w:szCs w:val="30"/>
        </w:rPr>
      </w:pPr>
      <w:r w:rsidRPr="00BA7E7C">
        <w:rPr>
          <w:rFonts w:ascii="Times New Roman" w:hAnsi="Times New Roman" w:cs="Times New Roman"/>
          <w:sz w:val="30"/>
          <w:szCs w:val="30"/>
        </w:rPr>
        <w:t>приобретения промышленных товаров;</w:t>
      </w:r>
    </w:p>
    <w:p w:rsidR="005D107D" w:rsidRPr="00BA7E7C" w:rsidRDefault="005D107D">
      <w:pPr>
        <w:autoSpaceDE w:val="0"/>
        <w:autoSpaceDN w:val="0"/>
        <w:adjustRightInd w:val="0"/>
        <w:spacing w:after="0" w:line="360" w:lineRule="auto"/>
        <w:ind w:firstLine="709"/>
        <w:jc w:val="both"/>
        <w:rPr>
          <w:rFonts w:ascii="Times New Roman" w:hAnsi="Times New Roman" w:cs="Times New Roman"/>
          <w:sz w:val="30"/>
          <w:szCs w:val="30"/>
        </w:rPr>
      </w:pPr>
      <w:r w:rsidRPr="00BA7E7C">
        <w:rPr>
          <w:rFonts w:ascii="Times New Roman" w:hAnsi="Times New Roman" w:cs="Times New Roman"/>
          <w:sz w:val="30"/>
          <w:szCs w:val="30"/>
        </w:rPr>
        <w:t>б) любая другая форма поддержки доходов или цен, которая действует (прямо или косвенно) на сокращение ввоза промышленного товара с территории</w:t>
      </w:r>
      <w:r w:rsidRPr="006876B6">
        <w:rPr>
          <w:rFonts w:ascii="Times New Roman" w:hAnsi="Times New Roman" w:cs="Times New Roman"/>
          <w:sz w:val="30"/>
          <w:szCs w:val="30"/>
          <w:lang w:eastAsia="ru-RU"/>
        </w:rPr>
        <w:t xml:space="preserve"> </w:t>
      </w:r>
      <w:r w:rsidRPr="006876B6">
        <w:rPr>
          <w:rFonts w:ascii="Times New Roman" w:hAnsi="Times New Roman" w:cs="Times New Roman"/>
          <w:sz w:val="30"/>
          <w:szCs w:val="30"/>
        </w:rPr>
        <w:t>любого государства-члена</w:t>
      </w:r>
      <w:r w:rsidRPr="006876B6">
        <w:rPr>
          <w:rFonts w:ascii="Times New Roman" w:hAnsi="Times New Roman" w:cs="Times New Roman"/>
          <w:sz w:val="30"/>
          <w:szCs w:val="30"/>
          <w:lang w:eastAsia="ru-RU"/>
        </w:rPr>
        <w:t xml:space="preserve"> </w:t>
      </w:r>
      <w:r w:rsidRPr="006876B6">
        <w:rPr>
          <w:rFonts w:ascii="Times New Roman" w:hAnsi="Times New Roman" w:cs="Times New Roman"/>
          <w:sz w:val="30"/>
          <w:szCs w:val="30"/>
        </w:rPr>
        <w:t>или на увеличение вывоза промышленного товара на территорию</w:t>
      </w:r>
      <w:r w:rsidRPr="006876B6">
        <w:rPr>
          <w:rFonts w:ascii="Times New Roman" w:hAnsi="Times New Roman" w:cs="Times New Roman"/>
          <w:sz w:val="30"/>
          <w:szCs w:val="30"/>
          <w:lang w:eastAsia="ru-RU"/>
        </w:rPr>
        <w:t xml:space="preserve"> </w:t>
      </w:r>
      <w:r w:rsidRPr="006876B6">
        <w:rPr>
          <w:rFonts w:ascii="Times New Roman" w:hAnsi="Times New Roman" w:cs="Times New Roman"/>
          <w:sz w:val="30"/>
          <w:szCs w:val="30"/>
        </w:rPr>
        <w:t xml:space="preserve">любого </w:t>
      </w:r>
      <w:r w:rsidRPr="006876B6">
        <w:rPr>
          <w:rFonts w:ascii="Times New Roman" w:hAnsi="Times New Roman" w:cs="Times New Roman"/>
          <w:sz w:val="30"/>
          <w:szCs w:val="30"/>
        </w:rPr>
        <w:br/>
        <w:t>государства-члена</w:t>
      </w:r>
      <w:r w:rsidRPr="006876B6">
        <w:rPr>
          <w:rFonts w:ascii="Times New Roman" w:hAnsi="Times New Roman" w:cs="Times New Roman"/>
          <w:sz w:val="30"/>
          <w:szCs w:val="30"/>
          <w:lang w:eastAsia="ru-RU"/>
        </w:rPr>
        <w:t xml:space="preserve">, </w:t>
      </w:r>
      <w:r w:rsidRPr="006876B6">
        <w:rPr>
          <w:rFonts w:ascii="Times New Roman" w:hAnsi="Times New Roman" w:cs="Times New Roman"/>
          <w:sz w:val="30"/>
          <w:szCs w:val="30"/>
        </w:rPr>
        <w:t>в результате чего предоставляется преимущество;</w:t>
      </w:r>
    </w:p>
    <w:p w:rsidR="005D107D" w:rsidRPr="006876B6" w:rsidRDefault="005D107D">
      <w:pPr>
        <w:tabs>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b/>
          <w:sz w:val="30"/>
          <w:szCs w:val="30"/>
          <w:lang w:bidi="en-US"/>
        </w:rPr>
      </w:pPr>
      <w:r w:rsidRPr="006876B6">
        <w:rPr>
          <w:rFonts w:ascii="Times New Roman" w:eastAsia="Times New Roman" w:hAnsi="Times New Roman" w:cs="Times New Roman"/>
          <w:sz w:val="30"/>
          <w:szCs w:val="30"/>
          <w:lang w:bidi="en-US"/>
        </w:rPr>
        <w:t>«угроза причинения материального ущерба отрасли национальной экономики» – подтвержденная доказательствами неизбежность причинения материального ущерба отрасли национальной экономики;</w:t>
      </w:r>
    </w:p>
    <w:p w:rsidR="005D107D" w:rsidRPr="006876B6" w:rsidRDefault="005D107D">
      <w:pPr>
        <w:tabs>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p>
    <w:p w:rsidR="005D107D" w:rsidRPr="006876B6" w:rsidRDefault="005D107D">
      <w:pPr>
        <w:spacing w:after="0" w:line="240" w:lineRule="auto"/>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val="en-US" w:eastAsia="ru-RU"/>
        </w:rPr>
        <w:t>II</w:t>
      </w:r>
      <w:r w:rsidRPr="006876B6">
        <w:rPr>
          <w:rFonts w:ascii="Times New Roman" w:eastAsia="Calibri" w:hAnsi="Times New Roman" w:cs="Times New Roman"/>
          <w:sz w:val="30"/>
          <w:szCs w:val="30"/>
          <w:lang w:eastAsia="ru-RU"/>
        </w:rPr>
        <w:t>.</w:t>
      </w:r>
      <w:r w:rsidRPr="006876B6">
        <w:rPr>
          <w:rFonts w:ascii="Times New Roman" w:eastAsia="Calibri" w:hAnsi="Times New Roman" w:cs="Times New Roman"/>
          <w:sz w:val="30"/>
          <w:szCs w:val="30"/>
          <w:lang w:val="en-US" w:eastAsia="ru-RU"/>
        </w:rPr>
        <w:t> </w:t>
      </w:r>
      <w:r w:rsidRPr="006876B6">
        <w:rPr>
          <w:rFonts w:ascii="Times New Roman" w:eastAsia="Calibri" w:hAnsi="Times New Roman" w:cs="Times New Roman"/>
          <w:sz w:val="30"/>
          <w:szCs w:val="30"/>
          <w:lang w:eastAsia="ru-RU"/>
        </w:rPr>
        <w:t>Специфические субсидии</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3. Для того чтобы определить, является ли субсидия специфической для промышленного предприятия или отрасли промышленности либо группы промышленных предприятий или отраслей промышленности (далее – определенные предприятия) в пределах территории, на которой распространяются полномочия субсидирующего органа,</w:t>
      </w:r>
      <w:r w:rsidRPr="006876B6">
        <w:rPr>
          <w:rFonts w:ascii="Times New Roman" w:eastAsia="Times New Roman" w:hAnsi="Times New Roman" w:cs="Times New Roman"/>
          <w:i/>
          <w:sz w:val="30"/>
          <w:szCs w:val="30"/>
          <w:lang w:bidi="en-US"/>
        </w:rPr>
        <w:t xml:space="preserve"> </w:t>
      </w:r>
      <w:r w:rsidRPr="006876B6">
        <w:rPr>
          <w:rFonts w:ascii="Times New Roman" w:eastAsia="Times New Roman" w:hAnsi="Times New Roman" w:cs="Times New Roman"/>
          <w:sz w:val="30"/>
          <w:szCs w:val="30"/>
          <w:lang w:bidi="en-US"/>
        </w:rPr>
        <w:t>применяются следующие принципы:</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 если субсидирующим органом или правовым актом, в соответствии с которым действует субсидирующий орган, ограничивается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субсидирующего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если субсидирующим органом или правовым актом, в соответствии с которым действует субсидирующий орган, устанавливаются объективные критерии или условия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 определяющие право на получение субсидии и ее размер, такая субсидия не рассматривается как специфическая при условии, что право на ее получение является автоматическим и что такие критерии и условия строго выполняются. Критерии и условия должны быть определены в законе, инструкции, правовом акте или других официальных документах таким образом, чтобы их можно было проверить;</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 если, несмотря на видимость </w:t>
      </w:r>
      <w:proofErr w:type="spellStart"/>
      <w:r w:rsidRPr="006876B6">
        <w:rPr>
          <w:rFonts w:ascii="Times New Roman" w:eastAsia="Times New Roman" w:hAnsi="Times New Roman" w:cs="Times New Roman"/>
          <w:sz w:val="30"/>
          <w:szCs w:val="30"/>
          <w:lang w:bidi="en-US"/>
        </w:rPr>
        <w:t>неспецифичности</w:t>
      </w:r>
      <w:proofErr w:type="spellEnd"/>
      <w:r w:rsidRPr="006876B6">
        <w:rPr>
          <w:rFonts w:ascii="Times New Roman" w:eastAsia="Times New Roman" w:hAnsi="Times New Roman" w:cs="Times New Roman"/>
          <w:sz w:val="30"/>
          <w:szCs w:val="30"/>
          <w:lang w:bidi="en-US"/>
        </w:rPr>
        <w:t>, вытекающей из применения принципов, указанных в подпунктах 1 и 2 настоящего пункта, имеются основания полагать, что субсидия в действительности может быть специфической, то могут быть приняты во внимание следующие факторы (при этом следует учитывать степень диверсификации экономической деятельности в пределах территории, на которой распространяются полномочия субсидирующего органа, а также продолжительность времени, в течение которого действует такая субсидия):</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использование субсидии ограниченным числом определенных предприятий;</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преимущественное использование субсидии определенными предприятиями;</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предоставление непропорционально больших сумм субсидий некоторым предприятиям;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способ использования дискретности, которой обладает субсидирующий орган при принятии решения о предоставлении субсидии (в этом отношении, в частности, принимаются во внимание информация о частоте отказов или одобрений заявок на субсидирование и мотивы соответствующих решений).</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4.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на которой распространяются полномочия субсидирующего органа, является специфической. Введение или изменение государственным органом государства-члена ставок налогов, действующих в пределах всей территории, на которой распространяются его полномочия, не рассматривается как специфическая субсидия.</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5. Любая субсидия, подпадающая под положения раздела </w:t>
      </w:r>
      <w:r w:rsidRPr="006876B6">
        <w:rPr>
          <w:rFonts w:ascii="Times New Roman" w:eastAsia="Times New Roman" w:hAnsi="Times New Roman" w:cs="Times New Roman"/>
          <w:sz w:val="30"/>
          <w:szCs w:val="30"/>
          <w:lang w:val="en-US" w:bidi="en-US"/>
        </w:rPr>
        <w:t>III</w:t>
      </w:r>
      <w:r w:rsidRPr="006876B6">
        <w:rPr>
          <w:rFonts w:ascii="Times New Roman" w:eastAsia="Times New Roman" w:hAnsi="Times New Roman" w:cs="Times New Roman"/>
          <w:sz w:val="30"/>
          <w:szCs w:val="30"/>
          <w:lang w:bidi="en-US"/>
        </w:rPr>
        <w:t xml:space="preserve"> настоящего Протокола, рассматривается как специфическая.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Установление того факта, что субсидия является специфической в соответствии с настоящим разделом, основывается на доказательствах наличия специфичности субсидии.</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6. Государство-член вправе обратиться в Комиссию в целях согласования предоставления им специфической субсидии.</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 xml:space="preserve">Государства-члены не применяют компенсирующие меры к субсидиям, которые предоставляются на срок, на условиях и в объемах, которые согласованы Комиссией.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Государства-члены направляют в Комиссию нормативные правовые акты, предусматривающие предоставление специфических субсидий, в порядке обязательного информирования в срок, установленный международным договором в рамках Союза, предусмотренным пунктом 7 настоящего Протокола.</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В случае если одно из государств-членов имеет основания полагать, что предоставление специфической субсидии другим государством-членом может нанести ущерб отрасли национальной экономики, то такое государство-член вправе инициировать проведение Комиссией соответствующего разбирательства.</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 xml:space="preserve">Если по итогам разбирательства подтверждается наличие ущерба отрасли национальной экономики, то Комиссия принимает решение о том, что государство-член, предоставляющее такую специфическую субсидию, обязано устранить условия, приводящие к ущербу, если вовлеченные в разбирательство государства-члены не договорились об ином в течение срока, установленного международным договором в рамках Союза, предусмотренным пунктом 7 настоящего Протокола.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Комиссия устанавливает разумный срок для исполнения такого решения.</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 xml:space="preserve">Если государство-член, в отношении которого принято указанное решение, не исполняет это решение Комиссии в установленный срок, то другие государства-члены могут обратиться в Суд Союза. </w:t>
      </w:r>
    </w:p>
    <w:p w:rsidR="005D107D" w:rsidRPr="00BA7E7C" w:rsidRDefault="005D107D">
      <w:pPr>
        <w:spacing w:after="0" w:line="360" w:lineRule="auto"/>
        <w:ind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bidi="en-US"/>
        </w:rPr>
        <w:t xml:space="preserve">Применение положений настоящего пункта осуществляется </w:t>
      </w:r>
      <w:r w:rsidRPr="006876B6">
        <w:rPr>
          <w:rFonts w:ascii="Times New Roman" w:eastAsia="Times New Roman" w:hAnsi="Times New Roman" w:cs="Times New Roman"/>
          <w:sz w:val="30"/>
          <w:szCs w:val="30"/>
          <w:lang w:eastAsia="ru-RU" w:bidi="en-US"/>
        </w:rPr>
        <w:br/>
        <w:t xml:space="preserve">с учетом </w:t>
      </w:r>
      <w:r w:rsidRPr="00BA7E7C">
        <w:rPr>
          <w:rFonts w:ascii="Times New Roman" w:eastAsia="Times New Roman" w:hAnsi="Times New Roman" w:cs="Times New Roman"/>
          <w:sz w:val="30"/>
          <w:szCs w:val="30"/>
        </w:rPr>
        <w:t xml:space="preserve">переходных положений, предусмотренных пунктом 1 </w:t>
      </w:r>
      <w:r w:rsidRPr="00BA7E7C">
        <w:rPr>
          <w:rFonts w:ascii="Times New Roman" w:eastAsia="Times New Roman" w:hAnsi="Times New Roman" w:cs="Times New Roman"/>
          <w:sz w:val="30"/>
          <w:szCs w:val="30"/>
        </w:rPr>
        <w:br/>
        <w:t xml:space="preserve">статьи 105 Договора.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7. Государства-члены определяют международным договором в рамках Союза:</w:t>
      </w:r>
    </w:p>
    <w:p w:rsidR="005D107D" w:rsidRPr="006876B6" w:rsidRDefault="005D107D">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порядок добровольного согласования с Комиссией специфических субсидий и принятия Комиссией соответствующих решений;</w:t>
      </w:r>
    </w:p>
    <w:p w:rsidR="005D107D" w:rsidRPr="006876B6" w:rsidRDefault="005D107D">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порядок проведения Комиссией разбирательств (в том числе по фактам нарушения условий, порядка предоставления и использования специфических субсидий, установленных настоящим Протоколом);</w:t>
      </w:r>
    </w:p>
    <w:p w:rsidR="005D107D" w:rsidRPr="006876B6" w:rsidRDefault="005D107D">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 xml:space="preserve">критерии, на основе которых Комиссия будет принимать решение </w:t>
      </w:r>
      <w:r w:rsidRPr="006876B6">
        <w:rPr>
          <w:rFonts w:ascii="Times New Roman" w:eastAsia="Times New Roman" w:hAnsi="Times New Roman" w:cs="Times New Roman"/>
          <w:sz w:val="30"/>
          <w:szCs w:val="30"/>
          <w:lang w:eastAsia="ru-RU" w:bidi="en-US"/>
        </w:rPr>
        <w:br/>
        <w:t>о допустимости или недопустимости специфических субсидий (в том числе с учетом развития сложившихся и новых кооперационных связей между производителями государств-членов);</w:t>
      </w:r>
    </w:p>
    <w:p w:rsidR="005D107D" w:rsidRPr="006876B6" w:rsidRDefault="005D107D">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порядок и условия запроса Комиссией информации о предоставляемых субсидиях.</w:t>
      </w:r>
    </w:p>
    <w:p w:rsidR="005D107D" w:rsidRPr="00BA7E7C" w:rsidRDefault="005D107D">
      <w:pPr>
        <w:spacing w:after="0" w:line="360" w:lineRule="auto"/>
        <w:ind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bidi="en-US"/>
        </w:rPr>
        <w:t xml:space="preserve">Срок вступления в силу указанного международного договора предусмотрен </w:t>
      </w:r>
      <w:r w:rsidRPr="00BA7E7C">
        <w:rPr>
          <w:rFonts w:ascii="Times New Roman" w:eastAsia="Times New Roman" w:hAnsi="Times New Roman" w:cs="Times New Roman"/>
          <w:sz w:val="30"/>
          <w:szCs w:val="30"/>
        </w:rPr>
        <w:t xml:space="preserve">пунктом 1 статьи 105 Договора. </w:t>
      </w:r>
    </w:p>
    <w:p w:rsidR="005D107D" w:rsidRPr="006876B6" w:rsidRDefault="005D107D">
      <w:pPr>
        <w:spacing w:after="0" w:line="360" w:lineRule="auto"/>
        <w:ind w:firstLine="709"/>
        <w:contextualSpacing/>
        <w:jc w:val="both"/>
        <w:rPr>
          <w:rFonts w:ascii="Times New Roman" w:hAnsi="Times New Roman" w:cs="Times New Roman"/>
          <w:i/>
          <w:sz w:val="30"/>
          <w:szCs w:val="30"/>
          <w:vertAlign w:val="superscript"/>
        </w:rPr>
      </w:pPr>
      <w:r w:rsidRPr="006876B6">
        <w:rPr>
          <w:rFonts w:ascii="Times New Roman" w:eastAsia="Times New Roman" w:hAnsi="Times New Roman" w:cs="Times New Roman"/>
          <w:sz w:val="30"/>
          <w:szCs w:val="30"/>
          <w:lang w:bidi="en-US"/>
        </w:rPr>
        <w:t>8. </w:t>
      </w:r>
      <w:r w:rsidRPr="006876B6">
        <w:rPr>
          <w:rFonts w:ascii="Times New Roman" w:hAnsi="Times New Roman" w:cs="Times New Roman"/>
          <w:sz w:val="30"/>
          <w:szCs w:val="30"/>
        </w:rPr>
        <w:t xml:space="preserve">В случае если государством-членом для получения специфической субсидии установлено требование в отношении </w:t>
      </w:r>
      <w:r w:rsidR="003B050C" w:rsidRPr="006876B6">
        <w:rPr>
          <w:rFonts w:ascii="Times New Roman" w:hAnsi="Times New Roman" w:cs="Times New Roman"/>
          <w:sz w:val="30"/>
          <w:szCs w:val="30"/>
        </w:rPr>
        <w:t xml:space="preserve">получателя субсидии (производителя) </w:t>
      </w:r>
      <w:r w:rsidRPr="006876B6">
        <w:rPr>
          <w:rFonts w:ascii="Times New Roman" w:hAnsi="Times New Roman" w:cs="Times New Roman"/>
          <w:sz w:val="30"/>
          <w:szCs w:val="30"/>
        </w:rPr>
        <w:t xml:space="preserve">о необходимости осуществления технологических операций при производстве определенного товара, то осуществление </w:t>
      </w:r>
      <w:r w:rsidR="003B050C" w:rsidRPr="006876B6">
        <w:rPr>
          <w:rFonts w:ascii="Times New Roman" w:hAnsi="Times New Roman" w:cs="Times New Roman"/>
          <w:sz w:val="30"/>
          <w:szCs w:val="30"/>
        </w:rPr>
        <w:t xml:space="preserve">производителем другого государства-члена </w:t>
      </w:r>
      <w:r w:rsidRPr="006876B6">
        <w:rPr>
          <w:rFonts w:ascii="Times New Roman" w:hAnsi="Times New Roman" w:cs="Times New Roman"/>
          <w:sz w:val="30"/>
          <w:szCs w:val="30"/>
        </w:rPr>
        <w:t>таких операций в других государствах-членах признается надлежащим выполнением такого требования</w:t>
      </w:r>
      <w:r w:rsidR="003B050C" w:rsidRPr="006876B6">
        <w:rPr>
          <w:rFonts w:ascii="Times New Roman" w:hAnsi="Times New Roman" w:cs="Times New Roman"/>
          <w:sz w:val="30"/>
          <w:szCs w:val="30"/>
        </w:rPr>
        <w:t xml:space="preserve"> в соответствии с порядком, определяемым Высшим советом.</w:t>
      </w:r>
      <w:r w:rsidRPr="006876B6">
        <w:rPr>
          <w:rFonts w:ascii="Times New Roman" w:hAnsi="Times New Roman" w:cs="Times New Roman"/>
          <w:sz w:val="30"/>
          <w:szCs w:val="30"/>
        </w:rPr>
        <w:t xml:space="preserve"> </w:t>
      </w:r>
    </w:p>
    <w:p w:rsidR="00407027" w:rsidRPr="006876B6" w:rsidRDefault="00407027">
      <w:pPr>
        <w:spacing w:after="0" w:line="360" w:lineRule="auto"/>
        <w:ind w:firstLine="709"/>
        <w:contextualSpacing/>
        <w:jc w:val="both"/>
        <w:rPr>
          <w:rFonts w:ascii="Times New Roman" w:eastAsia="Calibri" w:hAnsi="Times New Roman" w:cs="Times New Roman"/>
          <w:sz w:val="30"/>
          <w:szCs w:val="30"/>
          <w:lang w:eastAsia="ru-RU"/>
        </w:rPr>
      </w:pPr>
    </w:p>
    <w:p w:rsidR="005D107D" w:rsidRPr="006876B6" w:rsidRDefault="005D107D">
      <w:pPr>
        <w:spacing w:after="0" w:line="360" w:lineRule="auto"/>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val="en-US" w:eastAsia="ru-RU"/>
        </w:rPr>
        <w:t>III</w:t>
      </w:r>
      <w:r w:rsidRPr="006876B6">
        <w:rPr>
          <w:rFonts w:ascii="Times New Roman" w:eastAsia="Calibri" w:hAnsi="Times New Roman" w:cs="Times New Roman"/>
          <w:sz w:val="30"/>
          <w:szCs w:val="30"/>
          <w:lang w:eastAsia="ru-RU"/>
        </w:rPr>
        <w:t>.</w:t>
      </w:r>
      <w:r w:rsidRPr="006876B6">
        <w:rPr>
          <w:rFonts w:ascii="Times New Roman" w:eastAsia="Calibri" w:hAnsi="Times New Roman" w:cs="Times New Roman"/>
          <w:sz w:val="30"/>
          <w:szCs w:val="30"/>
          <w:lang w:val="en-US" w:eastAsia="ru-RU"/>
        </w:rPr>
        <w:t> </w:t>
      </w:r>
      <w:r w:rsidRPr="006876B6">
        <w:rPr>
          <w:rFonts w:ascii="Times New Roman" w:eastAsia="Calibri" w:hAnsi="Times New Roman" w:cs="Times New Roman"/>
          <w:sz w:val="30"/>
          <w:szCs w:val="30"/>
          <w:lang w:eastAsia="ru-RU"/>
        </w:rPr>
        <w:t>Запрещенные субсидии</w:t>
      </w:r>
    </w:p>
    <w:p w:rsidR="005D107D" w:rsidRPr="006876B6" w:rsidRDefault="005D107D">
      <w:pPr>
        <w:spacing w:after="0" w:line="360" w:lineRule="auto"/>
        <w:jc w:val="center"/>
        <w:rPr>
          <w:rFonts w:ascii="Times New Roman" w:eastAsia="Calibri" w:hAnsi="Times New Roman" w:cs="Times New Roman"/>
          <w:sz w:val="30"/>
          <w:szCs w:val="30"/>
          <w:lang w:eastAsia="ru-RU"/>
        </w:rPr>
      </w:pPr>
    </w:p>
    <w:p w:rsidR="005D107D" w:rsidRPr="006876B6" w:rsidRDefault="005D107D">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9. Запрещены следующие виды субсидий: </w:t>
      </w:r>
    </w:p>
    <w:p w:rsidR="005D107D" w:rsidRPr="006876B6" w:rsidRDefault="005D107D">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вывозная субсидия – субсидия, предоставление которой увязано в качестве единственного или одного из нескольких условий с результатами вывоза промышленного товара с территории государства-члена, предоставляющего эту субсидию, на территорию другого государства-члена;</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замещающая субсидия – субсидия, предоставление которой увязано в качестве единственного или одного из нескольких условий с использованием промышленного товара, происходящего с территории государства-чле</w:t>
      </w:r>
      <w:r w:rsidRPr="006876B6">
        <w:rPr>
          <w:rFonts w:ascii="Times New Roman" w:eastAsia="Times New Roman" w:hAnsi="Times New Roman" w:cs="Times New Roman"/>
          <w:sz w:val="30"/>
          <w:szCs w:val="30"/>
          <w:lang w:eastAsia="ru-RU" w:bidi="en-US"/>
        </w:rPr>
        <w:t>на</w:t>
      </w:r>
      <w:r w:rsidRPr="006876B6">
        <w:rPr>
          <w:rFonts w:ascii="Times New Roman" w:eastAsia="Times New Roman" w:hAnsi="Times New Roman" w:cs="Times New Roman"/>
          <w:sz w:val="30"/>
          <w:szCs w:val="30"/>
          <w:lang w:bidi="en-US"/>
        </w:rPr>
        <w:t xml:space="preserve">, предоставляющего эту субсидию.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Под увязыванием понимается в том числе наличие фактов, свидетельствующих о том, что предоставление субсидии, которое юридически не обусловлено результатами вывоза промышленного товара с территории субсидирующего государства-члена или использованием промышленного товара, происходящего с территории такого государства-члена, в действительности связано с фактическим или ожидаемым экспортом (вывозом), или с экспортной выручкой (выручкой при вывозе), или с требованием по использованию промышленных товаров, происходящих с территории субсидирующего государства-члена.</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Сам по себе факт, что субсидия предоставляется хозяйствующему субъекту, осуществляющему вывоз, не может служить основанием для того, чтобы считать ее вывозной субсидией.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10. В случае если результатом предоставления одним государством-членом специфической субсидии является причинение ущерба отрасли национальной экономики другого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 xml:space="preserve">, то такая субсидия является запрещенной.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Причинение ущерба отрасли национальной экономики должно быть доказано в соответствии с разделом </w:t>
      </w:r>
      <w:r w:rsidRPr="006876B6">
        <w:rPr>
          <w:rFonts w:ascii="Times New Roman" w:eastAsia="Times New Roman" w:hAnsi="Times New Roman" w:cs="Times New Roman"/>
          <w:sz w:val="30"/>
          <w:szCs w:val="30"/>
          <w:lang w:val="en-US" w:bidi="en-US"/>
        </w:rPr>
        <w:t>V</w:t>
      </w:r>
      <w:r w:rsidRPr="006876B6">
        <w:rPr>
          <w:rFonts w:ascii="Times New Roman" w:eastAsia="Times New Roman" w:hAnsi="Times New Roman" w:cs="Times New Roman"/>
          <w:sz w:val="30"/>
          <w:szCs w:val="30"/>
          <w:lang w:bidi="en-US"/>
        </w:rPr>
        <w:t xml:space="preserve"> настоящего Протокола.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11. </w:t>
      </w:r>
      <w:r w:rsidRPr="006876B6">
        <w:rPr>
          <w:rFonts w:ascii="Times New Roman" w:eastAsia="Times New Roman" w:hAnsi="Times New Roman" w:cs="Times New Roman"/>
          <w:sz w:val="30"/>
          <w:szCs w:val="30"/>
          <w:lang w:eastAsia="ru-RU" w:bidi="en-US"/>
        </w:rPr>
        <w:t>Государства-члены</w:t>
      </w:r>
      <w:r w:rsidRPr="006876B6">
        <w:rPr>
          <w:rFonts w:ascii="Times New Roman" w:eastAsia="Times New Roman" w:hAnsi="Times New Roman" w:cs="Times New Roman"/>
          <w:sz w:val="30"/>
          <w:szCs w:val="30"/>
          <w:lang w:bidi="en-US"/>
        </w:rPr>
        <w:t xml:space="preserve"> не сохраняют и не вводят меры, которые применяются на основании нормативного правового акта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 содержат требования о:</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проведении закупок или использовании хозяйствующим субъектом промышленных товаров, происходящих с территории государства-члена, которое вводит меру, или из любого указанного субсидирующим органом местного источника (независимо от того, определяются ли конкретные товары, их объем или стоимость либо доли от объема или стоимости их местного производства);</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ограничении закупок или использовании хозяйствующим субъектом ввозимых с территории любого государства-члена промышленных товаров в количестве, связанном с объемами или стоимостью вывозимых этим хозяйствующим субъектом промышленных товаров, происходящих с территории государства-члена, которое вводит меру;</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2) ограничивают:</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(в том числе в зависимости от объема или стоимости товаров, происходящих </w:t>
      </w:r>
      <w:r w:rsidRPr="006876B6">
        <w:rPr>
          <w:rFonts w:ascii="Times New Roman" w:eastAsia="Times New Roman" w:hAnsi="Times New Roman" w:cs="Times New Roman"/>
          <w:sz w:val="30"/>
          <w:szCs w:val="30"/>
          <w:lang w:bidi="en-US"/>
        </w:rPr>
        <w:br/>
        <w:t xml:space="preserve">с территории государства-члена, которое вводит меру, и вывозимых этим хозяйствующим субъектом на территорию другого </w:t>
      </w:r>
      <w:r w:rsidRPr="006876B6">
        <w:rPr>
          <w:rFonts w:ascii="Times New Roman" w:eastAsia="Times New Roman" w:hAnsi="Times New Roman" w:cs="Times New Roman"/>
          <w:sz w:val="30"/>
          <w:szCs w:val="30"/>
          <w:lang w:bidi="en-US"/>
        </w:rPr>
        <w:br/>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путем ограничения доступа хозяйствующего субъекта к валюте любого государства-члена в объеме поступлений этой валюты, причитающемся предприятию;</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вывоз хозяйствующим субъектом промышленных товаров на территорию любого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 xml:space="preserve"> или продажу хозяйствующим субъектом промышленных товаров на территории любого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 xml:space="preserve"> (в зависимости от конкретизации товаров, их объема или стоимости либо доли от объема или стоимости их местного производства, осуществляемого этим хозяйствующим субъектом).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12. Запрещены специфические субсидии, предоставление которых приводит к серьезному ущемлению интересов любого из </w:t>
      </w:r>
      <w:r w:rsidRPr="006876B6">
        <w:rPr>
          <w:rFonts w:ascii="Times New Roman" w:eastAsia="Times New Roman" w:hAnsi="Times New Roman" w:cs="Times New Roman"/>
          <w:sz w:val="30"/>
          <w:szCs w:val="30"/>
          <w:lang w:eastAsia="ru-RU" w:bidi="en-US"/>
        </w:rPr>
        <w:t>государств-членов</w:t>
      </w:r>
      <w:r w:rsidRPr="006876B6">
        <w:rPr>
          <w:rFonts w:ascii="Times New Roman" w:eastAsia="Times New Roman" w:hAnsi="Times New Roman" w:cs="Times New Roman"/>
          <w:sz w:val="30"/>
          <w:szCs w:val="30"/>
          <w:lang w:bidi="en-US"/>
        </w:rPr>
        <w:t xml:space="preserve">. Серьезное ущемление интересов одного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 xml:space="preserve"> возникает в случае, если результатом предоставления специфической субсидии другим государством-членом является:</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 вытеснение аналогичного товара с рынка субсидирующего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 xml:space="preserve"> или сдерживание роста ввоза аналогичного товара, происходящего с территории любого из </w:t>
      </w:r>
      <w:r w:rsidRPr="006876B6">
        <w:rPr>
          <w:rFonts w:ascii="Times New Roman" w:eastAsia="Times New Roman" w:hAnsi="Times New Roman" w:cs="Times New Roman"/>
          <w:sz w:val="30"/>
          <w:szCs w:val="30"/>
          <w:lang w:eastAsia="ru-RU" w:bidi="en-US"/>
        </w:rPr>
        <w:t>государств-членов</w:t>
      </w:r>
      <w:r w:rsidRPr="006876B6">
        <w:rPr>
          <w:rFonts w:ascii="Times New Roman" w:eastAsia="Times New Roman" w:hAnsi="Times New Roman" w:cs="Times New Roman"/>
          <w:sz w:val="30"/>
          <w:szCs w:val="30"/>
          <w:lang w:bidi="en-US"/>
        </w:rPr>
        <w:t xml:space="preserve">, на рынок субсидирующего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2) вытеснение аналогичного товара, происходящего с территории любого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 xml:space="preserve"> с рынка третьего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 xml:space="preserve"> или сдерживание роста вывоза такого аналогичного товара на территорию третьего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3) значительное занижение цены промышленного товара, при производстве, транспортировке или вывозе с территории субсидирующего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 xml:space="preserve"> которого использовалась специфическая субсидия, относительно цены аналогичного товара, происходящего с территории другого </w:t>
      </w:r>
      <w:r w:rsidRPr="006876B6">
        <w:rPr>
          <w:rFonts w:ascii="Times New Roman" w:eastAsia="Times New Roman" w:hAnsi="Times New Roman" w:cs="Times New Roman"/>
          <w:sz w:val="30"/>
          <w:szCs w:val="30"/>
          <w:lang w:eastAsia="ru-RU" w:bidi="en-US"/>
        </w:rPr>
        <w:t>государства-члена</w:t>
      </w:r>
      <w:r w:rsidRPr="006876B6">
        <w:rPr>
          <w:rFonts w:ascii="Times New Roman" w:eastAsia="Times New Roman" w:hAnsi="Times New Roman" w:cs="Times New Roman"/>
          <w:sz w:val="30"/>
          <w:szCs w:val="30"/>
          <w:lang w:bidi="en-US"/>
        </w:rPr>
        <w:t xml:space="preserve">, на одном и том же рынке любого из </w:t>
      </w:r>
      <w:r w:rsidRPr="006876B6">
        <w:rPr>
          <w:rFonts w:ascii="Times New Roman" w:eastAsia="Times New Roman" w:hAnsi="Times New Roman" w:cs="Times New Roman"/>
          <w:sz w:val="30"/>
          <w:szCs w:val="30"/>
          <w:lang w:eastAsia="ru-RU" w:bidi="en-US"/>
        </w:rPr>
        <w:t>государств-членов</w:t>
      </w:r>
      <w:r w:rsidRPr="006876B6">
        <w:rPr>
          <w:rFonts w:ascii="Times New Roman" w:eastAsia="Times New Roman" w:hAnsi="Times New Roman" w:cs="Times New Roman"/>
          <w:sz w:val="30"/>
          <w:szCs w:val="30"/>
          <w:lang w:bidi="en-US"/>
        </w:rPr>
        <w:t xml:space="preserve"> либо значительное сдерживание роста цен, падение цен или упущенные продажи на одном и том же рынке.</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13. Серьезное ущемление интересов, указанное в пункте 12 настоящего Протокола, определяется в соответствии с настоящим разделом, а доказывается в соответствии с разделом </w:t>
      </w:r>
      <w:r w:rsidRPr="006876B6">
        <w:rPr>
          <w:rFonts w:ascii="Times New Roman" w:eastAsia="Calibri" w:hAnsi="Times New Roman" w:cs="Times New Roman"/>
          <w:sz w:val="30"/>
          <w:szCs w:val="30"/>
          <w:lang w:val="en-US" w:eastAsia="ru-RU"/>
        </w:rPr>
        <w:t>V</w:t>
      </w:r>
      <w:r w:rsidRPr="006876B6">
        <w:rPr>
          <w:rFonts w:ascii="Times New Roman" w:eastAsia="Calibri" w:hAnsi="Times New Roman" w:cs="Times New Roman"/>
          <w:sz w:val="30"/>
          <w:szCs w:val="30"/>
          <w:lang w:eastAsia="ru-RU"/>
        </w:rPr>
        <w:t xml:space="preserve"> </w:t>
      </w:r>
      <w:r w:rsidRPr="006876B6">
        <w:rPr>
          <w:rFonts w:ascii="Times New Roman" w:eastAsia="Times New Roman" w:hAnsi="Times New Roman" w:cs="Times New Roman"/>
          <w:sz w:val="30"/>
          <w:szCs w:val="30"/>
          <w:lang w:bidi="en-US"/>
        </w:rPr>
        <w:t>настоящего Протокола</w:t>
      </w:r>
      <w:r w:rsidRPr="006876B6">
        <w:rPr>
          <w:rFonts w:ascii="Times New Roman" w:eastAsia="Calibri" w:hAnsi="Times New Roman" w:cs="Times New Roman"/>
          <w:sz w:val="30"/>
          <w:szCs w:val="30"/>
          <w:lang w:eastAsia="ru-RU"/>
        </w:rPr>
        <w:t>.</w:t>
      </w:r>
    </w:p>
    <w:p w:rsidR="005D107D" w:rsidRPr="006876B6" w:rsidRDefault="005D107D">
      <w:pPr>
        <w:spacing w:after="0" w:line="360" w:lineRule="auto"/>
        <w:ind w:firstLine="709"/>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bidi="en-US"/>
        </w:rPr>
        <w:t>14.</w:t>
      </w:r>
      <w:r w:rsidRPr="006876B6">
        <w:rPr>
          <w:rFonts w:ascii="Times New Roman" w:eastAsia="Times New Roman" w:hAnsi="Times New Roman" w:cs="Times New Roman"/>
          <w:sz w:val="30"/>
          <w:szCs w:val="30"/>
          <w:lang w:val="en-US" w:bidi="en-US"/>
        </w:rPr>
        <w:t> </w:t>
      </w:r>
      <w:r w:rsidRPr="006876B6">
        <w:rPr>
          <w:rFonts w:ascii="Times New Roman" w:eastAsia="Times New Roman" w:hAnsi="Times New Roman" w:cs="Times New Roman"/>
          <w:sz w:val="30"/>
          <w:szCs w:val="30"/>
          <w:lang w:bidi="en-US"/>
        </w:rPr>
        <w:t xml:space="preserve">На территориях </w:t>
      </w:r>
      <w:r w:rsidRPr="006876B6">
        <w:rPr>
          <w:rFonts w:ascii="Times New Roman" w:eastAsia="Times New Roman" w:hAnsi="Times New Roman" w:cs="Times New Roman"/>
          <w:sz w:val="30"/>
          <w:szCs w:val="30"/>
          <w:lang w:eastAsia="ru-RU" w:bidi="en-US"/>
        </w:rPr>
        <w:t>государств-членов</w:t>
      </w:r>
      <w:r w:rsidRPr="006876B6">
        <w:rPr>
          <w:rFonts w:ascii="Times New Roman" w:eastAsia="Times New Roman" w:hAnsi="Times New Roman" w:cs="Times New Roman"/>
          <w:sz w:val="30"/>
          <w:szCs w:val="30"/>
          <w:lang w:bidi="en-US"/>
        </w:rPr>
        <w:t xml:space="preserve"> не предоставляются и не сохраняются </w:t>
      </w:r>
      <w:r w:rsidRPr="006876B6">
        <w:rPr>
          <w:rFonts w:ascii="Times New Roman" w:eastAsia="Times New Roman" w:hAnsi="Times New Roman" w:cs="Times New Roman"/>
          <w:sz w:val="30"/>
          <w:szCs w:val="30"/>
          <w:lang w:eastAsia="ru-RU" w:bidi="en-US"/>
        </w:rPr>
        <w:t xml:space="preserve">меры, указанные в пункте 11 настоящего Протокола, а также запрещенные субсидии, в том числе следующие (при этом </w:t>
      </w:r>
      <w:r w:rsidRPr="006876B6">
        <w:rPr>
          <w:rFonts w:ascii="Times New Roman" w:eastAsia="Calibri" w:hAnsi="Times New Roman" w:cs="Times New Roman"/>
          <w:sz w:val="30"/>
          <w:szCs w:val="30"/>
          <w:lang w:eastAsia="ru-RU"/>
        </w:rPr>
        <w:t>под экспортом товаров понимается вывоз товаров с территории субсидирующего государства-члена на территорию другого государства-члена)</w:t>
      </w:r>
      <w:r w:rsidRPr="006876B6">
        <w:rPr>
          <w:rFonts w:ascii="Times New Roman" w:eastAsia="Times New Roman" w:hAnsi="Times New Roman" w:cs="Times New Roman"/>
          <w:sz w:val="30"/>
          <w:szCs w:val="30"/>
          <w:lang w:eastAsia="ru-RU" w:bidi="en-US"/>
        </w:rPr>
        <w:t>:</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программы, освобождающие экспортера от обязательной продажи государству-члену части валютной выручки или допускающие применение множественного курса валюты через частичное обесценение национальной валюты, в связи с чем экспортер получает преимущество за счет курсовой разницы;</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внутренние транспортные и фрахтовые тарифы для экспортных отгрузок, устанавливаемые или взимаемые государством-членом на условиях более льготных по сравнению с перевозками на внутреннем рынке;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предоставление товаров и услуг, используемых в производстве экспортируемых товаров, на более льготных условиях, чем для используемых в производстве аналогичных товаров, реализуемых на внутреннем рынке;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 полное или частичное освобождение от уплаты, предоставление отсрочки или уменьшение налогов или любых других отчислений, уплачиваемых или подлежащих уплате хозяйствующими субъектами, увязанные с результатами экспорта или с использованием товаров, происходящих с территории государства-члена, предоставляющего указанные льготы. При этом отсрочка не обязательно является запрещенной субсидией, если взимаются подлежащие уплате пени за неуплату налогов. Взимание с экспортируемого товара налога на добавленную стоимость по нулевой ставке не является признаком запрещенной субсидии;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внутреннем рынке;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от уплаты, уменьшение, отсрочка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7) взимание таможенных платежей за сырье и материалы, использующиеся в производстве экспортной продукции, по более низким ставкам, чем за такие же сырье и материалы, использующиеся </w:t>
      </w:r>
      <w:r w:rsidRPr="006876B6">
        <w:rPr>
          <w:rFonts w:ascii="Times New Roman" w:eastAsia="Calibri" w:hAnsi="Times New Roman" w:cs="Times New Roman"/>
          <w:sz w:val="30"/>
          <w:szCs w:val="30"/>
          <w:lang w:eastAsia="ru-RU"/>
        </w:rPr>
        <w:br/>
        <w:t xml:space="preserve">в производстве аналогичной продукции для потребления на внутреннем рынке, либо возврат таможенных платежей за сырье и материалы, использующиеся в производстве экспортной продукции, в большем объеме, чем за такие же сырье и материалы, использующиеся </w:t>
      </w:r>
      <w:r w:rsidRPr="006876B6">
        <w:rPr>
          <w:rFonts w:ascii="Times New Roman" w:eastAsia="Calibri" w:hAnsi="Times New Roman" w:cs="Times New Roman"/>
          <w:sz w:val="30"/>
          <w:szCs w:val="30"/>
          <w:lang w:eastAsia="ru-RU"/>
        </w:rPr>
        <w:br/>
        <w:t>в производстве аналогичной продукции, реализуемой на внутреннем рынке;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8) уменьшение или возврат импортных пошлин, которые взимаются с импортных сырья и материалов, использованных в производстве продукции, если в произведенной продукции содержание отечественных сырья или материалов является обязательным (независимо от того, определяются ли конкретные товары, их объем или стоимость либо доля от объема или стоимости их местного производства);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9)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товаров или валютных рисков;</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валюта кредита и т. д.) в рыночных условиях, либо оплата всех или 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Договоренности по официальным экспортным кредитам Организации экономического сотрудничества и развития, не будет рассматриваться в качестве запрещенной субсидии;</w:t>
      </w:r>
    </w:p>
    <w:p w:rsidR="005D107D" w:rsidRPr="006876B6" w:rsidRDefault="005D107D">
      <w:pPr>
        <w:spacing w:after="0" w:line="360" w:lineRule="auto"/>
        <w:ind w:firstLine="709"/>
        <w:jc w:val="both"/>
        <w:rPr>
          <w:rFonts w:ascii="Times New Roman" w:eastAsia="Times New Roman" w:hAnsi="Times New Roman" w:cs="Times New Roman"/>
          <w:sz w:val="30"/>
          <w:szCs w:val="30"/>
          <w:lang w:bidi="en-US"/>
        </w:rPr>
      </w:pPr>
      <w:r w:rsidRPr="006876B6">
        <w:rPr>
          <w:rFonts w:ascii="Times New Roman" w:eastAsia="Calibri" w:hAnsi="Times New Roman" w:cs="Times New Roman"/>
          <w:sz w:val="30"/>
          <w:szCs w:val="30"/>
          <w:lang w:eastAsia="ru-RU"/>
        </w:rPr>
        <w:t xml:space="preserve">11) снижение тарифов на электроэнергию или энергоносители, отпускаемые предприятию, при условии, что такое субсидирование увязано с результатами экспорта или с использованием отечественных товаров вместо импортных.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bidi="en-US"/>
        </w:rPr>
        <w:t>15. </w:t>
      </w:r>
      <w:r w:rsidRPr="006876B6">
        <w:rPr>
          <w:rFonts w:ascii="Times New Roman" w:eastAsia="Times New Roman" w:hAnsi="Times New Roman" w:cs="Times New Roman"/>
          <w:sz w:val="30"/>
          <w:szCs w:val="30"/>
          <w:lang w:eastAsia="ru-RU" w:bidi="en-US"/>
        </w:rPr>
        <w:t xml:space="preserve">Комиссия, руководствуясь настоящим Протоколом, не согласовывает запрещенные субсидии в качестве допустимых. </w:t>
      </w:r>
    </w:p>
    <w:p w:rsidR="005D107D" w:rsidRPr="00BA7E7C" w:rsidRDefault="005D107D">
      <w:pPr>
        <w:spacing w:after="0" w:line="360" w:lineRule="auto"/>
        <w:ind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bidi="en-US"/>
        </w:rPr>
        <w:t xml:space="preserve">Применение положений настоящего пункта осуществляется </w:t>
      </w:r>
      <w:r w:rsidRPr="006876B6">
        <w:rPr>
          <w:rFonts w:ascii="Times New Roman" w:eastAsia="Times New Roman" w:hAnsi="Times New Roman" w:cs="Times New Roman"/>
          <w:sz w:val="30"/>
          <w:szCs w:val="30"/>
          <w:lang w:eastAsia="ru-RU" w:bidi="en-US"/>
        </w:rPr>
        <w:br/>
        <w:t xml:space="preserve">с учетом </w:t>
      </w:r>
      <w:r w:rsidRPr="00BA7E7C">
        <w:rPr>
          <w:rFonts w:ascii="Times New Roman" w:eastAsia="Times New Roman" w:hAnsi="Times New Roman" w:cs="Times New Roman"/>
          <w:sz w:val="30"/>
          <w:szCs w:val="30"/>
        </w:rPr>
        <w:t xml:space="preserve">переходных положений, предусмотренных пунктом 1 статьи 105 настоящего Договора.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16. В случае если одно государство-член имеет основание считать, что субсидирующий орган другого государства-члена предоставляет запрещенные субсидии и (или) вводит меры, соблюдение которых необходимо для получения специфических субсидий, в соответствии с настоящим Протоколом, первое государство-член имеет право обратиться к этому другому государству-члену с просьбой о проведении консультаций об отмене таких запрещенных субсидий или мер.</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17. Если в течение 2 месяцев с даты получения по официальным дипломатическим каналам уведомления о проведении консультаций, указанных в пункте 16 настоящего Протокола, государства-члены не достигают взаимного согласия, то имеющиеся разногласия разрешаются в соответствии со статьей 93 Договора. </w:t>
      </w:r>
    </w:p>
    <w:p w:rsidR="005D107D" w:rsidRPr="006876B6" w:rsidRDefault="005D107D">
      <w:pPr>
        <w:spacing w:after="0" w:line="360" w:lineRule="auto"/>
        <w:ind w:firstLine="709"/>
        <w:jc w:val="both"/>
        <w:rPr>
          <w:rFonts w:ascii="Times New Roman" w:eastAsia="ヒラギノ角ゴ Pro W3" w:hAnsi="Times New Roman" w:cs="Times New Roman"/>
          <w:sz w:val="30"/>
          <w:szCs w:val="30"/>
          <w:lang w:eastAsia="ru-RU"/>
        </w:rPr>
      </w:pPr>
      <w:r w:rsidRPr="006876B6">
        <w:rPr>
          <w:rFonts w:ascii="Times New Roman" w:eastAsia="ヒラギノ角ゴ Pro W3" w:hAnsi="Times New Roman" w:cs="Times New Roman"/>
          <w:sz w:val="30"/>
          <w:szCs w:val="30"/>
          <w:lang w:eastAsia="ru-RU"/>
        </w:rPr>
        <w:t>Если по результатам процедуры разрешения споров принято решение о том, что одно из государств-членов предоставляет запрещенные субсидии, указанные в пунктах 9 и 12 настоящего Протокола, и (или) применяет меры, указанные в пункте 11 настоящего Протокола, то это государство-член отменяет такие запрещенные субсидии или меры незамедлительно вне зависимости от того, является ли результатом таких запрещенных субсидий или мер причинение ущерба национальной экономике других государств-членов, и вводит компенсирующую меру в отношении таких запрещенных субсидий в соответствии с пунктами 89 – 94 настоящего Протокола.</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18. Субсидирующие органы в течение установленного переходного периода вправе предоставлять субсидии путем применения мер согласно приложению</w:t>
      </w:r>
      <w:r w:rsidR="00D161CC" w:rsidRPr="006876B6">
        <w:rPr>
          <w:rFonts w:ascii="Times New Roman" w:eastAsia="Times New Roman" w:hAnsi="Times New Roman" w:cs="Times New Roman"/>
          <w:sz w:val="30"/>
          <w:szCs w:val="30"/>
          <w:lang w:bidi="en-US"/>
        </w:rPr>
        <w:t xml:space="preserve"> к настоящему Протоколу</w:t>
      </w:r>
      <w:r w:rsidRPr="006876B6">
        <w:rPr>
          <w:rFonts w:ascii="Times New Roman" w:eastAsia="Times New Roman" w:hAnsi="Times New Roman" w:cs="Times New Roman"/>
          <w:sz w:val="30"/>
          <w:szCs w:val="30"/>
          <w:lang w:bidi="en-US"/>
        </w:rPr>
        <w:t>.</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bidi="en-US"/>
        </w:rPr>
      </w:pPr>
    </w:p>
    <w:p w:rsidR="005D107D" w:rsidRPr="006876B6" w:rsidRDefault="005D107D">
      <w:pPr>
        <w:spacing w:after="0" w:line="360" w:lineRule="auto"/>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val="en-US" w:eastAsia="ru-RU"/>
        </w:rPr>
        <w:t>IV</w:t>
      </w:r>
      <w:r w:rsidRPr="006876B6">
        <w:rPr>
          <w:rFonts w:ascii="Times New Roman" w:eastAsia="Calibri" w:hAnsi="Times New Roman" w:cs="Times New Roman"/>
          <w:sz w:val="30"/>
          <w:szCs w:val="30"/>
          <w:lang w:eastAsia="ru-RU"/>
        </w:rPr>
        <w:t>.</w:t>
      </w:r>
      <w:r w:rsidRPr="006876B6">
        <w:rPr>
          <w:rFonts w:ascii="Times New Roman" w:eastAsia="Calibri" w:hAnsi="Times New Roman" w:cs="Times New Roman"/>
          <w:sz w:val="30"/>
          <w:szCs w:val="30"/>
          <w:lang w:val="en-US" w:eastAsia="ru-RU"/>
        </w:rPr>
        <w:t> </w:t>
      </w:r>
      <w:r w:rsidRPr="006876B6">
        <w:rPr>
          <w:rFonts w:ascii="Times New Roman" w:eastAsia="Calibri" w:hAnsi="Times New Roman" w:cs="Times New Roman"/>
          <w:sz w:val="30"/>
          <w:szCs w:val="30"/>
          <w:lang w:eastAsia="ru-RU"/>
        </w:rPr>
        <w:t>Допустимые субсидии</w:t>
      </w:r>
    </w:p>
    <w:p w:rsidR="005D107D" w:rsidRPr="006876B6" w:rsidRDefault="005D107D">
      <w:pPr>
        <w:spacing w:after="0" w:line="360" w:lineRule="auto"/>
        <w:ind w:firstLine="709"/>
        <w:rPr>
          <w:rFonts w:ascii="Times New Roman" w:eastAsia="Calibri" w:hAnsi="Times New Roman" w:cs="Times New Roman"/>
          <w:sz w:val="30"/>
          <w:szCs w:val="30"/>
        </w:rPr>
      </w:pPr>
    </w:p>
    <w:p w:rsidR="005D107D" w:rsidRPr="006876B6" w:rsidRDefault="005D107D">
      <w:pPr>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19. Субсидии, которые не являются</w:t>
      </w:r>
      <w:r w:rsidRPr="006876B6">
        <w:rPr>
          <w:rFonts w:ascii="Times New Roman" w:hAnsi="Times New Roman" w:cs="Times New Roman"/>
          <w:sz w:val="30"/>
          <w:szCs w:val="30"/>
          <w:lang w:eastAsia="ru-RU"/>
        </w:rPr>
        <w:t xml:space="preserve"> запрещенными </w:t>
      </w:r>
      <w:r w:rsidRPr="006876B6">
        <w:rPr>
          <w:rFonts w:ascii="Times New Roman" w:hAnsi="Times New Roman" w:cs="Times New Roman"/>
          <w:sz w:val="30"/>
          <w:szCs w:val="30"/>
        </w:rPr>
        <w:t>и специфическими в соответствии с настоящим Протоколом</w:t>
      </w:r>
      <w:r w:rsidRPr="006876B6">
        <w:rPr>
          <w:rFonts w:ascii="Times New Roman" w:hAnsi="Times New Roman" w:cs="Times New Roman"/>
          <w:sz w:val="30"/>
          <w:szCs w:val="30"/>
          <w:lang w:eastAsia="ru-RU"/>
        </w:rPr>
        <w:t xml:space="preserve">, признаются допустимыми субсидиями, </w:t>
      </w:r>
      <w:r w:rsidRPr="006876B6">
        <w:rPr>
          <w:rFonts w:ascii="Times New Roman" w:hAnsi="Times New Roman" w:cs="Times New Roman"/>
          <w:sz w:val="30"/>
          <w:szCs w:val="30"/>
        </w:rPr>
        <w:t>предоставление которых не искажает взаимную торговлю государств-членов.</w:t>
      </w:r>
    </w:p>
    <w:p w:rsidR="005D107D" w:rsidRPr="006876B6" w:rsidRDefault="005D107D">
      <w:pPr>
        <w:spacing w:after="0" w:line="360" w:lineRule="auto"/>
        <w:ind w:firstLine="709"/>
        <w:contextualSpacing/>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t xml:space="preserve">Государства-члены </w:t>
      </w:r>
      <w:r w:rsidRPr="006876B6">
        <w:rPr>
          <w:rFonts w:ascii="Times New Roman" w:hAnsi="Times New Roman" w:cs="Times New Roman"/>
          <w:sz w:val="30"/>
          <w:szCs w:val="30"/>
        </w:rPr>
        <w:t xml:space="preserve">вправе предоставлять такие субсидии без ограничений, и в отношении таких субсидий </w:t>
      </w:r>
      <w:r w:rsidRPr="006876B6">
        <w:rPr>
          <w:rFonts w:ascii="Times New Roman" w:hAnsi="Times New Roman" w:cs="Times New Roman"/>
          <w:sz w:val="30"/>
          <w:szCs w:val="30"/>
          <w:lang w:eastAsia="ru-RU"/>
        </w:rPr>
        <w:t xml:space="preserve">положения </w:t>
      </w:r>
      <w:r w:rsidRPr="006876B6">
        <w:rPr>
          <w:rFonts w:ascii="Times New Roman" w:hAnsi="Times New Roman" w:cs="Times New Roman"/>
          <w:sz w:val="30"/>
          <w:szCs w:val="30"/>
        </w:rPr>
        <w:t>настоящего Протокола, касающиеся применения компенсирующих и ответных мер или запрета на предоставление субсидий, не действуют</w:t>
      </w:r>
      <w:r w:rsidRPr="006876B6">
        <w:rPr>
          <w:rFonts w:ascii="Times New Roman" w:hAnsi="Times New Roman" w:cs="Times New Roman"/>
          <w:sz w:val="30"/>
          <w:szCs w:val="30"/>
          <w:lang w:eastAsia="ru-RU"/>
        </w:rPr>
        <w:t xml:space="preserve">. </w:t>
      </w:r>
    </w:p>
    <w:p w:rsidR="005D107D" w:rsidRPr="006876B6" w:rsidRDefault="005D107D">
      <w:pPr>
        <w:spacing w:after="0" w:line="360" w:lineRule="auto"/>
        <w:ind w:firstLine="709"/>
        <w:contextualSpacing/>
        <w:jc w:val="both"/>
        <w:rPr>
          <w:rFonts w:ascii="Times New Roman" w:eastAsia="Times New Roman" w:hAnsi="Times New Roman" w:cs="Times New Roman"/>
          <w:sz w:val="30"/>
          <w:szCs w:val="30"/>
          <w:lang w:eastAsia="ru-RU" w:bidi="en-US"/>
        </w:rPr>
      </w:pPr>
      <w:r w:rsidRPr="006876B6">
        <w:rPr>
          <w:rFonts w:ascii="Times New Roman" w:eastAsia="Times New Roman" w:hAnsi="Times New Roman" w:cs="Times New Roman"/>
          <w:sz w:val="30"/>
          <w:szCs w:val="30"/>
          <w:lang w:eastAsia="ru-RU" w:bidi="en-US"/>
        </w:rPr>
        <w:t>20. Государства-члены вправе предоставлять допустимые субсидии, предусмотренные настоящим разделом, без согласования с Комиссией.</w:t>
      </w:r>
    </w:p>
    <w:p w:rsidR="005D107D" w:rsidRPr="00BA7E7C" w:rsidRDefault="005D107D">
      <w:pPr>
        <w:spacing w:after="0" w:line="360" w:lineRule="auto"/>
        <w:ind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bidi="en-US"/>
        </w:rPr>
        <w:t xml:space="preserve">Применение положений настоящего пункта осуществляется </w:t>
      </w:r>
      <w:r w:rsidRPr="006876B6">
        <w:rPr>
          <w:rFonts w:ascii="Times New Roman" w:eastAsia="Times New Roman" w:hAnsi="Times New Roman" w:cs="Times New Roman"/>
          <w:sz w:val="30"/>
          <w:szCs w:val="30"/>
          <w:lang w:eastAsia="ru-RU" w:bidi="en-US"/>
        </w:rPr>
        <w:br/>
        <w:t xml:space="preserve">с учетом </w:t>
      </w:r>
      <w:r w:rsidRPr="00BA7E7C">
        <w:rPr>
          <w:rFonts w:ascii="Times New Roman" w:eastAsia="Times New Roman" w:hAnsi="Times New Roman" w:cs="Times New Roman"/>
          <w:sz w:val="30"/>
          <w:szCs w:val="30"/>
        </w:rPr>
        <w:t xml:space="preserve">переходных положений, предусмотренных пунктом 1 </w:t>
      </w:r>
      <w:r w:rsidRPr="00BA7E7C">
        <w:rPr>
          <w:rFonts w:ascii="Times New Roman" w:eastAsia="Times New Roman" w:hAnsi="Times New Roman" w:cs="Times New Roman"/>
          <w:sz w:val="30"/>
          <w:szCs w:val="30"/>
        </w:rPr>
        <w:br/>
        <w:t xml:space="preserve">статьи 105 Договора. </w:t>
      </w:r>
    </w:p>
    <w:p w:rsidR="005D107D" w:rsidRPr="006876B6" w:rsidRDefault="005D107D">
      <w:pPr>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21. Указанные в разделе </w:t>
      </w:r>
      <w:r w:rsidRPr="006876B6">
        <w:rPr>
          <w:rFonts w:ascii="Times New Roman" w:hAnsi="Times New Roman" w:cs="Times New Roman"/>
          <w:sz w:val="30"/>
          <w:szCs w:val="30"/>
          <w:lang w:val="en-US"/>
        </w:rPr>
        <w:t>VII</w:t>
      </w:r>
      <w:r w:rsidRPr="006876B6">
        <w:rPr>
          <w:rFonts w:ascii="Times New Roman" w:hAnsi="Times New Roman" w:cs="Times New Roman"/>
          <w:sz w:val="30"/>
          <w:szCs w:val="30"/>
        </w:rPr>
        <w:t xml:space="preserve"> настоящего протокола субсидии, которые являются специфическими в соответствии с разделом </w:t>
      </w:r>
      <w:r w:rsidRPr="006876B6">
        <w:rPr>
          <w:rFonts w:ascii="Times New Roman" w:hAnsi="Times New Roman" w:cs="Times New Roman"/>
          <w:sz w:val="30"/>
          <w:szCs w:val="30"/>
          <w:lang w:val="en-US"/>
        </w:rPr>
        <w:t>II</w:t>
      </w:r>
      <w:r w:rsidRPr="006876B6">
        <w:rPr>
          <w:rFonts w:ascii="Times New Roman" w:hAnsi="Times New Roman" w:cs="Times New Roman"/>
          <w:sz w:val="30"/>
          <w:szCs w:val="30"/>
        </w:rPr>
        <w:t xml:space="preserve"> настоящего Протокола, но признаются государствами-членами </w:t>
      </w:r>
      <w:r w:rsidRPr="006876B6">
        <w:rPr>
          <w:rFonts w:ascii="Times New Roman" w:hAnsi="Times New Roman" w:cs="Times New Roman"/>
          <w:sz w:val="30"/>
          <w:szCs w:val="30"/>
        </w:rPr>
        <w:br/>
        <w:t xml:space="preserve">не искажающими взаимную торговлю, не дают основания для принятия компенсирующих мер в соответствии с разделом VIII настоящего Протокола. </w:t>
      </w:r>
    </w:p>
    <w:p w:rsidR="005D107D" w:rsidRPr="006876B6" w:rsidRDefault="005D107D">
      <w:pPr>
        <w:spacing w:after="0" w:line="360" w:lineRule="auto"/>
        <w:ind w:firstLine="709"/>
        <w:contextualSpacing/>
        <w:jc w:val="both"/>
        <w:rPr>
          <w:rFonts w:ascii="Times New Roman" w:eastAsia="Calibri" w:hAnsi="Times New Roman" w:cs="Times New Roman"/>
          <w:sz w:val="30"/>
          <w:szCs w:val="30"/>
        </w:rPr>
      </w:pPr>
    </w:p>
    <w:p w:rsidR="004A0E6D" w:rsidRPr="009F6771" w:rsidRDefault="004A0E6D">
      <w:pPr>
        <w:rPr>
          <w:rFonts w:ascii="Times New Roman" w:eastAsia="Calibri" w:hAnsi="Times New Roman" w:cs="Times New Roman"/>
          <w:sz w:val="30"/>
          <w:szCs w:val="30"/>
          <w:lang w:eastAsia="ru-RU"/>
        </w:rPr>
      </w:pPr>
      <w:r w:rsidRPr="009F6771">
        <w:rPr>
          <w:rFonts w:ascii="Times New Roman" w:eastAsia="Calibri" w:hAnsi="Times New Roman" w:cs="Times New Roman"/>
          <w:sz w:val="30"/>
          <w:szCs w:val="30"/>
          <w:lang w:eastAsia="ru-RU"/>
        </w:rPr>
        <w:br w:type="page"/>
      </w:r>
    </w:p>
    <w:p w:rsidR="005D107D" w:rsidRPr="006876B6" w:rsidRDefault="005D107D">
      <w:pPr>
        <w:spacing w:after="0" w:line="360" w:lineRule="auto"/>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val="en-US" w:eastAsia="ru-RU"/>
        </w:rPr>
        <w:t>V</w:t>
      </w:r>
      <w:r w:rsidRPr="006876B6">
        <w:rPr>
          <w:rFonts w:ascii="Times New Roman" w:eastAsia="Calibri" w:hAnsi="Times New Roman" w:cs="Times New Roman"/>
          <w:sz w:val="30"/>
          <w:szCs w:val="30"/>
          <w:lang w:eastAsia="ru-RU"/>
        </w:rPr>
        <w:t>.</w:t>
      </w:r>
      <w:r w:rsidRPr="006876B6">
        <w:rPr>
          <w:rFonts w:ascii="Times New Roman" w:eastAsia="Calibri" w:hAnsi="Times New Roman" w:cs="Times New Roman"/>
          <w:sz w:val="30"/>
          <w:szCs w:val="30"/>
          <w:lang w:val="en-US" w:eastAsia="ru-RU"/>
        </w:rPr>
        <w:t> </w:t>
      </w:r>
      <w:r w:rsidRPr="006876B6">
        <w:rPr>
          <w:rFonts w:ascii="Times New Roman" w:eastAsia="Calibri" w:hAnsi="Times New Roman" w:cs="Times New Roman"/>
          <w:sz w:val="30"/>
          <w:szCs w:val="30"/>
          <w:lang w:eastAsia="ru-RU"/>
        </w:rPr>
        <w:t xml:space="preserve">Порядок проведения расследований </w:t>
      </w:r>
    </w:p>
    <w:p w:rsidR="005D107D" w:rsidRPr="006876B6" w:rsidRDefault="005D107D">
      <w:pPr>
        <w:spacing w:after="0" w:line="360" w:lineRule="auto"/>
        <w:ind w:firstLine="709"/>
        <w:contextualSpacing/>
        <w:jc w:val="center"/>
        <w:rPr>
          <w:rFonts w:ascii="Times New Roman" w:eastAsia="Calibri" w:hAnsi="Times New Roman" w:cs="Times New Roman"/>
          <w:sz w:val="30"/>
          <w:szCs w:val="30"/>
          <w:lang w:eastAsia="ru-RU"/>
        </w:rPr>
      </w:pP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22. Расследование в целях анализа соответствия субсидий, предоставляемых на территории государства-члена, положениям настоящего Протокола, а также установления наличия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либо вытеснения аналогичного товара с рынка субсидирующего государств-члена проводится компетентным органом на основании поданного в соответствии с настоящим Протоколом </w:t>
      </w:r>
      <w:r w:rsidRPr="006876B6">
        <w:rPr>
          <w:rFonts w:ascii="Times New Roman" w:eastAsia="Calibri" w:hAnsi="Times New Roman" w:cs="Times New Roman"/>
          <w:sz w:val="30"/>
          <w:szCs w:val="30"/>
          <w:lang w:eastAsia="ru-RU"/>
        </w:rPr>
        <w:br/>
        <w:t>в письменной форме обращения национальных производителей аналогичного товара, зарегистрированных на территории этого государства-члена, либо по собственной инициативе компетентного органа (далее – обращение).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23. Обращение подается национальным производителем аналогичного товара или объединением таких производителей, в число участников которого входят производители, составляющие отрасль национальной экономики, а также представителями этих лиц, имеющими полномочия, оформленные надлежащим образом в соответствии с законодательством государства-члена, на территории которого эти представители зарегистрированы (далее – заявители).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24. Обращение содержит:</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информацию о заявителе;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описание товара (с указанием страны происхождения и кода ТН ВЭД ЕАЭС);</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сведения о наличии, характере и размере специфической субсидии;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 сведения о производителях субсидируемого товара;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 сведения о национальных производителях аналогичного товара;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 сведения об изменении объема ввоза субсидируемого товара на территорию государства-члена, в компетентный орган которого подается обращение, за 3 календарных года, предшествующих дате подачи обращения;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7) сведения об изменении объема вывоза аналогичного товара с территории государства-члена, в компетентный орган которого подается обращение, на территорию других государств-членов;</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8) </w:t>
      </w:r>
      <w:r w:rsidRPr="006876B6">
        <w:rPr>
          <w:rFonts w:ascii="Times New Roman" w:hAnsi="Times New Roman" w:cs="Times New Roman"/>
          <w:sz w:val="30"/>
          <w:szCs w:val="30"/>
          <w:lang w:eastAsia="ru-RU"/>
        </w:rPr>
        <w:t>доказательства наличия ущерба отрасли национальной экономики вследствие ввоза субсидируемого товара, либо вытеснения аналогичного товара с рынка субсидирующего государства-члена. Доказательства наличия материального ущерба отрасли национальной экономики, или угрозы его причинения вследствие ввоза субсидируемого товара,</w:t>
      </w:r>
      <w:r w:rsidRPr="006876B6">
        <w:rPr>
          <w:rFonts w:ascii="Times New Roman" w:hAnsi="Times New Roman" w:cs="Times New Roman"/>
          <w:b/>
          <w:sz w:val="30"/>
          <w:szCs w:val="30"/>
          <w:lang w:eastAsia="ru-RU"/>
        </w:rPr>
        <w:t xml:space="preserve"> </w:t>
      </w:r>
      <w:r w:rsidRPr="006876B6">
        <w:rPr>
          <w:rFonts w:ascii="Times New Roman" w:hAnsi="Times New Roman" w:cs="Times New Roman"/>
          <w:sz w:val="30"/>
          <w:szCs w:val="30"/>
          <w:lang w:eastAsia="ru-RU"/>
        </w:rPr>
        <w:t>или вытеснения аналогичного товара с рынка субсидирующего государства-члена основываются на объективных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государства-члена,</w:t>
      </w:r>
      <w:r w:rsidRPr="006876B6">
        <w:rPr>
          <w:rFonts w:ascii="Times New Roman" w:eastAsia="Times New Roman" w:hAnsi="Times New Roman" w:cs="Times New Roman"/>
          <w:sz w:val="30"/>
          <w:szCs w:val="30"/>
          <w:lang w:bidi="en-US"/>
        </w:rPr>
        <w:t xml:space="preserve"> </w:t>
      </w:r>
      <w:r w:rsidRPr="006876B6">
        <w:rPr>
          <w:rFonts w:ascii="Times New Roman" w:hAnsi="Times New Roman" w:cs="Times New Roman"/>
          <w:sz w:val="30"/>
          <w:szCs w:val="30"/>
          <w:lang w:eastAsia="ru-RU"/>
        </w:rPr>
        <w:t>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отрасль национальной экономики)</w:t>
      </w:r>
      <w:r w:rsidRPr="006876B6">
        <w:rPr>
          <w:rFonts w:ascii="Times New Roman" w:eastAsia="Calibri" w:hAnsi="Times New Roman" w:cs="Times New Roman"/>
          <w:sz w:val="30"/>
          <w:szCs w:val="30"/>
          <w:lang w:eastAsia="ru-RU"/>
        </w:rPr>
        <w:t>;</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9) сведения об изменении объема импорта аналогичного товара </w:t>
      </w:r>
      <w:r w:rsidRPr="006876B6">
        <w:rPr>
          <w:rFonts w:ascii="Times New Roman" w:eastAsia="Calibri" w:hAnsi="Times New Roman" w:cs="Times New Roman"/>
          <w:sz w:val="30"/>
          <w:szCs w:val="30"/>
          <w:lang w:eastAsia="ru-RU"/>
        </w:rPr>
        <w:br/>
        <w:t>(в количественном и стоимостном выражении) на таможенную территорию Союза за 3 календарных года, предшествующих дате подачи обращения;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10) сведения об изменении объема экспорта аналогичного товара </w:t>
      </w:r>
      <w:r w:rsidRPr="006876B6">
        <w:rPr>
          <w:rFonts w:ascii="Times New Roman" w:eastAsia="Calibri" w:hAnsi="Times New Roman" w:cs="Times New Roman"/>
          <w:sz w:val="30"/>
          <w:szCs w:val="30"/>
          <w:lang w:eastAsia="ru-RU"/>
        </w:rPr>
        <w:br/>
        <w:t>(в количественном и стоимостном выражении) с таможенной территории Союза за 3 календарных года, предшествующих дате подачи обращения;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11) анализ других факторов, которые могли оказать влияние на отрасль национальной экономики в анализируемый период.</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25. При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торговли.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26. Обращение с приложением его </w:t>
      </w:r>
      <w:proofErr w:type="spellStart"/>
      <w:r w:rsidRPr="006876B6">
        <w:rPr>
          <w:rFonts w:ascii="Times New Roman" w:eastAsia="Calibri" w:hAnsi="Times New Roman" w:cs="Times New Roman"/>
          <w:sz w:val="30"/>
          <w:szCs w:val="30"/>
          <w:lang w:eastAsia="ru-RU"/>
        </w:rPr>
        <w:t>неконфиденциальной</w:t>
      </w:r>
      <w:proofErr w:type="spellEnd"/>
      <w:r w:rsidRPr="006876B6">
        <w:rPr>
          <w:rFonts w:ascii="Times New Roman" w:eastAsia="Calibri" w:hAnsi="Times New Roman" w:cs="Times New Roman"/>
          <w:sz w:val="30"/>
          <w:szCs w:val="30"/>
          <w:lang w:eastAsia="ru-RU"/>
        </w:rPr>
        <w:t xml:space="preserve"> версии (если в обращении содержится конфиденциальная информация) представляется в компетентный орган и подлежит регистрации в день поступления обращения в этот орган.</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27. Обращение отклоняется по следующим основаниям:</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несоответствие заявителя требованиям, установленным </w:t>
      </w:r>
      <w:r w:rsidRPr="006876B6">
        <w:rPr>
          <w:rFonts w:ascii="Times New Roman" w:eastAsia="Calibri" w:hAnsi="Times New Roman" w:cs="Times New Roman"/>
          <w:sz w:val="30"/>
          <w:szCs w:val="30"/>
          <w:lang w:eastAsia="ru-RU"/>
        </w:rPr>
        <w:br/>
        <w:t>пунктом 23 настоящего Протокола;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непредставление сведений, указанных в пункте 24 настоящего Протокола;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недостоверность представленных заявителем сведений.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Отклонение обращения по иным основаниям не допускается.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28. Компетентный орган до принятия решения о начале расследования уведомляет в письменной форме уполномоченный орган государства-члена, на территории которого предоставляется рассматриваемая специфическая субсидия, о поступлении обращения.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29. Компетентный орган в целях принятия решения о начале расследования в течение 30 календарных дней с даты регистрации обращения изучает достаточность и достоверность доказательств и сведений, содержащихся в этом обращении, в соответствии с </w:t>
      </w:r>
      <w:r w:rsidRPr="006876B6">
        <w:rPr>
          <w:rFonts w:ascii="Times New Roman" w:eastAsia="Calibri" w:hAnsi="Times New Roman" w:cs="Times New Roman"/>
          <w:sz w:val="30"/>
          <w:szCs w:val="30"/>
          <w:lang w:eastAsia="ru-RU"/>
        </w:rPr>
        <w:br/>
        <w:t xml:space="preserve">пунктом </w:t>
      </w:r>
      <w:r w:rsidR="00CE6ED2" w:rsidRPr="006876B6">
        <w:rPr>
          <w:rFonts w:ascii="Times New Roman" w:eastAsia="Calibri" w:hAnsi="Times New Roman" w:cs="Times New Roman"/>
          <w:sz w:val="30"/>
          <w:szCs w:val="30"/>
          <w:lang w:eastAsia="ru-RU"/>
        </w:rPr>
        <w:t xml:space="preserve">24 </w:t>
      </w:r>
      <w:r w:rsidRPr="006876B6">
        <w:rPr>
          <w:rFonts w:ascii="Times New Roman" w:eastAsia="Calibri" w:hAnsi="Times New Roman" w:cs="Times New Roman"/>
          <w:sz w:val="30"/>
          <w:szCs w:val="30"/>
          <w:lang w:eastAsia="ru-RU"/>
        </w:rPr>
        <w:t xml:space="preserve">настоящего Протокола. В случае необходимости получения компетентным органом дополнительных сведений от заявителя указанный срок может быть продлен, но не должен </w:t>
      </w:r>
      <w:r w:rsidRPr="006876B6">
        <w:rPr>
          <w:rFonts w:ascii="Times New Roman" w:eastAsia="Calibri" w:hAnsi="Times New Roman" w:cs="Times New Roman"/>
          <w:sz w:val="30"/>
          <w:szCs w:val="30"/>
          <w:lang w:eastAsia="ru-RU"/>
        </w:rPr>
        <w:br/>
        <w:t>превышать 40 календарных дней с даты регистрации обращения.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30. Обращение может быть отозвано заявителем до начала расследования или в ходе его проведения.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В случае если обращение отзывается до начала расследования, такое обращение считается неподанным.</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В случае если обращение отзывается в ходе проведения расследования, это расследование прекращается либо продолжается по решению компетентного органа.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31. После принятия к рассмотрению обращения и до принятия решения о начале расследования компетентный орган предлагает уполномоченному органу государства-члена, предоставившего специфическую субсидию, провести консультации в целях уточнения наличия, размера и использования, а также последствий предоставления специфической субсидии и в целях достижения взаимоприемлемого решения. Такие консультации могут проводиться и в ходе расследования.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32. Проведение консультаций в целях уточнения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о подготовке по результатам такого расследования заключения о соответствии специфической субсидии, предоставленной на территории другого государства-члена, положениям настоящего Протокола и (или) о причинении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и передаче государству-члену, на территории которого предоставляется рассматриваемая специфическая субсидия, заявления о применении компенсирующей меры.</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33. Компетентный орган до истечения срока, указанного в </w:t>
      </w:r>
      <w:r w:rsidRPr="006876B6">
        <w:rPr>
          <w:rFonts w:ascii="Times New Roman" w:eastAsia="Calibri" w:hAnsi="Times New Roman" w:cs="Times New Roman"/>
          <w:sz w:val="30"/>
          <w:szCs w:val="30"/>
          <w:lang w:eastAsia="ru-RU"/>
        </w:rPr>
        <w:br/>
        <w:t>пункте 29 настоящего Протокола, принимает решение о начале расследования или об отказе в его проведении.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При принятии решения об отказе в проведении расследования компетентный орган в письменной форме в срок не более </w:t>
      </w:r>
      <w:r w:rsidRPr="006876B6">
        <w:rPr>
          <w:rFonts w:ascii="Times New Roman" w:eastAsia="Calibri" w:hAnsi="Times New Roman" w:cs="Times New Roman"/>
          <w:sz w:val="30"/>
          <w:szCs w:val="30"/>
          <w:lang w:eastAsia="ru-RU"/>
        </w:rPr>
        <w:br/>
        <w:t>10 календарных дней с даты принятия такого решения уведомляет заявителя о причине отказа в проведении расследования.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При принятии решения о начале расследования компетентный орган уведомляет в письменной форме уполномоченный орган государства-члена, предоставившего специфическую субсидию, а также другие известные ему заинтересованные лица о принятом решении и обеспечивает в срок не более 5 рабочих дней с даты принятия решения о начале расследования публикацию уведомления о начале расследования. Дата публикации уведомления о начале расследования признается датой начала расследования.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34.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настоящего Протокола и (или) наличия ущерба отрасли национальной экономики вследствие ввоза субсидируемого товара на территорию данного государства-члена или вытеснения субсидируемым товаром аналогичного товара с рынка государства-члена, предоставившего специфическую субсидию, либо другого </w:t>
      </w:r>
      <w:r w:rsidRPr="006876B6">
        <w:rPr>
          <w:rFonts w:ascii="Times New Roman" w:eastAsia="Calibri" w:hAnsi="Times New Roman" w:cs="Times New Roman"/>
          <w:sz w:val="30"/>
          <w:szCs w:val="30"/>
          <w:lang w:eastAsia="ru-RU"/>
        </w:rPr>
        <w:br/>
        <w:t>государства-члена.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В случае если доказательств недостаточно для проведения расследования, такое расследование не может быть начато.</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35. После принятия решения о начале расследования компетентный орган направляет известным ему национальным производителям аналогичного товара и производителям субсидируемого товара, являющегося объектом расследования, перечень вопросов, на которые они представляют ответы в целях проведения расследования.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Перечень вопросов считается полученным с даты его передачи непосредственно представителю национального производителя аналогичного товара или производителя субсидируемого товара или через 7 календарных дней с даты отправки этого перечня по почте.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Национальные производители аналогичного товара и производители субсидируемого товара, являющегося объектом расследования, которым был направлен перечень вопросов, представляют свои ответы в компетентный орган</w:t>
      </w:r>
      <w:r w:rsidRPr="006876B6" w:rsidDel="00A77A9B">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rPr>
        <w:t xml:space="preserve">в течение </w:t>
      </w:r>
      <w:r w:rsidRPr="006876B6">
        <w:rPr>
          <w:rFonts w:ascii="Times New Roman" w:eastAsia="Calibri" w:hAnsi="Times New Roman" w:cs="Times New Roman"/>
          <w:sz w:val="30"/>
          <w:szCs w:val="30"/>
          <w:lang w:eastAsia="ru-RU"/>
        </w:rPr>
        <w:br/>
        <w:t>30 календарных дней с даты получения ими такого перечня. По мотивированной и изложенной в письменной форме просьбе национальных производителей аналогичного товара и производителей субсидируемого товара, являющегося объектом расследования, указанный срок может быть продлен компетентным органом, но не более чем на 10 календарных дней.</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36.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государства-члена,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государства-члена и отсутствия со стороны этого государства-члена возражений в отношении проведения расследования на его территории.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расследования действия, не противоречащие законодательству государства-члена, проводящего расследование.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37. Компетентный орган в ходе проведения расследования может направлять в уполномоченные органы государства-члена, предоставившего или предоставляющего рассматриваемую субсидию, </w:t>
      </w:r>
      <w:r w:rsidRPr="006876B6">
        <w:rPr>
          <w:rFonts w:ascii="Times New Roman" w:eastAsia="Calibri" w:hAnsi="Times New Roman" w:cs="Times New Roman"/>
          <w:sz w:val="30"/>
          <w:szCs w:val="30"/>
          <w:lang w:eastAsia="ru-RU"/>
        </w:rPr>
        <w:br/>
        <w:t>а также заинтересованным лицам запросы о предоставлении информации, имеющей отношение к проводимому расследованию.</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38. Заинтересованные лица вправе предоставить не позднее даты, указанной в уведомлении о начале расследования, необходимые для проведения расследования сведения (в том числе конфиденциальную информацию) с указанием источника их получения. Компетентный орган вправе запросить у заинтересованных лиц дополнительные сведения.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39. Доказательства и сведения, относящиеся к расследованию, представляются в компетентный орган на государственном языке государства-члена, проводящего расследование, а оригиналы документов, составленные на иностранном языке, должны сопровождаться удостоверенным в установленном порядке переводом.</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40. Компетентный орган с учетом необходимости защиты конфиденциальной информации в соответствии с настоящим Протоколом в ходе расследования предоставляет заинтересованным лицам по их просьбе в письменной форме возможность ознакомиться со сведениями, представленными в письменной форме любым заинтересованным лицом в качестве доказательств, относящихся к расследованию. Компетентный орган предоставляет участникам расследования возможность ознакомиться с иной информацией, относящейся к расследованию и используемой им в ходе расследования, но не являющейся конфиденциальной, в соответствии с настоящим Протоколом.</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41. Органы государственной власти (управления) </w:t>
      </w:r>
      <w:r w:rsidRPr="006876B6">
        <w:rPr>
          <w:rFonts w:ascii="Times New Roman" w:eastAsia="Calibri" w:hAnsi="Times New Roman" w:cs="Times New Roman"/>
          <w:sz w:val="30"/>
          <w:szCs w:val="30"/>
          <w:lang w:eastAsia="ru-RU"/>
        </w:rPr>
        <w:br/>
        <w:t xml:space="preserve">государств-членов, уполномоченные в области таможенного дела, ведения государственной статистики, другие органы государственной власти (управления) государств-членов и территориальные (местные) органы государственной власти (управления) оказывают содействие в проведении расследования и предоставляют по запросам компетентного органа необходимые для проведения расследования сведения </w:t>
      </w:r>
      <w:r w:rsidRPr="006876B6">
        <w:rPr>
          <w:rFonts w:ascii="Times New Roman" w:eastAsia="Calibri" w:hAnsi="Times New Roman" w:cs="Times New Roman"/>
          <w:sz w:val="30"/>
          <w:szCs w:val="30"/>
          <w:lang w:eastAsia="ru-RU"/>
        </w:rPr>
        <w:br/>
        <w:t>(в том числе содержащие конфиденциальную информацию).</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42. Срок проведения расследования не превышает 6 месяцев с даты начала расследования.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Расследование считается завершенным в день направления компетентным органом для рассмотрения в правительство своего государства результатов расследования.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43. По результатам расследования компетентный орган готовит заключение о соответствии субсидии, предоставленной на территории другого государства-члена, положениям настоящего Протокола.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44. В случае если по результатам расследования доказано нарушение настоящего Протокола и (или) причинение ущерба отрасли национальной экономики, государство-член, компетентный орган которого провел расследование, передает государству-члену, на территории которого предоставляется рассматриваемая специфическая субсидия, заявление о введении компенсирующей меры.</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45. При определении отрасли национальной экономики территория государства-члена, компетентный орган которого проводит расследование, может рассматриваться как территория, на которой функционируют два или несколько конкурирующих рынков, а национальные производители аналогичного товара в пределах одного из таких рынков могут рассматриваться как отдельная отрасль национальной экономики, если такие производители продают на этом рынке не менее 80 процентов аналогичного товара, производимого ими, и спрос на этом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государства-члена, проводящего расследование. В таких случаях наличие ущерба отрасли национальной экономики может быть установлено, даже если основной части отрасли национальной экономики не причинен ущерб, при условии, что продажа субсидируемого товара сконцентрирована на одном из конкурирующих рынков и ввоз субсидируемого товара причиняет ущерб не менее чем 80 процентам национальных производителей аналогичного товара в пределах одного такого рынка.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46. Размер специфической субсидии определяется на основе размера выгоды, извлекаемой получателем такой субсидии. При расчете размера выгоды компетентный орган учитывает следующее: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участие субсидирующего органа в капитале организации не рассматривается как предоставление специфической субсидии,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соответствующего государства-члена;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кредит, предоставленный субсидирующим органом, не рассматривается как специфическая субсидия,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соответствующего государства-члена. В противном случае выгодой считается разница между этими суммами;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гарантирование кредита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 поставка субсидирующим органом товаров, или оказание услуг, или закупка товаров не рассматриваются как предоставление специфической субсидии, если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таких товаров и услуг на рынке соответствующего государства-члена (включая цену, качество, доступность, ликвидность, транспортировку и другие условия покупки или продажи товара).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47. Расчет размера субсидии осуществляется на единицу товара (тонну, кубический метр, штуку и др.), ввезенного на территорию государства-члена, компетентный орган которого проводит расследование, либо реализованного на рынке государства-члена, на территории которого предоставляется специфическая субсидия, или на рынке другого государства-члена.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48. При расчете размера субсидии должны учитываться показатели инфляции в соответствующем государстве-члене в случае, если темпы инфляции настолько высоки, что могут искажать полученные результаты.</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49. Размер субсидии на единицу товара устанавливается исходя из размера расходов государства-члена, предоставившего специфическую субсидию, на эти цели.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50. При расчете размера субсидии на единицу товара стоимость такого товара определяется как общая стоимость продаж получателя субсидии за 12 месяцев, которые предшествовали получению субсидии и по которым имеются необходимые данные.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51.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52. Если субсидия предоставляется не в отношении определенного количества произведенного, вывезенного или транспортированного промышленного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субсидии с учетом при необходимости доли ввозимого субсидируемого товара в общем объеме производства, продаж или вывоза товара.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53. Если субсидия предоставляется в связи с развитием или приобретением основных фондов, то расчет размера субсидии осуществляется путем распределения субсидии на средний срок амортизации таких основных фондов в рассматриваемой отрасли экономики государства-члена, предоставившего специфическую субсидию. Расчет размера субсидии на единицу товара включает в себя также субсидии, которые предоставлялись на приобретение основных фондов до начала периода, охватываемого расследованием, но срок амортизации которых еще не истек.</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54.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продаж или вывоза товара.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55.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56. Субсидии, предоставленные в течение календарного года разными субсидирующими органами и (или) для выполнения разных программ, должны суммироваться.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57. Факт вытеснения аналогичного товара с рынка субсидирующего государства-члена либо с рынка другого государства-члена, или сдерживания роста ввоза аналогичного товара на территорию субсидирующего государства-члена, или сдерживания роста вывоза товара на территорию другого государства-члена устанавливается в случае, если доказано, что имело место неблагоприятное изменение доли аналогичного товара на рынке субсидирующего государства-члена либо на рынке другого государства-члена относительно субсидируемого товара. Указанный факт устанавливается за период, достаточный для доказательства четких тенденций в развитии рынка соответствующего товара, который в обычных условиях должен составлять не </w:t>
      </w:r>
      <w:r w:rsidRPr="006876B6">
        <w:rPr>
          <w:rFonts w:ascii="Times New Roman" w:eastAsia="Calibri" w:hAnsi="Times New Roman" w:cs="Times New Roman"/>
          <w:sz w:val="30"/>
          <w:szCs w:val="30"/>
          <w:lang w:eastAsia="ru-RU"/>
        </w:rPr>
        <w:br/>
        <w:t>менее 1 года.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58. Неблагоприятное изменение доли аналогичного товара на рынке субсидирующего государства-члена либо на рынке другого государства-члена включает в себя одну из следующих ситуаций:</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рыночная доля субсидируемого товара увеличивается;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2) рыночная доля субсидируемого товара остается неизменной </w:t>
      </w:r>
      <w:r w:rsidRPr="006876B6">
        <w:rPr>
          <w:rFonts w:ascii="Times New Roman" w:eastAsia="Calibri" w:hAnsi="Times New Roman" w:cs="Times New Roman"/>
          <w:sz w:val="30"/>
          <w:szCs w:val="30"/>
          <w:lang w:eastAsia="ru-RU"/>
        </w:rPr>
        <w:br/>
        <w:t>в обстоятельствах, при которых в отсутствие специфической субсидии она должна была уменьшаться;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рыночная доля субсидируемого товара падает, но более медленными темпами, чем это происходило бы в случае отсутствия специфической субсидии.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59. Занижение цен устанавливается на основе сопоставления цен субсидируемого товара на соответствующем рынке с ценами товара, при производстве, транспортировке или вывозе на территорию любого из государств-членов которого не использовалась специфическая субсидия. Сопоставление производится на одном и том же уровне торговли и за сравнимые периоды времени. В ходе сопоставления во внимание принимаются любые факторы, влияющие на сопоставимость цен. В случае если указанное сопоставление произвести невозможно, наличие занижения цен может быть установлено на основе средних экспортных цен.</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60. В случае если два государства-члена ведут спор в соответствии со статьей 93 Договора о наличии серьезного ущемления интересов согласно пунктам 12, </w:t>
      </w:r>
      <w:r w:rsidR="00CE6ED2" w:rsidRPr="006876B6">
        <w:rPr>
          <w:rFonts w:ascii="Times New Roman" w:eastAsia="Calibri" w:hAnsi="Times New Roman" w:cs="Times New Roman"/>
          <w:sz w:val="30"/>
          <w:szCs w:val="30"/>
          <w:lang w:eastAsia="ru-RU"/>
        </w:rPr>
        <w:t>57 – 59, 61 и 62</w:t>
      </w:r>
      <w:r w:rsidRPr="006876B6">
        <w:rPr>
          <w:rFonts w:ascii="Times New Roman" w:eastAsia="Calibri" w:hAnsi="Times New Roman" w:cs="Times New Roman"/>
          <w:sz w:val="30"/>
          <w:szCs w:val="30"/>
          <w:lang w:eastAsia="ru-RU"/>
        </w:rPr>
        <w:t xml:space="preserve"> настоящего Протокола на рынке третьего государства-члена, такое государство-член предоставляет государствам-членам, являющимся сторонами спора, имеющуюся в его распоряжении статистическую информацию, относящуюся к предмету спора, в отношении изменений на рынке такого третьего государства-члена доли товаров, происходящих с территорий государств-членов, являющихся сторонами спора, а также статистическую информацию по ценам соответствующих товаров. При этом такое государство-член вправе не проводить специальный анализ рынка или цен, а также не предоставлять информацию, которую считает коммерческой или государственной тайной.</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61.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наличие запрета или ограничений вывоза товара с территории государства-члена, устанавливающего факт наличия серьезного ущемления интересов, либо запрета или ограничений ввоза товара с территории такого государства-члена на рынок другого государства-члена;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принятие уполномоченным органом государства-члена, которое ввозит аналогичный товар и практикует монополию торговли или государственную торговлю этим товаром, решения по некоммерческим причинам переориентировать ввоз из государства-члена, устанавливающего факт наличия серьезного ущемления интересов, на ввоз из другого государства-члена;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стихийные бедствия, забастовки, перебои на транспорте или другие форс-мажорные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государства-члена, устанавливающего факт наличия серьезного ущемления интересов;</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 наличие договоренностей, ограничивающих вывоз из государства-члена, устанавливающего факт наличия серьезного ущемления интересов;</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 добровольное сокращение возможности вывоза промышленного товара из государства-члена, устанавливающего факт наличия серьезного ущемления интересов (включая ситуацию, когда хозяйствующие субъекты этого государства-члена автономно переориентировали экспорт этого аналогичного товара на новые рынки);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 несоответствие стандартам и (или) другим административным требованиям в государстве-члене, на территорию которого ввозится товар.</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62. При отсутствии обстоятельств, указанных в пункте 61 настоящего Протокола, наличие серьезного ущемления интересов определяется на основе информации, предоставленной в Суд Союза или полученной Судом Союза самостоятельно</w:t>
      </w:r>
      <w:r w:rsidRPr="006876B6">
        <w:rPr>
          <w:rFonts w:ascii="Times New Roman" w:hAnsi="Times New Roman" w:cs="Times New Roman"/>
          <w:sz w:val="30"/>
          <w:szCs w:val="30"/>
        </w:rPr>
        <w:t>.</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63.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аналогичного товара на рынке государства-члена, компетентный орган которого проводит расследование, и на национальных производителей аналогичного товара.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64. При анализе объема ввоза субсидируемого товара компетентный орган определяет, произошло ли увеличение ввоза субсидируемого товара (в абсолютных показателях либо относительно производства или потребления аналогичного товара в </w:t>
      </w:r>
      <w:r w:rsidRPr="006876B6">
        <w:rPr>
          <w:rFonts w:ascii="Times New Roman" w:eastAsia="Calibri" w:hAnsi="Times New Roman" w:cs="Times New Roman"/>
          <w:sz w:val="30"/>
          <w:szCs w:val="30"/>
          <w:lang w:eastAsia="ru-RU"/>
        </w:rPr>
        <w:br/>
        <w:t>государстве-члене, компетентный орган которого проводит расследование).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65. При анализе воздействия ввоза субсидируемого товара на цены аналогичного товара на рынке государства-члена, компетентный орган которого проводит расследование, компетентный орган устанавливает:</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были ли цены субсидируемого товара ниже цен аналогичного товара на рынке этого государства-члена;</w:t>
      </w:r>
    </w:p>
    <w:p w:rsidR="005D107D" w:rsidRPr="006876B6" w:rsidRDefault="005D107D">
      <w:pPr>
        <w:spacing w:after="0" w:line="360" w:lineRule="auto"/>
        <w:ind w:firstLine="709"/>
        <w:jc w:val="both"/>
        <w:rPr>
          <w:rFonts w:ascii="Times New Roman" w:eastAsia="Calibri" w:hAnsi="Times New Roman" w:cs="Times New Roman"/>
          <w:strike/>
          <w:sz w:val="30"/>
          <w:szCs w:val="30"/>
          <w:lang w:eastAsia="ru-RU"/>
        </w:rPr>
      </w:pPr>
      <w:r w:rsidRPr="006876B6">
        <w:rPr>
          <w:rFonts w:ascii="Times New Roman" w:eastAsia="Calibri" w:hAnsi="Times New Roman" w:cs="Times New Roman"/>
          <w:sz w:val="30"/>
          <w:szCs w:val="30"/>
          <w:lang w:eastAsia="ru-RU"/>
        </w:rPr>
        <w:t>2) привел ли ввоз субсидируемого товара к снижению цен аналогичного товара на рынке этого государства-члена;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препятствовал ли ввоз субсидируемого товара росту цен аналогичного товара на рынке этого государства-члена, который имел бы место в случае отсутствия такого ввоза.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66. Анализ воздействия ввоза субсидируемого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происшедшего или возможного в будущем сокращения производства, продажи аналогичного товара, доли его на рынке государства-члена, компетентный орган которого проводит расследование, прибыли, производительности труда, доходов от привлеченных инвестиций или использования производственных мощностей;</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факторов, влияющих на цены аналогичного товара на рынке государства-члена, компетентный орган которого проводит расследование;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 роста производства, возможность привлечения инвестиций.</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67.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государстве-члене, компетентный орган которого проводит расследование,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68. Установление ущерба отрасли национальной экономики вследствие ввоза субсидируемого товара основывается на анализе всех относящихся к делу и имеющихся в распоряжении компетентного органа доказательств и сведений. Компетентный орган анализирует в том числе динамику и влияние импортных поставок аналогичного товара на таможенную территорию Союза, поставок из других государств-членов. При этом ни один, ни несколько факторов из числа установленных в результате анализа объема ввоза субсидируемого товара и воздействия такого ввоза на отрасль национальной экономики не могут иметь решающее значение для установления ущерба отрасли национальной экономики вследствие ввоза субсидируемого товара. Помимо ввоза субсидируемого товара компетентный орган анализирует другие известные факторы, вследствие которых в тот же период причиняется ущерб отрасли национальной экономики. Указанный ущерб не относится компетентным органом к ущербу отрасли национальной экономики вследствие ввоза субсидируемого товара.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69.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характер, размер субсидии или субсидий и их возможное воздействие на торговлю;</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темпы роста ввоза субсидируемого товара, свидетельствующие о реальной возможности дальнейшего увеличения такого ввоза;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наличие у производителей субсидируемого товара в субсидирующем государстве-члене достаточных возможностей увеличения ввоза субсидируемого товара или очевидная неотвратимость увеличения таких возможностей;</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 уровень цен субсидируемого товара, если такой уровень цен может привести к снижению или сдерживанию цены аналогичного товара на рынке государства-члена, компетентный орган которого проводит расследование, и к дальнейшему росту спроса на субсидируемый товар;</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 запасы субсидируемого товара у производителя.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70. При этом ни один, ни несколько факторов из числа факторов, указанных в пункте 69 настоящего Протокола, не могут иметь решающее значение для установления угрозы причинения материального ущерба отрасли национальной экономики вследствие ввоза субсидируемого товара.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71. Решение о наличии угрозы причинения материального ущерба отрасли национальной экономики принимается в случае, если в ходе расследования по результатам анализа факторов, указанных в пункте 69 настоящего Протокола, компетентный орган пришел к заключению о неотвратимости продолжения ввоза субсидируемого товара и причинения таким ввозом материального ущерба отрасли национальной экономики в случае непринятия компенсирующей меры.</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72. Заинтересованными лицами при проведении расследования являются: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национальный производитель аналогичного товара, объединение национальных производителей, большинство участников которого являются производителями аналогичного товара;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производитель субсидируемого товара, являющегося объектом расследования, объединение производителей такого субсидируемого товара, большинство участников которого являются производителями данного товара;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субсидирующее государство-член и (или) уполномоченный орган субсидирующего государства-члена;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 общественные объединения потребителей (в случае если субсидируемый товар, являющийся объектом расследования, потребляется преимущественно физическими лицами);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 потребители субсидируемого товара, являющегося объектом расследования (в случае если они используют этот товар при производстве продукции) и объединения таких потребителей.</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73. Заинтересованные лица, указанные в пункте 72 настоящего Протокола, действуют в ходе расследования самостоятельно или через своих представителей, у которых в соответствии с законодательством государства-члена, компетентный орган которого проводит расследование, имеются должным образом оформленные полномочия.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В случае если заинтересованное лицо в ходе расследования действует через уполномоченного представителя, компетентный орган доводит до заинтересованного лица все сведения о предмете расследования только через этого представителя.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74.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информацию, или для лица, у которого получена эта информация.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государств-членов.</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Компетентный орган вправе требовать от представляющего конфиденциальную информацию заинтересованного лица представление ее </w:t>
      </w:r>
      <w:proofErr w:type="spellStart"/>
      <w:r w:rsidRPr="006876B6">
        <w:rPr>
          <w:rFonts w:ascii="Times New Roman" w:eastAsia="Calibri" w:hAnsi="Times New Roman" w:cs="Times New Roman"/>
          <w:sz w:val="30"/>
          <w:szCs w:val="30"/>
          <w:lang w:eastAsia="ru-RU"/>
        </w:rPr>
        <w:t>неконфиденциальной</w:t>
      </w:r>
      <w:proofErr w:type="spellEnd"/>
      <w:r w:rsidRPr="006876B6">
        <w:rPr>
          <w:rFonts w:ascii="Times New Roman" w:eastAsia="Calibri" w:hAnsi="Times New Roman" w:cs="Times New Roman"/>
          <w:sz w:val="30"/>
          <w:szCs w:val="30"/>
          <w:lang w:eastAsia="ru-RU"/>
        </w:rPr>
        <w:t xml:space="preserve"> версии. </w:t>
      </w:r>
      <w:proofErr w:type="spellStart"/>
      <w:r w:rsidRPr="006876B6">
        <w:rPr>
          <w:rFonts w:ascii="Times New Roman" w:eastAsia="Calibri" w:hAnsi="Times New Roman" w:cs="Times New Roman"/>
          <w:sz w:val="30"/>
          <w:szCs w:val="30"/>
          <w:lang w:eastAsia="ru-RU"/>
        </w:rPr>
        <w:t>Неконфиденциальная</w:t>
      </w:r>
      <w:proofErr w:type="spellEnd"/>
      <w:r w:rsidRPr="006876B6">
        <w:rPr>
          <w:rFonts w:ascii="Times New Roman" w:eastAsia="Calibri" w:hAnsi="Times New Roman" w:cs="Times New Roman"/>
          <w:sz w:val="30"/>
          <w:szCs w:val="30"/>
          <w:lang w:eastAsia="ru-RU"/>
        </w:rPr>
        <w:t xml:space="preserve"> версия должна содержать сведения, достаточные для понимания сути представленной конфиденциальной информации. В случае если в ответ на это требование заинтересованное лицо заявляет, что конфиденциальная информация не может быть представлена в таком виде, это лицо представляет соответствующие обоснования.</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w:t>
      </w:r>
      <w:proofErr w:type="spellStart"/>
      <w:r w:rsidRPr="006876B6">
        <w:rPr>
          <w:rFonts w:ascii="Times New Roman" w:eastAsia="Calibri" w:hAnsi="Times New Roman" w:cs="Times New Roman"/>
          <w:sz w:val="30"/>
          <w:szCs w:val="30"/>
          <w:lang w:eastAsia="ru-RU"/>
        </w:rPr>
        <w:t>неконфиденциальную</w:t>
      </w:r>
      <w:proofErr w:type="spellEnd"/>
      <w:r w:rsidRPr="006876B6">
        <w:rPr>
          <w:rFonts w:ascii="Times New Roman" w:eastAsia="Calibri" w:hAnsi="Times New Roman" w:cs="Times New Roman"/>
          <w:sz w:val="30"/>
          <w:szCs w:val="30"/>
          <w:lang w:eastAsia="ru-RU"/>
        </w:rPr>
        <w:t xml:space="preserve"> версию конфиденциальной информации, не представляет и соответствующее обоснование или представляет сведения, которые не являются таким обоснованием, компетентный орган может не учитывать эту информацию.</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75. Компетентный орган несет предусмотренную законодательством своего государства-члена ответственность за разглашение конфиденциальной информации.</w:t>
      </w:r>
    </w:p>
    <w:p w:rsidR="005D107D" w:rsidRPr="006876B6" w:rsidRDefault="005D107D">
      <w:pPr>
        <w:spacing w:after="0" w:line="360" w:lineRule="auto"/>
        <w:jc w:val="center"/>
        <w:rPr>
          <w:rFonts w:ascii="Times New Roman" w:eastAsia="Calibri" w:hAnsi="Times New Roman" w:cs="Times New Roman"/>
          <w:sz w:val="30"/>
          <w:szCs w:val="30"/>
          <w:lang w:eastAsia="ru-RU"/>
        </w:rPr>
      </w:pPr>
    </w:p>
    <w:p w:rsidR="004A0E6D" w:rsidRPr="009F6771" w:rsidRDefault="004A0E6D">
      <w:pPr>
        <w:rPr>
          <w:rFonts w:ascii="Times New Roman" w:eastAsia="Batang" w:hAnsi="Times New Roman" w:cs="Times New Roman"/>
          <w:sz w:val="30"/>
          <w:szCs w:val="30"/>
        </w:rPr>
      </w:pPr>
      <w:r w:rsidRPr="009F6771">
        <w:rPr>
          <w:rFonts w:ascii="Times New Roman" w:eastAsia="Batang" w:hAnsi="Times New Roman" w:cs="Times New Roman"/>
          <w:sz w:val="30"/>
          <w:szCs w:val="30"/>
        </w:rPr>
        <w:br w:type="page"/>
      </w:r>
    </w:p>
    <w:p w:rsidR="005D107D" w:rsidRPr="006876B6" w:rsidRDefault="005D107D">
      <w:pPr>
        <w:spacing w:after="0" w:line="360" w:lineRule="auto"/>
        <w:jc w:val="center"/>
        <w:rPr>
          <w:rFonts w:ascii="Times New Roman" w:eastAsia="Batang" w:hAnsi="Times New Roman" w:cs="Times New Roman"/>
          <w:sz w:val="30"/>
          <w:szCs w:val="30"/>
        </w:rPr>
      </w:pPr>
      <w:r w:rsidRPr="006876B6">
        <w:rPr>
          <w:rFonts w:ascii="Times New Roman" w:eastAsia="Batang" w:hAnsi="Times New Roman" w:cs="Times New Roman"/>
          <w:sz w:val="30"/>
          <w:szCs w:val="30"/>
          <w:lang w:val="en-US"/>
        </w:rPr>
        <w:t>VI</w:t>
      </w:r>
      <w:r w:rsidRPr="006876B6">
        <w:rPr>
          <w:rFonts w:ascii="Times New Roman" w:eastAsia="Batang" w:hAnsi="Times New Roman" w:cs="Times New Roman"/>
          <w:sz w:val="30"/>
          <w:szCs w:val="30"/>
        </w:rPr>
        <w:t xml:space="preserve">. Общие исключения </w:t>
      </w:r>
    </w:p>
    <w:p w:rsidR="005D107D" w:rsidRPr="006876B6" w:rsidRDefault="005D107D">
      <w:pPr>
        <w:spacing w:after="0" w:line="360" w:lineRule="auto"/>
        <w:jc w:val="center"/>
        <w:rPr>
          <w:rFonts w:ascii="Times New Roman" w:eastAsia="Batang" w:hAnsi="Times New Roman" w:cs="Times New Roman"/>
          <w:sz w:val="30"/>
          <w:szCs w:val="30"/>
        </w:rPr>
      </w:pPr>
    </w:p>
    <w:p w:rsidR="005D107D" w:rsidRPr="006876B6" w:rsidRDefault="005D107D">
      <w:pPr>
        <w:spacing w:after="0" w:line="360" w:lineRule="auto"/>
        <w:ind w:firstLine="709"/>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76. Ничто в настоящем Протоколе не должно быть истолковано:</w:t>
      </w:r>
    </w:p>
    <w:p w:rsidR="005D107D" w:rsidRPr="006876B6" w:rsidRDefault="005D107D">
      <w:pPr>
        <w:spacing w:after="0" w:line="360" w:lineRule="auto"/>
        <w:ind w:firstLine="709"/>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 xml:space="preserve">1) как требование к какому-либо государству-члену предоставлять какую-либо информацию, раскрытие которой оно считает противоречащим существенным интересам его безопасности; </w:t>
      </w:r>
    </w:p>
    <w:p w:rsidR="005D107D" w:rsidRPr="006876B6" w:rsidRDefault="005D107D">
      <w:pPr>
        <w:spacing w:after="0" w:line="360" w:lineRule="auto"/>
        <w:ind w:firstLine="709"/>
        <w:contextualSpacing/>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2) как препятствие любому государству-члену предпринимать</w:t>
      </w:r>
      <w:r w:rsidR="00201090" w:rsidRPr="006876B6">
        <w:rPr>
          <w:rFonts w:ascii="Times New Roman" w:eastAsia="Batang" w:hAnsi="Times New Roman" w:cs="Times New Roman"/>
          <w:sz w:val="30"/>
          <w:szCs w:val="30"/>
        </w:rPr>
        <w:t xml:space="preserve"> </w:t>
      </w:r>
      <w:r w:rsidRPr="006876B6">
        <w:rPr>
          <w:rFonts w:ascii="Times New Roman" w:eastAsia="Batang" w:hAnsi="Times New Roman" w:cs="Times New Roman"/>
          <w:sz w:val="30"/>
          <w:szCs w:val="30"/>
        </w:rPr>
        <w:t xml:space="preserve">действия, которые оно сочтет необходимым для защиты существенных интересов его безопасности: </w:t>
      </w:r>
    </w:p>
    <w:p w:rsidR="005D107D" w:rsidRPr="006876B6" w:rsidRDefault="005D107D">
      <w:pPr>
        <w:spacing w:after="0" w:line="360" w:lineRule="auto"/>
        <w:ind w:firstLine="709"/>
        <w:contextualSpacing/>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действия в отношении расщепляемых материалов или материалов, из которых они производятся;</w:t>
      </w:r>
    </w:p>
    <w:p w:rsidR="005D107D" w:rsidRPr="006876B6" w:rsidRDefault="005D107D">
      <w:pPr>
        <w:spacing w:after="0" w:line="360" w:lineRule="auto"/>
        <w:ind w:firstLine="709"/>
        <w:contextualSpacing/>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действия в отношении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в целях снабжения вооруженных сил;</w:t>
      </w:r>
    </w:p>
    <w:p w:rsidR="005D107D" w:rsidRPr="006876B6" w:rsidRDefault="005D107D">
      <w:pPr>
        <w:spacing w:after="0" w:line="360" w:lineRule="auto"/>
        <w:ind w:firstLine="709"/>
        <w:contextualSpacing/>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действия, принимаемые в военное время или в других чрезвычайных обстоятельствах в международных отношениях;</w:t>
      </w:r>
    </w:p>
    <w:p w:rsidR="005D107D" w:rsidRPr="006876B6" w:rsidRDefault="005D107D">
      <w:pPr>
        <w:spacing w:after="0" w:line="360" w:lineRule="auto"/>
        <w:ind w:firstLine="709"/>
        <w:contextualSpacing/>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3) как препятствие любому государству-члену предпринимать любые действия во исполнение его обязательств по Уставу Организации Объединенных Наций для сохранения мира во всем мире и международной безопасности.</w:t>
      </w:r>
    </w:p>
    <w:p w:rsidR="005D107D" w:rsidRPr="006876B6" w:rsidRDefault="005D107D">
      <w:pPr>
        <w:spacing w:after="0" w:line="360" w:lineRule="auto"/>
        <w:ind w:firstLine="709"/>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 xml:space="preserve">77. Положения настоящего Протокола не препятствуют государствам-членам использовать специфические субсидии, искажающие торговлю, если такие субсидии вводятся в исключительных обстоятельствах (при условии, что целью этих мер не является ограничение ввоза товаров с территорий других </w:t>
      </w:r>
      <w:r w:rsidRPr="006876B6">
        <w:rPr>
          <w:rFonts w:ascii="Times New Roman" w:eastAsia="Batang" w:hAnsi="Times New Roman" w:cs="Times New Roman"/>
          <w:sz w:val="30"/>
          <w:szCs w:val="30"/>
        </w:rPr>
        <w:br/>
        <w:t>государств-членов и такие меры не носят дискриминационного характера) и если их введение обусловлено необходимостью в защите:</w:t>
      </w:r>
    </w:p>
    <w:p w:rsidR="005D107D" w:rsidRPr="006876B6" w:rsidRDefault="005D107D">
      <w:pPr>
        <w:spacing w:after="0" w:line="360" w:lineRule="auto"/>
        <w:ind w:firstLine="709"/>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1) общественной морали, общественного правопорядка и государственной безопасности;</w:t>
      </w:r>
    </w:p>
    <w:p w:rsidR="005D107D" w:rsidRPr="006876B6" w:rsidRDefault="005D107D">
      <w:pPr>
        <w:spacing w:after="0" w:line="360" w:lineRule="auto"/>
        <w:ind w:firstLine="709"/>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2) жизни или здоровья людей, животных и растений;</w:t>
      </w:r>
    </w:p>
    <w:p w:rsidR="005D107D" w:rsidRPr="006876B6" w:rsidRDefault="005D107D">
      <w:pPr>
        <w:spacing w:after="0" w:line="360" w:lineRule="auto"/>
        <w:ind w:firstLine="709"/>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3) национальных сокровищ художественной, исторической или археологической ценности;</w:t>
      </w:r>
    </w:p>
    <w:p w:rsidR="005D107D" w:rsidRPr="006876B6" w:rsidRDefault="005D107D">
      <w:pPr>
        <w:spacing w:after="0" w:line="360" w:lineRule="auto"/>
        <w:ind w:firstLine="709"/>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4) прав на интеллектуальную собственность;</w:t>
      </w:r>
    </w:p>
    <w:p w:rsidR="005D107D" w:rsidRPr="006876B6" w:rsidRDefault="005D107D">
      <w:pPr>
        <w:spacing w:after="0" w:line="360" w:lineRule="auto"/>
        <w:ind w:firstLine="709"/>
        <w:jc w:val="both"/>
        <w:rPr>
          <w:rFonts w:ascii="Times New Roman" w:eastAsia="Batang" w:hAnsi="Times New Roman" w:cs="Times New Roman"/>
          <w:sz w:val="30"/>
          <w:szCs w:val="30"/>
        </w:rPr>
      </w:pPr>
      <w:r w:rsidRPr="006876B6">
        <w:rPr>
          <w:rFonts w:ascii="Times New Roman" w:eastAsia="Batang" w:hAnsi="Times New Roman" w:cs="Times New Roman"/>
          <w:sz w:val="30"/>
          <w:szCs w:val="30"/>
        </w:rPr>
        <w:t>5) истощаемых природных ресурсов (если подобные меры проводятся одновременно с ограничением внутреннего производства или потребления).</w:t>
      </w:r>
    </w:p>
    <w:p w:rsidR="00CE6ED2" w:rsidRPr="006876B6" w:rsidRDefault="00CE6ED2">
      <w:pPr>
        <w:spacing w:after="0" w:line="240" w:lineRule="auto"/>
        <w:jc w:val="center"/>
        <w:rPr>
          <w:rFonts w:ascii="Times New Roman" w:eastAsia="Batang" w:hAnsi="Times New Roman" w:cs="Times New Roman"/>
          <w:sz w:val="30"/>
          <w:szCs w:val="30"/>
        </w:rPr>
      </w:pPr>
    </w:p>
    <w:p w:rsidR="005D107D" w:rsidRPr="006876B6" w:rsidRDefault="005D107D">
      <w:pPr>
        <w:spacing w:after="0" w:line="240" w:lineRule="auto"/>
        <w:jc w:val="center"/>
        <w:rPr>
          <w:rFonts w:ascii="Times New Roman" w:eastAsia="Batang" w:hAnsi="Times New Roman" w:cs="Times New Roman"/>
          <w:sz w:val="30"/>
          <w:szCs w:val="30"/>
        </w:rPr>
      </w:pPr>
      <w:r w:rsidRPr="006876B6">
        <w:rPr>
          <w:rFonts w:ascii="Times New Roman" w:eastAsia="Batang" w:hAnsi="Times New Roman" w:cs="Times New Roman"/>
          <w:sz w:val="30"/>
          <w:szCs w:val="30"/>
          <w:lang w:val="en-US"/>
        </w:rPr>
        <w:t>VII</w:t>
      </w:r>
      <w:r w:rsidRPr="006876B6">
        <w:rPr>
          <w:rFonts w:ascii="Times New Roman" w:eastAsia="Batang" w:hAnsi="Times New Roman" w:cs="Times New Roman"/>
          <w:sz w:val="30"/>
          <w:szCs w:val="30"/>
        </w:rPr>
        <w:t xml:space="preserve"> . Специфические субсидии, предоставление </w:t>
      </w:r>
    </w:p>
    <w:p w:rsidR="005D107D" w:rsidRPr="006876B6" w:rsidRDefault="005D107D">
      <w:pPr>
        <w:spacing w:after="0" w:line="240" w:lineRule="auto"/>
        <w:jc w:val="center"/>
        <w:rPr>
          <w:rFonts w:ascii="Times New Roman" w:eastAsia="Batang" w:hAnsi="Times New Roman" w:cs="Times New Roman"/>
          <w:sz w:val="30"/>
          <w:szCs w:val="30"/>
        </w:rPr>
      </w:pPr>
      <w:r w:rsidRPr="006876B6">
        <w:rPr>
          <w:rFonts w:ascii="Times New Roman" w:eastAsia="Batang" w:hAnsi="Times New Roman" w:cs="Times New Roman"/>
          <w:sz w:val="30"/>
          <w:szCs w:val="30"/>
        </w:rPr>
        <w:t xml:space="preserve">которых не является основанием для </w:t>
      </w:r>
    </w:p>
    <w:p w:rsidR="005D107D" w:rsidRPr="006876B6" w:rsidRDefault="005D107D">
      <w:pPr>
        <w:spacing w:after="0" w:line="240" w:lineRule="auto"/>
        <w:jc w:val="center"/>
        <w:rPr>
          <w:rFonts w:ascii="Times New Roman" w:eastAsia="Batang" w:hAnsi="Times New Roman" w:cs="Times New Roman"/>
          <w:sz w:val="30"/>
          <w:szCs w:val="30"/>
        </w:rPr>
      </w:pPr>
      <w:r w:rsidRPr="006876B6">
        <w:rPr>
          <w:rFonts w:ascii="Times New Roman" w:eastAsia="Batang" w:hAnsi="Times New Roman" w:cs="Times New Roman"/>
          <w:sz w:val="30"/>
          <w:szCs w:val="30"/>
        </w:rPr>
        <w:t>принятия компенсирующих мер</w:t>
      </w:r>
    </w:p>
    <w:p w:rsidR="005D107D" w:rsidRPr="006876B6" w:rsidRDefault="005D107D">
      <w:pPr>
        <w:spacing w:after="0" w:line="240" w:lineRule="auto"/>
        <w:jc w:val="center"/>
        <w:rPr>
          <w:rFonts w:ascii="Times New Roman" w:eastAsia="Batang" w:hAnsi="Times New Roman" w:cs="Times New Roman"/>
          <w:sz w:val="30"/>
          <w:szCs w:val="30"/>
        </w:rPr>
      </w:pPr>
    </w:p>
    <w:p w:rsidR="005D107D" w:rsidRPr="006876B6" w:rsidRDefault="005D107D">
      <w:pPr>
        <w:spacing w:after="0" w:line="360" w:lineRule="auto"/>
        <w:ind w:firstLine="708"/>
        <w:jc w:val="both"/>
        <w:rPr>
          <w:rFonts w:ascii="Times New Roman" w:eastAsia="Calibri" w:hAnsi="Times New Roman" w:cs="Times New Roman"/>
          <w:sz w:val="30"/>
          <w:szCs w:val="30"/>
          <w:lang w:eastAsia="ru-RU"/>
        </w:rPr>
      </w:pPr>
      <w:r w:rsidRPr="006876B6">
        <w:rPr>
          <w:rFonts w:ascii="Times New Roman" w:eastAsia="Batang" w:hAnsi="Times New Roman" w:cs="Times New Roman"/>
          <w:sz w:val="30"/>
          <w:szCs w:val="30"/>
        </w:rPr>
        <w:t xml:space="preserve">78. Не является основанием для принятия компенсирующих мер предоставление такой специфической субсидии, как помощь на исследовательскую деятельность, осуществляемую хозяйствующими субъектами, а также высшими учебными заведениями и научными учреждениями на контрактной основе с хозяйствующими субъектами, при условии, что такая помощь покрывает не более 75 процентов стоимости промышленных исследований или 50 процентов стоимости разработок на </w:t>
      </w:r>
      <w:proofErr w:type="spellStart"/>
      <w:r w:rsidRPr="006876B6">
        <w:rPr>
          <w:rFonts w:ascii="Times New Roman" w:eastAsia="Batang" w:hAnsi="Times New Roman" w:cs="Times New Roman"/>
          <w:sz w:val="30"/>
          <w:szCs w:val="30"/>
        </w:rPr>
        <w:t>доконкурентной</w:t>
      </w:r>
      <w:proofErr w:type="spellEnd"/>
      <w:r w:rsidRPr="006876B6">
        <w:rPr>
          <w:rFonts w:ascii="Times New Roman" w:eastAsia="Batang" w:hAnsi="Times New Roman" w:cs="Times New Roman"/>
          <w:sz w:val="30"/>
          <w:szCs w:val="30"/>
        </w:rPr>
        <w:t xml:space="preserve"> стадии и </w:t>
      </w:r>
      <w:r w:rsidRPr="006876B6">
        <w:rPr>
          <w:rFonts w:ascii="Times New Roman" w:eastAsia="Calibri" w:hAnsi="Times New Roman" w:cs="Times New Roman"/>
          <w:sz w:val="30"/>
          <w:szCs w:val="30"/>
          <w:lang w:eastAsia="ru-RU"/>
        </w:rPr>
        <w:t>что она предоставляется исключительно на покрытие: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расходов на персонал (исследователи, техники и другой вспомогательный персонал, занятый исключительно исследовательской деятельностью);</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расходов на инструменты, оборудование, землю и сооружения, используемые исключительно и постоянно для исследовательской деятельности (за исключением продажи на коммерческой основе);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3) расходов на консультационные и эквивалентные услуги, используемые исключительно для исследовательской деятельности(включая покупку результатов научных исследований, технических знаний, патентов и т. п.);</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4) дополнительных накладных расходов, понесенных непосредственно в результате исследовательской деятельности;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 других текущих расходов (на материалы, обеспечение и т. п.), понесенных непосредственно в результате исследовательской деятельности.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79. Для целей настоящего раздела под промышленными исследованиями понимаются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технологических процессов или услуг, а также для существенного улучшения существующих товаров, процессов или услуг.</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Под разработками на </w:t>
      </w:r>
      <w:proofErr w:type="spellStart"/>
      <w:r w:rsidRPr="006876B6">
        <w:rPr>
          <w:rFonts w:ascii="Times New Roman" w:eastAsia="Calibri" w:hAnsi="Times New Roman" w:cs="Times New Roman"/>
          <w:sz w:val="30"/>
          <w:szCs w:val="30"/>
          <w:lang w:eastAsia="ru-RU"/>
        </w:rPr>
        <w:t>доконкурентной</w:t>
      </w:r>
      <w:proofErr w:type="spellEnd"/>
      <w:r w:rsidRPr="006876B6">
        <w:rPr>
          <w:rFonts w:ascii="Times New Roman" w:eastAsia="Calibri" w:hAnsi="Times New Roman" w:cs="Times New Roman"/>
          <w:sz w:val="30"/>
          <w:szCs w:val="30"/>
          <w:lang w:eastAsia="ru-RU"/>
        </w:rPr>
        <w:t xml:space="preserve"> стадии понимается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для продажи или использования (включая создание первого прототипа, непригодного для коммерческого использования). Указанные разработки могут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Указанные разработки не распространяются на текущие </w:t>
      </w:r>
      <w:r w:rsidRPr="006876B6">
        <w:rPr>
          <w:rFonts w:ascii="Times New Roman" w:eastAsia="Calibri" w:hAnsi="Times New Roman" w:cs="Times New Roman"/>
          <w:sz w:val="30"/>
          <w:szCs w:val="30"/>
          <w:lang w:eastAsia="ru-RU"/>
        </w:rPr>
        <w:br/>
        <w:t>и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80. Допустимый уровень помощи, указанный в </w:t>
      </w:r>
      <w:r w:rsidRPr="006876B6">
        <w:rPr>
          <w:rFonts w:ascii="Times New Roman" w:eastAsia="Calibri" w:hAnsi="Times New Roman" w:cs="Times New Roman"/>
          <w:sz w:val="30"/>
          <w:szCs w:val="30"/>
          <w:lang w:eastAsia="ru-RU"/>
        </w:rPr>
        <w:br/>
        <w:t>пункте 78 настоящего Протокола, не дающий основания для принятия компенсирующих мер, устанавливается по отношению к общей сумме соответствующих расходов, понесенных за период осуществления определенного проекта.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В случае реализации программ, объединяющих промышленные исследования и разработки на </w:t>
      </w:r>
      <w:proofErr w:type="spellStart"/>
      <w:r w:rsidRPr="006876B6">
        <w:rPr>
          <w:rFonts w:ascii="Times New Roman" w:eastAsia="Calibri" w:hAnsi="Times New Roman" w:cs="Times New Roman"/>
          <w:sz w:val="30"/>
          <w:szCs w:val="30"/>
          <w:lang w:eastAsia="ru-RU"/>
        </w:rPr>
        <w:t>доконкурентной</w:t>
      </w:r>
      <w:proofErr w:type="spellEnd"/>
      <w:r w:rsidRPr="006876B6">
        <w:rPr>
          <w:rFonts w:ascii="Times New Roman" w:eastAsia="Calibri" w:hAnsi="Times New Roman" w:cs="Times New Roman"/>
          <w:sz w:val="30"/>
          <w:szCs w:val="30"/>
          <w:lang w:eastAsia="ru-RU"/>
        </w:rPr>
        <w:t xml:space="preserve"> стадии, допустимый уровень помощи, не дающий основания для принятия мер, не должен быть выше среднего арифметического значения допустимых уровней для этих двух категорий, рассчитанного с учетом всех расходов, указанных в пункте 78 настоящего Протокола.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81. Положения настоящего Протокола не применяются к фундаментальным научным исследованиям, проводимым высшими учебными заведениями или научными учреждениями независимо. </w:t>
      </w:r>
      <w:r w:rsidRPr="006876B6">
        <w:rPr>
          <w:rFonts w:ascii="Times New Roman" w:eastAsia="Calibri" w:hAnsi="Times New Roman" w:cs="Times New Roman"/>
          <w:sz w:val="30"/>
          <w:szCs w:val="30"/>
          <w:lang w:eastAsia="ru-RU"/>
        </w:rPr>
        <w:br/>
        <w:t xml:space="preserve">Под фундаментальными исследованиями понимается расширение общих научных и технических знаний, не связанных с промышленными или коммерческими целями. </w:t>
      </w:r>
    </w:p>
    <w:p w:rsidR="005D107D" w:rsidRPr="006876B6" w:rsidRDefault="005D107D">
      <w:pPr>
        <w:tabs>
          <w:tab w:val="left" w:pos="1560"/>
          <w:tab w:val="left" w:pos="1843"/>
          <w:tab w:val="left" w:pos="1985"/>
          <w:tab w:val="right" w:leader="dot" w:pos="9061"/>
        </w:tabs>
        <w:spacing w:after="0" w:line="360" w:lineRule="auto"/>
        <w:ind w:firstLine="709"/>
        <w:jc w:val="both"/>
        <w:rPr>
          <w:rFonts w:ascii="Times New Roman" w:eastAsia="Times New Roman" w:hAnsi="Times New Roman" w:cs="Times New Roman"/>
          <w:noProof/>
          <w:sz w:val="30"/>
          <w:szCs w:val="30"/>
          <w:lang w:eastAsia="ru-RU" w:bidi="en-US"/>
        </w:rPr>
      </w:pPr>
      <w:r w:rsidRPr="006876B6">
        <w:rPr>
          <w:rFonts w:ascii="Times New Roman" w:eastAsia="Times New Roman" w:hAnsi="Times New Roman" w:cs="Times New Roman"/>
          <w:noProof/>
          <w:sz w:val="30"/>
          <w:szCs w:val="30"/>
          <w:lang w:eastAsia="ru-RU" w:bidi="en-US"/>
        </w:rPr>
        <w:t xml:space="preserve">82. Помощь неблагополучным регионам на территории государства-члена, которая предоставляется в общих рамках регионального развития, является неспецифической (с учетом положений раздела </w:t>
      </w:r>
      <w:r w:rsidRPr="006876B6">
        <w:rPr>
          <w:rFonts w:ascii="Times New Roman" w:eastAsia="Times New Roman" w:hAnsi="Times New Roman" w:cs="Times New Roman"/>
          <w:noProof/>
          <w:sz w:val="30"/>
          <w:szCs w:val="30"/>
          <w:lang w:val="en-US" w:eastAsia="ru-RU" w:bidi="en-US"/>
        </w:rPr>
        <w:t>II</w:t>
      </w:r>
      <w:r w:rsidRPr="006876B6">
        <w:rPr>
          <w:rFonts w:ascii="Times New Roman" w:eastAsia="Times New Roman" w:hAnsi="Times New Roman" w:cs="Times New Roman"/>
          <w:noProof/>
          <w:sz w:val="30"/>
          <w:szCs w:val="30"/>
          <w:lang w:eastAsia="ru-RU" w:bidi="en-US"/>
        </w:rPr>
        <w:t xml:space="preserve"> настоящего Протокола) и распределяется между соответствующими регионами при условии, что:</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 каждый неблагополучный регион должен представлять собой четко обозначенную компактную административную и экономическую зону;</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2) такой регион рассматривается как неблагополучный на основе нейтральных и объективных критериев,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3) критерии, указанные в подпункте 2 настоящего пункта, включают в себя измерение экономического развития, которое основано как минимум на одном из следующих показателей, измеренных за </w:t>
      </w:r>
      <w:r w:rsidRPr="006876B6">
        <w:rPr>
          <w:rFonts w:ascii="Times New Roman" w:eastAsia="Calibri" w:hAnsi="Times New Roman" w:cs="Times New Roman"/>
          <w:sz w:val="30"/>
          <w:szCs w:val="30"/>
          <w:lang w:eastAsia="ru-RU"/>
        </w:rPr>
        <w:br/>
        <w:t>3-летний период (такое измерение может быть комплексным и может учитывать другие показатели):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доход на душу населения или на домашнее хозяйство либо размер валового внутреннего продукта на душу населения, который не должен превышать 85 процентов среднего показателя для соответствующей территории;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уровень безработицы, который должен составлять по крайней мере 110 </w:t>
      </w:r>
      <w:r w:rsidRPr="006876B6">
        <w:rPr>
          <w:rFonts w:ascii="Times New Roman" w:eastAsia="Batang" w:hAnsi="Times New Roman" w:cs="Times New Roman"/>
          <w:sz w:val="30"/>
          <w:szCs w:val="30"/>
        </w:rPr>
        <w:t xml:space="preserve">процентов </w:t>
      </w:r>
      <w:r w:rsidRPr="006876B6">
        <w:rPr>
          <w:rFonts w:ascii="Times New Roman" w:eastAsia="Calibri" w:hAnsi="Times New Roman" w:cs="Times New Roman"/>
          <w:sz w:val="30"/>
          <w:szCs w:val="30"/>
          <w:lang w:eastAsia="ru-RU"/>
        </w:rPr>
        <w:t>от среднего показателя для данной территории.</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83. 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включают максимальные суммы помощи, которые могут быть предоставлены по каждому субсидируемому проекту. Такие максимальные суммы дифференцируются в зависимости от уровня развития регионов, которым оказывается помощь, и выражаются в виде расходов на инвестиции или на создание рабочих мест. В пределах этих сумм помощь распределяется достаточно широко, чтобы избежать преимущественного использования субсидий или предоставления непропорционально больших сумм определенным предприятиям в соответствии с разделом I</w:t>
      </w:r>
      <w:r w:rsidRPr="006876B6">
        <w:rPr>
          <w:rFonts w:ascii="Times New Roman" w:eastAsia="Calibri" w:hAnsi="Times New Roman" w:cs="Times New Roman"/>
          <w:sz w:val="30"/>
          <w:szCs w:val="30"/>
          <w:lang w:val="en-US" w:eastAsia="ru-RU"/>
        </w:rPr>
        <w:t>I</w:t>
      </w:r>
      <w:r w:rsidRPr="006876B6">
        <w:rPr>
          <w:rFonts w:ascii="Times New Roman" w:eastAsia="Calibri" w:hAnsi="Times New Roman" w:cs="Times New Roman"/>
          <w:sz w:val="30"/>
          <w:szCs w:val="30"/>
          <w:lang w:eastAsia="ru-RU"/>
        </w:rPr>
        <w:t xml:space="preserve"> настоящего Протокола.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84. Не является основанием для принятия компенсирующих мер содействие в адаптации существующих производственных мощностей (под которыми понимаются производственные мощности, находящиеся в эксплуатации по крайней мере 2 года до введения новых требований по охране окружающей среды) к новым требованиям в отношении охраны окружающей среды, налагаемым законодательством и (или) нормативными актами, которые влекут за собой дополнительные ограничения и усиление финансового бремени для хозяйствующих субъектов, при условии, что такое содействие:</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1) является единовременной, неповторяющейся мерой;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2) составляет не более 20 </w:t>
      </w:r>
      <w:r w:rsidRPr="006876B6">
        <w:rPr>
          <w:rFonts w:ascii="Times New Roman" w:eastAsia="Batang" w:hAnsi="Times New Roman" w:cs="Times New Roman"/>
          <w:sz w:val="30"/>
          <w:szCs w:val="30"/>
        </w:rPr>
        <w:t xml:space="preserve">процентов </w:t>
      </w:r>
      <w:r w:rsidRPr="006876B6">
        <w:rPr>
          <w:rFonts w:ascii="Times New Roman" w:eastAsia="Calibri" w:hAnsi="Times New Roman" w:cs="Times New Roman"/>
          <w:sz w:val="30"/>
          <w:szCs w:val="30"/>
          <w:lang w:eastAsia="ru-RU"/>
        </w:rPr>
        <w:t xml:space="preserve">расходов по адаптации;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3) не покрывает расходов на замену и эксплуатацию субсидируемого оборудования, которые возлагаются на предприятия;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4) непосредственно связано и пропорционально планируемому хозяйствующим субъектом сокращению загрязнения и не покрывает экономии на производственных расходах, которая может быть достигнута;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5) доступно для всех хозяйствующих субъектов, которые могут перейти на новое оборудование и</w:t>
      </w:r>
      <w:r w:rsidR="00CE6ED2"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rPr>
        <w:t xml:space="preserve">(или) </w:t>
      </w:r>
      <w:r w:rsidR="00CE6ED2" w:rsidRPr="006876B6">
        <w:rPr>
          <w:rFonts w:ascii="Times New Roman" w:eastAsia="Calibri" w:hAnsi="Times New Roman" w:cs="Times New Roman"/>
          <w:sz w:val="30"/>
          <w:szCs w:val="30"/>
          <w:lang w:eastAsia="ru-RU"/>
        </w:rPr>
        <w:t xml:space="preserve">производственные </w:t>
      </w:r>
      <w:r w:rsidRPr="006876B6">
        <w:rPr>
          <w:rFonts w:ascii="Times New Roman" w:eastAsia="Calibri" w:hAnsi="Times New Roman" w:cs="Times New Roman"/>
          <w:sz w:val="30"/>
          <w:szCs w:val="30"/>
          <w:lang w:eastAsia="ru-RU"/>
        </w:rPr>
        <w:t>процессы.</w:t>
      </w:r>
    </w:p>
    <w:p w:rsidR="00CE6ED2" w:rsidRPr="006876B6" w:rsidRDefault="00CE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30"/>
          <w:szCs w:val="30"/>
        </w:rPr>
      </w:pPr>
    </w:p>
    <w:p w:rsidR="005D107D" w:rsidRPr="006876B6" w:rsidRDefault="005D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30"/>
          <w:szCs w:val="30"/>
          <w:lang w:eastAsia="ru-RU"/>
        </w:rPr>
      </w:pPr>
      <w:r w:rsidRPr="006876B6">
        <w:rPr>
          <w:rFonts w:ascii="Times New Roman" w:eastAsia="Batang" w:hAnsi="Times New Roman" w:cs="Times New Roman"/>
          <w:sz w:val="30"/>
          <w:szCs w:val="30"/>
          <w:lang w:val="en-US"/>
        </w:rPr>
        <w:t>VIII</w:t>
      </w:r>
      <w:r w:rsidRPr="006876B6">
        <w:rPr>
          <w:rFonts w:ascii="Times New Roman" w:eastAsia="Times New Roman" w:hAnsi="Times New Roman" w:cs="Times New Roman"/>
          <w:sz w:val="30"/>
          <w:szCs w:val="30"/>
          <w:lang w:eastAsia="ru-RU"/>
        </w:rPr>
        <w:t>.</w:t>
      </w:r>
      <w:r w:rsidRPr="006876B6">
        <w:rPr>
          <w:rFonts w:ascii="Times New Roman" w:eastAsia="Times New Roman" w:hAnsi="Times New Roman" w:cs="Times New Roman"/>
          <w:sz w:val="30"/>
          <w:szCs w:val="30"/>
          <w:lang w:val="en-US" w:eastAsia="ru-RU"/>
        </w:rPr>
        <w:t> </w:t>
      </w:r>
      <w:r w:rsidRPr="006876B6">
        <w:rPr>
          <w:rFonts w:ascii="Times New Roman" w:eastAsia="Times New Roman" w:hAnsi="Times New Roman" w:cs="Times New Roman"/>
          <w:sz w:val="30"/>
          <w:szCs w:val="30"/>
          <w:lang w:eastAsia="ru-RU"/>
        </w:rPr>
        <w:t xml:space="preserve">Введение и применение компенсирующих мер </w:t>
      </w:r>
    </w:p>
    <w:p w:rsidR="005D107D" w:rsidRPr="006876B6" w:rsidRDefault="005D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и ответных мер</w:t>
      </w:r>
    </w:p>
    <w:p w:rsidR="005D107D" w:rsidRPr="006876B6" w:rsidRDefault="005D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sz w:val="30"/>
          <w:szCs w:val="30"/>
          <w:lang w:eastAsia="ru-RU"/>
        </w:rPr>
      </w:pPr>
    </w:p>
    <w:p w:rsidR="005D107D" w:rsidRPr="006876B6" w:rsidRDefault="005D107D">
      <w:pPr>
        <w:tabs>
          <w:tab w:val="left" w:pos="1560"/>
          <w:tab w:val="left" w:pos="1843"/>
          <w:tab w:val="left" w:pos="1985"/>
          <w:tab w:val="right" w:leader="dot" w:pos="9061"/>
        </w:tabs>
        <w:spacing w:after="0" w:line="360" w:lineRule="auto"/>
        <w:ind w:firstLine="709"/>
        <w:jc w:val="both"/>
        <w:rPr>
          <w:rFonts w:ascii="Times New Roman" w:eastAsia="Times New Roman" w:hAnsi="Times New Roman" w:cs="Times New Roman"/>
          <w:noProof/>
          <w:sz w:val="30"/>
          <w:szCs w:val="30"/>
          <w:lang w:eastAsia="ru-RU" w:bidi="en-US"/>
        </w:rPr>
      </w:pPr>
      <w:r w:rsidRPr="006876B6">
        <w:rPr>
          <w:rFonts w:ascii="Times New Roman" w:eastAsia="Times New Roman" w:hAnsi="Times New Roman" w:cs="Times New Roman"/>
          <w:noProof/>
          <w:sz w:val="30"/>
          <w:szCs w:val="30"/>
          <w:lang w:eastAsia="ru-RU" w:bidi="en-US"/>
        </w:rPr>
        <w:t xml:space="preserve">85. Компетентный орган одного государства-члена вправе проводить расследование о соответствии субсидий, предоставляемых на территориях других государств-членов, положениям настоящего Протокола или расследование на предмет применения другими государствами-членами мер, указанных в пункте 11 настоящего Протокола, в порядке, установленном разделом </w:t>
      </w:r>
      <w:r w:rsidRPr="006876B6">
        <w:rPr>
          <w:rFonts w:ascii="Times New Roman" w:eastAsia="Times New Roman" w:hAnsi="Times New Roman" w:cs="Times New Roman"/>
          <w:noProof/>
          <w:sz w:val="30"/>
          <w:szCs w:val="30"/>
          <w:lang w:val="en-US" w:eastAsia="ru-RU" w:bidi="en-US"/>
        </w:rPr>
        <w:t>V</w:t>
      </w:r>
      <w:r w:rsidRPr="006876B6">
        <w:rPr>
          <w:rFonts w:ascii="Times New Roman" w:eastAsia="Times New Roman" w:hAnsi="Times New Roman" w:cs="Times New Roman"/>
          <w:noProof/>
          <w:sz w:val="30"/>
          <w:szCs w:val="30"/>
          <w:lang w:eastAsia="ru-RU" w:bidi="en-US"/>
        </w:rPr>
        <w:t xml:space="preserve"> настоящего Протокола. Компетентный орган, инициировавший расследование, информирует государства-члены о начале расследования. Компетентные органы вправе запрашивать необходимую информацию о ходе проведения расследования.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86. В случае если компетентный орган одного государства-члена в результате проведенного расследования устанавливает, что субсидирующий орган другого государства-члена предоставляет специфическую субсидию и эта специфическая субсидия наносит ущерб отрасли национальной экономики государства-члена, компетентный орган которого проводит расследование, то такой компетентный орган может передать субсидирующему государству-члену заявление о применении компенсирующей меры. Указанное заявление должно содержать доказательства несоответствия субсидии положениям настоящего Протокола.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87. В случае если по итогам разбирательства, проведенного в соответствии с пунктом 6 настоящего Протокола, Комиссией подтверждается наличие ущерба отрасли национальной экономики одного из государств-членов, то компетентный орган такого государства-члена может передать субсидирующему государству-члену заявление о применении компенсирующей меры. Указанное заявление должно содержать доказательства недопустимости субсидии в соответствии с подпунктом 3 пункта 6 статьи 93 Договора.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Государства-члены не применяют компенсирующие меры к субсидиям, согласованным Комиссией в соответствии с пунктом 6 настоящего Протокола.</w:t>
      </w:r>
    </w:p>
    <w:p w:rsidR="005D107D" w:rsidRPr="00BA7E7C" w:rsidRDefault="005D107D">
      <w:pPr>
        <w:spacing w:after="0" w:line="360" w:lineRule="auto"/>
        <w:ind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bidi="en-US"/>
        </w:rPr>
        <w:t xml:space="preserve">Применение положений настоящего пункта осуществляется </w:t>
      </w:r>
      <w:r w:rsidRPr="006876B6">
        <w:rPr>
          <w:rFonts w:ascii="Times New Roman" w:eastAsia="Times New Roman" w:hAnsi="Times New Roman" w:cs="Times New Roman"/>
          <w:sz w:val="30"/>
          <w:szCs w:val="30"/>
          <w:lang w:eastAsia="ru-RU" w:bidi="en-US"/>
        </w:rPr>
        <w:br/>
        <w:t xml:space="preserve">с учетом </w:t>
      </w:r>
      <w:r w:rsidRPr="00BA7E7C">
        <w:rPr>
          <w:rFonts w:ascii="Times New Roman" w:eastAsia="Times New Roman" w:hAnsi="Times New Roman" w:cs="Times New Roman"/>
          <w:sz w:val="30"/>
          <w:szCs w:val="30"/>
        </w:rPr>
        <w:t xml:space="preserve">переходных положений, предусмотренных </w:t>
      </w:r>
      <w:r w:rsidRPr="00BA7E7C">
        <w:rPr>
          <w:rFonts w:ascii="Times New Roman" w:eastAsia="Times New Roman" w:hAnsi="Times New Roman" w:cs="Times New Roman"/>
          <w:sz w:val="30"/>
          <w:szCs w:val="30"/>
        </w:rPr>
        <w:br/>
        <w:t xml:space="preserve">пунктом 1 статьи 105 настоящего Договора.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88. Заявление о применении компенсирующей меры может быть удовлетворено добровольно государством-членом, получившим такое заявление, в срок, не превышающий 2 месяцев, либо по результатам разрешения споров.</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89. Государство-член, получившее заявление о применении компенсирующей меры, правомерность которой была признана добровольно таким государством-членом или по результатам разрешения споров</w:t>
      </w:r>
      <w:r w:rsidR="00CE6ED2" w:rsidRPr="006876B6">
        <w:rPr>
          <w:rFonts w:ascii="Times New Roman" w:eastAsia="Calibri" w:hAnsi="Times New Roman" w:cs="Times New Roman"/>
          <w:sz w:val="30"/>
          <w:szCs w:val="30"/>
          <w:lang w:eastAsia="ru-RU"/>
        </w:rPr>
        <w:t xml:space="preserve"> в соответствии со статьей 93 Договора</w:t>
      </w:r>
      <w:r w:rsidRPr="006876B6">
        <w:rPr>
          <w:rFonts w:ascii="Times New Roman" w:eastAsia="Calibri" w:hAnsi="Times New Roman" w:cs="Times New Roman"/>
          <w:sz w:val="30"/>
          <w:szCs w:val="30"/>
          <w:lang w:eastAsia="ru-RU"/>
        </w:rPr>
        <w:t>, вводит компенсирующую меру в соответствии с заявлением в течение 30 календарных дней.</w:t>
      </w:r>
      <w:r w:rsidRPr="006876B6">
        <w:rPr>
          <w:rFonts w:ascii="Times New Roman" w:eastAsia="Calibri" w:hAnsi="Times New Roman" w:cs="Times New Roman"/>
          <w:b/>
          <w:bCs/>
          <w:i/>
          <w:sz w:val="30"/>
          <w:szCs w:val="30"/>
        </w:rPr>
        <w:t xml:space="preserve"> </w:t>
      </w:r>
    </w:p>
    <w:p w:rsidR="005D107D" w:rsidRPr="006876B6" w:rsidRDefault="005D107D">
      <w:pPr>
        <w:spacing w:after="0" w:line="360" w:lineRule="auto"/>
        <w:ind w:firstLine="709"/>
        <w:jc w:val="both"/>
        <w:rPr>
          <w:rFonts w:ascii="Times New Roman" w:eastAsia="Calibri" w:hAnsi="Times New Roman" w:cs="Times New Roman"/>
          <w:b/>
          <w:bCs/>
          <w:i/>
          <w:sz w:val="30"/>
          <w:szCs w:val="30"/>
        </w:rPr>
      </w:pPr>
      <w:r w:rsidRPr="006876B6">
        <w:rPr>
          <w:rFonts w:ascii="Times New Roman" w:eastAsia="Calibri" w:hAnsi="Times New Roman" w:cs="Times New Roman"/>
          <w:sz w:val="30"/>
          <w:szCs w:val="30"/>
          <w:lang w:eastAsia="ru-RU"/>
        </w:rPr>
        <w:t>90. Компенсирующая мера, вводимая в соответствии с пунктом 89 настоящего Протокола, складывается из суммы указанных в заявлении о применении компенсирующей меры предоставленной субсидии и процентов, начисленных на сумму субсидии за весь период пользования этими денежными средствами (имуществом).</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Сумма субсидии рассчитывается в соответствии с настоящим Протоколом.</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Процентная ставка равна полуторному размеру ставки рефинансирования, действующей на дату предоставления субсидии и установленной национальным (центральным) банком субсидирующего государства-члена. При этом процентная ставка рассчитывается путем применения сложного процента в отношении всего периода с даты предоставления субсидии до даты исполнения компенсирующей меры.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Сложный процент означает процент, начисляемый каждый год на сумму с процентами, начисленными в предыдущем году.</w:t>
      </w:r>
    </w:p>
    <w:p w:rsidR="005D107D" w:rsidRPr="006876B6" w:rsidRDefault="005D107D">
      <w:pPr>
        <w:spacing w:after="0" w:line="360" w:lineRule="auto"/>
        <w:ind w:firstLine="709"/>
        <w:jc w:val="both"/>
        <w:rPr>
          <w:rFonts w:ascii="Times New Roman" w:eastAsia="Calibri" w:hAnsi="Times New Roman" w:cs="Times New Roman"/>
          <w:b/>
          <w:bCs/>
          <w:i/>
          <w:sz w:val="30"/>
          <w:szCs w:val="30"/>
          <w:lang w:eastAsia="ru-RU"/>
        </w:rPr>
      </w:pPr>
      <w:r w:rsidRPr="006876B6">
        <w:rPr>
          <w:rFonts w:ascii="Times New Roman" w:eastAsia="Calibri" w:hAnsi="Times New Roman" w:cs="Times New Roman"/>
          <w:sz w:val="30"/>
          <w:szCs w:val="30"/>
          <w:lang w:eastAsia="ru-RU"/>
        </w:rPr>
        <w:t>91. Компенсирующая мера является исполненной после того, как сумма субсидии с учетом соответствующих процентов была изъята у получателя субсидии и перечислена в бюджет субсидирующего государства-члена.</w:t>
      </w:r>
      <w:r w:rsidRPr="006876B6">
        <w:rPr>
          <w:rFonts w:ascii="Times New Roman" w:eastAsia="Calibri" w:hAnsi="Times New Roman" w:cs="Times New Roman"/>
          <w:b/>
          <w:bCs/>
          <w:i/>
          <w:sz w:val="30"/>
          <w:szCs w:val="30"/>
          <w:lang w:eastAsia="ru-RU"/>
        </w:rPr>
        <w:t xml:space="preserve">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92. Компенсирующая мера не является исполненной, если она взимается из источников, отличных от указанных в пункте 91 настоящего Протокола.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По взаимному согласию государства-истца и государства-ответчика исключительно во избежание обхода уплаты получателем субсидии средств, составляющих компенсирующую меру, источники взимания компенсирующей меры могут меняться.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93. Исполнение компенсирующей меры является достаточным основанием для того, чтобы удовлетворенное заявление о применении компенсирующей меры являлось исполненным. При этом государство-член исполняет такое заявление в срок, не превышающий </w:t>
      </w:r>
      <w:r w:rsidRPr="006876B6">
        <w:rPr>
          <w:rFonts w:ascii="Times New Roman" w:eastAsia="Calibri" w:hAnsi="Times New Roman" w:cs="Times New Roman"/>
          <w:sz w:val="30"/>
          <w:szCs w:val="30"/>
          <w:lang w:eastAsia="ru-RU"/>
        </w:rPr>
        <w:br/>
        <w:t xml:space="preserve">1 календарного года с даты удовлетворения такого заявления.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94. В случае если государство-член не исполняет удовлетворенное заявление о применении компенсирующей меры в установленный срок, заявившее государство-член вправе применить ответные меры, которые</w:t>
      </w:r>
      <w:r w:rsidR="00201090" w:rsidRPr="006876B6">
        <w:rPr>
          <w:rFonts w:ascii="Times New Roman" w:eastAsia="Calibri" w:hAnsi="Times New Roman" w:cs="Times New Roman"/>
          <w:sz w:val="30"/>
          <w:szCs w:val="30"/>
          <w:lang w:eastAsia="ru-RU"/>
        </w:rPr>
        <w:t xml:space="preserve"> </w:t>
      </w:r>
      <w:r w:rsidRPr="006876B6">
        <w:rPr>
          <w:rFonts w:ascii="Times New Roman" w:eastAsia="Calibri" w:hAnsi="Times New Roman" w:cs="Times New Roman"/>
          <w:sz w:val="30"/>
          <w:szCs w:val="30"/>
          <w:lang w:eastAsia="ru-RU"/>
        </w:rPr>
        <w:t xml:space="preserve">должны быть приблизительно соразмерны компенсирующей мере.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Для целей настоящего Протокола под ответными мерами понимается временное приостановление выполнения государством-членом, которое вводит ответную меру, своих обязательств в отношении государства-члена, против которого вводится ответная мера, вытекающих из действующих между ними договоров торгово-экономического характера (за исключением относящихся к нефтяной и газовой отраслям).</w:t>
      </w:r>
    </w:p>
    <w:p w:rsidR="005D107D" w:rsidRDefault="005D107D">
      <w:pPr>
        <w:autoSpaceDE w:val="0"/>
        <w:autoSpaceDN w:val="0"/>
        <w:adjustRightInd w:val="0"/>
        <w:spacing w:after="0" w:line="360" w:lineRule="auto"/>
        <w:ind w:firstLine="540"/>
        <w:jc w:val="both"/>
        <w:rPr>
          <w:rFonts w:ascii="Times New Roman" w:hAnsi="Times New Roman" w:cs="Times New Roman"/>
          <w:sz w:val="30"/>
          <w:szCs w:val="30"/>
        </w:rPr>
      </w:pPr>
      <w:r w:rsidRPr="006876B6">
        <w:rPr>
          <w:rFonts w:ascii="Times New Roman" w:hAnsi="Times New Roman" w:cs="Times New Roman"/>
          <w:sz w:val="30"/>
          <w:szCs w:val="30"/>
        </w:rPr>
        <w:t>Ответные меры носят временный характер и применяются государством-истцом только до тех пор, пока мера, нарушающая положения Договора, не будет отменена или изменена таким образом, чтобы соответствовать положениям Договора, или пока государства-члены не договорятся об ином.</w:t>
      </w:r>
    </w:p>
    <w:p w:rsidR="004A0E6D" w:rsidRPr="006876B6" w:rsidRDefault="004A0E6D">
      <w:pPr>
        <w:autoSpaceDE w:val="0"/>
        <w:autoSpaceDN w:val="0"/>
        <w:adjustRightInd w:val="0"/>
        <w:spacing w:after="0" w:line="360" w:lineRule="auto"/>
        <w:ind w:firstLine="540"/>
        <w:jc w:val="both"/>
        <w:rPr>
          <w:rFonts w:ascii="Times New Roman" w:hAnsi="Times New Roman" w:cs="Times New Roman"/>
          <w:sz w:val="30"/>
          <w:szCs w:val="30"/>
        </w:rPr>
      </w:pPr>
    </w:p>
    <w:p w:rsidR="005D107D" w:rsidRPr="006876B6" w:rsidRDefault="005D107D">
      <w:pPr>
        <w:spacing w:after="0" w:line="360" w:lineRule="auto"/>
        <w:jc w:val="center"/>
        <w:rPr>
          <w:rFonts w:ascii="Times New Roman" w:hAnsi="Times New Roman" w:cs="Times New Roman"/>
          <w:sz w:val="30"/>
          <w:szCs w:val="30"/>
          <w:lang w:eastAsia="ru-RU"/>
        </w:rPr>
      </w:pPr>
      <w:r w:rsidRPr="006876B6">
        <w:rPr>
          <w:rFonts w:ascii="Times New Roman" w:hAnsi="Times New Roman" w:cs="Times New Roman"/>
          <w:sz w:val="30"/>
          <w:szCs w:val="30"/>
          <w:lang w:val="en-US" w:eastAsia="ru-RU"/>
        </w:rPr>
        <w:t>IX</w:t>
      </w:r>
      <w:r w:rsidRPr="006876B6">
        <w:rPr>
          <w:rFonts w:ascii="Times New Roman" w:hAnsi="Times New Roman" w:cs="Times New Roman"/>
          <w:sz w:val="30"/>
          <w:szCs w:val="30"/>
          <w:lang w:eastAsia="ru-RU"/>
        </w:rPr>
        <w:t xml:space="preserve">. Уведомления </w:t>
      </w:r>
    </w:p>
    <w:p w:rsidR="005D107D" w:rsidRPr="006876B6" w:rsidRDefault="005D107D">
      <w:pPr>
        <w:spacing w:after="0" w:line="360" w:lineRule="auto"/>
        <w:jc w:val="center"/>
        <w:rPr>
          <w:rFonts w:ascii="Times New Roman" w:hAnsi="Times New Roman" w:cs="Times New Roman"/>
          <w:sz w:val="30"/>
          <w:szCs w:val="30"/>
          <w:lang w:eastAsia="ru-RU"/>
        </w:rPr>
      </w:pP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95. Государства-члены (уполномоченные органы государств-членов) ежегодно, не позднее 1 декабря, уведомляют друг друга и Комиссию обо всех субсидиях, планируемых к предоставлению в очередном году на федеральном (республиканском) и региональном (муниципальном, местном) уровнях.</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Государства-члены не относят к конфиденциальной информацию о предоставляемых субсидиях, за исключением случаев, предусмотренных пунктом 76 настоящего Протокола.</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96. Источниками информации для уведомлений в соответствии с пунктом 95 настоящего Протокола являются расходные части проектов федерального/республиканского бюджета, а также бюджетов административно-территориальных единиц.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97. Государства-члены (уполномоченные органы государств-членов) ежеквартально, не позднее 30-го числа месяца, следующего за отчетным кварталом,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квартал. </w:t>
      </w:r>
    </w:p>
    <w:p w:rsidR="005D107D" w:rsidRPr="00BA7E7C" w:rsidRDefault="005D107D">
      <w:pPr>
        <w:spacing w:after="0" w:line="360" w:lineRule="auto"/>
        <w:ind w:firstLine="709"/>
        <w:contextualSpacing/>
        <w:jc w:val="both"/>
        <w:rPr>
          <w:rFonts w:ascii="Times New Roman" w:eastAsia="Times New Roman" w:hAnsi="Times New Roman" w:cs="Times New Roman"/>
          <w:sz w:val="30"/>
          <w:szCs w:val="30"/>
        </w:rPr>
      </w:pPr>
      <w:r w:rsidRPr="006876B6">
        <w:rPr>
          <w:rFonts w:ascii="Times New Roman" w:eastAsia="Times New Roman" w:hAnsi="Times New Roman" w:cs="Times New Roman"/>
          <w:sz w:val="30"/>
          <w:szCs w:val="30"/>
          <w:lang w:eastAsia="ru-RU" w:bidi="en-US"/>
        </w:rPr>
        <w:t xml:space="preserve">Применение положений настоящего пункта осуществляется </w:t>
      </w:r>
      <w:r w:rsidRPr="006876B6">
        <w:rPr>
          <w:rFonts w:ascii="Times New Roman" w:eastAsia="Times New Roman" w:hAnsi="Times New Roman" w:cs="Times New Roman"/>
          <w:sz w:val="30"/>
          <w:szCs w:val="30"/>
          <w:lang w:eastAsia="ru-RU" w:bidi="en-US"/>
        </w:rPr>
        <w:br/>
        <w:t xml:space="preserve">с учетом </w:t>
      </w:r>
      <w:r w:rsidRPr="00BA7E7C">
        <w:rPr>
          <w:rFonts w:ascii="Times New Roman" w:eastAsia="Times New Roman" w:hAnsi="Times New Roman" w:cs="Times New Roman"/>
          <w:sz w:val="30"/>
          <w:szCs w:val="30"/>
        </w:rPr>
        <w:t xml:space="preserve">переходных положений, предусмотренных пунктом 1 статьи 105 настоящего Договора.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 xml:space="preserve">98. Государства-члены (уполномоченные органы </w:t>
      </w:r>
      <w:r w:rsidRPr="006876B6">
        <w:rPr>
          <w:rFonts w:ascii="Times New Roman" w:eastAsia="Calibri" w:hAnsi="Times New Roman" w:cs="Times New Roman"/>
          <w:sz w:val="30"/>
          <w:szCs w:val="30"/>
          <w:lang w:eastAsia="ru-RU"/>
        </w:rPr>
        <w:br/>
        <w:t xml:space="preserve">государств-членов) ежегодно, не позднее 1 июля года, следующего за отчетным,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год. Указанное уведомление должно содержать достаточно информации для того, чтобы уполномоченный орган другого государства-члена и Комиссия смогли оценить сумму предоставляемых субсидий и их соответствие положениям настоящего Протокола. </w:t>
      </w:r>
    </w:p>
    <w:p w:rsidR="005D107D" w:rsidRPr="006876B6" w:rsidRDefault="005D107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eastAsia="ru-RU"/>
        </w:rPr>
        <w:t xml:space="preserve">99. Формы уведомлений о субсидиях </w:t>
      </w:r>
      <w:r w:rsidRPr="006876B6">
        <w:rPr>
          <w:rFonts w:ascii="Times New Roman" w:eastAsia="Calibri" w:hAnsi="Times New Roman" w:cs="Times New Roman"/>
          <w:sz w:val="30"/>
          <w:szCs w:val="30"/>
          <w:lang w:eastAsia="ru-RU"/>
        </w:rPr>
        <w:t>государств-членов (уполномоченных органов государств-членов)</w:t>
      </w:r>
      <w:r w:rsidRPr="006876B6">
        <w:rPr>
          <w:rFonts w:ascii="Times New Roman" w:eastAsia="Times New Roman" w:hAnsi="Times New Roman" w:cs="Times New Roman"/>
          <w:sz w:val="30"/>
          <w:szCs w:val="30"/>
          <w:lang w:eastAsia="ru-RU"/>
        </w:rPr>
        <w:t xml:space="preserve">, предусмотренных настоящим разделом, а также порядок их заполнения утверждаются Комиссией по согласованию с государствами-членами. </w:t>
      </w:r>
    </w:p>
    <w:p w:rsidR="005D107D" w:rsidRPr="006876B6" w:rsidRDefault="005D107D">
      <w:pPr>
        <w:spacing w:after="0" w:line="360" w:lineRule="auto"/>
        <w:ind w:firstLine="709"/>
        <w:jc w:val="both"/>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lang w:eastAsia="ru-RU"/>
        </w:rPr>
        <w:t>100. В уведомлениях о субсидиях указывается следующая информация:</w:t>
      </w:r>
    </w:p>
    <w:p w:rsidR="005D107D" w:rsidRPr="006876B6" w:rsidRDefault="005D107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kk-KZ" w:eastAsia="ru-RU"/>
        </w:rPr>
        <w:t>1) наименовние программы субсидирования (при ее наличии), краткое описание или обозначение субсидии (например, «Развитие малого предпринимательства»);</w:t>
      </w:r>
      <w:r w:rsidRPr="006876B6">
        <w:rPr>
          <w:rFonts w:ascii="Times New Roman" w:eastAsia="Times New Roman" w:hAnsi="Times New Roman" w:cs="Times New Roman"/>
          <w:sz w:val="30"/>
          <w:szCs w:val="30"/>
          <w:lang w:eastAsia="ru-RU"/>
        </w:rPr>
        <w:t xml:space="preserve"> </w:t>
      </w:r>
    </w:p>
    <w:p w:rsidR="005D107D" w:rsidRPr="006876B6" w:rsidRDefault="005D107D">
      <w:pPr>
        <w:spacing w:after="0" w:line="360" w:lineRule="auto"/>
        <w:ind w:firstLine="709"/>
        <w:jc w:val="both"/>
        <w:rPr>
          <w:rFonts w:ascii="Times New Roman" w:eastAsia="Times New Roman" w:hAnsi="Times New Roman" w:cs="Times New Roman"/>
          <w:sz w:val="30"/>
          <w:szCs w:val="30"/>
          <w:lang w:val="kk-KZ" w:eastAsia="ru-RU"/>
        </w:rPr>
      </w:pPr>
      <w:r w:rsidRPr="006876B6">
        <w:rPr>
          <w:rFonts w:ascii="Times New Roman" w:eastAsia="Times New Roman" w:hAnsi="Times New Roman" w:cs="Times New Roman"/>
          <w:sz w:val="30"/>
          <w:szCs w:val="30"/>
          <w:lang w:val="kk-KZ" w:eastAsia="ru-RU"/>
        </w:rPr>
        <w:t>2) отчетный период, за который представляется уведомление;</w:t>
      </w:r>
    </w:p>
    <w:p w:rsidR="005D107D" w:rsidRPr="006876B6" w:rsidRDefault="005D107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kk-KZ" w:eastAsia="ru-RU"/>
        </w:rPr>
        <w:t>3) основное назначение и (или) цель субсидии</w:t>
      </w:r>
      <w:r w:rsidRPr="006876B6">
        <w:rPr>
          <w:rFonts w:ascii="Times New Roman" w:eastAsia="Times New Roman" w:hAnsi="Times New Roman" w:cs="Times New Roman"/>
          <w:sz w:val="30"/>
          <w:szCs w:val="30"/>
          <w:lang w:eastAsia="ru-RU"/>
        </w:rPr>
        <w:t xml:space="preserve"> (данные о цели предоставления субсидии, как правило, содержатся в нормативном правовом акте, в соответствии с которым предоставляется субсидия);</w:t>
      </w:r>
    </w:p>
    <w:p w:rsidR="005D107D" w:rsidRPr="006876B6" w:rsidRDefault="005D107D">
      <w:pPr>
        <w:spacing w:after="0" w:line="360" w:lineRule="auto"/>
        <w:ind w:firstLine="709"/>
        <w:jc w:val="both"/>
        <w:rPr>
          <w:rFonts w:ascii="Times New Roman" w:eastAsia="Times New Roman" w:hAnsi="Times New Roman" w:cs="Times New Roman"/>
          <w:sz w:val="30"/>
          <w:szCs w:val="30"/>
          <w:lang w:eastAsia="ru-RU"/>
        </w:rPr>
      </w:pPr>
      <w:r w:rsidRPr="006876B6">
        <w:rPr>
          <w:rFonts w:ascii="Times New Roman" w:eastAsia="Times New Roman" w:hAnsi="Times New Roman" w:cs="Times New Roman"/>
          <w:sz w:val="30"/>
          <w:szCs w:val="30"/>
          <w:lang w:val="kk-KZ" w:eastAsia="ru-RU"/>
        </w:rPr>
        <w:t>4) </w:t>
      </w:r>
      <w:r w:rsidRPr="006876B6">
        <w:rPr>
          <w:rFonts w:ascii="Times New Roman" w:eastAsia="Times New Roman" w:hAnsi="Times New Roman" w:cs="Times New Roman"/>
          <w:sz w:val="30"/>
          <w:szCs w:val="30"/>
          <w:lang w:eastAsia="ru-RU"/>
        </w:rPr>
        <w:t>основание для предоставления субсидии (наименование нормативного правового акта, в соответствии с которым предоставляется субсидия, а также краткое описание данного акта);</w:t>
      </w:r>
    </w:p>
    <w:p w:rsidR="005D107D" w:rsidRPr="006876B6" w:rsidRDefault="005D107D">
      <w:pPr>
        <w:spacing w:after="0" w:line="360" w:lineRule="auto"/>
        <w:ind w:firstLine="709"/>
        <w:jc w:val="both"/>
        <w:rPr>
          <w:rFonts w:ascii="Times New Roman" w:eastAsia="Times New Roman" w:hAnsi="Times New Roman" w:cs="Times New Roman"/>
          <w:sz w:val="30"/>
          <w:szCs w:val="30"/>
          <w:lang w:val="kk-KZ" w:eastAsia="ru-RU"/>
        </w:rPr>
      </w:pPr>
      <w:r w:rsidRPr="006876B6">
        <w:rPr>
          <w:rFonts w:ascii="Times New Roman" w:eastAsia="Times New Roman" w:hAnsi="Times New Roman" w:cs="Times New Roman"/>
          <w:sz w:val="30"/>
          <w:szCs w:val="30"/>
          <w:lang w:val="kk-KZ" w:eastAsia="ru-RU"/>
        </w:rPr>
        <w:t>5) форма субсидии (грант, заем, налоговая льгота и т. д.);</w:t>
      </w:r>
    </w:p>
    <w:p w:rsidR="005D107D" w:rsidRPr="006876B6" w:rsidRDefault="005D107D">
      <w:pPr>
        <w:spacing w:after="0" w:line="360" w:lineRule="auto"/>
        <w:ind w:firstLine="709"/>
        <w:jc w:val="both"/>
        <w:rPr>
          <w:rFonts w:ascii="Times New Roman" w:eastAsia="Times New Roman" w:hAnsi="Times New Roman" w:cs="Times New Roman"/>
          <w:sz w:val="30"/>
          <w:szCs w:val="30"/>
          <w:lang w:val="kk-KZ" w:eastAsia="ru-RU"/>
        </w:rPr>
      </w:pPr>
      <w:r w:rsidRPr="006876B6">
        <w:rPr>
          <w:rFonts w:ascii="Times New Roman" w:eastAsia="Times New Roman" w:hAnsi="Times New Roman" w:cs="Times New Roman"/>
          <w:sz w:val="30"/>
          <w:szCs w:val="30"/>
          <w:lang w:val="kk-KZ" w:eastAsia="ru-RU"/>
        </w:rPr>
        <w:t xml:space="preserve">6) субъект (производитель, экспортер или иное лицо) и способ предоставления субсидии (с помощью каких средств предоставляется субсидия, с установленной или переменной суммой на единицу товара (при втором варианте указывается механизм определения суммы)), а также механизм и условия предоставления субсидии; </w:t>
      </w:r>
    </w:p>
    <w:p w:rsidR="005D107D" w:rsidRPr="006876B6" w:rsidRDefault="005D107D">
      <w:pPr>
        <w:spacing w:after="0" w:line="360" w:lineRule="auto"/>
        <w:ind w:firstLine="709"/>
        <w:jc w:val="both"/>
        <w:rPr>
          <w:rFonts w:ascii="Times New Roman" w:eastAsia="Times New Roman" w:hAnsi="Times New Roman" w:cs="Times New Roman"/>
          <w:sz w:val="30"/>
          <w:szCs w:val="30"/>
          <w:lang w:val="kk-KZ" w:eastAsia="ru-RU"/>
        </w:rPr>
      </w:pPr>
      <w:r w:rsidRPr="006876B6">
        <w:rPr>
          <w:rFonts w:ascii="Times New Roman" w:eastAsia="Times New Roman" w:hAnsi="Times New Roman" w:cs="Times New Roman"/>
          <w:sz w:val="30"/>
          <w:szCs w:val="30"/>
          <w:lang w:val="kk-KZ" w:eastAsia="ru-RU"/>
        </w:rPr>
        <w:t>7) размер субсидии (годовая или общая сумма, ассигнованная на субсидию, по возможности – субсидия на единицу продукции);</w:t>
      </w:r>
    </w:p>
    <w:p w:rsidR="005D107D" w:rsidRPr="006876B6" w:rsidRDefault="005D107D">
      <w:pPr>
        <w:spacing w:after="0" w:line="360" w:lineRule="auto"/>
        <w:ind w:firstLine="709"/>
        <w:jc w:val="both"/>
        <w:rPr>
          <w:rFonts w:ascii="Times New Roman" w:eastAsia="Times New Roman" w:hAnsi="Times New Roman" w:cs="Times New Roman"/>
          <w:sz w:val="30"/>
          <w:szCs w:val="30"/>
          <w:lang w:val="kk-KZ" w:eastAsia="ru-RU"/>
        </w:rPr>
      </w:pPr>
      <w:r w:rsidRPr="006876B6">
        <w:rPr>
          <w:rFonts w:ascii="Times New Roman" w:eastAsia="Times New Roman" w:hAnsi="Times New Roman" w:cs="Times New Roman"/>
          <w:sz w:val="30"/>
          <w:szCs w:val="30"/>
          <w:lang w:val="kk-KZ" w:eastAsia="ru-RU"/>
        </w:rPr>
        <w:t xml:space="preserve">8) срок действия субсидии и (или) любое другое временное ограничение, применимое к субсидии (включая дату открытия (завершения) субсидии); </w:t>
      </w:r>
    </w:p>
    <w:p w:rsidR="005D107D" w:rsidRPr="006876B6" w:rsidRDefault="005D107D">
      <w:pPr>
        <w:spacing w:after="0" w:line="360" w:lineRule="auto"/>
        <w:ind w:firstLine="709"/>
        <w:jc w:val="both"/>
        <w:rPr>
          <w:rFonts w:ascii="Times New Roman" w:eastAsia="Times New Roman" w:hAnsi="Times New Roman" w:cs="Times New Roman"/>
          <w:sz w:val="30"/>
          <w:szCs w:val="30"/>
          <w:lang w:val="kk-KZ" w:eastAsia="ru-RU"/>
        </w:rPr>
      </w:pPr>
      <w:r w:rsidRPr="006876B6">
        <w:rPr>
          <w:rFonts w:ascii="Times New Roman" w:eastAsia="Times New Roman" w:hAnsi="Times New Roman" w:cs="Times New Roman"/>
          <w:sz w:val="30"/>
          <w:szCs w:val="30"/>
          <w:lang w:val="kk-KZ" w:eastAsia="ru-RU"/>
        </w:rPr>
        <w:t xml:space="preserve">9) данные об эффекте на торговлю (статистические данные, позволяющие произвести оценку торговых эффектов субсидии); </w:t>
      </w:r>
    </w:p>
    <w:p w:rsidR="005D107D" w:rsidRPr="006876B6" w:rsidRDefault="005D107D">
      <w:pPr>
        <w:spacing w:after="0" w:line="360" w:lineRule="auto"/>
        <w:ind w:firstLine="709"/>
        <w:jc w:val="both"/>
        <w:rPr>
          <w:rFonts w:ascii="Times New Roman" w:eastAsia="Times New Roman" w:hAnsi="Times New Roman" w:cs="Times New Roman"/>
          <w:sz w:val="30"/>
          <w:szCs w:val="30"/>
          <w:lang w:val="kk-KZ" w:eastAsia="ru-RU"/>
        </w:rPr>
      </w:pPr>
      <w:r w:rsidRPr="006876B6">
        <w:rPr>
          <w:rFonts w:ascii="Times New Roman" w:eastAsia="Times New Roman" w:hAnsi="Times New Roman" w:cs="Times New Roman"/>
          <w:sz w:val="30"/>
          <w:szCs w:val="30"/>
          <w:lang w:val="kk-KZ" w:eastAsia="ru-RU"/>
        </w:rPr>
        <w:t>101. Необходимо, чтобы по возможности информация, указанная в пункте 100 настоящего Протокола, содержала статистические данные о производстве, потреблении, импорте и экспорте субсидируемых товаров или секторов:</w:t>
      </w:r>
    </w:p>
    <w:p w:rsidR="005D107D" w:rsidRPr="006876B6" w:rsidRDefault="005D107D">
      <w:pPr>
        <w:spacing w:after="0" w:line="360" w:lineRule="auto"/>
        <w:ind w:firstLine="709"/>
        <w:jc w:val="both"/>
        <w:rPr>
          <w:rFonts w:ascii="Times New Roman" w:eastAsia="Times New Roman" w:hAnsi="Times New Roman" w:cs="Times New Roman"/>
          <w:sz w:val="30"/>
          <w:szCs w:val="30"/>
          <w:lang w:val="kk-KZ" w:eastAsia="ru-RU"/>
        </w:rPr>
      </w:pPr>
      <w:r w:rsidRPr="006876B6">
        <w:rPr>
          <w:rFonts w:ascii="Times New Roman" w:eastAsia="Times New Roman" w:hAnsi="Times New Roman" w:cs="Times New Roman"/>
          <w:sz w:val="30"/>
          <w:szCs w:val="30"/>
          <w:lang w:val="kk-KZ" w:eastAsia="ru-RU"/>
        </w:rPr>
        <w:t>1) за 3 последних года, по которым имеются статистические данные;</w:t>
      </w:r>
    </w:p>
    <w:p w:rsidR="007158F7" w:rsidRPr="006876B6" w:rsidRDefault="005D107D">
      <w:pPr>
        <w:spacing w:after="0" w:line="360" w:lineRule="auto"/>
        <w:ind w:firstLine="709"/>
        <w:jc w:val="both"/>
        <w:outlineLvl w:val="0"/>
        <w:rPr>
          <w:rFonts w:ascii="Times New Roman" w:eastAsia="ヒラギノ角ゴ Pro W3" w:hAnsi="Times New Roman" w:cs="Times New Roman"/>
          <w:sz w:val="30"/>
          <w:szCs w:val="30"/>
          <w:lang w:val="kk-KZ" w:eastAsia="ru-RU"/>
        </w:rPr>
      </w:pPr>
      <w:r w:rsidRPr="006876B6">
        <w:rPr>
          <w:rFonts w:ascii="Times New Roman" w:eastAsia="ヒラギノ角ゴ Pro W3" w:hAnsi="Times New Roman" w:cs="Times New Roman"/>
          <w:sz w:val="30"/>
          <w:szCs w:val="30"/>
          <w:lang w:val="kk-KZ" w:eastAsia="ru-RU"/>
        </w:rPr>
        <w:t>2) за год, предшествующий введению субсидии или последнему важному изменению субсидии</w:t>
      </w:r>
      <w:r w:rsidR="00201090" w:rsidRPr="006876B6">
        <w:rPr>
          <w:rFonts w:ascii="Times New Roman" w:eastAsia="ヒラギノ角ゴ Pro W3" w:hAnsi="Times New Roman" w:cs="Times New Roman"/>
          <w:sz w:val="30"/>
          <w:szCs w:val="30"/>
          <w:lang w:val="kk-KZ" w:eastAsia="ru-RU"/>
        </w:rPr>
        <w:t>.</w:t>
      </w:r>
    </w:p>
    <w:p w:rsidR="007158F7" w:rsidRPr="006876B6" w:rsidRDefault="007158F7">
      <w:pPr>
        <w:spacing w:after="0" w:line="360" w:lineRule="auto"/>
        <w:ind w:firstLine="709"/>
        <w:jc w:val="both"/>
        <w:outlineLvl w:val="0"/>
        <w:rPr>
          <w:rFonts w:ascii="Times New Roman" w:eastAsia="ヒラギノ角ゴ Pro W3" w:hAnsi="Times New Roman" w:cs="Times New Roman"/>
          <w:sz w:val="30"/>
          <w:szCs w:val="30"/>
          <w:lang w:val="kk-KZ" w:eastAsia="ru-RU"/>
        </w:rPr>
      </w:pPr>
    </w:p>
    <w:p w:rsidR="005D107D" w:rsidRPr="006876B6" w:rsidRDefault="005D107D">
      <w:pPr>
        <w:spacing w:after="0" w:line="360" w:lineRule="auto"/>
        <w:jc w:val="center"/>
        <w:outlineLvl w:val="0"/>
        <w:rPr>
          <w:rFonts w:ascii="Times New Roman" w:eastAsia="ヒラギノ角ゴ Pro W3" w:hAnsi="Times New Roman" w:cs="Times New Roman"/>
          <w:sz w:val="30"/>
          <w:szCs w:val="30"/>
          <w:lang w:val="kk-KZ" w:eastAsia="ru-RU"/>
        </w:rPr>
      </w:pPr>
      <w:r w:rsidRPr="006876B6">
        <w:rPr>
          <w:rFonts w:ascii="Times New Roman" w:eastAsia="ヒラギノ角ゴ Pro W3" w:hAnsi="Times New Roman" w:cs="Times New Roman"/>
          <w:sz w:val="30"/>
          <w:szCs w:val="30"/>
          <w:lang w:val="kk-KZ" w:eastAsia="ru-RU"/>
        </w:rPr>
        <w:t>_____________</w:t>
      </w:r>
    </w:p>
    <w:p w:rsidR="005A50AC" w:rsidRDefault="005A50AC">
      <w:pPr>
        <w:spacing w:after="0" w:line="360" w:lineRule="auto"/>
        <w:ind w:left="4253"/>
        <w:jc w:val="center"/>
        <w:rPr>
          <w:rFonts w:ascii="Times New Roman" w:eastAsia="Times New Roman" w:hAnsi="Times New Roman" w:cs="Times New Roman"/>
          <w:bCs/>
          <w:sz w:val="32"/>
          <w:szCs w:val="32"/>
          <w:lang w:eastAsia="ru-RU"/>
        </w:rPr>
        <w:sectPr w:rsidR="005A50AC" w:rsidSect="004A0E6D">
          <w:headerReference w:type="default" r:id="rId106"/>
          <w:pgSz w:w="11906" w:h="16838"/>
          <w:pgMar w:top="1418" w:right="1134" w:bottom="1418" w:left="1418" w:header="1134" w:footer="709" w:gutter="0"/>
          <w:pgNumType w:start="1"/>
          <w:cols w:space="708"/>
          <w:titlePg/>
          <w:docGrid w:linePitch="360"/>
        </w:sectPr>
      </w:pPr>
    </w:p>
    <w:p w:rsidR="005D107D" w:rsidRPr="006876B6" w:rsidRDefault="005D107D" w:rsidP="00BA7E7C">
      <w:pPr>
        <w:spacing w:after="0" w:line="360" w:lineRule="auto"/>
        <w:ind w:left="4536" w:right="282"/>
        <w:jc w:val="center"/>
        <w:rPr>
          <w:rFonts w:ascii="Times New Roman" w:eastAsia="Times New Roman" w:hAnsi="Times New Roman" w:cs="Times New Roman"/>
          <w:bCs/>
          <w:sz w:val="32"/>
          <w:szCs w:val="32"/>
          <w:lang w:eastAsia="ru-RU"/>
        </w:rPr>
      </w:pPr>
      <w:r w:rsidRPr="006876B6">
        <w:rPr>
          <w:rFonts w:ascii="Times New Roman" w:eastAsia="Times New Roman" w:hAnsi="Times New Roman" w:cs="Times New Roman"/>
          <w:bCs/>
          <w:sz w:val="32"/>
          <w:szCs w:val="32"/>
          <w:lang w:eastAsia="ru-RU"/>
        </w:rPr>
        <w:t>Приложение</w:t>
      </w:r>
    </w:p>
    <w:p w:rsidR="005D107D" w:rsidRPr="006876B6" w:rsidRDefault="005D107D" w:rsidP="00BA7E7C">
      <w:pPr>
        <w:spacing w:after="0" w:line="240" w:lineRule="auto"/>
        <w:ind w:left="4536" w:right="282"/>
        <w:jc w:val="center"/>
        <w:rPr>
          <w:rFonts w:ascii="Times New Roman" w:eastAsia="Times New Roman" w:hAnsi="Times New Roman" w:cs="Times New Roman"/>
          <w:bCs/>
          <w:sz w:val="32"/>
          <w:szCs w:val="32"/>
          <w:lang w:eastAsia="ru-RU"/>
        </w:rPr>
      </w:pPr>
      <w:r w:rsidRPr="006876B6">
        <w:rPr>
          <w:rFonts w:ascii="Times New Roman" w:eastAsia="Times New Roman" w:hAnsi="Times New Roman" w:cs="Times New Roman"/>
          <w:bCs/>
          <w:sz w:val="32"/>
          <w:szCs w:val="32"/>
          <w:lang w:eastAsia="ru-RU"/>
        </w:rPr>
        <w:t>к Протоколу о единых правилах</w:t>
      </w:r>
    </w:p>
    <w:p w:rsidR="005D107D" w:rsidRPr="006876B6" w:rsidRDefault="005D107D" w:rsidP="00BA7E7C">
      <w:pPr>
        <w:spacing w:after="0" w:line="240" w:lineRule="auto"/>
        <w:ind w:left="4536" w:right="282"/>
        <w:jc w:val="center"/>
        <w:rPr>
          <w:rFonts w:ascii="Times New Roman" w:eastAsia="Times New Roman" w:hAnsi="Times New Roman" w:cs="Times New Roman"/>
          <w:bCs/>
          <w:sz w:val="32"/>
          <w:szCs w:val="32"/>
          <w:lang w:eastAsia="ru-RU"/>
        </w:rPr>
      </w:pPr>
      <w:r w:rsidRPr="006876B6">
        <w:rPr>
          <w:rFonts w:ascii="Times New Roman" w:eastAsia="Times New Roman" w:hAnsi="Times New Roman" w:cs="Times New Roman"/>
          <w:bCs/>
          <w:sz w:val="32"/>
          <w:szCs w:val="32"/>
          <w:lang w:eastAsia="ru-RU"/>
        </w:rPr>
        <w:t>предоставления промышленных субсидий</w:t>
      </w:r>
    </w:p>
    <w:p w:rsidR="005D107D" w:rsidRPr="006876B6" w:rsidRDefault="005D107D">
      <w:pPr>
        <w:spacing w:after="0" w:line="360" w:lineRule="auto"/>
        <w:ind w:left="4253"/>
        <w:jc w:val="center"/>
        <w:rPr>
          <w:rFonts w:ascii="Times New Roman" w:eastAsia="Times New Roman" w:hAnsi="Times New Roman" w:cs="Times New Roman"/>
          <w:bCs/>
          <w:sz w:val="32"/>
          <w:szCs w:val="32"/>
          <w:lang w:eastAsia="ru-RU"/>
        </w:rPr>
      </w:pPr>
    </w:p>
    <w:p w:rsidR="005D107D" w:rsidRPr="006876B6" w:rsidRDefault="005D107D">
      <w:pPr>
        <w:spacing w:after="0" w:line="360" w:lineRule="auto"/>
        <w:ind w:left="4253"/>
        <w:jc w:val="center"/>
        <w:rPr>
          <w:rFonts w:ascii="Times New Roman" w:eastAsia="Calibri" w:hAnsi="Times New Roman" w:cs="Times New Roman"/>
          <w:sz w:val="32"/>
          <w:szCs w:val="32"/>
          <w:lang w:eastAsia="ru-RU"/>
        </w:rPr>
      </w:pPr>
    </w:p>
    <w:p w:rsidR="005D107D" w:rsidRPr="006876B6" w:rsidRDefault="005D107D">
      <w:pPr>
        <w:tabs>
          <w:tab w:val="left" w:pos="-284"/>
          <w:tab w:val="left" w:pos="3261"/>
        </w:tabs>
        <w:spacing w:after="0" w:line="240" w:lineRule="auto"/>
        <w:jc w:val="center"/>
        <w:rPr>
          <w:rFonts w:ascii="Times New Roman" w:eastAsia="Calibri" w:hAnsi="Times New Roman" w:cs="Times New Roman"/>
          <w:b/>
          <w:sz w:val="32"/>
          <w:szCs w:val="32"/>
          <w:lang w:eastAsia="ru-RU"/>
        </w:rPr>
      </w:pPr>
      <w:r w:rsidRPr="006876B6">
        <w:rPr>
          <w:rFonts w:ascii="Times New Roman" w:eastAsia="Calibri" w:hAnsi="Times New Roman" w:cs="Times New Roman"/>
          <w:b/>
          <w:spacing w:val="40"/>
          <w:sz w:val="32"/>
          <w:szCs w:val="32"/>
          <w:lang w:eastAsia="ru-RU"/>
        </w:rPr>
        <w:t>Перечень</w:t>
      </w:r>
      <w:r w:rsidRPr="006876B6">
        <w:rPr>
          <w:rFonts w:ascii="Times New Roman" w:eastAsia="Calibri" w:hAnsi="Times New Roman" w:cs="Times New Roman"/>
          <w:b/>
          <w:sz w:val="32"/>
          <w:szCs w:val="32"/>
          <w:lang w:eastAsia="ru-RU"/>
        </w:rPr>
        <w:br/>
        <w:t xml:space="preserve">мер, в отношении которых не применяются положения </w:t>
      </w:r>
      <w:r w:rsidRPr="006876B6">
        <w:rPr>
          <w:rFonts w:ascii="Times New Roman" w:eastAsia="Calibri" w:hAnsi="Times New Roman" w:cs="Times New Roman"/>
          <w:b/>
          <w:sz w:val="32"/>
          <w:szCs w:val="32"/>
          <w:lang w:eastAsia="ru-RU"/>
        </w:rPr>
        <w:br/>
        <w:t xml:space="preserve">Протокола о единых правилах предоставления </w:t>
      </w:r>
      <w:r w:rsidRPr="006876B6">
        <w:rPr>
          <w:rFonts w:ascii="Times New Roman" w:eastAsia="Calibri" w:hAnsi="Times New Roman" w:cs="Times New Roman"/>
          <w:b/>
          <w:sz w:val="32"/>
          <w:szCs w:val="32"/>
          <w:lang w:eastAsia="ru-RU"/>
        </w:rPr>
        <w:br/>
        <w:t>промышленных субсидий</w:t>
      </w:r>
    </w:p>
    <w:p w:rsidR="005D107D" w:rsidRPr="006876B6" w:rsidRDefault="005D107D">
      <w:pPr>
        <w:spacing w:after="0" w:line="360" w:lineRule="auto"/>
        <w:ind w:right="-1"/>
        <w:jc w:val="center"/>
        <w:rPr>
          <w:rFonts w:ascii="Times New Roman" w:eastAsia="Calibri" w:hAnsi="Times New Roman" w:cs="Times New Roman"/>
          <w:sz w:val="30"/>
          <w:szCs w:val="3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9"/>
        <w:gridCol w:w="7"/>
        <w:gridCol w:w="4054"/>
      </w:tblGrid>
      <w:tr w:rsidR="006876B6" w:rsidRPr="006876B6" w:rsidTr="00BA7E7C">
        <w:trPr>
          <w:tblHeader/>
        </w:trPr>
        <w:tc>
          <w:tcPr>
            <w:tcW w:w="5126" w:type="dxa"/>
            <w:gridSpan w:val="2"/>
            <w:tcBorders>
              <w:top w:val="single" w:sz="4" w:space="0" w:color="auto"/>
              <w:left w:val="single" w:sz="4" w:space="0" w:color="auto"/>
              <w:bottom w:val="single" w:sz="4" w:space="0" w:color="auto"/>
              <w:right w:val="single" w:sz="4" w:space="0" w:color="auto"/>
            </w:tcBorders>
            <w:vAlign w:val="center"/>
            <w:hideMark/>
          </w:tcPr>
          <w:p w:rsidR="005D107D" w:rsidRPr="006876B6" w:rsidRDefault="005D107D">
            <w:pPr>
              <w:spacing w:after="0" w:line="240" w:lineRule="auto"/>
              <w:jc w:val="center"/>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Описание меры</w:t>
            </w:r>
          </w:p>
        </w:tc>
        <w:tc>
          <w:tcPr>
            <w:tcW w:w="4054" w:type="dxa"/>
            <w:tcBorders>
              <w:top w:val="single" w:sz="4" w:space="0" w:color="auto"/>
              <w:left w:val="single" w:sz="4" w:space="0" w:color="auto"/>
              <w:bottom w:val="single" w:sz="4" w:space="0" w:color="auto"/>
              <w:right w:val="single" w:sz="4" w:space="0" w:color="auto"/>
            </w:tcBorders>
            <w:vAlign w:val="center"/>
            <w:hideMark/>
          </w:tcPr>
          <w:p w:rsidR="005D107D" w:rsidRPr="006876B6" w:rsidRDefault="005D107D">
            <w:pPr>
              <w:spacing w:after="0" w:line="240" w:lineRule="auto"/>
              <w:jc w:val="center"/>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 xml:space="preserve">Переходный период </w:t>
            </w:r>
          </w:p>
          <w:p w:rsidR="005D107D" w:rsidRPr="006876B6" w:rsidRDefault="005D107D">
            <w:pPr>
              <w:spacing w:after="0" w:line="240" w:lineRule="auto"/>
              <w:jc w:val="center"/>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в отношении меры</w:t>
            </w:r>
          </w:p>
        </w:tc>
      </w:tr>
      <w:tr w:rsidR="006876B6" w:rsidRPr="006876B6" w:rsidTr="00BA7E7C">
        <w:tc>
          <w:tcPr>
            <w:tcW w:w="9180" w:type="dxa"/>
            <w:gridSpan w:val="3"/>
            <w:tcBorders>
              <w:top w:val="single" w:sz="4" w:space="0" w:color="auto"/>
              <w:left w:val="nil"/>
              <w:bottom w:val="nil"/>
              <w:right w:val="nil"/>
            </w:tcBorders>
            <w:vAlign w:val="center"/>
          </w:tcPr>
          <w:p w:rsidR="005D107D" w:rsidRPr="006876B6" w:rsidRDefault="005D107D">
            <w:pPr>
              <w:spacing w:before="120" w:after="120" w:line="240" w:lineRule="auto"/>
              <w:jc w:val="center"/>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val="en-US" w:eastAsia="ru-RU"/>
              </w:rPr>
              <w:t>I</w:t>
            </w:r>
            <w:r w:rsidRPr="006876B6">
              <w:rPr>
                <w:rFonts w:ascii="Times New Roman" w:eastAsia="Batang" w:hAnsi="Times New Roman" w:cs="Times New Roman"/>
                <w:sz w:val="26"/>
                <w:szCs w:val="26"/>
                <w:lang w:eastAsia="ru-RU"/>
              </w:rPr>
              <w:t>.</w:t>
            </w:r>
            <w:r w:rsidRPr="006876B6">
              <w:rPr>
                <w:rFonts w:ascii="Times New Roman" w:eastAsia="Batang" w:hAnsi="Times New Roman" w:cs="Times New Roman"/>
                <w:sz w:val="26"/>
                <w:szCs w:val="26"/>
                <w:lang w:val="en-US" w:eastAsia="ru-RU"/>
              </w:rPr>
              <w:t> </w:t>
            </w:r>
            <w:r w:rsidRPr="006876B6">
              <w:rPr>
                <w:rFonts w:ascii="Times New Roman" w:eastAsia="Batang" w:hAnsi="Times New Roman" w:cs="Times New Roman"/>
                <w:sz w:val="26"/>
                <w:szCs w:val="26"/>
                <w:lang w:eastAsia="ru-RU"/>
              </w:rPr>
              <w:t>Республика Беларусь</w:t>
            </w:r>
          </w:p>
        </w:tc>
      </w:tr>
      <w:tr w:rsidR="006876B6" w:rsidRPr="006876B6" w:rsidTr="00BA7E7C">
        <w:tc>
          <w:tcPr>
            <w:tcW w:w="5126" w:type="dxa"/>
            <w:gridSpan w:val="2"/>
            <w:tcBorders>
              <w:top w:val="nil"/>
              <w:left w:val="nil"/>
              <w:bottom w:val="nil"/>
              <w:right w:val="nil"/>
            </w:tcBorders>
          </w:tcPr>
          <w:p w:rsidR="005D107D" w:rsidRPr="006876B6" w:rsidRDefault="005D107D">
            <w:pPr>
              <w:spacing w:after="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 xml:space="preserve">Меры в отношении инвестиционных соглашений, заключенных в соответствии с Указом Президента Республики Беларусь от 4 апреля 2009 г. № 175 «О мерах по развитию производства легковых автомобилей» и решением Комиссии Таможенного союза от 27 ноября 2009 г. </w:t>
            </w:r>
            <w:r w:rsidRPr="006876B6">
              <w:rPr>
                <w:rFonts w:ascii="Times New Roman" w:eastAsia="Batang" w:hAnsi="Times New Roman" w:cs="Times New Roman"/>
                <w:sz w:val="26"/>
                <w:szCs w:val="26"/>
                <w:lang w:eastAsia="ru-RU"/>
              </w:rPr>
              <w:br/>
              <w:t>№ 130 «О едином таможенно-тарифном регулировании таможенного союза Республики Беларусь, Республики Казахстан и Российской Федерации»*</w:t>
            </w:r>
          </w:p>
        </w:tc>
        <w:tc>
          <w:tcPr>
            <w:tcW w:w="4054" w:type="dxa"/>
            <w:tcBorders>
              <w:top w:val="nil"/>
              <w:left w:val="nil"/>
              <w:bottom w:val="nil"/>
              <w:right w:val="nil"/>
            </w:tcBorders>
          </w:tcPr>
          <w:p w:rsidR="005D107D" w:rsidRPr="006876B6" w:rsidRDefault="005D107D" w:rsidP="00BA7E7C">
            <w:pPr>
              <w:spacing w:line="240" w:lineRule="auto"/>
              <w:rPr>
                <w:rFonts w:ascii="Times New Roman" w:eastAsia="Calibri" w:hAnsi="Times New Roman" w:cs="Times New Roman"/>
                <w:sz w:val="26"/>
                <w:szCs w:val="26"/>
                <w:lang w:eastAsia="ru-RU"/>
              </w:rPr>
            </w:pPr>
            <w:r w:rsidRPr="006876B6">
              <w:rPr>
                <w:rFonts w:ascii="Times New Roman" w:eastAsia="Calibri" w:hAnsi="Times New Roman" w:cs="Times New Roman"/>
                <w:sz w:val="26"/>
                <w:szCs w:val="26"/>
                <w:lang w:eastAsia="ru-RU"/>
              </w:rPr>
              <w:t xml:space="preserve">до </w:t>
            </w:r>
            <w:r w:rsidR="00713B7D" w:rsidRPr="006876B6">
              <w:rPr>
                <w:rFonts w:ascii="Times New Roman" w:eastAsia="Calibri" w:hAnsi="Times New Roman" w:cs="Times New Roman"/>
                <w:sz w:val="26"/>
                <w:szCs w:val="26"/>
                <w:lang w:eastAsia="ru-RU"/>
              </w:rPr>
              <w:t>3</w:t>
            </w:r>
            <w:r w:rsidRPr="006876B6">
              <w:rPr>
                <w:rFonts w:ascii="Times New Roman" w:eastAsia="Calibri" w:hAnsi="Times New Roman" w:cs="Times New Roman"/>
                <w:sz w:val="26"/>
                <w:szCs w:val="26"/>
                <w:lang w:eastAsia="ru-RU"/>
              </w:rPr>
              <w:t xml:space="preserve">1 </w:t>
            </w:r>
            <w:r w:rsidR="00713B7D" w:rsidRPr="006876B6">
              <w:rPr>
                <w:rFonts w:ascii="Times New Roman" w:eastAsia="Calibri" w:hAnsi="Times New Roman" w:cs="Times New Roman"/>
                <w:sz w:val="26"/>
                <w:szCs w:val="26"/>
                <w:lang w:eastAsia="ru-RU"/>
              </w:rPr>
              <w:t xml:space="preserve">декабря 2020 </w:t>
            </w:r>
            <w:r w:rsidRPr="006876B6">
              <w:rPr>
                <w:rFonts w:ascii="Times New Roman" w:eastAsia="Calibri" w:hAnsi="Times New Roman" w:cs="Times New Roman"/>
                <w:sz w:val="26"/>
                <w:szCs w:val="26"/>
                <w:lang w:eastAsia="ru-RU"/>
              </w:rPr>
              <w:t>г.</w:t>
            </w:r>
            <w:r w:rsidR="007921A6" w:rsidRPr="006876B6">
              <w:rPr>
                <w:rFonts w:ascii="Times New Roman" w:eastAsia="Calibri" w:hAnsi="Times New Roman" w:cs="Times New Roman"/>
                <w:sz w:val="26"/>
                <w:szCs w:val="26"/>
                <w:lang w:eastAsia="ru-RU"/>
              </w:rPr>
              <w:t>,</w:t>
            </w:r>
            <w:r w:rsidR="007921A6" w:rsidRPr="006876B6">
              <w:rPr>
                <w:rFonts w:ascii="Times New Roman" w:eastAsia="Batang" w:hAnsi="Times New Roman" w:cs="Times New Roman"/>
                <w:sz w:val="26"/>
                <w:szCs w:val="26"/>
                <w:lang w:eastAsia="ru-RU"/>
              </w:rPr>
              <w:t xml:space="preserve"> если иное не будет предусмотрено протоколом о присоединении Республики Беларусь к Всемирной торговой организации</w:t>
            </w:r>
          </w:p>
        </w:tc>
      </w:tr>
      <w:tr w:rsidR="006876B6" w:rsidRPr="006876B6" w:rsidTr="00BA7E7C">
        <w:tc>
          <w:tcPr>
            <w:tcW w:w="9180" w:type="dxa"/>
            <w:gridSpan w:val="3"/>
            <w:tcBorders>
              <w:top w:val="nil"/>
              <w:left w:val="nil"/>
              <w:bottom w:val="nil"/>
              <w:right w:val="nil"/>
            </w:tcBorders>
            <w:vAlign w:val="center"/>
          </w:tcPr>
          <w:p w:rsidR="005D107D" w:rsidRPr="006876B6" w:rsidRDefault="005D107D" w:rsidP="00BA7E7C">
            <w:pPr>
              <w:spacing w:before="240" w:after="240" w:line="240" w:lineRule="auto"/>
              <w:jc w:val="center"/>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val="en-US" w:eastAsia="ru-RU"/>
              </w:rPr>
              <w:t>II</w:t>
            </w:r>
            <w:r w:rsidRPr="006876B6">
              <w:rPr>
                <w:rFonts w:ascii="Times New Roman" w:eastAsia="Batang" w:hAnsi="Times New Roman" w:cs="Times New Roman"/>
                <w:sz w:val="26"/>
                <w:szCs w:val="26"/>
                <w:lang w:eastAsia="ru-RU"/>
              </w:rPr>
              <w:t>. Республика Казахстан</w:t>
            </w:r>
          </w:p>
        </w:tc>
      </w:tr>
      <w:tr w:rsidR="006876B6" w:rsidRPr="006876B6" w:rsidTr="00BA7E7C">
        <w:tc>
          <w:tcPr>
            <w:tcW w:w="5119" w:type="dxa"/>
            <w:tcBorders>
              <w:top w:val="nil"/>
              <w:left w:val="nil"/>
              <w:bottom w:val="nil"/>
              <w:right w:val="nil"/>
            </w:tcBorders>
            <w:shd w:val="clear" w:color="auto" w:fill="auto"/>
            <w:hideMark/>
          </w:tcPr>
          <w:p w:rsidR="005D107D" w:rsidRPr="006876B6" w:rsidRDefault="005D107D">
            <w:pPr>
              <w:spacing w:before="120" w:after="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1. Субсидирование процентной ставки по кредитам банков экспортно ориентированных производств</w:t>
            </w:r>
            <w:r w:rsidRPr="006876B6">
              <w:rPr>
                <w:rFonts w:ascii="Times New Roman" w:eastAsia="Batang" w:hAnsi="Times New Roman" w:cs="Times New Roman"/>
                <w:sz w:val="26"/>
                <w:szCs w:val="26"/>
                <w:u w:val="single"/>
                <w:lang w:eastAsia="ru-RU"/>
              </w:rPr>
              <w:t xml:space="preserve"> </w:t>
            </w:r>
            <w:r w:rsidRPr="006876B6">
              <w:rPr>
                <w:rFonts w:ascii="Times New Roman" w:eastAsia="Batang" w:hAnsi="Times New Roman" w:cs="Times New Roman"/>
                <w:sz w:val="26"/>
                <w:szCs w:val="26"/>
                <w:u w:val="single"/>
                <w:lang w:eastAsia="ru-RU"/>
              </w:rPr>
              <w:br/>
            </w:r>
            <w:r w:rsidRPr="006876B6">
              <w:rPr>
                <w:rFonts w:ascii="Times New Roman" w:eastAsia="Batang" w:hAnsi="Times New Roman" w:cs="Times New Roman"/>
                <w:sz w:val="26"/>
                <w:szCs w:val="26"/>
                <w:lang w:eastAsia="ru-RU"/>
              </w:rPr>
              <w:t xml:space="preserve">в соответствии с постановлением Правительства Республики Казахстан </w:t>
            </w:r>
            <w:r w:rsidRPr="006876B6">
              <w:rPr>
                <w:rFonts w:ascii="Times New Roman" w:eastAsia="Batang" w:hAnsi="Times New Roman" w:cs="Times New Roman"/>
                <w:sz w:val="26"/>
                <w:szCs w:val="26"/>
                <w:lang w:eastAsia="ru-RU"/>
              </w:rPr>
              <w:br/>
              <w:t xml:space="preserve">от 13 апреля 2010 г. № 301 </w:t>
            </w:r>
          </w:p>
          <w:p w:rsidR="005D107D" w:rsidRPr="006876B6" w:rsidRDefault="005D107D">
            <w:pPr>
              <w:spacing w:after="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«Об утверждении Программы «Дорожная карта бизнеса 2020»</w:t>
            </w:r>
          </w:p>
        </w:tc>
        <w:tc>
          <w:tcPr>
            <w:tcW w:w="4061" w:type="dxa"/>
            <w:gridSpan w:val="2"/>
            <w:tcBorders>
              <w:top w:val="nil"/>
              <w:left w:val="nil"/>
              <w:bottom w:val="nil"/>
              <w:right w:val="nil"/>
            </w:tcBorders>
            <w:shd w:val="clear" w:color="auto" w:fill="auto"/>
            <w:hideMark/>
          </w:tcPr>
          <w:p w:rsidR="005D107D" w:rsidRPr="006876B6" w:rsidRDefault="005D107D">
            <w:pPr>
              <w:spacing w:before="120" w:after="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до 1 июля 2016 г. по кредитам, выданным кредитными организациями до 1 июля 2011 г.</w:t>
            </w:r>
          </w:p>
        </w:tc>
      </w:tr>
      <w:tr w:rsidR="006876B6" w:rsidRPr="006876B6" w:rsidTr="00BA7E7C">
        <w:tc>
          <w:tcPr>
            <w:tcW w:w="5119" w:type="dxa"/>
            <w:tcBorders>
              <w:top w:val="nil"/>
              <w:left w:val="nil"/>
              <w:bottom w:val="nil"/>
              <w:right w:val="nil"/>
            </w:tcBorders>
            <w:shd w:val="clear" w:color="auto" w:fill="auto"/>
            <w:hideMark/>
          </w:tcPr>
          <w:p w:rsidR="005D107D" w:rsidRPr="006876B6" w:rsidRDefault="005D107D" w:rsidP="00BA7E7C">
            <w:pPr>
              <w:spacing w:before="120" w:after="12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2. Освобождение товаров, признанных казахстанскими согласно критериям достаточной переработки, от таможенных пошлин и налогов при вывозе с территории свободного склада на остальную часть таможенной территории Таможенного союза в соответствии с Кодексом Республики Казахстан от 10 декабря 2008 г. № 99-I «О налогах и других обязательных платежах в бюджет» (Налоговым кодексом), постановлением Правительства Республики Казахстан от 22 октября 2009 г.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и Соглашением о свободных складах и таможенной процедуре свободного склада от 18 июня 2010 года</w:t>
            </w:r>
          </w:p>
        </w:tc>
        <w:tc>
          <w:tcPr>
            <w:tcW w:w="4061" w:type="dxa"/>
            <w:gridSpan w:val="2"/>
            <w:tcBorders>
              <w:top w:val="nil"/>
              <w:left w:val="nil"/>
              <w:bottom w:val="nil"/>
              <w:right w:val="nil"/>
            </w:tcBorders>
            <w:shd w:val="clear" w:color="auto" w:fill="auto"/>
            <w:hideMark/>
          </w:tcPr>
          <w:p w:rsidR="005D107D" w:rsidRPr="006876B6" w:rsidRDefault="005D107D">
            <w:pPr>
              <w:spacing w:before="120" w:after="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до 1 января 2017 г.</w:t>
            </w:r>
          </w:p>
        </w:tc>
      </w:tr>
      <w:tr w:rsidR="006876B6" w:rsidRPr="006876B6" w:rsidTr="00BA7E7C">
        <w:tc>
          <w:tcPr>
            <w:tcW w:w="5119" w:type="dxa"/>
            <w:tcBorders>
              <w:top w:val="nil"/>
              <w:left w:val="nil"/>
              <w:bottom w:val="nil"/>
              <w:right w:val="nil"/>
            </w:tcBorders>
            <w:shd w:val="clear" w:color="auto" w:fill="auto"/>
            <w:hideMark/>
          </w:tcPr>
          <w:p w:rsidR="005D107D" w:rsidRPr="006876B6" w:rsidRDefault="005D107D">
            <w:pPr>
              <w:spacing w:before="120" w:after="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 xml:space="preserve">3. Освобождение товаров, признанных казахстанскими согласно критериям достаточной переработки, от таможенных пошлин и налогов при вывозе с территории специальных экономических зон на остальную часть таможенной территории Таможенного союза в соответствии с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Законом Республики Казахстан </w:t>
            </w:r>
            <w:r w:rsidRPr="006876B6">
              <w:rPr>
                <w:rFonts w:ascii="Times New Roman" w:eastAsia="Batang" w:hAnsi="Times New Roman" w:cs="Times New Roman"/>
                <w:sz w:val="26"/>
                <w:szCs w:val="26"/>
                <w:lang w:eastAsia="ru-RU"/>
              </w:rPr>
              <w:br/>
              <w:t>от 21 июля 2011 г. № 469-</w:t>
            </w:r>
            <w:r w:rsidRPr="006876B6">
              <w:rPr>
                <w:rFonts w:ascii="Times New Roman" w:eastAsia="Batang" w:hAnsi="Times New Roman" w:cs="Times New Roman"/>
                <w:sz w:val="26"/>
                <w:szCs w:val="26"/>
                <w:lang w:val="en-US" w:eastAsia="ru-RU"/>
              </w:rPr>
              <w:t>IV</w:t>
            </w:r>
            <w:r w:rsidRPr="006876B6">
              <w:rPr>
                <w:rFonts w:ascii="Times New Roman" w:eastAsia="Batang" w:hAnsi="Times New Roman" w:cs="Times New Roman"/>
                <w:sz w:val="26"/>
                <w:szCs w:val="26"/>
                <w:lang w:eastAsia="ru-RU"/>
              </w:rPr>
              <w:t xml:space="preserve"> </w:t>
            </w:r>
            <w:r w:rsidRPr="006876B6">
              <w:rPr>
                <w:rFonts w:ascii="Times New Roman" w:eastAsia="Batang" w:hAnsi="Times New Roman" w:cs="Times New Roman"/>
                <w:sz w:val="26"/>
                <w:szCs w:val="26"/>
                <w:lang w:eastAsia="ru-RU"/>
              </w:rPr>
              <w:br/>
              <w:t xml:space="preserve">«О специальных экономических зонах в Республике Казахстан» и постановлением Правительства Республики Казахстан </w:t>
            </w:r>
            <w:r w:rsidRPr="006876B6">
              <w:rPr>
                <w:rFonts w:ascii="Times New Roman" w:eastAsia="Batang" w:hAnsi="Times New Roman" w:cs="Times New Roman"/>
                <w:sz w:val="26"/>
                <w:szCs w:val="26"/>
                <w:lang w:eastAsia="ru-RU"/>
              </w:rPr>
              <w:br/>
              <w:t xml:space="preserve">от 22 октября 2009 г. № 1647 </w:t>
            </w:r>
            <w:r w:rsidRPr="006876B6">
              <w:rPr>
                <w:rFonts w:ascii="Times New Roman" w:eastAsia="Batang" w:hAnsi="Times New Roman" w:cs="Times New Roman"/>
                <w:sz w:val="26"/>
                <w:szCs w:val="26"/>
                <w:lang w:eastAsia="ru-RU"/>
              </w:rPr>
              <w:br/>
              <w:t>«Об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w:t>
            </w:r>
          </w:p>
        </w:tc>
        <w:tc>
          <w:tcPr>
            <w:tcW w:w="4061" w:type="dxa"/>
            <w:gridSpan w:val="2"/>
            <w:tcBorders>
              <w:top w:val="nil"/>
              <w:left w:val="nil"/>
              <w:bottom w:val="nil"/>
              <w:right w:val="nil"/>
            </w:tcBorders>
            <w:shd w:val="clear" w:color="auto" w:fill="auto"/>
            <w:hideMark/>
          </w:tcPr>
          <w:p w:rsidR="005D107D" w:rsidRPr="006876B6" w:rsidRDefault="005D107D">
            <w:pPr>
              <w:spacing w:before="120" w:after="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до 1 января 2017 г.</w:t>
            </w:r>
          </w:p>
        </w:tc>
      </w:tr>
      <w:tr w:rsidR="006876B6" w:rsidRPr="006876B6" w:rsidTr="00BA7E7C">
        <w:tc>
          <w:tcPr>
            <w:tcW w:w="5126" w:type="dxa"/>
            <w:gridSpan w:val="2"/>
            <w:tcBorders>
              <w:top w:val="nil"/>
              <w:left w:val="nil"/>
              <w:bottom w:val="nil"/>
              <w:right w:val="nil"/>
            </w:tcBorders>
          </w:tcPr>
          <w:p w:rsidR="005D107D" w:rsidRPr="006876B6" w:rsidRDefault="005D107D">
            <w:pPr>
              <w:spacing w:before="120" w:after="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4. </w:t>
            </w:r>
            <w:r w:rsidR="00713B7D" w:rsidRPr="006876B6">
              <w:rPr>
                <w:rFonts w:ascii="Times New Roman" w:eastAsia="Batang" w:hAnsi="Times New Roman" w:cs="Times New Roman"/>
                <w:sz w:val="26"/>
                <w:szCs w:val="26"/>
                <w:lang w:eastAsia="ru-RU"/>
              </w:rPr>
              <w:t xml:space="preserve">Меры, в отношении инвестиционных соглашений, заключенных </w:t>
            </w:r>
            <w:r w:rsidRPr="006876B6">
              <w:rPr>
                <w:rFonts w:ascii="Times New Roman" w:eastAsia="Batang" w:hAnsi="Times New Roman" w:cs="Times New Roman"/>
                <w:sz w:val="26"/>
                <w:szCs w:val="26"/>
                <w:lang w:eastAsia="ru-RU"/>
              </w:rPr>
              <w:t xml:space="preserve">в соответствии с приказом Министерства индустрии и новых технологий Республики Казахстан от </w:t>
            </w:r>
            <w:r w:rsidRPr="006876B6">
              <w:rPr>
                <w:rFonts w:ascii="Times New Roman" w:eastAsia="Batang" w:hAnsi="Times New Roman" w:cs="Times New Roman"/>
                <w:sz w:val="26"/>
                <w:szCs w:val="26"/>
                <w:lang w:eastAsia="ru-RU"/>
              </w:rPr>
              <w:br/>
              <w:t xml:space="preserve">11 июня 2010 г. № 113 «О некоторых вопросах заключения, условиях и типовой форме Соглашения о промышленной сборке моторных транспортных средств с юридическими лицами </w:t>
            </w:r>
            <w:r w:rsidRPr="006876B6">
              <w:rPr>
                <w:rFonts w:ascii="Times New Roman" w:eastAsia="Calibri" w:hAnsi="Times New Roman" w:cs="Times New Roman"/>
                <w:bCs/>
                <w:sz w:val="26"/>
                <w:szCs w:val="26"/>
              </w:rPr>
              <w:t xml:space="preserve">– </w:t>
            </w:r>
            <w:r w:rsidRPr="006876B6">
              <w:rPr>
                <w:rFonts w:ascii="Times New Roman" w:eastAsia="Batang" w:hAnsi="Times New Roman" w:cs="Times New Roman"/>
                <w:sz w:val="26"/>
                <w:szCs w:val="26"/>
                <w:lang w:eastAsia="ru-RU"/>
              </w:rPr>
              <w:t xml:space="preserve">резидентами Республики Казахстан» и </w:t>
            </w:r>
            <w:r w:rsidR="007921A6" w:rsidRPr="006876B6">
              <w:rPr>
                <w:rFonts w:ascii="Times New Roman" w:eastAsia="Batang" w:hAnsi="Times New Roman" w:cs="Times New Roman"/>
                <w:sz w:val="26"/>
                <w:szCs w:val="26"/>
                <w:lang w:eastAsia="ru-RU"/>
              </w:rPr>
              <w:t>Р</w:t>
            </w:r>
            <w:r w:rsidRPr="006876B6">
              <w:rPr>
                <w:rFonts w:ascii="Times New Roman" w:eastAsia="Batang" w:hAnsi="Times New Roman" w:cs="Times New Roman"/>
                <w:sz w:val="26"/>
                <w:szCs w:val="26"/>
                <w:lang w:eastAsia="ru-RU"/>
              </w:rPr>
              <w:t>ешением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w:t>
            </w:r>
          </w:p>
        </w:tc>
        <w:tc>
          <w:tcPr>
            <w:tcW w:w="4054" w:type="dxa"/>
            <w:tcBorders>
              <w:top w:val="nil"/>
              <w:left w:val="nil"/>
              <w:bottom w:val="nil"/>
              <w:right w:val="nil"/>
            </w:tcBorders>
          </w:tcPr>
          <w:p w:rsidR="005D107D" w:rsidRPr="006876B6" w:rsidRDefault="005D107D">
            <w:pPr>
              <w:spacing w:before="120" w:after="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 xml:space="preserve">до </w:t>
            </w:r>
            <w:r w:rsidR="00713B7D" w:rsidRPr="006876B6">
              <w:rPr>
                <w:rFonts w:ascii="Times New Roman" w:eastAsia="Batang" w:hAnsi="Times New Roman" w:cs="Times New Roman"/>
                <w:sz w:val="26"/>
                <w:szCs w:val="26"/>
                <w:lang w:eastAsia="ru-RU"/>
              </w:rPr>
              <w:t>3</w:t>
            </w:r>
            <w:r w:rsidRPr="006876B6">
              <w:rPr>
                <w:rFonts w:ascii="Times New Roman" w:eastAsia="Batang" w:hAnsi="Times New Roman" w:cs="Times New Roman"/>
                <w:sz w:val="26"/>
                <w:szCs w:val="26"/>
                <w:lang w:eastAsia="ru-RU"/>
              </w:rPr>
              <w:t xml:space="preserve">1 </w:t>
            </w:r>
            <w:r w:rsidR="00713B7D" w:rsidRPr="006876B6">
              <w:rPr>
                <w:rFonts w:ascii="Times New Roman" w:eastAsia="Batang" w:hAnsi="Times New Roman" w:cs="Times New Roman"/>
                <w:sz w:val="26"/>
                <w:szCs w:val="26"/>
                <w:lang w:eastAsia="ru-RU"/>
              </w:rPr>
              <w:t xml:space="preserve">декабря 2020 </w:t>
            </w:r>
            <w:r w:rsidRPr="006876B6">
              <w:rPr>
                <w:rFonts w:ascii="Times New Roman" w:eastAsia="Batang" w:hAnsi="Times New Roman" w:cs="Times New Roman"/>
                <w:sz w:val="26"/>
                <w:szCs w:val="26"/>
                <w:lang w:eastAsia="ru-RU"/>
              </w:rPr>
              <w:t>г.</w:t>
            </w:r>
            <w:r w:rsidR="007921A6" w:rsidRPr="006876B6">
              <w:rPr>
                <w:rFonts w:ascii="Times New Roman" w:eastAsia="Batang" w:hAnsi="Times New Roman" w:cs="Times New Roman"/>
                <w:sz w:val="26"/>
                <w:szCs w:val="26"/>
                <w:lang w:eastAsia="ru-RU"/>
              </w:rPr>
              <w:t>, если иное не будет предусмотрено протоколом о присоединении Республики Казахстан к Всемирной торговой организации</w:t>
            </w:r>
          </w:p>
        </w:tc>
      </w:tr>
      <w:tr w:rsidR="006876B6" w:rsidRPr="006876B6" w:rsidTr="00BA7E7C">
        <w:tc>
          <w:tcPr>
            <w:tcW w:w="5126" w:type="dxa"/>
            <w:gridSpan w:val="2"/>
            <w:tcBorders>
              <w:top w:val="nil"/>
              <w:left w:val="nil"/>
              <w:bottom w:val="nil"/>
              <w:right w:val="nil"/>
            </w:tcBorders>
          </w:tcPr>
          <w:p w:rsidR="00464FAE" w:rsidRPr="006876B6" w:rsidRDefault="005D107D">
            <w:pPr>
              <w:spacing w:before="120" w:after="0" w:line="240" w:lineRule="auto"/>
              <w:rPr>
                <w:rFonts w:ascii="Times New Roman" w:hAnsi="Times New Roman" w:cs="Times New Roman"/>
                <w:i/>
                <w:sz w:val="30"/>
                <w:szCs w:val="30"/>
                <w:u w:val="single"/>
                <w:vertAlign w:val="superscript"/>
              </w:rPr>
            </w:pPr>
            <w:r w:rsidRPr="006876B6">
              <w:rPr>
                <w:rFonts w:ascii="Times New Roman" w:eastAsia="Batang" w:hAnsi="Times New Roman" w:cs="Times New Roman"/>
                <w:sz w:val="26"/>
                <w:szCs w:val="26"/>
                <w:lang w:eastAsia="ru-RU"/>
              </w:rPr>
              <w:t xml:space="preserve">5. Местное содержание в контрактах на недропользование между Правительством Республики Казахстан и </w:t>
            </w:r>
            <w:proofErr w:type="spellStart"/>
            <w:r w:rsidRPr="006876B6">
              <w:rPr>
                <w:rFonts w:ascii="Times New Roman" w:eastAsia="Batang" w:hAnsi="Times New Roman" w:cs="Times New Roman"/>
                <w:sz w:val="26"/>
                <w:szCs w:val="26"/>
                <w:lang w:eastAsia="ru-RU"/>
              </w:rPr>
              <w:t>недропользователем</w:t>
            </w:r>
            <w:proofErr w:type="spellEnd"/>
            <w:r w:rsidRPr="006876B6">
              <w:rPr>
                <w:rFonts w:ascii="Times New Roman" w:eastAsia="Batang" w:hAnsi="Times New Roman" w:cs="Times New Roman"/>
                <w:sz w:val="26"/>
                <w:szCs w:val="26"/>
                <w:lang w:eastAsia="ru-RU"/>
              </w:rPr>
              <w:t>, заключенных до</w:t>
            </w:r>
            <w:r w:rsidRPr="006876B6">
              <w:rPr>
                <w:rFonts w:ascii="Times New Roman" w:eastAsia="Batang" w:hAnsi="Times New Roman" w:cs="Times New Roman"/>
                <w:sz w:val="26"/>
                <w:szCs w:val="26"/>
                <w:lang w:eastAsia="ru-RU"/>
              </w:rPr>
              <w:br/>
              <w:t xml:space="preserve">1 января </w:t>
            </w:r>
            <w:r w:rsidR="00464FAE" w:rsidRPr="006876B6">
              <w:rPr>
                <w:rFonts w:ascii="Times New Roman" w:eastAsia="Batang" w:hAnsi="Times New Roman" w:cs="Times New Roman"/>
                <w:sz w:val="26"/>
                <w:szCs w:val="26"/>
                <w:lang w:eastAsia="ru-RU"/>
              </w:rPr>
              <w:t xml:space="preserve">2015 </w:t>
            </w:r>
            <w:r w:rsidRPr="006876B6">
              <w:rPr>
                <w:rFonts w:ascii="Times New Roman" w:eastAsia="Batang" w:hAnsi="Times New Roman" w:cs="Times New Roman"/>
                <w:sz w:val="26"/>
                <w:szCs w:val="26"/>
                <w:lang w:eastAsia="ru-RU"/>
              </w:rPr>
              <w:t>г.,</w:t>
            </w:r>
            <w:r w:rsidRPr="006876B6" w:rsidDel="00BA2214">
              <w:rPr>
                <w:rFonts w:ascii="Times New Roman" w:eastAsia="Batang" w:hAnsi="Times New Roman" w:cs="Times New Roman"/>
                <w:sz w:val="26"/>
                <w:szCs w:val="26"/>
                <w:lang w:eastAsia="ru-RU"/>
              </w:rPr>
              <w:t xml:space="preserve"> </w:t>
            </w:r>
            <w:r w:rsidRPr="006876B6">
              <w:rPr>
                <w:rFonts w:ascii="Times New Roman" w:eastAsia="Batang" w:hAnsi="Times New Roman" w:cs="Times New Roman"/>
                <w:sz w:val="26"/>
                <w:szCs w:val="26"/>
                <w:lang w:eastAsia="ru-RU"/>
              </w:rPr>
              <w:t xml:space="preserve">в соответствии с Законом Республики Казахстан от </w:t>
            </w:r>
            <w:r w:rsidRPr="006876B6">
              <w:rPr>
                <w:rFonts w:ascii="Times New Roman" w:eastAsia="Batang" w:hAnsi="Times New Roman" w:cs="Times New Roman"/>
                <w:sz w:val="26"/>
                <w:szCs w:val="26"/>
                <w:lang w:eastAsia="ru-RU"/>
              </w:rPr>
              <w:br/>
              <w:t>24 июня 2010 г. № 291-</w:t>
            </w:r>
            <w:r w:rsidRPr="006876B6">
              <w:rPr>
                <w:rFonts w:ascii="Times New Roman" w:eastAsia="Batang" w:hAnsi="Times New Roman" w:cs="Times New Roman"/>
                <w:sz w:val="26"/>
                <w:szCs w:val="26"/>
                <w:lang w:val="en-US" w:eastAsia="ru-RU"/>
              </w:rPr>
              <w:t>IV</w:t>
            </w:r>
            <w:r w:rsidRPr="006876B6">
              <w:rPr>
                <w:rFonts w:ascii="Times New Roman" w:eastAsia="Batang" w:hAnsi="Times New Roman" w:cs="Times New Roman"/>
                <w:sz w:val="26"/>
                <w:szCs w:val="26"/>
                <w:lang w:eastAsia="ru-RU"/>
              </w:rPr>
              <w:t xml:space="preserve"> «О недрах и недропользовании»</w:t>
            </w:r>
          </w:p>
          <w:p w:rsidR="005D107D" w:rsidRPr="006876B6" w:rsidRDefault="005D107D" w:rsidP="0072723A">
            <w:pPr>
              <w:spacing w:before="120" w:after="0" w:line="240" w:lineRule="auto"/>
              <w:rPr>
                <w:rFonts w:ascii="Times New Roman" w:eastAsia="Batang" w:hAnsi="Times New Roman" w:cs="Times New Roman"/>
                <w:i/>
                <w:sz w:val="26"/>
                <w:szCs w:val="26"/>
                <w:lang w:eastAsia="ru-RU"/>
              </w:rPr>
            </w:pPr>
            <w:r w:rsidRPr="00BA7E7C">
              <w:rPr>
                <w:rFonts w:ascii="Times New Roman" w:eastAsia="Batang" w:hAnsi="Times New Roman" w:cs="Times New Roman"/>
                <w:sz w:val="26"/>
                <w:szCs w:val="26"/>
                <w:lang w:eastAsia="ru-RU"/>
              </w:rPr>
              <w:t>6. Местное содержание в закупках Фонда национального благосостояния (ФНБ) «</w:t>
            </w:r>
            <w:proofErr w:type="spellStart"/>
            <w:r w:rsidRPr="00BA7E7C">
              <w:rPr>
                <w:rFonts w:ascii="Times New Roman" w:eastAsia="Batang" w:hAnsi="Times New Roman" w:cs="Times New Roman"/>
                <w:sz w:val="26"/>
                <w:szCs w:val="26"/>
                <w:lang w:eastAsia="ru-RU"/>
              </w:rPr>
              <w:t>Самрук-Казына</w:t>
            </w:r>
            <w:proofErr w:type="spellEnd"/>
            <w:r w:rsidRPr="00BA7E7C">
              <w:rPr>
                <w:rFonts w:ascii="Times New Roman" w:eastAsia="Batang" w:hAnsi="Times New Roman" w:cs="Times New Roman"/>
                <w:sz w:val="26"/>
                <w:szCs w:val="26"/>
                <w:lang w:eastAsia="ru-RU"/>
              </w:rPr>
              <w:t>» и организаций, 50 % и более голосующих акций (долей участия) которых прямо или косвенно владеет ФНБ «</w:t>
            </w:r>
            <w:proofErr w:type="spellStart"/>
            <w:r w:rsidRPr="00BA7E7C">
              <w:rPr>
                <w:rFonts w:ascii="Times New Roman" w:eastAsia="Batang" w:hAnsi="Times New Roman" w:cs="Times New Roman"/>
                <w:sz w:val="26"/>
                <w:szCs w:val="26"/>
                <w:lang w:eastAsia="ru-RU"/>
              </w:rPr>
              <w:t>Самрук-Казына</w:t>
            </w:r>
            <w:proofErr w:type="spellEnd"/>
            <w:r w:rsidRPr="00BA7E7C">
              <w:rPr>
                <w:rFonts w:ascii="Times New Roman" w:eastAsia="Batang" w:hAnsi="Times New Roman" w:cs="Times New Roman"/>
                <w:sz w:val="26"/>
                <w:szCs w:val="26"/>
                <w:lang w:eastAsia="ru-RU"/>
              </w:rPr>
              <w:t xml:space="preserve">», а также в компаниях, которые прямо или косвенно принадлежат государству (доля государства в которых составляет 50 % и более) в соответствии с Законом Республики Казахстан от </w:t>
            </w:r>
            <w:r w:rsidRPr="006876B6">
              <w:rPr>
                <w:rFonts w:ascii="Times New Roman" w:eastAsia="Batang" w:hAnsi="Times New Roman" w:cs="Times New Roman"/>
                <w:sz w:val="26"/>
                <w:szCs w:val="26"/>
                <w:lang w:eastAsia="ru-RU"/>
              </w:rPr>
              <w:br/>
              <w:t>1 февраля 2012 г. № 550-IV «О фонде национального благосостояния» и Постановлением Правительства Республики Казахстан</w:t>
            </w:r>
            <w:r w:rsidR="00201090" w:rsidRPr="006876B6">
              <w:rPr>
                <w:rFonts w:ascii="Times New Roman" w:eastAsia="Batang" w:hAnsi="Times New Roman" w:cs="Times New Roman"/>
                <w:sz w:val="26"/>
                <w:szCs w:val="26"/>
                <w:lang w:eastAsia="ru-RU"/>
              </w:rPr>
              <w:t xml:space="preserve"> </w:t>
            </w:r>
            <w:r w:rsidRPr="006876B6">
              <w:rPr>
                <w:rFonts w:ascii="Times New Roman" w:eastAsia="Batang" w:hAnsi="Times New Roman" w:cs="Times New Roman"/>
                <w:sz w:val="26"/>
                <w:szCs w:val="26"/>
                <w:lang w:eastAsia="ru-RU"/>
              </w:rPr>
              <w:t xml:space="preserve">от 28 мая 2009 г. </w:t>
            </w:r>
            <w:r w:rsidRPr="006876B6">
              <w:rPr>
                <w:rFonts w:ascii="Times New Roman" w:eastAsia="Batang" w:hAnsi="Times New Roman" w:cs="Times New Roman"/>
                <w:sz w:val="26"/>
                <w:szCs w:val="26"/>
                <w:lang w:eastAsia="ru-RU"/>
              </w:rPr>
              <w:br/>
              <w:t>№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c>
          <w:tcPr>
            <w:tcW w:w="4054" w:type="dxa"/>
            <w:tcBorders>
              <w:top w:val="nil"/>
              <w:left w:val="nil"/>
              <w:bottom w:val="nil"/>
              <w:right w:val="nil"/>
            </w:tcBorders>
          </w:tcPr>
          <w:p w:rsidR="005D107D" w:rsidRPr="006876B6" w:rsidRDefault="005D107D">
            <w:pPr>
              <w:spacing w:before="120" w:after="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bCs/>
                <w:sz w:val="26"/>
                <w:szCs w:val="26"/>
                <w:lang w:eastAsia="ru-RU"/>
              </w:rPr>
              <w:t xml:space="preserve">до 1 января </w:t>
            </w:r>
            <w:r w:rsidR="00464FAE" w:rsidRPr="006876B6">
              <w:rPr>
                <w:rFonts w:ascii="Times New Roman" w:eastAsia="Batang" w:hAnsi="Times New Roman" w:cs="Times New Roman"/>
                <w:bCs/>
                <w:sz w:val="26"/>
                <w:szCs w:val="26"/>
                <w:lang w:eastAsia="ru-RU"/>
              </w:rPr>
              <w:t xml:space="preserve">2023 </w:t>
            </w:r>
            <w:r w:rsidRPr="006876B6">
              <w:rPr>
                <w:rFonts w:ascii="Times New Roman" w:eastAsia="Batang" w:hAnsi="Times New Roman" w:cs="Times New Roman"/>
                <w:bCs/>
                <w:sz w:val="26"/>
                <w:szCs w:val="26"/>
                <w:lang w:eastAsia="ru-RU"/>
              </w:rPr>
              <w:t>г.</w:t>
            </w:r>
            <w:r w:rsidRPr="006876B6">
              <w:rPr>
                <w:rFonts w:ascii="Times New Roman" w:eastAsia="Batang" w:hAnsi="Times New Roman" w:cs="Times New Roman"/>
                <w:sz w:val="26"/>
                <w:szCs w:val="26"/>
                <w:lang w:eastAsia="ru-RU"/>
              </w:rPr>
              <w:t>, если иное не будет предусмотрено протоколом о присоединении Республики Казахстан к Всемирной торговой организации</w:t>
            </w:r>
          </w:p>
          <w:p w:rsidR="005D107D" w:rsidRPr="006876B6" w:rsidRDefault="005D107D">
            <w:pPr>
              <w:spacing w:after="0" w:line="240" w:lineRule="auto"/>
              <w:rPr>
                <w:rFonts w:ascii="Times New Roman" w:eastAsia="Batang" w:hAnsi="Times New Roman" w:cs="Times New Roman"/>
                <w:sz w:val="26"/>
                <w:szCs w:val="26"/>
                <w:lang w:eastAsia="ru-RU"/>
              </w:rPr>
            </w:pPr>
          </w:p>
          <w:p w:rsidR="005D107D" w:rsidRPr="006876B6" w:rsidRDefault="005D107D">
            <w:pPr>
              <w:spacing w:after="0" w:line="240" w:lineRule="auto"/>
              <w:rPr>
                <w:rFonts w:ascii="Times New Roman" w:eastAsia="Batang" w:hAnsi="Times New Roman" w:cs="Times New Roman"/>
                <w:sz w:val="26"/>
                <w:szCs w:val="26"/>
                <w:lang w:eastAsia="ru-RU"/>
              </w:rPr>
            </w:pPr>
          </w:p>
          <w:p w:rsidR="005D107D" w:rsidRPr="006876B6" w:rsidRDefault="005D107D">
            <w:pPr>
              <w:spacing w:after="0" w:line="240" w:lineRule="auto"/>
              <w:rPr>
                <w:rFonts w:ascii="Times New Roman" w:eastAsia="Batang" w:hAnsi="Times New Roman" w:cs="Times New Roman"/>
                <w:sz w:val="26"/>
                <w:szCs w:val="26"/>
                <w:lang w:eastAsia="ru-RU"/>
              </w:rPr>
            </w:pPr>
          </w:p>
          <w:p w:rsidR="005D107D" w:rsidRPr="006876B6" w:rsidRDefault="005D107D">
            <w:pPr>
              <w:spacing w:before="120" w:after="0" w:line="240" w:lineRule="auto"/>
              <w:rPr>
                <w:rFonts w:ascii="Times New Roman" w:eastAsia="Batang" w:hAnsi="Times New Roman" w:cs="Times New Roman"/>
                <w:sz w:val="26"/>
                <w:szCs w:val="26"/>
                <w:lang w:eastAsia="ru-RU"/>
              </w:rPr>
            </w:pPr>
            <w:r w:rsidRPr="006876B6">
              <w:rPr>
                <w:rFonts w:ascii="Times New Roman" w:eastAsia="Batang" w:hAnsi="Times New Roman" w:cs="Times New Roman"/>
                <w:sz w:val="26"/>
                <w:szCs w:val="26"/>
                <w:lang w:eastAsia="ru-RU"/>
              </w:rPr>
              <w:t>до 1 января 2016 г., если иное не будет предусмотрено протоколом о присоединении Республики Казахстан к Всемирной торговой организации</w:t>
            </w:r>
          </w:p>
          <w:p w:rsidR="005D107D" w:rsidRPr="006876B6" w:rsidRDefault="005D107D">
            <w:pPr>
              <w:spacing w:before="120" w:after="0" w:line="240" w:lineRule="auto"/>
              <w:rPr>
                <w:rFonts w:ascii="Times New Roman" w:eastAsia="Batang" w:hAnsi="Times New Roman" w:cs="Times New Roman"/>
                <w:b/>
                <w:i/>
                <w:sz w:val="26"/>
                <w:szCs w:val="26"/>
                <w:lang w:eastAsia="ru-RU"/>
              </w:rPr>
            </w:pPr>
          </w:p>
        </w:tc>
      </w:tr>
      <w:tr w:rsidR="006876B6" w:rsidRPr="006876B6" w:rsidTr="00BA7E7C">
        <w:tc>
          <w:tcPr>
            <w:tcW w:w="9180" w:type="dxa"/>
            <w:gridSpan w:val="3"/>
            <w:tcBorders>
              <w:top w:val="nil"/>
              <w:left w:val="nil"/>
              <w:bottom w:val="nil"/>
              <w:right w:val="nil"/>
            </w:tcBorders>
          </w:tcPr>
          <w:p w:rsidR="005D107D" w:rsidRPr="006876B6" w:rsidRDefault="005D107D">
            <w:pPr>
              <w:spacing w:before="120" w:after="120" w:line="240" w:lineRule="auto"/>
              <w:jc w:val="center"/>
              <w:rPr>
                <w:rFonts w:ascii="Times New Roman" w:eastAsia="Batang" w:hAnsi="Times New Roman" w:cs="Times New Roman"/>
                <w:b/>
                <w:i/>
                <w:sz w:val="26"/>
                <w:szCs w:val="26"/>
                <w:lang w:eastAsia="ru-RU"/>
              </w:rPr>
            </w:pPr>
            <w:r w:rsidRPr="006876B6">
              <w:rPr>
                <w:rFonts w:ascii="Times New Roman" w:eastAsia="Batang" w:hAnsi="Times New Roman" w:cs="Times New Roman"/>
                <w:sz w:val="26"/>
                <w:szCs w:val="26"/>
                <w:lang w:val="en-US" w:eastAsia="ru-RU"/>
              </w:rPr>
              <w:t>III</w:t>
            </w:r>
            <w:r w:rsidRPr="006876B6">
              <w:rPr>
                <w:rFonts w:ascii="Times New Roman" w:eastAsia="Batang" w:hAnsi="Times New Roman" w:cs="Times New Roman"/>
                <w:sz w:val="26"/>
                <w:szCs w:val="26"/>
                <w:lang w:eastAsia="ru-RU"/>
              </w:rPr>
              <w:t>. Российская Федерация</w:t>
            </w:r>
          </w:p>
        </w:tc>
      </w:tr>
      <w:tr w:rsidR="006876B6" w:rsidRPr="006876B6" w:rsidTr="00BA7E7C">
        <w:tc>
          <w:tcPr>
            <w:tcW w:w="5126" w:type="dxa"/>
            <w:gridSpan w:val="2"/>
            <w:tcBorders>
              <w:top w:val="nil"/>
              <w:left w:val="nil"/>
              <w:bottom w:val="nil"/>
              <w:right w:val="nil"/>
            </w:tcBorders>
          </w:tcPr>
          <w:p w:rsidR="005D107D" w:rsidRPr="006876B6" w:rsidRDefault="005D107D">
            <w:pPr>
              <w:spacing w:before="120" w:after="0" w:line="240" w:lineRule="auto"/>
              <w:rPr>
                <w:rFonts w:ascii="Times New Roman" w:eastAsia="Batang" w:hAnsi="Times New Roman" w:cs="Times New Roman"/>
                <w:b/>
                <w:i/>
                <w:sz w:val="26"/>
                <w:szCs w:val="26"/>
                <w:lang w:eastAsia="ru-RU"/>
              </w:rPr>
            </w:pPr>
            <w:r w:rsidRPr="006876B6">
              <w:rPr>
                <w:rFonts w:ascii="Times New Roman" w:eastAsia="Batang" w:hAnsi="Times New Roman" w:cs="Times New Roman"/>
                <w:sz w:val="26"/>
                <w:szCs w:val="26"/>
                <w:lang w:eastAsia="ru-RU"/>
              </w:rPr>
              <w:t xml:space="preserve">1. Меры в отношении заключенных </w:t>
            </w:r>
            <w:r w:rsidRPr="006876B6">
              <w:rPr>
                <w:rFonts w:ascii="Times New Roman" w:eastAsia="Batang" w:hAnsi="Times New Roman" w:cs="Times New Roman"/>
                <w:sz w:val="26"/>
                <w:szCs w:val="26"/>
                <w:lang w:eastAsia="ru-RU"/>
              </w:rPr>
              <w:br/>
              <w:t xml:space="preserve">до 28 февраля 2011 г. инвестиционных соглашений, которые включают положения Указа Президента Российской Федерации от 5 февраля 1998 г. № 135 </w:t>
            </w:r>
            <w:r w:rsidRPr="006876B6">
              <w:rPr>
                <w:rFonts w:ascii="Times New Roman" w:eastAsia="Batang" w:hAnsi="Times New Roman" w:cs="Times New Roman"/>
                <w:sz w:val="26"/>
                <w:szCs w:val="26"/>
                <w:lang w:eastAsia="ru-RU"/>
              </w:rPr>
              <w:br/>
              <w:t xml:space="preserve">«О дополнительных мерах по привлечению инвестиций для развития отечественной автомобильной промышленности», постановления Правительства Российской Федерации от 29 марта 2005 г. № 166 </w:t>
            </w:r>
            <w:r w:rsidRPr="006876B6">
              <w:rPr>
                <w:rFonts w:ascii="Times New Roman" w:eastAsia="Batang" w:hAnsi="Times New Roman" w:cs="Times New Roman"/>
                <w:sz w:val="26"/>
                <w:szCs w:val="26"/>
                <w:lang w:eastAsia="ru-RU"/>
              </w:rPr>
              <w:br/>
              <w:t xml:space="preserve">«О внесении изменений в Таможенный тариф Российской Федерации в отношении </w:t>
            </w:r>
            <w:proofErr w:type="spellStart"/>
            <w:r w:rsidRPr="006876B6">
              <w:rPr>
                <w:rFonts w:ascii="Times New Roman" w:eastAsia="Batang" w:hAnsi="Times New Roman" w:cs="Times New Roman"/>
                <w:sz w:val="26"/>
                <w:szCs w:val="26"/>
                <w:lang w:eastAsia="ru-RU"/>
              </w:rPr>
              <w:t>автокомпонентов</w:t>
            </w:r>
            <w:proofErr w:type="spellEnd"/>
            <w:r w:rsidRPr="006876B6">
              <w:rPr>
                <w:rFonts w:ascii="Times New Roman" w:eastAsia="Batang" w:hAnsi="Times New Roman" w:cs="Times New Roman"/>
                <w:sz w:val="26"/>
                <w:szCs w:val="26"/>
                <w:lang w:eastAsia="ru-RU"/>
              </w:rPr>
              <w:t xml:space="preserve">, ввозимых для промышленной сборки» и Решения Комиссии Таможенного союза от </w:t>
            </w:r>
            <w:r w:rsidRPr="006876B6">
              <w:rPr>
                <w:rFonts w:ascii="Times New Roman" w:eastAsia="Batang" w:hAnsi="Times New Roman" w:cs="Times New Roman"/>
                <w:sz w:val="26"/>
                <w:szCs w:val="26"/>
                <w:lang w:eastAsia="ru-RU"/>
              </w:rPr>
              <w:br/>
              <w:t>27 ноября 2009 г. № 130 «О едином таможенно-тарифном регулировании таможенного союза Республики Беларусь, Республики Казахстан и Российской Федерации»</w:t>
            </w:r>
            <w:r w:rsidR="00DA2664" w:rsidRPr="006876B6">
              <w:rPr>
                <w:rFonts w:ascii="Times New Roman" w:eastAsia="Batang" w:hAnsi="Times New Roman" w:cs="Times New Roman"/>
                <w:sz w:val="26"/>
                <w:szCs w:val="26"/>
                <w:lang w:eastAsia="ru-RU"/>
              </w:rPr>
              <w:t>*</w:t>
            </w:r>
          </w:p>
        </w:tc>
        <w:tc>
          <w:tcPr>
            <w:tcW w:w="4054" w:type="dxa"/>
            <w:tcBorders>
              <w:top w:val="nil"/>
              <w:left w:val="nil"/>
              <w:bottom w:val="nil"/>
              <w:right w:val="nil"/>
            </w:tcBorders>
          </w:tcPr>
          <w:p w:rsidR="005D107D" w:rsidRPr="006876B6" w:rsidRDefault="005D107D">
            <w:pPr>
              <w:spacing w:before="120" w:after="0" w:line="240" w:lineRule="auto"/>
              <w:rPr>
                <w:rFonts w:ascii="Times New Roman" w:eastAsia="Batang" w:hAnsi="Times New Roman" w:cs="Times New Roman"/>
                <w:b/>
                <w:i/>
                <w:sz w:val="26"/>
                <w:szCs w:val="26"/>
                <w:lang w:eastAsia="ru-RU"/>
              </w:rPr>
            </w:pPr>
            <w:r w:rsidRPr="006876B6">
              <w:rPr>
                <w:rFonts w:ascii="Times New Roman" w:eastAsia="Batang" w:hAnsi="Times New Roman" w:cs="Times New Roman"/>
                <w:sz w:val="26"/>
                <w:szCs w:val="26"/>
                <w:lang w:eastAsia="ru-RU"/>
              </w:rPr>
              <w:t xml:space="preserve">переходный период соответствует сроку действия соглашений, установленному при их подписании, и может быть продлен на срок, предусмотренный Протоколом </w:t>
            </w:r>
            <w:r w:rsidRPr="006876B6">
              <w:rPr>
                <w:rFonts w:ascii="Times New Roman" w:eastAsia="Batang" w:hAnsi="Times New Roman" w:cs="Times New Roman"/>
                <w:sz w:val="26"/>
                <w:szCs w:val="26"/>
                <w:lang w:eastAsia="ru-RU"/>
              </w:rPr>
              <w:br/>
              <w:t xml:space="preserve">от 16 декабря 2011 года о присоединении Российской Федерации к </w:t>
            </w:r>
            <w:proofErr w:type="spellStart"/>
            <w:r w:rsidRPr="006876B6">
              <w:rPr>
                <w:rFonts w:ascii="Times New Roman" w:eastAsia="Batang" w:hAnsi="Times New Roman" w:cs="Times New Roman"/>
                <w:sz w:val="26"/>
                <w:szCs w:val="26"/>
                <w:lang w:eastAsia="ru-RU"/>
              </w:rPr>
              <w:t>Марракешскому</w:t>
            </w:r>
            <w:proofErr w:type="spellEnd"/>
            <w:r w:rsidRPr="006876B6">
              <w:rPr>
                <w:rFonts w:ascii="Times New Roman" w:eastAsia="Batang" w:hAnsi="Times New Roman" w:cs="Times New Roman"/>
                <w:sz w:val="26"/>
                <w:szCs w:val="26"/>
                <w:lang w:eastAsia="ru-RU"/>
              </w:rPr>
              <w:t xml:space="preserve"> соглашению об учреждении Всемирной торговой организации от 15 апреля 1994 г., но не может превышать 2 календарных лет</w:t>
            </w:r>
          </w:p>
        </w:tc>
      </w:tr>
      <w:tr w:rsidR="005D107D" w:rsidRPr="006876B6" w:rsidTr="00BA7E7C">
        <w:tc>
          <w:tcPr>
            <w:tcW w:w="5126" w:type="dxa"/>
            <w:gridSpan w:val="2"/>
            <w:tcBorders>
              <w:top w:val="nil"/>
              <w:left w:val="nil"/>
              <w:bottom w:val="nil"/>
              <w:right w:val="nil"/>
            </w:tcBorders>
          </w:tcPr>
          <w:p w:rsidR="005D107D" w:rsidRPr="006876B6" w:rsidRDefault="005D107D">
            <w:pPr>
              <w:spacing w:before="120" w:after="0" w:line="240" w:lineRule="auto"/>
              <w:rPr>
                <w:rFonts w:ascii="Times New Roman" w:eastAsia="Batang" w:hAnsi="Times New Roman" w:cs="Times New Roman"/>
                <w:b/>
                <w:i/>
                <w:sz w:val="26"/>
                <w:szCs w:val="26"/>
                <w:lang w:eastAsia="ru-RU"/>
              </w:rPr>
            </w:pPr>
            <w:r w:rsidRPr="006876B6">
              <w:rPr>
                <w:rFonts w:ascii="Times New Roman" w:eastAsia="Batang" w:hAnsi="Times New Roman" w:cs="Times New Roman"/>
                <w:sz w:val="26"/>
                <w:szCs w:val="26"/>
                <w:lang w:eastAsia="ru-RU"/>
              </w:rPr>
              <w:t xml:space="preserve">2. Меры, применяемые в соответствии </w:t>
            </w:r>
            <w:r w:rsidRPr="006876B6">
              <w:rPr>
                <w:rFonts w:ascii="Times New Roman" w:eastAsia="Batang" w:hAnsi="Times New Roman" w:cs="Times New Roman"/>
                <w:sz w:val="26"/>
                <w:szCs w:val="26"/>
                <w:lang w:eastAsia="ru-RU"/>
              </w:rPr>
              <w:br/>
              <w:t xml:space="preserve">с Федеральным законом от 10 января </w:t>
            </w:r>
            <w:r w:rsidRPr="006876B6">
              <w:rPr>
                <w:rFonts w:ascii="Times New Roman" w:eastAsia="Batang" w:hAnsi="Times New Roman" w:cs="Times New Roman"/>
                <w:sz w:val="26"/>
                <w:szCs w:val="26"/>
                <w:lang w:eastAsia="ru-RU"/>
              </w:rPr>
              <w:br/>
              <w:t xml:space="preserve">2006 г. № 16-ФЗ «Об Особой экономической зоне в Калининградской области и о внесении изменений в некоторые законодательные акты Российской Федерации» </w:t>
            </w:r>
          </w:p>
        </w:tc>
        <w:tc>
          <w:tcPr>
            <w:tcW w:w="4054" w:type="dxa"/>
            <w:tcBorders>
              <w:top w:val="nil"/>
              <w:left w:val="nil"/>
              <w:bottom w:val="nil"/>
              <w:right w:val="nil"/>
            </w:tcBorders>
          </w:tcPr>
          <w:p w:rsidR="005D107D" w:rsidRPr="006876B6" w:rsidRDefault="005D107D">
            <w:pPr>
              <w:spacing w:before="120" w:after="0" w:line="240" w:lineRule="auto"/>
              <w:rPr>
                <w:rFonts w:ascii="Times New Roman" w:eastAsia="Batang" w:hAnsi="Times New Roman" w:cs="Times New Roman"/>
                <w:b/>
                <w:i/>
                <w:sz w:val="26"/>
                <w:szCs w:val="26"/>
                <w:lang w:eastAsia="ru-RU"/>
              </w:rPr>
            </w:pPr>
            <w:r w:rsidRPr="006876B6">
              <w:rPr>
                <w:rFonts w:ascii="Times New Roman" w:eastAsia="Batang" w:hAnsi="Times New Roman" w:cs="Times New Roman"/>
                <w:sz w:val="26"/>
                <w:szCs w:val="26"/>
                <w:lang w:eastAsia="ru-RU"/>
              </w:rPr>
              <w:t>до 1 апреля 2016 г.</w:t>
            </w:r>
          </w:p>
        </w:tc>
      </w:tr>
    </w:tbl>
    <w:p w:rsidR="007921A6" w:rsidRPr="006876B6" w:rsidRDefault="007921A6">
      <w:pPr>
        <w:spacing w:after="0" w:line="240" w:lineRule="auto"/>
        <w:ind w:firstLine="709"/>
        <w:jc w:val="both"/>
        <w:rPr>
          <w:rFonts w:ascii="Times New Roman" w:eastAsia="ヒラギノ角ゴ Pro W3" w:hAnsi="Times New Roman" w:cs="Times New Roman"/>
          <w:sz w:val="26"/>
          <w:szCs w:val="26"/>
          <w:lang w:eastAsia="ru-RU"/>
        </w:rPr>
      </w:pPr>
    </w:p>
    <w:p w:rsidR="007921A6" w:rsidRPr="006876B6" w:rsidRDefault="007921A6">
      <w:pPr>
        <w:spacing w:after="0" w:line="240" w:lineRule="auto"/>
        <w:ind w:firstLine="709"/>
        <w:jc w:val="both"/>
        <w:rPr>
          <w:rFonts w:ascii="Times New Roman" w:eastAsia="ヒラギノ角ゴ Pro W3" w:hAnsi="Times New Roman" w:cs="Times New Roman"/>
          <w:sz w:val="26"/>
          <w:szCs w:val="26"/>
          <w:lang w:eastAsia="ru-RU"/>
        </w:rPr>
      </w:pPr>
      <w:r w:rsidRPr="006876B6">
        <w:rPr>
          <w:rFonts w:ascii="Times New Roman" w:eastAsia="ヒラギノ角ゴ Pro W3" w:hAnsi="Times New Roman" w:cs="Times New Roman"/>
          <w:sz w:val="26"/>
          <w:szCs w:val="26"/>
          <w:lang w:eastAsia="ru-RU"/>
        </w:rPr>
        <w:t>_________</w:t>
      </w:r>
    </w:p>
    <w:p w:rsidR="005D107D" w:rsidRPr="006876B6" w:rsidRDefault="005D107D">
      <w:pPr>
        <w:spacing w:after="0" w:line="240" w:lineRule="auto"/>
        <w:ind w:firstLine="709"/>
        <w:jc w:val="both"/>
        <w:rPr>
          <w:rFonts w:ascii="Times New Roman" w:eastAsia="Times New Roman" w:hAnsi="Times New Roman" w:cs="Times New Roman"/>
          <w:snapToGrid w:val="0"/>
          <w:sz w:val="26"/>
          <w:szCs w:val="26"/>
        </w:rPr>
      </w:pPr>
      <w:r w:rsidRPr="006876B6">
        <w:rPr>
          <w:rFonts w:ascii="Times New Roman" w:eastAsia="ヒラギノ角ゴ Pro W3" w:hAnsi="Times New Roman" w:cs="Times New Roman"/>
          <w:sz w:val="26"/>
          <w:szCs w:val="26"/>
          <w:lang w:eastAsia="ru-RU"/>
        </w:rPr>
        <w:t xml:space="preserve">*Применяются </w:t>
      </w:r>
      <w:r w:rsidR="007921A6" w:rsidRPr="006876B6">
        <w:rPr>
          <w:rFonts w:ascii="Times New Roman" w:eastAsia="ヒラギノ角ゴ Pro W3" w:hAnsi="Times New Roman" w:cs="Times New Roman"/>
          <w:sz w:val="26"/>
          <w:szCs w:val="26"/>
          <w:lang w:eastAsia="ru-RU"/>
        </w:rPr>
        <w:t xml:space="preserve">с учетом утверждаемых </w:t>
      </w:r>
      <w:r w:rsidRPr="006876B6">
        <w:rPr>
          <w:rFonts w:ascii="Times New Roman" w:eastAsia="ヒラギノ角ゴ Pro W3" w:hAnsi="Times New Roman" w:cs="Times New Roman"/>
          <w:sz w:val="26"/>
          <w:szCs w:val="26"/>
          <w:lang w:eastAsia="ru-RU"/>
        </w:rPr>
        <w:t xml:space="preserve">Высшим советом условий </w:t>
      </w:r>
      <w:r w:rsidRPr="006876B6">
        <w:rPr>
          <w:rFonts w:ascii="Times New Roman" w:eastAsia="Times New Roman" w:hAnsi="Times New Roman" w:cs="Times New Roman"/>
          <w:snapToGrid w:val="0"/>
          <w:sz w:val="26"/>
          <w:szCs w:val="26"/>
        </w:rPr>
        <w:t>применения понятия «промышленная сборка моторных транспортных средств» на территориях государств</w:t>
      </w:r>
      <w:r w:rsidRPr="006876B6">
        <w:rPr>
          <w:rFonts w:ascii="Times New Roman" w:eastAsia="Calibri" w:hAnsi="Times New Roman" w:cs="Times New Roman"/>
          <w:sz w:val="26"/>
          <w:szCs w:val="26"/>
        </w:rPr>
        <w:t>-</w:t>
      </w:r>
      <w:r w:rsidRPr="006876B6">
        <w:rPr>
          <w:rFonts w:ascii="Times New Roman" w:eastAsia="Times New Roman" w:hAnsi="Times New Roman" w:cs="Times New Roman"/>
          <w:snapToGrid w:val="0"/>
          <w:sz w:val="26"/>
          <w:szCs w:val="26"/>
        </w:rPr>
        <w:t>членов.</w:t>
      </w:r>
    </w:p>
    <w:p w:rsidR="007921A6" w:rsidRPr="006876B6" w:rsidRDefault="007921A6">
      <w:pPr>
        <w:spacing w:after="0" w:line="240" w:lineRule="auto"/>
        <w:ind w:firstLine="709"/>
        <w:jc w:val="both"/>
        <w:rPr>
          <w:rFonts w:ascii="Times New Roman" w:eastAsia="ヒラギノ角ゴ Pro W3" w:hAnsi="Times New Roman" w:cs="Times New Roman"/>
          <w:sz w:val="26"/>
          <w:szCs w:val="26"/>
          <w:lang w:eastAsia="ru-RU"/>
        </w:rPr>
      </w:pPr>
    </w:p>
    <w:p w:rsidR="00FD495E" w:rsidRPr="006876B6" w:rsidRDefault="00FD495E">
      <w:pPr>
        <w:spacing w:after="0" w:line="360" w:lineRule="auto"/>
        <w:jc w:val="center"/>
        <w:rPr>
          <w:rFonts w:ascii="Times New Roman" w:eastAsia="Times New Roman" w:hAnsi="Times New Roman" w:cs="Times New Roman"/>
          <w:sz w:val="30"/>
          <w:szCs w:val="30"/>
          <w:lang w:bidi="en-US"/>
        </w:rPr>
      </w:pPr>
      <w:bookmarkStart w:id="59" w:name="Par36"/>
      <w:bookmarkEnd w:id="59"/>
      <w:r w:rsidRPr="006876B6">
        <w:rPr>
          <w:rFonts w:ascii="Times New Roman" w:eastAsia="Times New Roman" w:hAnsi="Times New Roman" w:cs="Times New Roman"/>
          <w:sz w:val="30"/>
          <w:szCs w:val="30"/>
          <w:lang w:bidi="en-US"/>
        </w:rPr>
        <w:t>________________</w:t>
      </w:r>
    </w:p>
    <w:p w:rsidR="005A50AC" w:rsidRDefault="005A50AC">
      <w:pPr>
        <w:spacing w:after="0" w:line="360" w:lineRule="auto"/>
        <w:ind w:left="5670"/>
        <w:jc w:val="center"/>
        <w:rPr>
          <w:rFonts w:ascii="Times New Roman" w:eastAsia="Calibri" w:hAnsi="Times New Roman" w:cs="Times New Roman"/>
          <w:sz w:val="30"/>
          <w:szCs w:val="30"/>
        </w:rPr>
        <w:sectPr w:rsidR="005A50AC" w:rsidSect="004A0E6D">
          <w:headerReference w:type="default" r:id="rId107"/>
          <w:pgSz w:w="11906" w:h="16838" w:code="9"/>
          <w:pgMar w:top="1418" w:right="1134" w:bottom="1418" w:left="1418" w:header="1134" w:footer="709" w:gutter="0"/>
          <w:pgNumType w:start="1"/>
          <w:cols w:space="708"/>
          <w:titlePg/>
          <w:docGrid w:linePitch="360"/>
        </w:sectPr>
      </w:pPr>
    </w:p>
    <w:p w:rsidR="00F50AC5" w:rsidRPr="006876B6" w:rsidRDefault="00F50AC5">
      <w:pPr>
        <w:spacing w:after="0" w:line="36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ПРИЛОЖЕНИЕ № 29</w:t>
      </w:r>
    </w:p>
    <w:p w:rsidR="00F50AC5" w:rsidRPr="006876B6" w:rsidRDefault="00F50AC5">
      <w:pPr>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к Договору о Евразийском </w:t>
      </w:r>
      <w:r w:rsidRPr="006876B6">
        <w:rPr>
          <w:rFonts w:ascii="Times New Roman" w:eastAsia="Calibri" w:hAnsi="Times New Roman" w:cs="Times New Roman"/>
          <w:sz w:val="30"/>
          <w:szCs w:val="30"/>
        </w:rPr>
        <w:br/>
        <w:t>экономическом союзе</w:t>
      </w:r>
    </w:p>
    <w:p w:rsidR="00F50AC5" w:rsidRPr="006876B6" w:rsidRDefault="00F50AC5">
      <w:pPr>
        <w:spacing w:after="0" w:line="240" w:lineRule="auto"/>
        <w:jc w:val="right"/>
        <w:rPr>
          <w:rFonts w:ascii="Times New Roman" w:eastAsia="Calibri" w:hAnsi="Times New Roman" w:cs="Times New Roman"/>
          <w:sz w:val="30"/>
          <w:szCs w:val="30"/>
        </w:rPr>
      </w:pPr>
    </w:p>
    <w:p w:rsidR="00F50AC5" w:rsidRPr="006876B6" w:rsidRDefault="00F50AC5">
      <w:pPr>
        <w:spacing w:after="0" w:line="240" w:lineRule="auto"/>
        <w:jc w:val="right"/>
        <w:rPr>
          <w:rFonts w:ascii="Times New Roman" w:eastAsia="Calibri" w:hAnsi="Times New Roman" w:cs="Times New Roman"/>
          <w:sz w:val="30"/>
          <w:szCs w:val="30"/>
        </w:rPr>
      </w:pPr>
    </w:p>
    <w:p w:rsidR="00F50AC5" w:rsidRPr="006876B6" w:rsidRDefault="00F50AC5">
      <w:pPr>
        <w:spacing w:after="0" w:line="240" w:lineRule="auto"/>
        <w:jc w:val="center"/>
        <w:rPr>
          <w:rFonts w:ascii="Times New Roman" w:hAnsi="Times New Roman" w:cs="Times New Roman"/>
          <w:b/>
          <w:spacing w:val="40"/>
          <w:sz w:val="32"/>
          <w:szCs w:val="32"/>
        </w:rPr>
      </w:pPr>
      <w:r w:rsidRPr="006876B6">
        <w:rPr>
          <w:rFonts w:ascii="Times New Roman" w:hAnsi="Times New Roman" w:cs="Times New Roman"/>
          <w:b/>
          <w:spacing w:val="40"/>
          <w:sz w:val="32"/>
          <w:szCs w:val="32"/>
        </w:rPr>
        <w:t>ПРОТОКОЛ</w:t>
      </w:r>
    </w:p>
    <w:p w:rsidR="00F50AC5" w:rsidRPr="006876B6" w:rsidRDefault="00F50AC5">
      <w:pPr>
        <w:spacing w:after="0" w:line="240" w:lineRule="auto"/>
        <w:jc w:val="center"/>
        <w:rPr>
          <w:rFonts w:ascii="Times New Roman" w:hAnsi="Times New Roman" w:cs="Times New Roman"/>
          <w:b/>
          <w:sz w:val="32"/>
          <w:szCs w:val="32"/>
        </w:rPr>
      </w:pPr>
      <w:r w:rsidRPr="006876B6">
        <w:rPr>
          <w:rFonts w:ascii="Times New Roman" w:hAnsi="Times New Roman" w:cs="Times New Roman"/>
          <w:b/>
          <w:sz w:val="32"/>
          <w:szCs w:val="32"/>
        </w:rPr>
        <w:t>о мерах государственной поддержки сельского хозяйства</w:t>
      </w:r>
    </w:p>
    <w:p w:rsidR="00F50AC5" w:rsidRPr="006876B6" w:rsidRDefault="00F50AC5">
      <w:pPr>
        <w:spacing w:after="0" w:line="240" w:lineRule="auto"/>
        <w:jc w:val="center"/>
        <w:rPr>
          <w:rFonts w:ascii="Times New Roman" w:eastAsia="Calibri" w:hAnsi="Times New Roman" w:cs="Times New Roman"/>
          <w:sz w:val="32"/>
          <w:szCs w:val="32"/>
        </w:rPr>
      </w:pPr>
    </w:p>
    <w:p w:rsidR="00F50AC5" w:rsidRPr="006876B6" w:rsidRDefault="00F50AC5">
      <w:pPr>
        <w:spacing w:after="0" w:line="240" w:lineRule="auto"/>
        <w:jc w:val="center"/>
        <w:rPr>
          <w:rFonts w:ascii="Times New Roman" w:eastAsia="Calibri" w:hAnsi="Times New Roman" w:cs="Times New Roman"/>
          <w:sz w:val="30"/>
          <w:szCs w:val="30"/>
        </w:rPr>
      </w:pP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Настоящий Протокол разработан в соответствии </w:t>
      </w:r>
      <w:r w:rsidRPr="006876B6">
        <w:rPr>
          <w:rFonts w:ascii="Times New Roman" w:eastAsia="Calibri" w:hAnsi="Times New Roman" w:cs="Times New Roman"/>
          <w:sz w:val="30"/>
          <w:szCs w:val="30"/>
        </w:rPr>
        <w:br/>
        <w:t xml:space="preserve">со статьями </w:t>
      </w:r>
      <w:r w:rsidR="00501080" w:rsidRPr="006876B6">
        <w:rPr>
          <w:rFonts w:ascii="Times New Roman" w:eastAsia="Calibri" w:hAnsi="Times New Roman" w:cs="Times New Roman"/>
          <w:sz w:val="30"/>
          <w:szCs w:val="30"/>
        </w:rPr>
        <w:t xml:space="preserve">94 </w:t>
      </w:r>
      <w:r w:rsidRPr="006876B6">
        <w:rPr>
          <w:rFonts w:ascii="Times New Roman" w:eastAsia="Calibri" w:hAnsi="Times New Roman" w:cs="Times New Roman"/>
          <w:sz w:val="30"/>
          <w:szCs w:val="30"/>
        </w:rPr>
        <w:t xml:space="preserve">и </w:t>
      </w:r>
      <w:r w:rsidR="00501080" w:rsidRPr="006876B6">
        <w:rPr>
          <w:rFonts w:ascii="Times New Roman" w:eastAsia="Calibri" w:hAnsi="Times New Roman" w:cs="Times New Roman"/>
          <w:sz w:val="30"/>
          <w:szCs w:val="30"/>
        </w:rPr>
        <w:t xml:space="preserve">95 </w:t>
      </w:r>
      <w:r w:rsidRPr="006876B6">
        <w:rPr>
          <w:rFonts w:ascii="Times New Roman" w:eastAsia="Calibri" w:hAnsi="Times New Roman" w:cs="Times New Roman"/>
          <w:sz w:val="30"/>
          <w:szCs w:val="30"/>
        </w:rPr>
        <w:t>Договора о Евразийском экономическом союзе и применяется в отношении товаров, указанных в разделе II настоящего Протокола (далее – сельскохозяйственные товары).</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Понятия, используемые в настоящем Протоколе, означают следующее:</w:t>
      </w:r>
    </w:p>
    <w:p w:rsidR="00F50AC5" w:rsidRPr="006876B6" w:rsidRDefault="00F50AC5">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«административно-территориальные единицы» – административно-территориальные единицы Республики Беларусь и Республики Казахстан (включая города Минск, Астану и Алматы), субъекты и муниципальные образования Российской Федерации;</w:t>
      </w:r>
    </w:p>
    <w:p w:rsidR="00F50AC5" w:rsidRPr="006876B6" w:rsidRDefault="00F50AC5">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«государственная поддержка сельского хозяйства» – финансовое содействие, оказываемое правительством или иным государственным органом либо органом местного самоуправления государства-члена в интересах производителей сельскохозяйственных товаров напрямую либо через уполномоченного ими агента;</w:t>
      </w:r>
    </w:p>
    <w:p w:rsidR="00F50AC5" w:rsidRPr="006876B6" w:rsidRDefault="00F50AC5">
      <w:pPr>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«субсидирующий орган» – один или несколько государственных органов либо органов местного самоуправления государства-члена, осуществляющих принятие решений в части предоставления государственной поддержки сельского хозяйства. Субсидирующий орган в соответствии с законодательством государства-члена может поручить или предписать уполномоченному агенту (любой организации)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уполномоченного агента (любой организации) рассматриваются в качестве действий субсидирующего органа.</w:t>
      </w:r>
    </w:p>
    <w:p w:rsidR="00F50AC5" w:rsidRPr="006876B6" w:rsidRDefault="00F50AC5">
      <w:pPr>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Действия главы государства-члена, направленные на предоставление мер государственной поддержки сельского хозяйства, рассматриваются в качестве действий субсидирующего органа.</w:t>
      </w:r>
    </w:p>
    <w:p w:rsidR="00F50AC5" w:rsidRPr="006876B6" w:rsidRDefault="00F50AC5">
      <w:pPr>
        <w:spacing w:after="0" w:line="360" w:lineRule="auto"/>
        <w:ind w:firstLine="709"/>
        <w:jc w:val="center"/>
        <w:rPr>
          <w:rFonts w:ascii="Times New Roman" w:eastAsia="Calibri" w:hAnsi="Times New Roman" w:cs="Times New Roman"/>
          <w:sz w:val="30"/>
          <w:szCs w:val="30"/>
        </w:rPr>
      </w:pPr>
    </w:p>
    <w:p w:rsidR="00F50AC5" w:rsidRPr="006876B6" w:rsidRDefault="00F50AC5">
      <w:pPr>
        <w:spacing w:after="0" w:line="360" w:lineRule="auto"/>
        <w:jc w:val="center"/>
        <w:rPr>
          <w:rFonts w:ascii="Times New Roman" w:eastAsia="Calibri" w:hAnsi="Times New Roman" w:cs="Times New Roman"/>
          <w:sz w:val="30"/>
          <w:szCs w:val="30"/>
          <w:lang w:eastAsia="ru-RU"/>
        </w:rPr>
      </w:pPr>
      <w:r w:rsidRPr="006876B6">
        <w:rPr>
          <w:rFonts w:ascii="Times New Roman" w:eastAsia="Calibri" w:hAnsi="Times New Roman" w:cs="Times New Roman"/>
          <w:sz w:val="30"/>
          <w:szCs w:val="30"/>
        </w:rPr>
        <w:t xml:space="preserve">I. </w:t>
      </w:r>
      <w:r w:rsidRPr="006876B6">
        <w:rPr>
          <w:rFonts w:ascii="Times New Roman" w:eastAsia="Calibri" w:hAnsi="Times New Roman" w:cs="Times New Roman"/>
          <w:sz w:val="30"/>
          <w:szCs w:val="30"/>
          <w:lang w:eastAsia="ru-RU"/>
        </w:rPr>
        <w:t xml:space="preserve">Меры </w:t>
      </w:r>
      <w:r w:rsidRPr="006876B6">
        <w:rPr>
          <w:rFonts w:ascii="Times New Roman" w:hAnsi="Times New Roman" w:cs="Times New Roman"/>
          <w:sz w:val="30"/>
          <w:szCs w:val="30"/>
          <w:lang w:eastAsia="ru-RU"/>
        </w:rPr>
        <w:t xml:space="preserve">государственной </w:t>
      </w:r>
      <w:r w:rsidRPr="006876B6">
        <w:rPr>
          <w:rFonts w:ascii="Times New Roman" w:eastAsia="Calibri" w:hAnsi="Times New Roman" w:cs="Times New Roman"/>
          <w:sz w:val="30"/>
          <w:szCs w:val="30"/>
          <w:lang w:eastAsia="ru-RU"/>
        </w:rPr>
        <w:t xml:space="preserve">поддержки сельского хозяйства </w:t>
      </w:r>
    </w:p>
    <w:p w:rsidR="00F50AC5" w:rsidRPr="006876B6" w:rsidRDefault="00F50AC5">
      <w:pPr>
        <w:spacing w:after="0" w:line="360" w:lineRule="auto"/>
        <w:ind w:firstLine="709"/>
        <w:jc w:val="center"/>
        <w:rPr>
          <w:rFonts w:ascii="Times New Roman" w:eastAsia="Calibri" w:hAnsi="Times New Roman" w:cs="Times New Roman"/>
          <w:sz w:val="30"/>
          <w:szCs w:val="30"/>
          <w:lang w:eastAsia="ru-RU"/>
        </w:rPr>
      </w:pPr>
    </w:p>
    <w:p w:rsidR="00F50AC5" w:rsidRPr="006876B6" w:rsidRDefault="00F50AC5">
      <w:pPr>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lang w:eastAsia="ru-RU"/>
        </w:rPr>
        <w:t xml:space="preserve">3. Меры государственной поддержки сельского хозяйства подразделяются на: </w:t>
      </w:r>
    </w:p>
    <w:p w:rsidR="00F50AC5" w:rsidRPr="006876B6" w:rsidRDefault="00F50AC5">
      <w:pPr>
        <w:spacing w:after="0" w:line="360" w:lineRule="auto"/>
        <w:ind w:firstLine="709"/>
        <w:contextualSpacing/>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t xml:space="preserve">1) меры, не оказывающие искажающего воздействия на взаимную торговлю государств-членов сельскохозяйственными товарами (далее – меры, не оказывающие искажающего воздействия на торговлю); </w:t>
      </w:r>
    </w:p>
    <w:p w:rsidR="00F50AC5" w:rsidRPr="006876B6" w:rsidRDefault="00F50AC5">
      <w:pPr>
        <w:spacing w:after="0" w:line="360" w:lineRule="auto"/>
        <w:ind w:firstLine="709"/>
        <w:contextualSpacing/>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t xml:space="preserve">2) меры, в наибольшей степени оказывающие искажающее воздействие на взаимную торговлю государств-членов сельскохозяйственными товарами (далее – меры, в наибольшей степени оказывающие искажающее воздействие на торговлю); </w:t>
      </w:r>
    </w:p>
    <w:p w:rsidR="00F50AC5" w:rsidRPr="006876B6" w:rsidRDefault="00F50AC5">
      <w:pPr>
        <w:spacing w:after="0" w:line="360" w:lineRule="auto"/>
        <w:ind w:firstLine="709"/>
        <w:contextualSpacing/>
        <w:jc w:val="both"/>
        <w:rPr>
          <w:rFonts w:ascii="Times New Roman" w:hAnsi="Times New Roman" w:cs="Times New Roman"/>
          <w:sz w:val="30"/>
          <w:szCs w:val="30"/>
          <w:lang w:eastAsia="ru-RU"/>
        </w:rPr>
      </w:pPr>
      <w:r w:rsidRPr="006876B6">
        <w:rPr>
          <w:rFonts w:ascii="Times New Roman" w:hAnsi="Times New Roman" w:cs="Times New Roman"/>
          <w:sz w:val="30"/>
          <w:szCs w:val="30"/>
          <w:lang w:eastAsia="ru-RU"/>
        </w:rPr>
        <w:t>3) меры, оказывающие искажающее воздействие на взаимную торговлю государств-членов сельскохозяйственными товарами (далее – меры, оказывающие искажающее воздействие на торговлю).</w:t>
      </w:r>
    </w:p>
    <w:p w:rsidR="00F50AC5" w:rsidRPr="006876B6" w:rsidRDefault="00F50AC5">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4. К мерам, не оказывающим искажающего воздействия на торговлю, относятся меры, указанные в разделе III настоящего Протокола. Меры, не оказывающие искажающего воздействия на торговлю, могут применяться государствами-членами без ограничений. </w:t>
      </w:r>
    </w:p>
    <w:p w:rsidR="00F50AC5" w:rsidRPr="006876B6" w:rsidRDefault="00F50AC5">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5. К мерам, в наибольшей степени оказывающим искажающее воздействие на торговлю, относятся: </w:t>
      </w:r>
    </w:p>
    <w:p w:rsidR="00F50AC5" w:rsidRPr="006876B6" w:rsidRDefault="00F50AC5">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меры государственной поддержки сельского хозяйства, предоставление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государства-члена, предоставляющего эту меру государственной поддержки, на территорию любого другого государства-члена, осуществленного или возможного в будущем;</w:t>
      </w:r>
    </w:p>
    <w:p w:rsidR="00F50AC5" w:rsidRPr="006876B6" w:rsidRDefault="00F50AC5">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меры государственной поддержки сельского хозяйства, предоставление которых увязано в качестве единственного или одного из нескольких условий с приобретением или использованием сельскохозяйственных товаров, происходящих исключительно с территории государства-члена, предоставляющего эту меру государственной поддержки, при производстве сельскохозяйственных товаров на территории этого государства-члена независимо от того, определяются ли конкретные товары, их объем, стоимость, доля от объема или стоимости производства или использования отечественных товаров, уровень локализации производства используемых отечественных товаров.</w:t>
      </w:r>
    </w:p>
    <w:p w:rsidR="00F50AC5" w:rsidRPr="006876B6" w:rsidRDefault="00F50AC5">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Перечень мер, в наибольшей степени оказывающих искажающее воздействие на торговлю, указан в разделе IV настоящего Протокола.</w:t>
      </w:r>
    </w:p>
    <w:p w:rsidR="00F50AC5" w:rsidRPr="006876B6" w:rsidRDefault="00F50AC5">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6. Государства-члены не применяют меры, в наибольшей степени оказывающие искажающее воздействие на торговлю. </w:t>
      </w:r>
    </w:p>
    <w:p w:rsidR="00F50AC5" w:rsidRPr="006876B6" w:rsidRDefault="00F50AC5">
      <w:pPr>
        <w:autoSpaceDE w:val="0"/>
        <w:autoSpaceDN w:val="0"/>
        <w:adjustRightInd w:val="0"/>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7. К мерам, оказывающим искажающее воздействие на торговлю, относятся меры, которые не могут быть отнесены к мерам, указанным в пунктах 4 и 5 настоящего Протокола.</w:t>
      </w:r>
    </w:p>
    <w:p w:rsidR="00E133DD" w:rsidRPr="006876B6" w:rsidRDefault="00E133DD">
      <w:pPr>
        <w:autoSpaceDE w:val="0"/>
        <w:autoSpaceDN w:val="0"/>
        <w:adjustRightInd w:val="0"/>
        <w:spacing w:after="0" w:line="360" w:lineRule="auto"/>
        <w:ind w:firstLine="709"/>
        <w:jc w:val="both"/>
        <w:rPr>
          <w:rFonts w:ascii="Times New Roman" w:hAnsi="Times New Roman" w:cs="Times New Roman"/>
          <w:sz w:val="30"/>
          <w:szCs w:val="30"/>
        </w:rPr>
      </w:pPr>
      <w:r w:rsidRPr="00BA7E7C">
        <w:rPr>
          <w:rFonts w:ascii="Times New Roman" w:eastAsia="Calibri" w:hAnsi="Times New Roman" w:cs="Times New Roman"/>
          <w:sz w:val="30"/>
          <w:szCs w:val="30"/>
        </w:rPr>
        <w:t>8</w:t>
      </w:r>
      <w:r w:rsidRPr="00BA7E7C">
        <w:rPr>
          <w:rFonts w:ascii="Times New Roman" w:hAnsi="Times New Roman" w:cs="Times New Roman"/>
          <w:sz w:val="30"/>
          <w:szCs w:val="30"/>
        </w:rPr>
        <w:t>.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w:t>
      </w:r>
      <w:r w:rsidR="00713B7D" w:rsidRPr="006876B6">
        <w:rPr>
          <w:rFonts w:ascii="Times New Roman" w:eastAsia="Calibri" w:hAnsi="Times New Roman" w:cs="Times New Roman"/>
          <w:sz w:val="30"/>
          <w:szCs w:val="30"/>
        </w:rPr>
        <w:t xml:space="preserve"> </w:t>
      </w:r>
      <w:r w:rsidR="00713B7D" w:rsidRPr="006876B6">
        <w:rPr>
          <w:rFonts w:ascii="Times New Roman" w:hAnsi="Times New Roman" w:cs="Times New Roman"/>
          <w:sz w:val="30"/>
          <w:szCs w:val="30"/>
        </w:rPr>
        <w:t>до вступления в силу обязательств в соответствии с абзацем третьим настоящего пункта.</w:t>
      </w:r>
    </w:p>
    <w:p w:rsidR="00E133DD" w:rsidRPr="006876B6" w:rsidRDefault="00E133DD">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Методология расчета </w:t>
      </w:r>
      <w:r w:rsidR="000D30CC" w:rsidRPr="006876B6">
        <w:rPr>
          <w:rFonts w:ascii="Times New Roman" w:hAnsi="Times New Roman" w:cs="Times New Roman"/>
          <w:sz w:val="30"/>
          <w:szCs w:val="30"/>
        </w:rPr>
        <w:t>разрешенного уровня мер, оказывающих искажа</w:t>
      </w:r>
      <w:r w:rsidR="00765360" w:rsidRPr="006876B6">
        <w:rPr>
          <w:rFonts w:ascii="Times New Roman" w:hAnsi="Times New Roman" w:cs="Times New Roman"/>
          <w:sz w:val="30"/>
          <w:szCs w:val="30"/>
        </w:rPr>
        <w:t>ю</w:t>
      </w:r>
      <w:r w:rsidR="000D30CC" w:rsidRPr="006876B6">
        <w:rPr>
          <w:rFonts w:ascii="Times New Roman" w:hAnsi="Times New Roman" w:cs="Times New Roman"/>
          <w:sz w:val="30"/>
          <w:szCs w:val="30"/>
        </w:rPr>
        <w:t>щее воздействие на торговлю</w:t>
      </w:r>
      <w:r w:rsidR="001F6D00" w:rsidRPr="006876B6">
        <w:rPr>
          <w:rFonts w:ascii="Times New Roman" w:hAnsi="Times New Roman" w:cs="Times New Roman"/>
          <w:sz w:val="30"/>
          <w:szCs w:val="30"/>
        </w:rPr>
        <w:t>,</w:t>
      </w:r>
      <w:r w:rsidR="000D30CC" w:rsidRPr="006876B6">
        <w:rPr>
          <w:rFonts w:ascii="Times New Roman" w:hAnsi="Times New Roman" w:cs="Times New Roman"/>
          <w:sz w:val="30"/>
          <w:szCs w:val="30"/>
        </w:rPr>
        <w:t xml:space="preserve"> </w:t>
      </w:r>
      <w:r w:rsidRPr="006876B6">
        <w:rPr>
          <w:rFonts w:ascii="Times New Roman" w:hAnsi="Times New Roman" w:cs="Times New Roman"/>
          <w:sz w:val="30"/>
          <w:szCs w:val="30"/>
        </w:rPr>
        <w:t xml:space="preserve">разрабатывается </w:t>
      </w:r>
      <w:r w:rsidR="00765360" w:rsidRPr="006876B6">
        <w:rPr>
          <w:rFonts w:ascii="Times New Roman" w:hAnsi="Times New Roman" w:cs="Times New Roman"/>
          <w:sz w:val="30"/>
          <w:szCs w:val="30"/>
        </w:rPr>
        <w:br/>
      </w:r>
      <w:r w:rsidRPr="006876B6">
        <w:rPr>
          <w:rFonts w:ascii="Times New Roman" w:hAnsi="Times New Roman" w:cs="Times New Roman"/>
          <w:sz w:val="30"/>
          <w:szCs w:val="30"/>
        </w:rPr>
        <w:t xml:space="preserve">государствами-членами с учетом международного опыта и утверждается Советом Комиссии. </w:t>
      </w:r>
    </w:p>
    <w:p w:rsidR="00E133DD" w:rsidRPr="006876B6" w:rsidRDefault="00E133DD">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Обязательства государств-членов по мерам, оказывающим искажающее воздействие на торговлю, устанавливаются в соответствии с указанной методологией</w:t>
      </w:r>
      <w:r w:rsidR="004F4A1F" w:rsidRPr="006876B6">
        <w:rPr>
          <w:rFonts w:ascii="Times New Roman" w:hAnsi="Times New Roman" w:cs="Times New Roman"/>
          <w:sz w:val="30"/>
          <w:szCs w:val="30"/>
        </w:rPr>
        <w:t xml:space="preserve"> и утверждаются Высшим советом</w:t>
      </w:r>
      <w:r w:rsidRPr="006876B6">
        <w:rPr>
          <w:rFonts w:ascii="Times New Roman" w:hAnsi="Times New Roman" w:cs="Times New Roman"/>
          <w:sz w:val="30"/>
          <w:szCs w:val="30"/>
        </w:rPr>
        <w:t>.</w:t>
      </w:r>
    </w:p>
    <w:p w:rsidR="00E133DD" w:rsidRPr="006876B6" w:rsidRDefault="00E133DD">
      <w:pPr>
        <w:spacing w:after="0" w:line="360" w:lineRule="auto"/>
        <w:ind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 xml:space="preserve">Применение положений настоящего пункта осуществляется с учетом </w:t>
      </w:r>
      <w:r w:rsidRPr="00BA7E7C">
        <w:rPr>
          <w:rFonts w:ascii="Times New Roman" w:eastAsia="Times New Roman" w:hAnsi="Times New Roman" w:cs="Times New Roman"/>
          <w:sz w:val="30"/>
          <w:szCs w:val="30"/>
        </w:rPr>
        <w:t xml:space="preserve">переходных положений, предусмотренных </w:t>
      </w:r>
      <w:r w:rsidRPr="006876B6">
        <w:rPr>
          <w:rFonts w:ascii="Times New Roman" w:hAnsi="Times New Roman" w:cs="Times New Roman"/>
          <w:sz w:val="30"/>
          <w:szCs w:val="30"/>
        </w:rPr>
        <w:t>статьей 106 Договора</w:t>
      </w:r>
      <w:r w:rsidRPr="006876B6">
        <w:rPr>
          <w:rFonts w:ascii="Times New Roman" w:eastAsia="Calibri" w:hAnsi="Times New Roman" w:cs="Times New Roman"/>
          <w:sz w:val="30"/>
          <w:szCs w:val="30"/>
        </w:rPr>
        <w:t xml:space="preserve"> о Евразийском экономическом союзе.</w:t>
      </w:r>
    </w:p>
    <w:p w:rsidR="00E133DD" w:rsidRPr="006876B6" w:rsidRDefault="00E133DD">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9. После вступления государства-члена во Всемирную торговую организацию обязательства данного государства-члена в отношении мер, оказывающих искажающее воздействие на торговлю, принятые в качестве условия присоединения к ВТО, становятся его обязательствами в рамках Союза. </w:t>
      </w:r>
    </w:p>
    <w:p w:rsidR="00F50AC5" w:rsidRPr="006876B6" w:rsidRDefault="00E133DD">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10. </w:t>
      </w:r>
      <w:r w:rsidRPr="006876B6">
        <w:rPr>
          <w:rFonts w:ascii="Times New Roman" w:eastAsia="Calibri" w:hAnsi="Times New Roman" w:cs="Times New Roman"/>
          <w:sz w:val="30"/>
          <w:szCs w:val="30"/>
        </w:rPr>
        <w:t xml:space="preserve">Расчет объемов государственной поддержки сельского хозяйства осуществляется в соответствии с разделом V </w:t>
      </w:r>
      <w:r w:rsidRPr="006876B6">
        <w:rPr>
          <w:rFonts w:ascii="Times New Roman" w:hAnsi="Times New Roman" w:cs="Times New Roman"/>
          <w:sz w:val="30"/>
          <w:szCs w:val="30"/>
        </w:rPr>
        <w:t xml:space="preserve">настоящего Протокола с учетом методологии расчета </w:t>
      </w:r>
      <w:r w:rsidR="008F6B80" w:rsidRPr="006876B6">
        <w:rPr>
          <w:rFonts w:ascii="Times New Roman" w:hAnsi="Times New Roman" w:cs="Times New Roman"/>
          <w:sz w:val="30"/>
          <w:szCs w:val="30"/>
        </w:rPr>
        <w:t>разрешенного уровня мер, оказывающих искажающее воздействие на торговлю</w:t>
      </w:r>
      <w:r w:rsidRPr="006876B6">
        <w:rPr>
          <w:rFonts w:ascii="Times New Roman" w:hAnsi="Times New Roman" w:cs="Times New Roman"/>
          <w:sz w:val="30"/>
          <w:szCs w:val="30"/>
        </w:rPr>
        <w:t>, предусмотренной пунктом 8 настоящего Протокола.</w:t>
      </w:r>
    </w:p>
    <w:p w:rsidR="00E133DD" w:rsidRPr="006876B6" w:rsidRDefault="00E133DD">
      <w:pPr>
        <w:spacing w:after="0" w:line="360" w:lineRule="auto"/>
        <w:ind w:firstLine="709"/>
        <w:jc w:val="both"/>
        <w:rPr>
          <w:rFonts w:ascii="Times New Roman" w:eastAsia="Calibri" w:hAnsi="Times New Roman" w:cs="Times New Roman"/>
          <w:sz w:val="30"/>
          <w:szCs w:val="30"/>
        </w:rPr>
      </w:pPr>
    </w:p>
    <w:p w:rsidR="00F50AC5" w:rsidRPr="006876B6" w:rsidRDefault="00F50AC5">
      <w:pPr>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II. Товары, в отношении которых применяются единые правила государственной поддержки сельского хозяйства</w:t>
      </w:r>
    </w:p>
    <w:p w:rsidR="00F50AC5" w:rsidRPr="006876B6" w:rsidRDefault="00F50AC5">
      <w:pPr>
        <w:spacing w:after="0" w:line="360" w:lineRule="auto"/>
        <w:ind w:firstLine="709"/>
        <w:rPr>
          <w:rFonts w:ascii="Times New Roman" w:eastAsia="Calibri" w:hAnsi="Times New Roman" w:cs="Times New Roman"/>
          <w:sz w:val="30"/>
          <w:szCs w:val="30"/>
        </w:rPr>
      </w:pPr>
    </w:p>
    <w:p w:rsidR="00F50AC5" w:rsidRPr="006876B6" w:rsidRDefault="00F50AC5">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11. Единые правила государственной поддержки сельского хозяйства применяются в отношении следующих товаров </w:t>
      </w:r>
      <w:r w:rsidRPr="006876B6">
        <w:rPr>
          <w:rFonts w:ascii="Times New Roman" w:eastAsia="Calibri" w:hAnsi="Times New Roman" w:cs="Times New Roman"/>
          <w:sz w:val="30"/>
          <w:szCs w:val="30"/>
        </w:rPr>
        <w:br/>
        <w:t>ТН ВЭД ЕАЭС:</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группы 01 </w:t>
      </w:r>
      <w:r w:rsidRPr="006876B6">
        <w:rPr>
          <w:rFonts w:ascii="Times New Roman" w:hAnsi="Times New Roman" w:cs="Times New Roman"/>
          <w:sz w:val="30"/>
          <w:szCs w:val="30"/>
        </w:rPr>
        <w:t>–</w:t>
      </w:r>
      <w:r w:rsidRPr="006876B6">
        <w:rPr>
          <w:rFonts w:ascii="Times New Roman" w:eastAsia="Calibri" w:hAnsi="Times New Roman" w:cs="Times New Roman"/>
          <w:sz w:val="30"/>
          <w:szCs w:val="30"/>
        </w:rPr>
        <w:t xml:space="preserve"> 24 ТН ВЭД ЕАЭС, за исключением группы 03 (рыба и ракообразные, моллюски и прочие водные беспозвоночные), товарных позиций 1604 (готовая или консервированная рыба; икра осетровых и ее заменители, изготовленные из икринок рыбы) и 1605 (готовые или консервированные ракообразные, моллюски и прочие водные беспозвоночные);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субпозиция ТН ВЭД ЕАЭС 2905 43 000 0 (</w:t>
      </w:r>
      <w:proofErr w:type="spellStart"/>
      <w:r w:rsidRPr="006876B6">
        <w:rPr>
          <w:rFonts w:ascii="Times New Roman" w:eastAsia="Calibri" w:hAnsi="Times New Roman" w:cs="Times New Roman"/>
          <w:sz w:val="30"/>
          <w:szCs w:val="30"/>
        </w:rPr>
        <w:t>маннит</w:t>
      </w:r>
      <w:proofErr w:type="spellEnd"/>
      <w:r w:rsidRPr="006876B6">
        <w:rPr>
          <w:rFonts w:ascii="Times New Roman" w:eastAsia="Calibri" w:hAnsi="Times New Roman" w:cs="Times New Roman"/>
          <w:sz w:val="30"/>
          <w:szCs w:val="30"/>
        </w:rPr>
        <w:t>);</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субпозиция ТН ВЭД ЕАЭС 2905 44 (D-</w:t>
      </w:r>
      <w:proofErr w:type="spellStart"/>
      <w:r w:rsidRPr="006876B6">
        <w:rPr>
          <w:rFonts w:ascii="Times New Roman" w:eastAsia="Calibri" w:hAnsi="Times New Roman" w:cs="Times New Roman"/>
          <w:sz w:val="30"/>
          <w:szCs w:val="30"/>
        </w:rPr>
        <w:t>глюцит</w:t>
      </w:r>
      <w:proofErr w:type="spellEnd"/>
      <w:r w:rsidRPr="006876B6">
        <w:rPr>
          <w:rFonts w:ascii="Times New Roman" w:eastAsia="Calibri" w:hAnsi="Times New Roman" w:cs="Times New Roman"/>
          <w:sz w:val="30"/>
          <w:szCs w:val="30"/>
        </w:rPr>
        <w:t xml:space="preserve"> (сорбит));</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 товарная позиция ТН ВЭД ЕАЭС 3301 (масла эфирные (содержащие или не содержащие терпены), включая </w:t>
      </w:r>
      <w:proofErr w:type="spellStart"/>
      <w:r w:rsidRPr="006876B6">
        <w:rPr>
          <w:rFonts w:ascii="Times New Roman" w:eastAsia="Calibri" w:hAnsi="Times New Roman" w:cs="Times New Roman"/>
          <w:sz w:val="30"/>
          <w:szCs w:val="30"/>
        </w:rPr>
        <w:t>конкреты</w:t>
      </w:r>
      <w:proofErr w:type="spellEnd"/>
      <w:r w:rsidRPr="006876B6">
        <w:rPr>
          <w:rFonts w:ascii="Times New Roman" w:eastAsia="Calibri" w:hAnsi="Times New Roman" w:cs="Times New Roman"/>
          <w:sz w:val="30"/>
          <w:szCs w:val="30"/>
        </w:rPr>
        <w:t xml:space="preserve"> и </w:t>
      </w:r>
      <w:proofErr w:type="spellStart"/>
      <w:r w:rsidRPr="006876B6">
        <w:rPr>
          <w:rFonts w:ascii="Times New Roman" w:eastAsia="Calibri" w:hAnsi="Times New Roman" w:cs="Times New Roman"/>
          <w:sz w:val="30"/>
          <w:szCs w:val="30"/>
        </w:rPr>
        <w:t>абсолюты</w:t>
      </w:r>
      <w:proofErr w:type="spellEnd"/>
      <w:r w:rsidRPr="006876B6">
        <w:rPr>
          <w:rFonts w:ascii="Times New Roman" w:eastAsia="Calibri" w:hAnsi="Times New Roman" w:cs="Times New Roman"/>
          <w:sz w:val="30"/>
          <w:szCs w:val="30"/>
        </w:rPr>
        <w:t xml:space="preserve">; </w:t>
      </w:r>
      <w:proofErr w:type="spellStart"/>
      <w:r w:rsidRPr="006876B6">
        <w:rPr>
          <w:rFonts w:ascii="Times New Roman" w:eastAsia="Calibri" w:hAnsi="Times New Roman" w:cs="Times New Roman"/>
          <w:sz w:val="30"/>
          <w:szCs w:val="30"/>
        </w:rPr>
        <w:t>резиноиды</w:t>
      </w:r>
      <w:proofErr w:type="spellEnd"/>
      <w:r w:rsidRPr="006876B6">
        <w:rPr>
          <w:rFonts w:ascii="Times New Roman" w:eastAsia="Calibri" w:hAnsi="Times New Roman" w:cs="Times New Roman"/>
          <w:sz w:val="30"/>
          <w:szCs w:val="30"/>
        </w:rPr>
        <w:t xml:space="preserve">; экстрагированные эфирные масла; концентраты эфирных масел в жирах, нелетучих маслах, восках или аналогичных продуктах, получаемые методом </w:t>
      </w:r>
      <w:proofErr w:type="spellStart"/>
      <w:r w:rsidRPr="006876B6">
        <w:rPr>
          <w:rFonts w:ascii="Times New Roman" w:eastAsia="Calibri" w:hAnsi="Times New Roman" w:cs="Times New Roman"/>
          <w:sz w:val="30"/>
          <w:szCs w:val="30"/>
        </w:rPr>
        <w:t>анфлеража</w:t>
      </w:r>
      <w:proofErr w:type="spellEnd"/>
      <w:r w:rsidRPr="006876B6">
        <w:rPr>
          <w:rFonts w:ascii="Times New Roman" w:eastAsia="Calibri" w:hAnsi="Times New Roman" w:cs="Times New Roman"/>
          <w:sz w:val="30"/>
          <w:szCs w:val="30"/>
        </w:rPr>
        <w:t xml:space="preserve"> или мацерацией; терпеновые побочные продукты </w:t>
      </w:r>
      <w:proofErr w:type="spellStart"/>
      <w:r w:rsidRPr="006876B6">
        <w:rPr>
          <w:rFonts w:ascii="Times New Roman" w:eastAsia="Calibri" w:hAnsi="Times New Roman" w:cs="Times New Roman"/>
          <w:sz w:val="30"/>
          <w:szCs w:val="30"/>
        </w:rPr>
        <w:t>детерпенизации</w:t>
      </w:r>
      <w:proofErr w:type="spellEnd"/>
      <w:r w:rsidRPr="006876B6">
        <w:rPr>
          <w:rFonts w:ascii="Times New Roman" w:eastAsia="Calibri" w:hAnsi="Times New Roman" w:cs="Times New Roman"/>
          <w:sz w:val="30"/>
          <w:szCs w:val="30"/>
        </w:rPr>
        <w:t xml:space="preserve"> эфирных масел; водные дистилляты и водные растворы эфирных масел);</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5) товарные позиции ТН ВЭД ЕАЭС 3501 </w:t>
      </w:r>
      <w:r w:rsidRPr="006876B6">
        <w:rPr>
          <w:rFonts w:ascii="Times New Roman" w:hAnsi="Times New Roman" w:cs="Times New Roman"/>
          <w:sz w:val="30"/>
          <w:szCs w:val="30"/>
        </w:rPr>
        <w:t>–</w:t>
      </w:r>
      <w:r w:rsidRPr="006876B6">
        <w:rPr>
          <w:rFonts w:ascii="Times New Roman" w:eastAsia="Calibri" w:hAnsi="Times New Roman" w:cs="Times New Roman"/>
          <w:sz w:val="30"/>
          <w:szCs w:val="30"/>
        </w:rPr>
        <w:t xml:space="preserve"> 3505 (казеин, </w:t>
      </w:r>
      <w:proofErr w:type="spellStart"/>
      <w:r w:rsidRPr="006876B6">
        <w:rPr>
          <w:rFonts w:ascii="Times New Roman" w:eastAsia="Calibri" w:hAnsi="Times New Roman" w:cs="Times New Roman"/>
          <w:sz w:val="30"/>
          <w:szCs w:val="30"/>
        </w:rPr>
        <w:t>казеинаты</w:t>
      </w:r>
      <w:proofErr w:type="spellEnd"/>
      <w:r w:rsidRPr="006876B6">
        <w:rPr>
          <w:rFonts w:ascii="Times New Roman" w:eastAsia="Calibri" w:hAnsi="Times New Roman" w:cs="Times New Roman"/>
          <w:sz w:val="30"/>
          <w:szCs w:val="30"/>
        </w:rPr>
        <w:t xml:space="preserve"> и прочие производные казеина; клеи казеиновые; альбумины (включая концентраты двух или более сывороточных белков, содержащих более 80 </w:t>
      </w:r>
      <w:proofErr w:type="spellStart"/>
      <w:r w:rsidRPr="006876B6">
        <w:rPr>
          <w:rFonts w:ascii="Times New Roman" w:eastAsia="Calibri" w:hAnsi="Times New Roman" w:cs="Times New Roman"/>
          <w:sz w:val="30"/>
          <w:szCs w:val="30"/>
        </w:rPr>
        <w:t>мас</w:t>
      </w:r>
      <w:proofErr w:type="spellEnd"/>
      <w:r w:rsidRPr="006876B6">
        <w:rPr>
          <w:rFonts w:ascii="Times New Roman" w:eastAsia="Calibri" w:hAnsi="Times New Roman" w:cs="Times New Roman"/>
          <w:sz w:val="30"/>
          <w:szCs w:val="30"/>
        </w:rPr>
        <w:t xml:space="preserve">.% сывороточных белков в пересчете на сухое вещество), </w:t>
      </w:r>
      <w:proofErr w:type="spellStart"/>
      <w:r w:rsidRPr="006876B6">
        <w:rPr>
          <w:rFonts w:ascii="Times New Roman" w:eastAsia="Calibri" w:hAnsi="Times New Roman" w:cs="Times New Roman"/>
          <w:sz w:val="30"/>
          <w:szCs w:val="30"/>
        </w:rPr>
        <w:t>альбуминаты</w:t>
      </w:r>
      <w:proofErr w:type="spellEnd"/>
      <w:r w:rsidRPr="006876B6">
        <w:rPr>
          <w:rFonts w:ascii="Times New Roman" w:eastAsia="Calibri" w:hAnsi="Times New Roman" w:cs="Times New Roman"/>
          <w:sz w:val="30"/>
          <w:szCs w:val="30"/>
        </w:rPr>
        <w:t xml:space="preserve"> и прочие производные альбумина; желатин </w:t>
      </w:r>
      <w:r w:rsidRPr="006876B6">
        <w:rPr>
          <w:rFonts w:ascii="Times New Roman" w:eastAsia="Calibri" w:hAnsi="Times New Roman" w:cs="Times New Roman"/>
          <w:sz w:val="30"/>
          <w:szCs w:val="30"/>
        </w:rPr>
        <w:br/>
        <w:t xml:space="preserve">(в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w:t>
      </w:r>
      <w:proofErr w:type="spellStart"/>
      <w:r w:rsidRPr="006876B6">
        <w:rPr>
          <w:rFonts w:ascii="Times New Roman" w:eastAsia="Calibri" w:hAnsi="Times New Roman" w:cs="Times New Roman"/>
          <w:sz w:val="30"/>
          <w:szCs w:val="30"/>
        </w:rPr>
        <w:t>нехромированный</w:t>
      </w:r>
      <w:proofErr w:type="spellEnd"/>
      <w:r w:rsidRPr="006876B6">
        <w:rPr>
          <w:rFonts w:ascii="Times New Roman" w:eastAsia="Calibri" w:hAnsi="Times New Roman" w:cs="Times New Roman"/>
          <w:sz w:val="30"/>
          <w:szCs w:val="30"/>
        </w:rPr>
        <w:t xml:space="preserve">; декстрины и прочие модифицированные крахмалы (например, крахмалы, предварительно </w:t>
      </w:r>
      <w:proofErr w:type="spellStart"/>
      <w:r w:rsidRPr="006876B6">
        <w:rPr>
          <w:rFonts w:ascii="Times New Roman" w:eastAsia="Calibri" w:hAnsi="Times New Roman" w:cs="Times New Roman"/>
          <w:sz w:val="30"/>
          <w:szCs w:val="30"/>
        </w:rPr>
        <w:t>желатинизированные</w:t>
      </w:r>
      <w:proofErr w:type="spellEnd"/>
      <w:r w:rsidRPr="006876B6">
        <w:rPr>
          <w:rFonts w:ascii="Times New Roman" w:eastAsia="Calibri" w:hAnsi="Times New Roman" w:cs="Times New Roman"/>
          <w:sz w:val="30"/>
          <w:szCs w:val="30"/>
        </w:rPr>
        <w:t xml:space="preserve"> или превращенные в сложный эфир); клеи на основе крахмалов, или декстринов, или прочих модифицированных крахмалов), кроме </w:t>
      </w:r>
      <w:proofErr w:type="spellStart"/>
      <w:r w:rsidRPr="006876B6">
        <w:rPr>
          <w:rFonts w:ascii="Times New Roman" w:eastAsia="Calibri" w:hAnsi="Times New Roman" w:cs="Times New Roman"/>
          <w:sz w:val="30"/>
          <w:szCs w:val="30"/>
        </w:rPr>
        <w:t>подсубпозиций</w:t>
      </w:r>
      <w:proofErr w:type="spellEnd"/>
      <w:r w:rsidRPr="006876B6">
        <w:rPr>
          <w:rFonts w:ascii="Times New Roman" w:eastAsia="Calibri" w:hAnsi="Times New Roman" w:cs="Times New Roman"/>
          <w:sz w:val="30"/>
          <w:szCs w:val="30"/>
        </w:rPr>
        <w:t xml:space="preserve"> 3503 00 800 1 (клей рыбий сухой) и 3503 00 800 2 (клей рыбий жидкий));</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субпозиция ТН ВЭД ЕАЭС 3809 10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крахмалистых веществ);</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7) субпозиция ТН ВЭД ЕАЭС 3824 60 (сорбит, кроме сорбита субпозиции 2905 44);</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8) товарные позиции ТН ВЭД ЕАЭС 4101 </w:t>
      </w:r>
      <w:r w:rsidRPr="006876B6">
        <w:rPr>
          <w:rFonts w:ascii="Times New Roman" w:hAnsi="Times New Roman" w:cs="Times New Roman"/>
          <w:sz w:val="30"/>
          <w:szCs w:val="30"/>
        </w:rPr>
        <w:t>–</w:t>
      </w:r>
      <w:r w:rsidRPr="006876B6">
        <w:rPr>
          <w:rFonts w:ascii="Times New Roman" w:eastAsia="Calibri" w:hAnsi="Times New Roman" w:cs="Times New Roman"/>
          <w:sz w:val="30"/>
          <w:szCs w:val="30"/>
        </w:rPr>
        <w:t xml:space="preserve"> 4103 (необработанные шкуры крупного рогатого скота (включая буйволов) или животных семейства лошадиных (парные или соленые, сушеные, золеные, </w:t>
      </w:r>
      <w:proofErr w:type="spellStart"/>
      <w:r w:rsidRPr="006876B6">
        <w:rPr>
          <w:rFonts w:ascii="Times New Roman" w:eastAsia="Calibri" w:hAnsi="Times New Roman" w:cs="Times New Roman"/>
          <w:sz w:val="30"/>
          <w:szCs w:val="30"/>
        </w:rPr>
        <w:t>пикелеванные</w:t>
      </w:r>
      <w:proofErr w:type="spellEnd"/>
      <w:r w:rsidRPr="006876B6">
        <w:rPr>
          <w:rFonts w:ascii="Times New Roman" w:eastAsia="Calibri" w:hAnsi="Times New Roman" w:cs="Times New Roman"/>
          <w:sz w:val="30"/>
          <w:szCs w:val="30"/>
        </w:rP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w:t>
      </w:r>
      <w:proofErr w:type="spellStart"/>
      <w:r w:rsidRPr="006876B6">
        <w:rPr>
          <w:rFonts w:ascii="Times New Roman" w:eastAsia="Calibri" w:hAnsi="Times New Roman" w:cs="Times New Roman"/>
          <w:sz w:val="30"/>
          <w:szCs w:val="30"/>
        </w:rPr>
        <w:t>недвоеные</w:t>
      </w:r>
      <w:proofErr w:type="spellEnd"/>
      <w:r w:rsidRPr="006876B6">
        <w:rPr>
          <w:rFonts w:ascii="Times New Roman" w:eastAsia="Calibri" w:hAnsi="Times New Roman" w:cs="Times New Roman"/>
          <w:sz w:val="30"/>
          <w:szCs w:val="30"/>
        </w:rPr>
        <w:t xml:space="preserve">; необработанные шкуры овец или шкурки ягнят (парные или соленые, сушеные, золеные, </w:t>
      </w:r>
      <w:proofErr w:type="spellStart"/>
      <w:r w:rsidRPr="006876B6">
        <w:rPr>
          <w:rFonts w:ascii="Times New Roman" w:eastAsia="Calibri" w:hAnsi="Times New Roman" w:cs="Times New Roman"/>
          <w:sz w:val="30"/>
          <w:szCs w:val="30"/>
        </w:rPr>
        <w:t>пикелеванные</w:t>
      </w:r>
      <w:proofErr w:type="spellEnd"/>
      <w:r w:rsidRPr="006876B6">
        <w:rPr>
          <w:rFonts w:ascii="Times New Roman" w:eastAsia="Calibri" w:hAnsi="Times New Roman" w:cs="Times New Roman"/>
          <w:sz w:val="30"/>
          <w:szCs w:val="30"/>
        </w:rPr>
        <w:t xml:space="preserve">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w:t>
      </w:r>
      <w:proofErr w:type="spellStart"/>
      <w:r w:rsidRPr="006876B6">
        <w:rPr>
          <w:rFonts w:ascii="Times New Roman" w:eastAsia="Calibri" w:hAnsi="Times New Roman" w:cs="Times New Roman"/>
          <w:sz w:val="30"/>
          <w:szCs w:val="30"/>
        </w:rPr>
        <w:t>недвоеные</w:t>
      </w:r>
      <w:proofErr w:type="spellEnd"/>
      <w:r w:rsidRPr="006876B6">
        <w:rPr>
          <w:rFonts w:ascii="Times New Roman" w:eastAsia="Calibri" w:hAnsi="Times New Roman" w:cs="Times New Roman"/>
          <w:sz w:val="30"/>
          <w:szCs w:val="30"/>
        </w:rPr>
        <w:t xml:space="preserve">, кроме исключенных примечанием 1в к данной группе; прочие необработанные шкуры (парные или соленые, сушеные, золеные, </w:t>
      </w:r>
      <w:proofErr w:type="spellStart"/>
      <w:r w:rsidRPr="006876B6">
        <w:rPr>
          <w:rFonts w:ascii="Times New Roman" w:eastAsia="Calibri" w:hAnsi="Times New Roman" w:cs="Times New Roman"/>
          <w:sz w:val="30"/>
          <w:szCs w:val="30"/>
        </w:rPr>
        <w:t>пикелеванные</w:t>
      </w:r>
      <w:proofErr w:type="spellEnd"/>
      <w:r w:rsidRPr="006876B6">
        <w:rPr>
          <w:rFonts w:ascii="Times New Roman" w:eastAsia="Calibri" w:hAnsi="Times New Roman" w:cs="Times New Roman"/>
          <w:sz w:val="30"/>
          <w:szCs w:val="30"/>
        </w:rP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w:t>
      </w:r>
      <w:proofErr w:type="spellStart"/>
      <w:r w:rsidRPr="006876B6">
        <w:rPr>
          <w:rFonts w:ascii="Times New Roman" w:eastAsia="Calibri" w:hAnsi="Times New Roman" w:cs="Times New Roman"/>
          <w:sz w:val="30"/>
          <w:szCs w:val="30"/>
        </w:rPr>
        <w:t>недвоеные</w:t>
      </w:r>
      <w:proofErr w:type="spellEnd"/>
      <w:r w:rsidRPr="006876B6">
        <w:rPr>
          <w:rFonts w:ascii="Times New Roman" w:eastAsia="Calibri" w:hAnsi="Times New Roman" w:cs="Times New Roman"/>
          <w:sz w:val="30"/>
          <w:szCs w:val="30"/>
        </w:rPr>
        <w:t>, кроме исключенных примечанием 1б или 1в к данной группе);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9) товарная позиция ТН ВЭД ЕАЭС 4301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ТН ВЭД ЕАЭС 4101, 4102 или 4103);</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10) товарные позиции ТН ВЭД ЕАЭС 5001 00 000 0 </w:t>
      </w:r>
      <w:r w:rsidRPr="006876B6">
        <w:rPr>
          <w:rFonts w:ascii="Times New Roman" w:hAnsi="Times New Roman" w:cs="Times New Roman"/>
          <w:sz w:val="30"/>
          <w:szCs w:val="30"/>
        </w:rPr>
        <w:t>–</w:t>
      </w:r>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br/>
        <w:t>5003 00 000 0 (коконы шелкопряда, пригодные для разматывания; шелк-сырец (некрученый); отходы шелковые (включая коконы, непригодные для разматывания, отходы коконной нити и расщипанное сырье));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11) товарные позиции ТН ВЭД ЕАЭС 5101 </w:t>
      </w:r>
      <w:r w:rsidRPr="006876B6">
        <w:rPr>
          <w:rFonts w:ascii="Times New Roman" w:hAnsi="Times New Roman" w:cs="Times New Roman"/>
          <w:sz w:val="30"/>
          <w:szCs w:val="30"/>
        </w:rPr>
        <w:t>–</w:t>
      </w:r>
      <w:r w:rsidRPr="006876B6">
        <w:rPr>
          <w:rFonts w:ascii="Times New Roman" w:eastAsia="Calibri" w:hAnsi="Times New Roman" w:cs="Times New Roman"/>
          <w:sz w:val="30"/>
          <w:szCs w:val="30"/>
        </w:rPr>
        <w:t xml:space="preserve"> 5103 (шерсть, не подвергнутая </w:t>
      </w:r>
      <w:proofErr w:type="spellStart"/>
      <w:r w:rsidRPr="006876B6">
        <w:rPr>
          <w:rFonts w:ascii="Times New Roman" w:eastAsia="Calibri" w:hAnsi="Times New Roman" w:cs="Times New Roman"/>
          <w:sz w:val="30"/>
          <w:szCs w:val="30"/>
        </w:rPr>
        <w:t>кардо</w:t>
      </w:r>
      <w:proofErr w:type="spellEnd"/>
      <w:r w:rsidRPr="006876B6">
        <w:rPr>
          <w:rFonts w:ascii="Times New Roman" w:eastAsia="Calibri" w:hAnsi="Times New Roman" w:cs="Times New Roman"/>
          <w:sz w:val="30"/>
          <w:szCs w:val="30"/>
        </w:rPr>
        <w:t xml:space="preserve">- или гребнечесанию; волос животных, тонкий или грубый, не подвергнутый </w:t>
      </w:r>
      <w:proofErr w:type="spellStart"/>
      <w:r w:rsidRPr="006876B6">
        <w:rPr>
          <w:rFonts w:ascii="Times New Roman" w:eastAsia="Calibri" w:hAnsi="Times New Roman" w:cs="Times New Roman"/>
          <w:sz w:val="30"/>
          <w:szCs w:val="30"/>
        </w:rPr>
        <w:t>кардо</w:t>
      </w:r>
      <w:proofErr w:type="spellEnd"/>
      <w:r w:rsidRPr="006876B6">
        <w:rPr>
          <w:rFonts w:ascii="Times New Roman" w:eastAsia="Calibri" w:hAnsi="Times New Roman" w:cs="Times New Roman"/>
          <w:sz w:val="30"/>
          <w:szCs w:val="30"/>
        </w:rPr>
        <w:t>- или гребнечесанию; отходы шерсти или тонкого или грубого волоса животных, включая прядильные отходы, но исключая расщипанное сырье);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12) товарные позиции ТН ВЭД ЕАЭС 5201 00 </w:t>
      </w:r>
      <w:r w:rsidRPr="006876B6">
        <w:rPr>
          <w:rFonts w:ascii="Times New Roman" w:hAnsi="Times New Roman" w:cs="Times New Roman"/>
          <w:sz w:val="30"/>
          <w:szCs w:val="30"/>
        </w:rPr>
        <w:t>–</w:t>
      </w:r>
      <w:r w:rsidRPr="006876B6">
        <w:rPr>
          <w:rFonts w:ascii="Times New Roman" w:eastAsia="Calibri" w:hAnsi="Times New Roman" w:cs="Times New Roman"/>
          <w:sz w:val="30"/>
          <w:szCs w:val="30"/>
        </w:rPr>
        <w:t xml:space="preserve"> 5203 00 000 0 (волокно хлопковое, не подвергнутое </w:t>
      </w:r>
      <w:proofErr w:type="spellStart"/>
      <w:r w:rsidRPr="006876B6">
        <w:rPr>
          <w:rFonts w:ascii="Times New Roman" w:eastAsia="Calibri" w:hAnsi="Times New Roman" w:cs="Times New Roman"/>
          <w:sz w:val="30"/>
          <w:szCs w:val="30"/>
        </w:rPr>
        <w:t>кардо</w:t>
      </w:r>
      <w:proofErr w:type="spellEnd"/>
      <w:r w:rsidRPr="006876B6">
        <w:rPr>
          <w:rFonts w:ascii="Times New Roman" w:eastAsia="Calibri" w:hAnsi="Times New Roman" w:cs="Times New Roman"/>
          <w:sz w:val="30"/>
          <w:szCs w:val="30"/>
        </w:rPr>
        <w:t xml:space="preserve">- или гребнечесанию; отходы хлопкового волокна (включая прядильные отходы и расщипанное сырье); волокно хлопковое, подвергнутое </w:t>
      </w:r>
      <w:proofErr w:type="spellStart"/>
      <w:r w:rsidRPr="006876B6">
        <w:rPr>
          <w:rFonts w:ascii="Times New Roman" w:eastAsia="Calibri" w:hAnsi="Times New Roman" w:cs="Times New Roman"/>
          <w:sz w:val="30"/>
          <w:szCs w:val="30"/>
        </w:rPr>
        <w:t>кардо</w:t>
      </w:r>
      <w:proofErr w:type="spellEnd"/>
      <w:r w:rsidRPr="006876B6">
        <w:rPr>
          <w:rFonts w:ascii="Times New Roman" w:eastAsia="Calibri" w:hAnsi="Times New Roman" w:cs="Times New Roman"/>
          <w:sz w:val="30"/>
          <w:szCs w:val="30"/>
        </w:rPr>
        <w:t>- или гребнечесанию);</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13) товарная позиция ТН ВЭД ЕАЭС 5301 (лен-сырец или лен обработанный, но не подвергнутый прядению; очесы и отходы льна (включая прядильные отходы и расщипанное сырье));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14) товарная позиция ТН ВЭД ЕАЭС 5302 (пенька (</w:t>
      </w:r>
      <w:proofErr w:type="spellStart"/>
      <w:r w:rsidRPr="006876B6">
        <w:rPr>
          <w:rFonts w:ascii="Times New Roman" w:eastAsia="Calibri" w:hAnsi="Times New Roman" w:cs="Times New Roman"/>
          <w:sz w:val="30"/>
          <w:szCs w:val="30"/>
        </w:rPr>
        <w:t>сannabis</w:t>
      </w:r>
      <w:proofErr w:type="spellEnd"/>
      <w:r w:rsidRPr="006876B6">
        <w:rPr>
          <w:rFonts w:ascii="Times New Roman" w:eastAsia="Calibri" w:hAnsi="Times New Roman" w:cs="Times New Roman"/>
          <w:sz w:val="30"/>
          <w:szCs w:val="30"/>
        </w:rPr>
        <w:t xml:space="preserve"> </w:t>
      </w:r>
      <w:r w:rsidRPr="006876B6">
        <w:rPr>
          <w:rFonts w:ascii="Times New Roman" w:eastAsia="Calibri" w:hAnsi="Times New Roman" w:cs="Times New Roman"/>
          <w:sz w:val="30"/>
          <w:szCs w:val="30"/>
        </w:rPr>
        <w:br/>
      </w:r>
      <w:proofErr w:type="spellStart"/>
      <w:r w:rsidRPr="006876B6">
        <w:rPr>
          <w:rFonts w:ascii="Times New Roman" w:eastAsia="Calibri" w:hAnsi="Times New Roman" w:cs="Times New Roman"/>
          <w:sz w:val="30"/>
          <w:szCs w:val="30"/>
        </w:rPr>
        <w:t>sativa</w:t>
      </w:r>
      <w:proofErr w:type="spellEnd"/>
      <w:r w:rsidRPr="006876B6">
        <w:rPr>
          <w:rFonts w:ascii="Times New Roman" w:eastAsia="Calibri" w:hAnsi="Times New Roman" w:cs="Times New Roman"/>
          <w:sz w:val="30"/>
          <w:szCs w:val="30"/>
        </w:rPr>
        <w:t xml:space="preserve"> L.), сырец или обработанная, но не подвергнутая прядению; очесы и отходы пеньки (включая прядильные отходы и расщипанное сырье)).</w:t>
      </w:r>
    </w:p>
    <w:p w:rsidR="00F50AC5" w:rsidRPr="006876B6" w:rsidRDefault="00F50AC5">
      <w:pPr>
        <w:spacing w:after="0" w:line="360" w:lineRule="auto"/>
        <w:ind w:firstLine="709"/>
        <w:jc w:val="both"/>
        <w:rPr>
          <w:rFonts w:ascii="Times New Roman" w:eastAsia="Calibri" w:hAnsi="Times New Roman" w:cs="Times New Roman"/>
          <w:sz w:val="30"/>
          <w:szCs w:val="30"/>
        </w:rPr>
      </w:pPr>
    </w:p>
    <w:p w:rsidR="00F50AC5" w:rsidRPr="006876B6" w:rsidRDefault="00F50AC5">
      <w:pPr>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III. Меры, не оказывающие </w:t>
      </w:r>
      <w:r w:rsidRPr="006876B6">
        <w:rPr>
          <w:rFonts w:ascii="Times New Roman" w:eastAsia="Calibri" w:hAnsi="Times New Roman" w:cs="Times New Roman"/>
          <w:sz w:val="30"/>
          <w:szCs w:val="30"/>
        </w:rPr>
        <w:br/>
        <w:t xml:space="preserve">искажающего воздействия на торговлю </w:t>
      </w:r>
    </w:p>
    <w:p w:rsidR="00F50AC5" w:rsidRPr="006876B6" w:rsidRDefault="00F50AC5">
      <w:pPr>
        <w:spacing w:after="0" w:line="360" w:lineRule="auto"/>
        <w:ind w:firstLine="709"/>
        <w:contextualSpacing/>
        <w:rPr>
          <w:rFonts w:ascii="Times New Roman" w:eastAsia="Calibri" w:hAnsi="Times New Roman" w:cs="Times New Roman"/>
          <w:sz w:val="30"/>
          <w:szCs w:val="30"/>
        </w:rPr>
      </w:pP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поддержка предоставляется за счет средств бюджета (невостребованных доходов), в том числе в рамках государственных программ, а не за счет средств потребителей. Под невостребованными доходами понимаются суммы причитающихся обязательных платежей, от которых государство-член отказалось окончательно или на время;</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следствием поддержки не должно являться поддержание цен производителей.</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13. В дополнение к критериям, указанным в пункте 12 настоящего Протокола, меры, не оказывающие искажающего воздействия на торговлю, должны удовлетворять специфичным критериям и условиям, предусмотренным пунктами 14 </w:t>
      </w:r>
      <w:r w:rsidRPr="006876B6">
        <w:rPr>
          <w:rFonts w:ascii="Times New Roman" w:hAnsi="Times New Roman" w:cs="Times New Roman"/>
          <w:sz w:val="30"/>
          <w:szCs w:val="30"/>
        </w:rPr>
        <w:t>–</w:t>
      </w:r>
      <w:r w:rsidRPr="006876B6">
        <w:rPr>
          <w:rFonts w:ascii="Times New Roman" w:eastAsia="Calibri" w:hAnsi="Times New Roman" w:cs="Times New Roman"/>
          <w:sz w:val="30"/>
          <w:szCs w:val="30"/>
        </w:rPr>
        <w:t xml:space="preserve"> 26 настоящего Протокола.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14. Государственные программы предоставления услуг общего характера предусматривают выделение средств бюджета (использование невостребованных доходов) для оказания услуг или предоставления льгот сельскому хозяйству или сельскому населению, за исключением прямых выплат тем, кто производит или перерабатывает сельскохозяйственные товары. </w:t>
      </w:r>
    </w:p>
    <w:p w:rsidR="00F50AC5" w:rsidRPr="006876B6" w:rsidRDefault="00F50AC5">
      <w:pPr>
        <w:spacing w:after="0" w:line="360" w:lineRule="auto"/>
        <w:ind w:firstLine="709"/>
        <w:contextualSpacing/>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15. Государственные программы предоставления услуг общего характера могут осуществляться по следующим направлениям: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борьба с вредителями и с болезнями, включая общие меры борьбы с вредителями и с болезнями, а также меры, относящиеся к конкретному товару, например, системы раннего предупреждения, карантин и уничтожение;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общая и специальная подготовка кадров;</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инспекционные услуги, включая общие инспекционные услуги и проверку отдельных сельскохозяйственных товаров для целей здравоохранения, безопасности, стандартизации и сортировки по качеству;</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услуги по маркетингу и продвижению сельскохозяйственных товаров, включая маркетинговую информацию, консультации и продвижение конкретных сельскохозяйственных товаров (исключая расходы на неконкретные цели,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7) услуги по инфраструктуре, включая электроснабжение, дороги и другие пути сообщения,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 Во всех 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эксплуатационных затрат или недополученной прибыли от обслуживания потребителей, имеющих льготы.</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16. Создание государственных резервов для обеспечения продовольственной безопасности осуществляется за счет финансовых средств (невостребованных доходов), предоставляемых для целей накопления и хранения запасов продовольствия и выделяемых в рамках предусмотренной законодательством государства-члена программы по обеспечению продовольственной безопасности, и должно соответствовать следующим требованиям: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объем и накопление государственных резервов для обеспечения продовольственной безопасности должны соответствовать заранее определенным целям, относящимся исключительно к продовольственной безопасности;</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 процесс формирования и распределения резервов должен быть финансово </w:t>
      </w:r>
      <w:proofErr w:type="spellStart"/>
      <w:r w:rsidRPr="006876B6">
        <w:rPr>
          <w:rFonts w:ascii="Times New Roman" w:eastAsia="Calibri" w:hAnsi="Times New Roman" w:cs="Times New Roman"/>
          <w:sz w:val="30"/>
          <w:szCs w:val="30"/>
        </w:rPr>
        <w:t>транспарентным</w:t>
      </w:r>
      <w:proofErr w:type="spellEnd"/>
      <w:r w:rsidRPr="006876B6">
        <w:rPr>
          <w:rFonts w:ascii="Times New Roman" w:eastAsia="Calibri" w:hAnsi="Times New Roman" w:cs="Times New Roman"/>
          <w:sz w:val="30"/>
          <w:szCs w:val="30"/>
        </w:rPr>
        <w:t>;</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 закупки продовольствия осуществляются по текущим рыночным ценам, продажи из продовольственных резервов </w:t>
      </w:r>
      <w:r w:rsidRPr="006876B6">
        <w:rPr>
          <w:rFonts w:ascii="Times New Roman" w:hAnsi="Times New Roman" w:cs="Times New Roman"/>
          <w:sz w:val="30"/>
          <w:szCs w:val="30"/>
        </w:rPr>
        <w:t>–</w:t>
      </w:r>
      <w:r w:rsidRPr="006876B6">
        <w:rPr>
          <w:rFonts w:ascii="Times New Roman" w:eastAsia="Calibri" w:hAnsi="Times New Roman" w:cs="Times New Roman"/>
          <w:sz w:val="30"/>
          <w:szCs w:val="30"/>
        </w:rPr>
        <w:t xml:space="preserve"> по ценам не ниже, чем текущие внутренние рыночные цены на конкретный продукт соответствующего качества.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17. Оказание внутренней продовольственной помощи нуждающейся части населения осуществляется за счет бюджетных средств (невостребованных доходов). </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Оказание внутренней продовольственной помощи должно соответствовать следующим требованиям: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право на получение внутренней продовольственной помощи устанавливается законодательством государства-члена;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внутренняя продовольственная помощь предоставляется в форме прямых поставок продовольствия заинтересованным лицам или предоставления средств для приобретения этими лицами продовольствия по рыночным или субсидируемым ценам;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закупки продовольствия в рамках оказания внутренней продовольственной помощи осуществляются по текущим рыночным ценам, а финансирование и распределение являются </w:t>
      </w:r>
      <w:proofErr w:type="spellStart"/>
      <w:r w:rsidRPr="006876B6">
        <w:rPr>
          <w:rFonts w:ascii="Times New Roman" w:eastAsia="Calibri" w:hAnsi="Times New Roman" w:cs="Times New Roman"/>
          <w:sz w:val="30"/>
          <w:szCs w:val="30"/>
        </w:rPr>
        <w:t>транспарентными</w:t>
      </w:r>
      <w:proofErr w:type="spellEnd"/>
      <w:r w:rsidRPr="006876B6">
        <w:rPr>
          <w:rFonts w:ascii="Times New Roman" w:eastAsia="Calibri" w:hAnsi="Times New Roman" w:cs="Times New Roman"/>
          <w:sz w:val="30"/>
          <w:szCs w:val="30"/>
        </w:rPr>
        <w:t>.</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18. Меры государственной поддержки, осуществляемые в виде прямых выплат производителям (использования невостребованных доходов и платежей в натуральном выражении), должны соответствовать критериям, указанным в пункте 12 настоящего Протокола, а также иным критериям, применяемым к индивидуальным видам прямых выплат, указанных в пунктах 19 </w:t>
      </w:r>
      <w:r w:rsidRPr="006876B6">
        <w:rPr>
          <w:rFonts w:ascii="Times New Roman" w:hAnsi="Times New Roman" w:cs="Times New Roman"/>
          <w:sz w:val="30"/>
          <w:szCs w:val="30"/>
        </w:rPr>
        <w:t>–</w:t>
      </w:r>
      <w:r w:rsidRPr="006876B6">
        <w:rPr>
          <w:rFonts w:ascii="Times New Roman" w:eastAsia="Calibri" w:hAnsi="Times New Roman" w:cs="Times New Roman"/>
          <w:sz w:val="30"/>
          <w:szCs w:val="30"/>
        </w:rPr>
        <w:t xml:space="preserve"> 26 настоящего Протокола. Прямые выплаты, за исключением указанных в </w:t>
      </w:r>
      <w:r w:rsidRPr="006876B6">
        <w:rPr>
          <w:rFonts w:ascii="Times New Roman" w:eastAsia="Calibri" w:hAnsi="Times New Roman" w:cs="Times New Roman"/>
          <w:sz w:val="30"/>
          <w:szCs w:val="30"/>
        </w:rPr>
        <w:br/>
        <w:t xml:space="preserve">пунктах 19 </w:t>
      </w:r>
      <w:r w:rsidRPr="006876B6">
        <w:rPr>
          <w:rFonts w:ascii="Times New Roman" w:hAnsi="Times New Roman" w:cs="Times New Roman"/>
          <w:sz w:val="30"/>
          <w:szCs w:val="30"/>
        </w:rPr>
        <w:t>–</w:t>
      </w:r>
      <w:r w:rsidRPr="006876B6">
        <w:rPr>
          <w:rFonts w:ascii="Times New Roman" w:eastAsia="Calibri" w:hAnsi="Times New Roman" w:cs="Times New Roman"/>
          <w:sz w:val="30"/>
          <w:szCs w:val="30"/>
        </w:rPr>
        <w:t xml:space="preserve"> 26 настоящего Протокола, должны соответствовать требованиям, указанным в подпунктах 2 и 3 пункта 19 настоящего Протокола, в дополнение к общим критериям, указанным в пункте 12 настоящего Протокола.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19. «Несвязанная» поддержка доходов производителей должна соответствовать следующим требованиям: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право на выплаты устанавливается законодательством государства-члена в зависимости от уровня дохода, статуса производителя, использования факторов производства или уровня производства в определенном и фиксированном базовом периоде;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для получения выплат не требуется осуществлять производство продукции.</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20. Финансовое участие уполномоченных органов государственной власти в программах страхования и обеспечения безопасности доходов должно соответствовать следующим требованиям: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1) право на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от эквивалента в форме чистого дохода (исключая любые выплаты, полученные по таким или аналогичным программам) за предыдущий </w:t>
      </w:r>
      <w:r w:rsidRPr="006876B6">
        <w:rPr>
          <w:rFonts w:ascii="Times New Roman" w:eastAsia="Calibri" w:hAnsi="Times New Roman" w:cs="Times New Roman"/>
          <w:sz w:val="30"/>
          <w:szCs w:val="30"/>
        </w:rPr>
        <w:br/>
        <w:t>3-летний период, или от среднего показателя за 3 года, рассчитанного на основе предыдущего 5-летнего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сумма компенсаций не может превышать 70 процентов объема потерь производителя в доходе за тот год, в котором производитель получает право на получение помощи;</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 при получении производителем сельскохозяйственной продукции в течение 1 календарного года государственной поддержки </w:t>
      </w:r>
      <w:r w:rsidRPr="006876B6">
        <w:rPr>
          <w:rFonts w:ascii="Times New Roman" w:eastAsia="Calibri" w:hAnsi="Times New Roman" w:cs="Times New Roman"/>
          <w:sz w:val="30"/>
          <w:szCs w:val="30"/>
        </w:rPr>
        <w:br/>
        <w:t xml:space="preserve">в соответствии с настоящим пунктом и пунктом 21 настоящего Протокола общая сумма компенсаций не может превышать </w:t>
      </w:r>
      <w:r w:rsidRPr="006876B6">
        <w:rPr>
          <w:rFonts w:ascii="Times New Roman" w:eastAsia="Calibri" w:hAnsi="Times New Roman" w:cs="Times New Roman"/>
          <w:sz w:val="30"/>
          <w:szCs w:val="30"/>
        </w:rPr>
        <w:br/>
        <w:t>100 процентов общих потерь производителя.</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21. Выплаты в порядке помощи при стихийных и иных бедствиях, осуществляемые напрямую или путем финансового участия уполномоченных органов государственной власти (уполномоченных ими организаций) в программах страхования урожая сельскохозяйственных культур и животных, должны соответствовать следующим требованиям: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право на выплаты возникает после официального признания уполномоченными органами государственной власти, что стихийное или иное бедствие (в том числе вспышки заболеваний, заражение вредителями, нашествие саранчи, природные пожары, засухи, наводнения и другие опасные гидрометеорологические явления, события техногенного характера, ядерные аварии и военные действия на территории государства-члена и т. п.) произошло или имеет место;</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сумма выплат определяется исходя из объема производственных потерь, превышающих 30 процентов от среднего уровня объема производства за предшествующий 3-летний период, или от среднего показателя объема производства за 3 года, рассчитанного на основе предшествующего 5-летнего периода, из которого исключены самый высокий и самый низкий годовые показатели;</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выплаты производятся в отношении обусловленных стихийным или иным бедствием потерь дохода, поголовья скота (включая платежи, связанные с ветеринарным обслуживанием животных), выбытия из оборота сельскохозяйственных земель и других факторов производства;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сумма выплат не должна превышать общую стоимость потерь производителя, обусловленных стихийным или иным бедствием, независимо от вида или количества будущей продукции;</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сумма выплат не должна превышать уровень, необходимый для предупреждения или смягчения дальнейших потерь, определенных в подпункте 3 настоящего пункта;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при получении производителем в течение 1 календарного года государственной поддержки в соответствии с настоящим пунктом и пунктом 20 настоящего Протокола общая сумма компенсаций не может превышать 100 процентов общих потерь производителя.</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22. Содействие структурным изменениям посредством программ, побуждающих производителей прекратить свою деятельность, предусматривает следующее: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другие сектора экономики;</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выплаты зависят от прекращения производства товарной сельскохозяйственной продукции получателем помощи в полном объеме и на постоянной основе.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23. Содействие структурным изменениям посредством программ по прекращению использования ресурсов предусматривает следующее: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производства сельскохозяйственных товаров;</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выплаты зависят от вывода земли из сферы производства товарной сельскохозяйственной продукции минимум на 3 года, а в случае с домашним скотом – от его убоя с последующим отказом от его разведения;</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для реализации выплат не требуется и не конкретизируется альтернативное использование земель и других ресурсов, выведенных из сферы производства товарной сельскохозяйственной продукции;</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выплаты не зависят от вида и объема продукции, внутренних или мировых цен на продукцию, произведенную с использованием земли или других ресурсов, остающихся для производства.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24. Содействие структурным изменениям посредством стимулирования инвестиций предусматривает следующее: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право на выплаты обусловливается критериями, четко определенными в 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сумма выплат не определяется на основе и не зависит от вида или объема произведенной продукции (включая поголовье скота), за исключением требования, предусмотренного в подпункте 5 настоящего пункта;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сумма выплат не определяется на основе и не зависит от внутренних или мировых цен на конкретные товары;</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выплаты предоставляются только на период, необходимый для реализации инвестиций, для которых эти выплаты предназначены;</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5) при осуществлении выплат получателю поддержки не предписывается и никаким образом не указывается, какие сельскохозяйственные товары должны быть произведены им, </w:t>
      </w:r>
      <w:r w:rsidRPr="006876B6">
        <w:rPr>
          <w:rFonts w:ascii="Times New Roman" w:eastAsia="Calibri" w:hAnsi="Times New Roman" w:cs="Times New Roman"/>
          <w:sz w:val="30"/>
          <w:szCs w:val="30"/>
        </w:rPr>
        <w:br/>
        <w:t>за исключением требования не производить какой-либо конкретный продукт;</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выплаты ограничиваются суммой, требуемой для компенсации структурных потерь.</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25. Платежи по программам охраны окружающей среды осуществляются с учетом следующего:</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право на выплаты обусловливается участием производителя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методам производства или необходимым материалам;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сумма выплат ограничивается размерами дополнительных расходов или потерь дохода, связанных с выполнением государственной программы.</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26. Выплаты по программам региональной помощи осуществляются с учетом следующего:</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право на выплаты предоставляется производителям, осуществляющим производство в неблагоприятных регионах. Неблагоприятный регион представляет собой административную и (или) экономическую территорию, определенную законодательством государства-члена;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сумма выплат не определяется на основе и не зависит от вида или объема производства сельскохозяйственных товаров (включая поголовье скота), но связана с сокращением производства этих товаров;</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сумма выплат не определяется на основе и не зависит от внутренних или мировых цен на конкретные товары;</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выплаты предоставляются только производителям в регионах, имеющих право на помощь, и доступны для всех производителей в таких регионах;</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выплаты, связанные с факторами производства, осуществляются по регрессивной шкале сверх порогового уровня по данному фактору производства;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сумма выплат ограничивается размерами дополнительных расходов или потерь дохода, связанных с производством сельскохозяйственных товаров на обозначенной территории.</w:t>
      </w:r>
    </w:p>
    <w:p w:rsidR="00F50AC5" w:rsidRPr="006876B6" w:rsidRDefault="00F50AC5">
      <w:pPr>
        <w:spacing w:after="0" w:line="360" w:lineRule="auto"/>
        <w:ind w:firstLine="709"/>
        <w:jc w:val="both"/>
        <w:rPr>
          <w:rFonts w:ascii="Times New Roman" w:eastAsia="Calibri" w:hAnsi="Times New Roman" w:cs="Times New Roman"/>
          <w:sz w:val="30"/>
          <w:szCs w:val="30"/>
        </w:rPr>
      </w:pPr>
    </w:p>
    <w:p w:rsidR="00F50AC5" w:rsidRPr="006876B6" w:rsidRDefault="00F50AC5">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IV. Меры, в наибольшей степени оказывающие искажающее воздействие на торговлю </w:t>
      </w:r>
      <w:r w:rsidRPr="006876B6">
        <w:rPr>
          <w:rFonts w:ascii="Times New Roman" w:eastAsia="Calibri" w:hAnsi="Times New Roman" w:cs="Times New Roman"/>
          <w:sz w:val="30"/>
          <w:szCs w:val="30"/>
        </w:rPr>
        <w:br/>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27. Мерами, в наибольшей степени оказывающими искажающее воздействие на торговлю, признаются: </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осуществление прямых выплат (включая платежи в натуральном выражении) конкретным производителям, группе или объединению производителей сельскохозяйственных товаров в зависимости от результатов вывоза таких товаров;</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продажа или предложение на вывоз на территорию другого государства-члена некоммерческих запасов сельскохозяйственных товаров по ценам ниже цен на аналогичный товар, предлагаемый покупателям на внутреннем рынке государства-члена;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 осуществление выплат при вывозе на территорию другого государства-члена сельскохозяйственных товаров, которые финансируются при поддержке правительства, как за счет государственных средств, так и иных средств,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другого </w:t>
      </w:r>
      <w:r w:rsidRPr="006876B6">
        <w:rPr>
          <w:rFonts w:ascii="Times New Roman" w:eastAsia="Calibri" w:hAnsi="Times New Roman" w:cs="Times New Roman"/>
          <w:sz w:val="30"/>
          <w:szCs w:val="30"/>
        </w:rPr>
        <w:br/>
        <w:t>государства-члена продукт;</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4) предоставление государственной поддержки для снижения затрат на маркетинг и продвижение сельскохозяйственных товаров для вывоза на территорию другого государства-члена (за исключением широко распространенных услуг по содействию развитию экспорта и консультационных услуг), включая расходы на </w:t>
      </w:r>
      <w:r w:rsidRPr="006876B6">
        <w:rPr>
          <w:rFonts w:ascii="Times New Roman" w:eastAsia="Calibri" w:hAnsi="Times New Roman" w:cs="Times New Roman"/>
          <w:sz w:val="30"/>
          <w:szCs w:val="30"/>
        </w:rPr>
        <w:br/>
        <w:t>погрузочно-разгрузочные работы, повышение качества продукции и прочие расходы по переработке, а также расходы, связанные с международными перевозками;</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установление внутренних тарифов для перевозки сельскохозяйственных товаров, предназначенных для вывоза на территорию другого государства-члена, на условиях более благоприятных, чем при перевозке сельскохозяйственных товаров, предназначенных для внутреннего потребления;</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предоставление государственной поддержки сельского хозяйства в зависимости от включения сельскохозяйственных товаров в продукцию, предназначенную для вывоза на территорию другого государства-члена.</w:t>
      </w:r>
    </w:p>
    <w:p w:rsidR="00F50AC5" w:rsidRPr="006876B6" w:rsidRDefault="00F50AC5">
      <w:pPr>
        <w:spacing w:after="0" w:line="360" w:lineRule="auto"/>
        <w:jc w:val="both"/>
        <w:rPr>
          <w:rFonts w:ascii="Times New Roman" w:eastAsia="Calibri" w:hAnsi="Times New Roman" w:cs="Times New Roman"/>
          <w:sz w:val="30"/>
          <w:szCs w:val="30"/>
        </w:rPr>
      </w:pPr>
    </w:p>
    <w:p w:rsidR="00F50AC5" w:rsidRPr="006876B6" w:rsidRDefault="00F50AC5">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V. Расчет объемов государственной поддержки </w:t>
      </w:r>
      <w:r w:rsidRPr="006876B6">
        <w:rPr>
          <w:rFonts w:ascii="Times New Roman" w:eastAsia="Calibri" w:hAnsi="Times New Roman" w:cs="Times New Roman"/>
          <w:sz w:val="30"/>
          <w:szCs w:val="30"/>
        </w:rPr>
        <w:br/>
        <w:t>сельского хозяйства</w:t>
      </w:r>
    </w:p>
    <w:p w:rsidR="00F50AC5" w:rsidRPr="006876B6" w:rsidRDefault="00F50AC5">
      <w:pPr>
        <w:spacing w:after="0" w:line="360" w:lineRule="auto"/>
        <w:ind w:firstLine="709"/>
        <w:jc w:val="center"/>
        <w:rPr>
          <w:rFonts w:ascii="Times New Roman" w:eastAsia="Calibri" w:hAnsi="Times New Roman" w:cs="Times New Roman"/>
          <w:sz w:val="30"/>
          <w:szCs w:val="30"/>
        </w:rPr>
      </w:pP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28. При расчете объемов государственной поддержки сельского хозяйства учитываются:</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1) прямой перевод денежных средств;</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предоставление гарантии исполнения обязательства (например, гарантии по ссудам и займам);</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 приобретение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 д. по ценам, превышающим рыночные;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 полный или частичный отказ от взимания причитающихся платежей в бюджеты государства и административно-территориальных единиц (например, списание долга по платежам в бюджет и т. д.);</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5) льготное или безвозмездное предоставление товаров или услуг;</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6) ценовая поддержка, которая объединяет меры, направленные на поддержание уровня рыночных цен.</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29. При прямом переводе денежных средств объем государственной поддержки сельского хозяйства соответствует сумме полученных средств, предоставляемых безвозмездно (например, в виде дотаций, компенсаций и т. д.). Если средства предоставляются на возвратной основе на более благоприятных условиях, чем сложившиеся на доступ</w:t>
      </w:r>
      <w:r w:rsidR="00B847DF">
        <w:rPr>
          <w:rFonts w:ascii="Times New Roman" w:eastAsia="Calibri" w:hAnsi="Times New Roman" w:cs="Times New Roman"/>
          <w:sz w:val="30"/>
          <w:szCs w:val="30"/>
        </w:rPr>
        <w:t>н</w:t>
      </w:r>
      <w:r w:rsidRPr="006876B6">
        <w:rPr>
          <w:rFonts w:ascii="Times New Roman" w:eastAsia="Calibri" w:hAnsi="Times New Roman" w:cs="Times New Roman"/>
          <w:sz w:val="30"/>
          <w:szCs w:val="30"/>
        </w:rPr>
        <w:t>ом рынке (рынке банковского кредита, облигаций и т. д.), объем поддержки определяется как разница между суммой, которую требовалось бы уплатить за пользование данными средствами в случае их получения на рынке, и фактически уплаченной суммой.</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30. Объем государственной поддержки сельского хозяйства по предоставленной гарантии исполнения обязательства определяется как разница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Бюджетные расходы по исполнению гарантии включаются в объем государственной поддержки </w:t>
      </w:r>
      <w:r w:rsidRPr="006876B6">
        <w:rPr>
          <w:rFonts w:ascii="Times New Roman" w:hAnsi="Times New Roman" w:cs="Times New Roman"/>
          <w:sz w:val="30"/>
          <w:szCs w:val="30"/>
        </w:rPr>
        <w:t>в сумме их превышения уровня, рассчитанного в соответствии с абзацем первым настоящего пункта.</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Государства-члены включают в уведомления, предусмотренные в разделе VI </w:t>
      </w:r>
      <w:r w:rsidRPr="006876B6">
        <w:rPr>
          <w:rFonts w:ascii="Times New Roman" w:hAnsi="Times New Roman" w:cs="Times New Roman"/>
          <w:sz w:val="30"/>
          <w:szCs w:val="30"/>
        </w:rPr>
        <w:t>настоящего Протокола,</w:t>
      </w:r>
      <w:r w:rsidRPr="006876B6">
        <w:rPr>
          <w:rFonts w:ascii="Times New Roman" w:eastAsia="Calibri" w:hAnsi="Times New Roman" w:cs="Times New Roman"/>
          <w:sz w:val="30"/>
          <w:szCs w:val="30"/>
        </w:rPr>
        <w:t xml:space="preserve"> информацию, позволяющую оценить уровень государственной поддержки по предоставлению государственных гарантий исполнения обязательств.</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31. При приобретении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 д. по ценам, превышающим рыночные, объем государственной поддержки сельского хозяйства рассчитывается как разница между фактически уплаченной суммой за приобретенные объекты и суммой, которую требовалось бы уплатить за данные объекты по ценам, сложившимся на рынке.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Расходы государства на приобретение акций, увеличение своей доли в уставном капитале предприятия и т. д., отвечающие условиям обычной инвестиционной практики, не относятся к мерам государственной поддержки.</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32. При полном или частичном отказе от взимания причитающихся платежей в бюджеты государства-члена и </w:t>
      </w:r>
      <w:r w:rsidRPr="006876B6">
        <w:rPr>
          <w:rFonts w:ascii="Times New Roman" w:eastAsia="Calibri" w:hAnsi="Times New Roman" w:cs="Times New Roman"/>
          <w:sz w:val="30"/>
          <w:szCs w:val="30"/>
        </w:rPr>
        <w:br/>
        <w:t>административно-территориальных единиц объем государственной поддержки сельского хозяйства соответствует сумме неисполненных финансовых обязательств производителя перед бюджетом, в том числе обязательств, которые могли возникнуть, если бы поддержка не применялась. Объем государственной поддержки сельского хозяйства при отсрочке исполнения обязательства определяется как сумма, которую необходимо уплатить в виде процентов за пользование равным отсроченному обязательству количеством заемных средств, полученных на доступном кредитном рынке.</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33. При льготном или безвозмездном предоставлении товаров или услуг объем государственной поддержки сельского хозяйства рассчитывается как разница между рыночной стоимостью и фактически уплаченной суммой приобретения (предоставления) товаров или услуг.</w:t>
      </w:r>
    </w:p>
    <w:p w:rsidR="00F50AC5" w:rsidRPr="006876B6" w:rsidRDefault="00F50AC5">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34. Объем ценовой поддержки, которая объединяет меры, направленные на поддержание уровня рыночных цен, рассчитывается как произведение количества конкретного вида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зависимости от качества и степени переработки товаров (например, базисной жирности молока). Бюджетные расходы, направленные на поддержание цен (например, расходы по закупке и хранению), в расчет объема ценовой поддержки не включаются.</w:t>
      </w:r>
    </w:p>
    <w:p w:rsidR="00F50AC5" w:rsidRPr="006876B6" w:rsidRDefault="00F50AC5">
      <w:pPr>
        <w:spacing w:after="0" w:line="360" w:lineRule="auto"/>
        <w:ind w:firstLine="709"/>
        <w:jc w:val="both"/>
        <w:rPr>
          <w:rFonts w:ascii="Times New Roman" w:eastAsia="Calibri" w:hAnsi="Times New Roman" w:cs="Times New Roman"/>
          <w:sz w:val="30"/>
          <w:szCs w:val="30"/>
        </w:rPr>
      </w:pPr>
    </w:p>
    <w:p w:rsidR="00F50AC5" w:rsidRPr="006876B6" w:rsidRDefault="00F50AC5">
      <w:pPr>
        <w:spacing w:after="0" w:line="240" w:lineRule="auto"/>
        <w:contextualSpacing/>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VI. Уведомления о государственной поддержке </w:t>
      </w:r>
      <w:r w:rsidRPr="006876B6">
        <w:rPr>
          <w:rFonts w:ascii="Times New Roman" w:eastAsia="Calibri" w:hAnsi="Times New Roman" w:cs="Times New Roman"/>
          <w:sz w:val="30"/>
          <w:szCs w:val="30"/>
        </w:rPr>
        <w:br/>
        <w:t>сельского хозяйства</w:t>
      </w:r>
    </w:p>
    <w:p w:rsidR="00F50AC5" w:rsidRPr="006876B6" w:rsidRDefault="00F50AC5">
      <w:pPr>
        <w:spacing w:after="0" w:line="360" w:lineRule="auto"/>
        <w:ind w:firstLine="709"/>
        <w:jc w:val="center"/>
        <w:rPr>
          <w:rFonts w:ascii="Times New Roman" w:eastAsia="Calibri" w:hAnsi="Times New Roman" w:cs="Times New Roman"/>
          <w:sz w:val="30"/>
          <w:szCs w:val="30"/>
        </w:rPr>
      </w:pPr>
    </w:p>
    <w:p w:rsidR="00F50AC5" w:rsidRPr="006876B6" w:rsidRDefault="00F50AC5">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eastAsia="Calibri" w:hAnsi="Times New Roman" w:cs="Times New Roman"/>
          <w:sz w:val="30"/>
          <w:szCs w:val="30"/>
        </w:rPr>
        <w:t>35. </w:t>
      </w:r>
      <w:r w:rsidRPr="006876B6">
        <w:rPr>
          <w:rFonts w:ascii="Times New Roman" w:hAnsi="Times New Roman" w:cs="Times New Roman"/>
          <w:sz w:val="30"/>
          <w:szCs w:val="30"/>
        </w:rPr>
        <w:t xml:space="preserve">Государства-члены уведомляют в письменной форме друг друга и Комиссию обо всех планируемых в текущем году программах предоставления государственной поддержки сельского хозяйства, осуществляемых на федеральном или республиканском уровнях, а также на уровне административно-территориальных единиц, включая информацию об объемах и порядке предоставления государственной поддержки сельского хозяйства. </w:t>
      </w:r>
      <w:hyperlink r:id="rId108" w:history="1">
        <w:r w:rsidRPr="006876B6">
          <w:rPr>
            <w:rFonts w:ascii="Times New Roman" w:hAnsi="Times New Roman" w:cs="Times New Roman"/>
            <w:sz w:val="30"/>
            <w:szCs w:val="30"/>
          </w:rPr>
          <w:t>Уведомление</w:t>
        </w:r>
      </w:hyperlink>
      <w:r w:rsidRPr="006876B6">
        <w:rPr>
          <w:rFonts w:ascii="Times New Roman" w:hAnsi="Times New Roman" w:cs="Times New Roman"/>
          <w:sz w:val="30"/>
          <w:szCs w:val="30"/>
        </w:rPr>
        <w:t xml:space="preserve"> должно содержать достаточно информации для того, чтобы уполномоченные органы государства-члена и Комиссия могли оценить размер предоставляемой государствами-членами государственной поддержки сельского хозяйства и его соответствие настоящему Протоколу. </w:t>
      </w:r>
      <w:r w:rsidRPr="006876B6">
        <w:rPr>
          <w:rFonts w:ascii="Times New Roman" w:hAnsi="Times New Roman" w:cs="Times New Roman"/>
          <w:sz w:val="30"/>
          <w:szCs w:val="30"/>
        </w:rPr>
        <w:br/>
        <w:t xml:space="preserve">Государства-члены не переводят в категорию информации ограниченного распространения информацию о предоставляемой государственной поддержке сельского хозяйства. </w:t>
      </w:r>
      <w:r w:rsidRPr="006876B6">
        <w:rPr>
          <w:rFonts w:ascii="Times New Roman" w:eastAsia="Calibri" w:hAnsi="Times New Roman" w:cs="Times New Roman"/>
          <w:sz w:val="30"/>
          <w:szCs w:val="30"/>
        </w:rPr>
        <w:t>Государства-члены</w:t>
      </w:r>
      <w:r w:rsidRPr="006876B6">
        <w:rPr>
          <w:rFonts w:ascii="Times New Roman" w:hAnsi="Times New Roman" w:cs="Times New Roman"/>
          <w:sz w:val="30"/>
          <w:szCs w:val="30"/>
        </w:rPr>
        <w:t xml:space="preserve"> направляют друг другу и в Комиссию уведомления ежегодно, не позднее 1 мая. </w:t>
      </w:r>
    </w:p>
    <w:p w:rsidR="00F50AC5" w:rsidRPr="006876B6" w:rsidRDefault="00F50AC5">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36. Государства-члены направляют друг другу и в Комиссию уведомления, указанные в пункте 35 </w:t>
      </w:r>
      <w:r w:rsidRPr="006876B6">
        <w:rPr>
          <w:rFonts w:ascii="Times New Roman" w:hAnsi="Times New Roman" w:cs="Times New Roman"/>
          <w:sz w:val="30"/>
          <w:szCs w:val="30"/>
        </w:rPr>
        <w:t>настоящего Протокола</w:t>
      </w:r>
      <w:r w:rsidRPr="006876B6">
        <w:rPr>
          <w:rFonts w:ascii="Times New Roman" w:eastAsia="Calibri" w:hAnsi="Times New Roman" w:cs="Times New Roman"/>
          <w:sz w:val="30"/>
          <w:szCs w:val="30"/>
        </w:rPr>
        <w:t xml:space="preserve">, содержащие сведения о расходной части федерального или республиканского бюджетов, предоставляемые по разделам, подразделам и видам функциональной и ведомственной классификаций расходов, а также нормы о порядке и объемах предоставления государственной поддержки сельского хозяйства. </w:t>
      </w:r>
      <w:r w:rsidRPr="006876B6">
        <w:rPr>
          <w:rFonts w:ascii="Times New Roman" w:hAnsi="Times New Roman" w:cs="Times New Roman"/>
          <w:sz w:val="30"/>
          <w:szCs w:val="30"/>
        </w:rPr>
        <w:t xml:space="preserve">Расходы бюджетов </w:t>
      </w:r>
      <w:r w:rsidRPr="006876B6">
        <w:rPr>
          <w:rFonts w:ascii="Times New Roman" w:hAnsi="Times New Roman" w:cs="Times New Roman"/>
          <w:sz w:val="30"/>
          <w:szCs w:val="30"/>
        </w:rPr>
        <w:br/>
        <w:t>административно-территориальных единиц государств-членов отражаются в уведомлениях любым другим способом.</w:t>
      </w:r>
    </w:p>
    <w:p w:rsidR="00F50AC5" w:rsidRPr="006876B6" w:rsidRDefault="00F50AC5">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37. Перечень источников информации об объемах и направлениях государственной поддержки сельского хозяйства на федеральном или республиканском уровнях, а также на уровне </w:t>
      </w:r>
      <w:r w:rsidR="00501080" w:rsidRPr="006876B6">
        <w:rPr>
          <w:rFonts w:ascii="Times New Roman" w:hAnsi="Times New Roman" w:cs="Times New Roman"/>
          <w:sz w:val="30"/>
          <w:szCs w:val="30"/>
        </w:rPr>
        <w:br/>
      </w:r>
      <w:r w:rsidRPr="006876B6">
        <w:rPr>
          <w:rFonts w:ascii="Times New Roman" w:hAnsi="Times New Roman" w:cs="Times New Roman"/>
          <w:sz w:val="30"/>
          <w:szCs w:val="30"/>
        </w:rPr>
        <w:t xml:space="preserve">административно-территориальных единиц представляется государством-членом либо уполномоченным органом </w:t>
      </w:r>
      <w:r w:rsidRPr="006876B6">
        <w:rPr>
          <w:rFonts w:ascii="Times New Roman" w:hAnsi="Times New Roman" w:cs="Times New Roman"/>
          <w:sz w:val="30"/>
          <w:szCs w:val="30"/>
        </w:rPr>
        <w:br/>
        <w:t>государства-члена по запросу другого государства-члена или Комиссии.</w:t>
      </w:r>
    </w:p>
    <w:p w:rsidR="00F50AC5" w:rsidRPr="006876B6" w:rsidRDefault="00F50AC5">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38</w:t>
      </w:r>
      <w:r w:rsidR="00501080" w:rsidRPr="006876B6">
        <w:rPr>
          <w:rFonts w:ascii="Times New Roman" w:hAnsi="Times New Roman" w:cs="Times New Roman"/>
          <w:sz w:val="30"/>
          <w:szCs w:val="30"/>
        </w:rPr>
        <w:t>.</w:t>
      </w:r>
      <w:r w:rsidRPr="006876B6">
        <w:rPr>
          <w:rFonts w:ascii="Times New Roman" w:hAnsi="Times New Roman" w:cs="Times New Roman"/>
          <w:sz w:val="30"/>
          <w:szCs w:val="30"/>
        </w:rPr>
        <w:t> Уполномоченные органы государств-членов направляют друг другу и в Комиссию уведомления о предоставленной в отчетном году на территории своего государства государственной поддержке сельского хозяйства до 1 декабря года, следующего за отчетным.</w:t>
      </w:r>
    </w:p>
    <w:p w:rsidR="00F50AC5" w:rsidRPr="006876B6" w:rsidRDefault="00F50AC5">
      <w:pPr>
        <w:autoSpaceDE w:val="0"/>
        <w:autoSpaceDN w:val="0"/>
        <w:adjustRightInd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39. Форма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 разрабатывается Комиссией совместно с </w:t>
      </w:r>
      <w:r w:rsidRPr="006876B6">
        <w:rPr>
          <w:rFonts w:ascii="Times New Roman" w:hAnsi="Times New Roman" w:cs="Times New Roman"/>
          <w:sz w:val="30"/>
          <w:szCs w:val="30"/>
        </w:rPr>
        <w:br/>
        <w:t>государствами-членами и утверждается Комиссией.</w:t>
      </w:r>
    </w:p>
    <w:p w:rsidR="00F50AC5" w:rsidRPr="006876B6" w:rsidRDefault="00F50AC5">
      <w:pPr>
        <w:spacing w:after="0" w:line="360" w:lineRule="auto"/>
        <w:jc w:val="center"/>
        <w:rPr>
          <w:rFonts w:ascii="Times New Roman" w:eastAsia="Calibri" w:hAnsi="Times New Roman" w:cs="Times New Roman"/>
          <w:sz w:val="30"/>
          <w:szCs w:val="30"/>
        </w:rPr>
      </w:pPr>
    </w:p>
    <w:p w:rsidR="0072723A" w:rsidRDefault="0072723A">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F50AC5" w:rsidRPr="006876B6" w:rsidRDefault="00F50AC5">
      <w:pPr>
        <w:spacing w:after="0" w:line="240" w:lineRule="auto"/>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VII. Ответственность государств-членов</w:t>
      </w:r>
    </w:p>
    <w:p w:rsidR="00F50AC5" w:rsidRPr="006876B6" w:rsidRDefault="00F50AC5">
      <w:pPr>
        <w:spacing w:after="0" w:line="360" w:lineRule="auto"/>
        <w:ind w:firstLine="709"/>
        <w:jc w:val="center"/>
        <w:rPr>
          <w:rFonts w:ascii="Times New Roman" w:eastAsia="Calibri" w:hAnsi="Times New Roman" w:cs="Times New Roman"/>
          <w:sz w:val="30"/>
          <w:szCs w:val="30"/>
        </w:rPr>
      </w:pPr>
    </w:p>
    <w:p w:rsidR="00F50AC5" w:rsidRPr="006876B6" w:rsidRDefault="00F50AC5">
      <w:pPr>
        <w:autoSpaceDE w:val="0"/>
        <w:autoSpaceDN w:val="0"/>
        <w:adjustRightInd w:val="0"/>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40. </w:t>
      </w:r>
      <w:r w:rsidRPr="006876B6">
        <w:rPr>
          <w:rFonts w:ascii="Times New Roman" w:hAnsi="Times New Roman" w:cs="Times New Roman"/>
          <w:sz w:val="30"/>
          <w:szCs w:val="30"/>
        </w:rPr>
        <w:t xml:space="preserve">В случае нарушения государством-членом положений </w:t>
      </w:r>
      <w:r w:rsidRPr="006876B6">
        <w:rPr>
          <w:rFonts w:ascii="Times New Roman" w:hAnsi="Times New Roman" w:cs="Times New Roman"/>
          <w:sz w:val="30"/>
          <w:szCs w:val="30"/>
        </w:rPr>
        <w:br/>
        <w:t xml:space="preserve">пунктов 6 и 8 настоящего </w:t>
      </w:r>
      <w:r w:rsidRPr="006876B6">
        <w:rPr>
          <w:rFonts w:ascii="Times New Roman" w:eastAsia="Calibri" w:hAnsi="Times New Roman" w:cs="Times New Roman"/>
          <w:sz w:val="30"/>
          <w:szCs w:val="30"/>
        </w:rPr>
        <w:t>Протокола</w:t>
      </w:r>
      <w:r w:rsidRPr="006876B6">
        <w:rPr>
          <w:rFonts w:ascii="Times New Roman" w:hAnsi="Times New Roman" w:cs="Times New Roman"/>
          <w:sz w:val="30"/>
          <w:szCs w:val="30"/>
        </w:rPr>
        <w:t xml:space="preserve"> такое</w:t>
      </w:r>
      <w:r w:rsidRPr="006876B6">
        <w:rPr>
          <w:rFonts w:ascii="Times New Roman" w:eastAsia="Calibri" w:hAnsi="Times New Roman" w:cs="Times New Roman"/>
          <w:sz w:val="30"/>
          <w:szCs w:val="30"/>
        </w:rPr>
        <w:t xml:space="preserve"> государство-член</w:t>
      </w:r>
      <w:r w:rsidRPr="006876B6">
        <w:rPr>
          <w:rFonts w:ascii="Times New Roman" w:hAnsi="Times New Roman" w:cs="Times New Roman"/>
          <w:sz w:val="30"/>
          <w:szCs w:val="30"/>
        </w:rPr>
        <w:t xml:space="preserve"> в разумные сроки прекращает предоставление мер, в наибольшей степени оказывающих искажающее воздействие на торговлю, или мер, оказывающих искажающее воздействие на торговлю и предоставленных сверх разрешенного объема, и выплачивает другим государствам-членам компенсацию в размере, равном объему мер, в наибольшей степени оказывающих искажающее воздействие на торговлю, или объему мер, оказывающих искажающее воздействие на торговлю, превышающему разрешенный объем. Порядок выплаты компенсации устанавливается</w:t>
      </w:r>
      <w:r w:rsidRPr="006876B6">
        <w:rPr>
          <w:rFonts w:ascii="Times New Roman" w:eastAsia="Calibri" w:hAnsi="Times New Roman" w:cs="Times New Roman"/>
          <w:sz w:val="30"/>
          <w:szCs w:val="30"/>
        </w:rPr>
        <w:t xml:space="preserve"> </w:t>
      </w:r>
      <w:r w:rsidR="001403E6" w:rsidRPr="006876B6">
        <w:rPr>
          <w:rFonts w:ascii="Times New Roman" w:eastAsia="Calibri" w:hAnsi="Times New Roman" w:cs="Times New Roman"/>
          <w:sz w:val="30"/>
          <w:szCs w:val="30"/>
        </w:rPr>
        <w:t xml:space="preserve">Советом </w:t>
      </w:r>
      <w:r w:rsidRPr="006876B6">
        <w:rPr>
          <w:rFonts w:ascii="Times New Roman" w:eastAsia="Calibri" w:hAnsi="Times New Roman" w:cs="Times New Roman"/>
          <w:sz w:val="30"/>
          <w:szCs w:val="30"/>
        </w:rPr>
        <w:t>Комисси</w:t>
      </w:r>
      <w:r w:rsidR="001403E6" w:rsidRPr="006876B6">
        <w:rPr>
          <w:rFonts w:ascii="Times New Roman" w:eastAsia="Calibri" w:hAnsi="Times New Roman" w:cs="Times New Roman"/>
          <w:sz w:val="30"/>
          <w:szCs w:val="30"/>
        </w:rPr>
        <w:t>и</w:t>
      </w:r>
      <w:r w:rsidRPr="006876B6">
        <w:rPr>
          <w:rFonts w:ascii="Times New Roman" w:eastAsia="Calibri" w:hAnsi="Times New Roman" w:cs="Times New Roman"/>
          <w:sz w:val="30"/>
          <w:szCs w:val="30"/>
        </w:rPr>
        <w:t>. В случае неуплаты государством-членом указанной компенсации другие государства-члены имеют право ввести ответные меры.</w:t>
      </w:r>
    </w:p>
    <w:p w:rsidR="00F50AC5" w:rsidRPr="006876B6" w:rsidRDefault="00F50AC5">
      <w:pPr>
        <w:autoSpaceDE w:val="0"/>
        <w:autoSpaceDN w:val="0"/>
        <w:adjustRightInd w:val="0"/>
        <w:spacing w:after="0" w:line="360" w:lineRule="auto"/>
        <w:ind w:firstLine="709"/>
        <w:jc w:val="both"/>
        <w:rPr>
          <w:rFonts w:ascii="Times New Roman" w:eastAsia="Calibri" w:hAnsi="Times New Roman" w:cs="Times New Roman"/>
          <w:sz w:val="30"/>
          <w:szCs w:val="30"/>
        </w:rPr>
      </w:pPr>
    </w:p>
    <w:p w:rsidR="00F50AC5" w:rsidRPr="006876B6" w:rsidRDefault="00F50AC5">
      <w:pPr>
        <w:autoSpaceDE w:val="0"/>
        <w:autoSpaceDN w:val="0"/>
        <w:adjustRightInd w:val="0"/>
        <w:spacing w:after="0" w:line="360" w:lineRule="auto"/>
        <w:ind w:firstLine="709"/>
        <w:jc w:val="both"/>
        <w:rPr>
          <w:rFonts w:ascii="Times New Roman" w:eastAsia="Calibri" w:hAnsi="Times New Roman" w:cs="Times New Roman"/>
          <w:sz w:val="30"/>
          <w:szCs w:val="30"/>
        </w:rPr>
      </w:pPr>
    </w:p>
    <w:p w:rsidR="005A50AC" w:rsidRDefault="00F50AC5">
      <w:pPr>
        <w:autoSpaceDE w:val="0"/>
        <w:autoSpaceDN w:val="0"/>
        <w:adjustRightInd w:val="0"/>
        <w:spacing w:after="0" w:line="360" w:lineRule="auto"/>
        <w:jc w:val="center"/>
        <w:rPr>
          <w:rFonts w:ascii="Times New Roman" w:eastAsia="Calibri" w:hAnsi="Times New Roman" w:cs="Times New Roman"/>
          <w:sz w:val="30"/>
          <w:szCs w:val="30"/>
        </w:rPr>
        <w:sectPr w:rsidR="005A50AC" w:rsidSect="0072723A">
          <w:pgSz w:w="11906" w:h="16838" w:code="9"/>
          <w:pgMar w:top="1418" w:right="1134" w:bottom="1418" w:left="1418" w:header="1134" w:footer="709" w:gutter="0"/>
          <w:pgNumType w:start="1"/>
          <w:cols w:space="708"/>
          <w:titlePg/>
          <w:docGrid w:linePitch="360"/>
        </w:sectPr>
      </w:pPr>
      <w:r w:rsidRPr="006876B6">
        <w:rPr>
          <w:rFonts w:ascii="Times New Roman" w:eastAsia="Calibri" w:hAnsi="Times New Roman" w:cs="Times New Roman"/>
          <w:sz w:val="30"/>
          <w:szCs w:val="30"/>
        </w:rPr>
        <w:t>_______________</w:t>
      </w:r>
    </w:p>
    <w:p w:rsidR="008C7E4B" w:rsidRPr="006876B6" w:rsidRDefault="008C7E4B">
      <w:pPr>
        <w:pageBreakBefore/>
        <w:spacing w:after="0" w:line="360" w:lineRule="auto"/>
        <w:ind w:left="5670"/>
        <w:jc w:val="center"/>
        <w:rPr>
          <w:rFonts w:ascii="Times New Roman" w:eastAsia="Calibri" w:hAnsi="Times New Roman" w:cs="Times New Roman"/>
          <w:sz w:val="30"/>
          <w:szCs w:val="30"/>
          <w:vertAlign w:val="superscript"/>
        </w:rPr>
      </w:pPr>
      <w:r w:rsidRPr="006876B6">
        <w:rPr>
          <w:rFonts w:ascii="Times New Roman" w:eastAsia="Calibri" w:hAnsi="Times New Roman" w:cs="Times New Roman"/>
          <w:sz w:val="30"/>
          <w:szCs w:val="30"/>
        </w:rPr>
        <w:t>ПРИЛОЖЕНИЕ № 30</w:t>
      </w:r>
    </w:p>
    <w:p w:rsidR="008C7E4B" w:rsidRPr="006876B6" w:rsidRDefault="008C7E4B">
      <w:pPr>
        <w:spacing w:after="0" w:line="240" w:lineRule="auto"/>
        <w:ind w:left="5670"/>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к Договору о Евразийском</w:t>
      </w:r>
    </w:p>
    <w:p w:rsidR="008C7E4B" w:rsidRPr="006876B6" w:rsidRDefault="008C7E4B">
      <w:pPr>
        <w:spacing w:after="0" w:line="240" w:lineRule="auto"/>
        <w:ind w:left="5670" w:right="-1"/>
        <w:jc w:val="center"/>
        <w:rPr>
          <w:rFonts w:ascii="Times New Roman" w:eastAsia="Calibri" w:hAnsi="Times New Roman" w:cs="Times New Roman"/>
          <w:sz w:val="30"/>
          <w:szCs w:val="30"/>
        </w:rPr>
      </w:pPr>
      <w:r w:rsidRPr="006876B6">
        <w:rPr>
          <w:rFonts w:ascii="Times New Roman" w:eastAsia="Calibri" w:hAnsi="Times New Roman" w:cs="Times New Roman"/>
          <w:sz w:val="30"/>
          <w:szCs w:val="30"/>
        </w:rPr>
        <w:t>экономическом союзе</w:t>
      </w:r>
    </w:p>
    <w:p w:rsidR="008C7E4B" w:rsidRPr="006876B6" w:rsidRDefault="008C7E4B">
      <w:pPr>
        <w:spacing w:after="0" w:line="240" w:lineRule="auto"/>
        <w:ind w:right="-1" w:firstLine="709"/>
        <w:jc w:val="both"/>
        <w:rPr>
          <w:rFonts w:ascii="Times New Roman" w:eastAsia="Calibri" w:hAnsi="Times New Roman" w:cs="Times New Roman"/>
          <w:sz w:val="30"/>
          <w:szCs w:val="30"/>
        </w:rPr>
      </w:pPr>
    </w:p>
    <w:p w:rsidR="008C7E4B" w:rsidRPr="006876B6" w:rsidRDefault="008C7E4B">
      <w:pPr>
        <w:spacing w:after="0" w:line="240" w:lineRule="auto"/>
        <w:ind w:right="-1" w:firstLine="709"/>
        <w:jc w:val="both"/>
        <w:rPr>
          <w:rFonts w:ascii="Times New Roman" w:eastAsia="Calibri" w:hAnsi="Times New Roman" w:cs="Times New Roman"/>
          <w:sz w:val="30"/>
          <w:szCs w:val="30"/>
        </w:rPr>
      </w:pPr>
    </w:p>
    <w:p w:rsidR="008C7E4B" w:rsidRPr="006876B6" w:rsidRDefault="008C7E4B">
      <w:pPr>
        <w:spacing w:after="0" w:line="240" w:lineRule="auto"/>
        <w:jc w:val="center"/>
        <w:rPr>
          <w:rFonts w:ascii="Times New Roman" w:eastAsia="Times New Roman" w:hAnsi="Times New Roman" w:cs="Times New Roman"/>
          <w:b/>
          <w:spacing w:val="40"/>
          <w:sz w:val="32"/>
          <w:szCs w:val="32"/>
          <w:lang w:bidi="en-US"/>
        </w:rPr>
      </w:pPr>
      <w:r w:rsidRPr="006876B6">
        <w:rPr>
          <w:rFonts w:ascii="Times New Roman" w:eastAsia="Times New Roman" w:hAnsi="Times New Roman" w:cs="Times New Roman"/>
          <w:b/>
          <w:spacing w:val="40"/>
          <w:sz w:val="32"/>
          <w:szCs w:val="32"/>
          <w:lang w:bidi="en-US"/>
        </w:rPr>
        <w:t>ПРОТОКОЛ</w:t>
      </w:r>
    </w:p>
    <w:p w:rsidR="008C7E4B" w:rsidRPr="006876B6" w:rsidRDefault="008C7E4B">
      <w:pPr>
        <w:spacing w:after="0" w:line="240" w:lineRule="auto"/>
        <w:jc w:val="center"/>
        <w:rPr>
          <w:rFonts w:ascii="Times New Roman" w:hAnsi="Times New Roman" w:cs="Times New Roman"/>
          <w:b/>
          <w:sz w:val="32"/>
          <w:szCs w:val="32"/>
        </w:rPr>
      </w:pPr>
      <w:r w:rsidRPr="006876B6">
        <w:rPr>
          <w:rFonts w:ascii="Times New Roman" w:eastAsia="Times New Roman" w:hAnsi="Times New Roman" w:cs="Times New Roman"/>
          <w:b/>
          <w:sz w:val="32"/>
          <w:szCs w:val="32"/>
          <w:lang w:bidi="en-US"/>
        </w:rPr>
        <w:t>об</w:t>
      </w:r>
      <w:r w:rsidRPr="006876B6">
        <w:rPr>
          <w:rFonts w:ascii="Times New Roman" w:hAnsi="Times New Roman" w:cs="Times New Roman"/>
          <w:b/>
          <w:sz w:val="32"/>
          <w:szCs w:val="32"/>
        </w:rPr>
        <w:t xml:space="preserve"> оказании медицинской помощи </w:t>
      </w:r>
    </w:p>
    <w:p w:rsidR="008C7E4B" w:rsidRPr="006876B6" w:rsidRDefault="008C7E4B">
      <w:pPr>
        <w:spacing w:after="0" w:line="240" w:lineRule="auto"/>
        <w:jc w:val="center"/>
        <w:rPr>
          <w:rFonts w:ascii="Times New Roman" w:hAnsi="Times New Roman" w:cs="Times New Roman"/>
          <w:b/>
          <w:sz w:val="32"/>
          <w:szCs w:val="32"/>
        </w:rPr>
      </w:pPr>
      <w:r w:rsidRPr="006876B6">
        <w:rPr>
          <w:rFonts w:ascii="Times New Roman" w:hAnsi="Times New Roman" w:cs="Times New Roman"/>
          <w:b/>
          <w:sz w:val="32"/>
          <w:szCs w:val="32"/>
        </w:rPr>
        <w:t xml:space="preserve">трудящимся государств-членов и членам семей </w:t>
      </w:r>
    </w:p>
    <w:p w:rsidR="008C7E4B" w:rsidRPr="006876B6" w:rsidRDefault="008C7E4B">
      <w:pPr>
        <w:spacing w:after="0" w:line="240" w:lineRule="auto"/>
        <w:ind w:firstLine="709"/>
        <w:jc w:val="both"/>
        <w:rPr>
          <w:rFonts w:ascii="Times New Roman" w:hAnsi="Times New Roman" w:cs="Times New Roman"/>
          <w:sz w:val="30"/>
          <w:szCs w:val="30"/>
        </w:rPr>
      </w:pPr>
    </w:p>
    <w:p w:rsidR="008C7E4B" w:rsidRPr="006876B6" w:rsidRDefault="008C7E4B">
      <w:pPr>
        <w:spacing w:after="0" w:line="240" w:lineRule="auto"/>
        <w:ind w:firstLine="709"/>
        <w:jc w:val="both"/>
        <w:rPr>
          <w:rFonts w:ascii="Times New Roman" w:hAnsi="Times New Roman" w:cs="Times New Roman"/>
          <w:sz w:val="30"/>
          <w:szCs w:val="30"/>
        </w:rPr>
      </w:pPr>
    </w:p>
    <w:p w:rsidR="008C7E4B" w:rsidRPr="006876B6" w:rsidRDefault="008C7E4B">
      <w:pPr>
        <w:spacing w:after="0" w:line="360" w:lineRule="auto"/>
        <w:ind w:firstLine="709"/>
        <w:jc w:val="both"/>
        <w:rPr>
          <w:rFonts w:ascii="Times New Roman" w:eastAsia="Calibri" w:hAnsi="Times New Roman" w:cs="Times New Roman"/>
          <w:strike/>
          <w:sz w:val="30"/>
          <w:szCs w:val="30"/>
        </w:rPr>
      </w:pPr>
      <w:r w:rsidRPr="006876B6">
        <w:rPr>
          <w:rFonts w:ascii="Times New Roman" w:hAnsi="Times New Roman" w:cs="Times New Roman"/>
          <w:sz w:val="30"/>
          <w:szCs w:val="30"/>
        </w:rPr>
        <w:t>1. </w:t>
      </w:r>
      <w:r w:rsidRPr="006876B6">
        <w:rPr>
          <w:rFonts w:ascii="Times New Roman" w:eastAsia="Calibri" w:hAnsi="Times New Roman" w:cs="Times New Roman"/>
          <w:sz w:val="30"/>
          <w:szCs w:val="30"/>
        </w:rPr>
        <w:t xml:space="preserve">Настоящий Протокол разработан в соответствии с </w:t>
      </w:r>
      <w:r w:rsidRPr="006876B6">
        <w:rPr>
          <w:rFonts w:ascii="Times New Roman" w:eastAsia="Calibri" w:hAnsi="Times New Roman" w:cs="Times New Roman"/>
          <w:sz w:val="30"/>
          <w:szCs w:val="30"/>
        </w:rPr>
        <w:br/>
        <w:t xml:space="preserve">разделом </w:t>
      </w:r>
      <w:r w:rsidRPr="006876B6">
        <w:rPr>
          <w:rFonts w:ascii="Times New Roman" w:eastAsia="Calibri" w:hAnsi="Times New Roman" w:cs="Times New Roman"/>
          <w:sz w:val="30"/>
          <w:szCs w:val="30"/>
          <w:lang w:val="en-US"/>
        </w:rPr>
        <w:t>XXVI</w:t>
      </w:r>
      <w:r w:rsidRPr="006876B6">
        <w:rPr>
          <w:rFonts w:ascii="Times New Roman" w:eastAsia="Calibri" w:hAnsi="Times New Roman" w:cs="Times New Roman"/>
          <w:sz w:val="30"/>
          <w:szCs w:val="30"/>
        </w:rPr>
        <w:t xml:space="preserve"> Договора о Евразийском экономическом союзе и регулирует вопросы </w:t>
      </w:r>
      <w:r w:rsidRPr="006876B6">
        <w:rPr>
          <w:rFonts w:ascii="Times New Roman" w:hAnsi="Times New Roman" w:cs="Times New Roman"/>
          <w:sz w:val="30"/>
          <w:szCs w:val="30"/>
        </w:rPr>
        <w:t>оказания медицинской помощи трудящимся государств-членов и членам семей</w:t>
      </w:r>
      <w:r w:rsidRPr="006876B6">
        <w:rPr>
          <w:rFonts w:ascii="Times New Roman" w:eastAsia="Calibri" w:hAnsi="Times New Roman" w:cs="Times New Roman"/>
          <w:sz w:val="30"/>
          <w:szCs w:val="30"/>
        </w:rPr>
        <w:t>.</w:t>
      </w:r>
    </w:p>
    <w:p w:rsidR="008C7E4B" w:rsidRPr="006876B6" w:rsidRDefault="008C7E4B">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2. Понятия, используемые в настоящем Протоколе, означают следующее:</w:t>
      </w:r>
    </w:p>
    <w:p w:rsidR="008C7E4B" w:rsidRPr="006876B6" w:rsidRDefault="008C7E4B">
      <w:pPr>
        <w:spacing w:after="0" w:line="360" w:lineRule="auto"/>
        <w:ind w:firstLine="709"/>
        <w:jc w:val="both"/>
        <w:rPr>
          <w:rFonts w:ascii="Times New Roman" w:eastAsia="Calibri" w:hAnsi="Times New Roman" w:cs="Times New Roman"/>
          <w:sz w:val="30"/>
          <w:szCs w:val="30"/>
        </w:rPr>
      </w:pPr>
      <w:r w:rsidRPr="006876B6">
        <w:rPr>
          <w:rFonts w:ascii="Times New Roman" w:eastAsia="Calibri" w:hAnsi="Times New Roman" w:cs="Times New Roman"/>
          <w:sz w:val="30"/>
          <w:szCs w:val="30"/>
        </w:rPr>
        <w:t xml:space="preserve">«государство постоянного проживания» </w:t>
      </w:r>
      <w:r w:rsidRPr="006876B6">
        <w:rPr>
          <w:rFonts w:ascii="Times New Roman" w:eastAsia="Times New Roman" w:hAnsi="Times New Roman" w:cs="Times New Roman"/>
          <w:sz w:val="30"/>
          <w:szCs w:val="30"/>
          <w:lang w:eastAsia="ru-RU" w:bidi="en-US"/>
        </w:rPr>
        <w:t>–</w:t>
      </w:r>
      <w:r w:rsidRPr="006876B6">
        <w:rPr>
          <w:rFonts w:ascii="Times New Roman" w:eastAsia="Calibri" w:hAnsi="Times New Roman" w:cs="Times New Roman"/>
          <w:sz w:val="30"/>
          <w:szCs w:val="30"/>
        </w:rPr>
        <w:t xml:space="preserve"> государство, гражданином которого является пациент;</w:t>
      </w:r>
    </w:p>
    <w:p w:rsidR="008C7E4B" w:rsidRPr="006876B6" w:rsidRDefault="008C7E4B">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«медицинская организация (учреждение здравоохранения)» </w:t>
      </w:r>
      <w:r w:rsidRPr="006876B6">
        <w:rPr>
          <w:rFonts w:ascii="Times New Roman" w:eastAsia="Times New Roman" w:hAnsi="Times New Roman" w:cs="Times New Roman"/>
          <w:sz w:val="30"/>
          <w:szCs w:val="30"/>
          <w:lang w:eastAsia="ru-RU" w:bidi="en-US"/>
        </w:rPr>
        <w:t>–</w:t>
      </w:r>
      <w:r w:rsidRPr="006876B6">
        <w:rPr>
          <w:rFonts w:ascii="Times New Roman" w:eastAsia="Times New Roman" w:hAnsi="Times New Roman" w:cs="Times New Roman"/>
          <w:sz w:val="30"/>
          <w:szCs w:val="30"/>
          <w:lang w:bidi="en-US"/>
        </w:rPr>
        <w:t>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государства-члена, иное юридическое лицо независимо от организационно-правовой формы, осуществляющее наряду с основным (уставным) видом деятельности медицинскую деятельность, или физическое лицо, зарегистрированное в качестве индивидуального предпринимателя, осуществляющее медицинскую деятельность в соответствии с законодательством государства-члена;</w:t>
      </w:r>
    </w:p>
    <w:p w:rsidR="008C7E4B" w:rsidRPr="006876B6" w:rsidRDefault="008C7E4B">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«медицинская эвакуация» </w:t>
      </w:r>
      <w:r w:rsidRPr="006876B6">
        <w:rPr>
          <w:rFonts w:ascii="Times New Roman" w:eastAsia="Times New Roman" w:hAnsi="Times New Roman" w:cs="Times New Roman"/>
          <w:sz w:val="30"/>
          <w:szCs w:val="30"/>
          <w:lang w:eastAsia="ru-RU" w:bidi="en-US"/>
        </w:rPr>
        <w:t>–</w:t>
      </w:r>
      <w:r w:rsidRPr="006876B6">
        <w:rPr>
          <w:rFonts w:ascii="Times New Roman" w:eastAsia="Times New Roman" w:hAnsi="Times New Roman" w:cs="Times New Roman"/>
          <w:sz w:val="30"/>
          <w:szCs w:val="30"/>
          <w:lang w:bidi="en-US"/>
        </w:rPr>
        <w:t xml:space="preserve"> транспортировка пациента в целях спасения жизни и сохранения здоровья (в том числе пациентов, которым невозможно оказание необходимой медицинской помощи при угрожающих жизни состояниях в медицинских организациях (учреждениях здравоохранения), в которых они находятся, и пациентов, пострадавших в результате чрезвычайных ситуаций и стихийных бедствий, а также страдающих заболеваниями, представляющими опасность для окружающих); </w:t>
      </w:r>
    </w:p>
    <w:p w:rsidR="008C7E4B" w:rsidRPr="006876B6" w:rsidRDefault="008C7E4B">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«пациент» </w:t>
      </w:r>
      <w:r w:rsidRPr="006876B6">
        <w:rPr>
          <w:rFonts w:ascii="Times New Roman" w:eastAsia="Times New Roman" w:hAnsi="Times New Roman" w:cs="Times New Roman"/>
          <w:sz w:val="30"/>
          <w:szCs w:val="30"/>
          <w:lang w:eastAsia="ru-RU" w:bidi="en-US"/>
        </w:rPr>
        <w:t>– </w:t>
      </w:r>
      <w:r w:rsidRPr="006876B6">
        <w:rPr>
          <w:rFonts w:ascii="Times New Roman" w:eastAsia="Times New Roman" w:hAnsi="Times New Roman" w:cs="Times New Roman"/>
          <w:sz w:val="30"/>
          <w:szCs w:val="30"/>
          <w:lang w:bidi="en-US"/>
        </w:rPr>
        <w:t>трудящийся государства-члена или член семьи, которым оказывается медицинская помощь или которые обратились за оказанием медицинской помощи независимо от наличия у них заболеваний и от их состояния;</w:t>
      </w:r>
    </w:p>
    <w:p w:rsidR="008C7E4B" w:rsidRPr="006876B6" w:rsidRDefault="008C7E4B">
      <w:pPr>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r w:rsidRPr="006876B6">
        <w:rPr>
          <w:rFonts w:ascii="Times New Roman" w:eastAsia="Times New Roman" w:hAnsi="Times New Roman" w:cs="Times New Roman"/>
          <w:bCs/>
          <w:sz w:val="30"/>
          <w:szCs w:val="30"/>
          <w:lang w:bidi="en-US"/>
        </w:rPr>
        <w:t>«скорая медицинская помощь (в неотложной форме)» </w:t>
      </w:r>
      <w:r w:rsidRPr="006876B6">
        <w:rPr>
          <w:rFonts w:ascii="Times New Roman" w:eastAsia="Times New Roman" w:hAnsi="Times New Roman" w:cs="Times New Roman"/>
          <w:sz w:val="30"/>
          <w:szCs w:val="30"/>
          <w:lang w:eastAsia="ru-RU" w:bidi="en-US"/>
        </w:rPr>
        <w:t>–</w:t>
      </w:r>
      <w:r w:rsidRPr="006876B6">
        <w:rPr>
          <w:rFonts w:ascii="Times New Roman" w:eastAsia="Times New Roman" w:hAnsi="Times New Roman" w:cs="Times New Roman"/>
          <w:bCs/>
          <w:sz w:val="30"/>
          <w:szCs w:val="30"/>
          <w:lang w:bidi="en-US"/>
        </w:rPr>
        <w:t> комплекс медицинских услуг, оказываемых при внезапных острых заболеваниях, состояниях, обострении хронических заболеваний без явных признаков угрозы жизни пациента;</w:t>
      </w:r>
    </w:p>
    <w:p w:rsidR="008C7E4B" w:rsidRPr="006876B6" w:rsidRDefault="008C7E4B">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«скорая медицинская помощь (в экстренной форме)» </w:t>
      </w:r>
      <w:r w:rsidRPr="006876B6">
        <w:rPr>
          <w:rFonts w:ascii="Times New Roman" w:eastAsia="Times New Roman" w:hAnsi="Times New Roman" w:cs="Times New Roman"/>
          <w:sz w:val="30"/>
          <w:szCs w:val="30"/>
          <w:lang w:eastAsia="ru-RU" w:bidi="en-US"/>
        </w:rPr>
        <w:t>–</w:t>
      </w:r>
      <w:r w:rsidRPr="006876B6">
        <w:rPr>
          <w:rFonts w:ascii="Times New Roman" w:eastAsia="Times New Roman" w:hAnsi="Times New Roman" w:cs="Times New Roman"/>
          <w:sz w:val="30"/>
          <w:szCs w:val="30"/>
          <w:lang w:bidi="en-US"/>
        </w:rPr>
        <w:t> комплекс медицинских услуг, оказываемых при острых заболеваниях, несчастных случаях, травмах, отравлениях и других состояниях, представляющих угрозу жизни пациента.</w:t>
      </w:r>
    </w:p>
    <w:p w:rsidR="008C7E4B" w:rsidRPr="006876B6" w:rsidRDefault="008C7E4B">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3. Государство трудоустройства обеспечивает оказание медицинской помощи</w:t>
      </w:r>
      <w:r w:rsidR="0004036C" w:rsidRPr="006876B6">
        <w:rPr>
          <w:rFonts w:ascii="Times New Roman" w:hAnsi="Times New Roman" w:cs="Times New Roman"/>
          <w:sz w:val="30"/>
          <w:szCs w:val="30"/>
        </w:rPr>
        <w:t xml:space="preserve"> </w:t>
      </w:r>
      <w:r w:rsidRPr="006876B6">
        <w:rPr>
          <w:rFonts w:ascii="Times New Roman" w:hAnsi="Times New Roman" w:cs="Times New Roman"/>
          <w:sz w:val="30"/>
          <w:szCs w:val="30"/>
        </w:rPr>
        <w:t>трудящимся государств-членов и членам семей в порядке и на условиях, которые определены законодательством государства трудоустройства и международными договорами.</w:t>
      </w:r>
    </w:p>
    <w:p w:rsidR="008C7E4B" w:rsidRPr="006876B6" w:rsidRDefault="008C7E4B">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4. Государства-члены на своей территории предоставляют трудящимся государств-членов и членам семей права на получение бесплатной скорой медицинской помощи (в экстренной и неотложной формах) в том же порядке и на тех же условиях, что и </w:t>
      </w:r>
      <w:r w:rsidR="007363B4" w:rsidRPr="006876B6">
        <w:rPr>
          <w:rFonts w:ascii="Times New Roman" w:hAnsi="Times New Roman" w:cs="Times New Roman"/>
          <w:sz w:val="30"/>
          <w:szCs w:val="30"/>
        </w:rPr>
        <w:t>гражданам государства трудоустройства.</w:t>
      </w:r>
    </w:p>
    <w:p w:rsidR="008C7E4B" w:rsidRPr="006876B6" w:rsidRDefault="008C7E4B">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Скорая медицинская помощь (в экстренной и неотложной формах) оказывается трудящимся государств-членов и членам семей медицинскими организациями (учреждениями здравоохранения) государственной и муниципальной систем здравоохранения государства трудоустройства бесплатно, независимо от наличия медицинского страхового полиса. </w:t>
      </w:r>
    </w:p>
    <w:p w:rsidR="008C7E4B" w:rsidRPr="006876B6" w:rsidRDefault="008C7E4B">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Возмещение затрат медицинской организации (учреждению здравоохранения) на оказание скорой медицинской помощи </w:t>
      </w:r>
      <w:r w:rsidRPr="006876B6">
        <w:rPr>
          <w:rFonts w:ascii="Times New Roman" w:hAnsi="Times New Roman" w:cs="Times New Roman"/>
          <w:sz w:val="30"/>
          <w:szCs w:val="30"/>
        </w:rPr>
        <w:br/>
        <w:t xml:space="preserve">(в экстренной и неотложной формах) трудящимся государств-членов и членам семей осуществляется за счет соответствующих бюджетов бюджетной системы государства трудоустройства в соответствии с действующей системой финансирования здравоохранения. </w:t>
      </w:r>
    </w:p>
    <w:p w:rsidR="008C7E4B" w:rsidRPr="006876B6" w:rsidRDefault="008C7E4B">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5. В случае продолжения лечения пациента в медицинской организации (учреждении здравоохранения) государства трудоустройства после устранения непосредственной угрозы его жизни или здоровью окружающих оплата фактической стоимости оказанных услуг осуществляется непосредственно пациентом или из иных источников, не запрещенных законодательством государства трудоустройства, по тарифам или договорным ценам.</w:t>
      </w:r>
    </w:p>
    <w:p w:rsidR="008C7E4B" w:rsidRPr="006876B6" w:rsidRDefault="008C7E4B">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6. При необходимости осуществления медицинской эвакуации пациента в государство постоянного проживания информация о состоянии здоровья направляется медицинской организацией (учреждением здравоохранения) в посольство и (или) уполномоченный орган (организацию) государства постоянного проживания. </w:t>
      </w:r>
    </w:p>
    <w:p w:rsidR="008C7E4B" w:rsidRPr="006876B6" w:rsidRDefault="008C7E4B">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 xml:space="preserve">Возможность медицинской эвакуации пациента, а также порядок медицинской эвакуации определяются в соответствии с законодательством государств-членов. </w:t>
      </w:r>
      <w:r w:rsidRPr="006876B6">
        <w:rPr>
          <w:rFonts w:ascii="Times New Roman" w:eastAsia="Times New Roman" w:hAnsi="Times New Roman" w:cs="Times New Roman"/>
          <w:sz w:val="30"/>
          <w:szCs w:val="30"/>
          <w:lang w:bidi="en-US"/>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C7E4B" w:rsidRPr="006876B6" w:rsidRDefault="008C7E4B">
      <w:pPr>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Возмещение расходов, связанных с медицинской эвакуацией пациента, осуществляется за счет соответствующего бюджета бюджетной системы государства постоянного проживания в соответствии с действующей системой финансирования здравоохранения или иных источников, не запрещенных законодательством государства постоянного проживания.</w:t>
      </w:r>
    </w:p>
    <w:p w:rsidR="008C7E4B" w:rsidRPr="006876B6" w:rsidRDefault="008C7E4B">
      <w:pPr>
        <w:tabs>
          <w:tab w:val="left" w:pos="851"/>
        </w:tabs>
        <w:spacing w:after="0" w:line="360" w:lineRule="auto"/>
        <w:jc w:val="center"/>
        <w:rPr>
          <w:rFonts w:ascii="Times New Roman" w:eastAsia="Times New Roman" w:hAnsi="Times New Roman" w:cs="Times New Roman"/>
          <w:bCs/>
          <w:sz w:val="30"/>
          <w:szCs w:val="30"/>
        </w:rPr>
      </w:pPr>
    </w:p>
    <w:p w:rsidR="008C7E4B" w:rsidRPr="006876B6" w:rsidRDefault="008C7E4B">
      <w:pPr>
        <w:tabs>
          <w:tab w:val="left" w:pos="851"/>
        </w:tabs>
        <w:spacing w:after="0" w:line="360" w:lineRule="auto"/>
        <w:jc w:val="center"/>
        <w:rPr>
          <w:rFonts w:ascii="Times New Roman" w:eastAsia="Times New Roman" w:hAnsi="Times New Roman" w:cs="Times New Roman"/>
          <w:bCs/>
          <w:sz w:val="30"/>
          <w:szCs w:val="30"/>
        </w:rPr>
      </w:pPr>
    </w:p>
    <w:p w:rsidR="005A50AC" w:rsidRDefault="008C7E4B">
      <w:pPr>
        <w:tabs>
          <w:tab w:val="left" w:pos="851"/>
        </w:tabs>
        <w:spacing w:after="0" w:line="360" w:lineRule="auto"/>
        <w:jc w:val="center"/>
        <w:rPr>
          <w:rFonts w:ascii="Times New Roman" w:eastAsia="Times New Roman" w:hAnsi="Times New Roman" w:cs="Times New Roman"/>
          <w:sz w:val="30"/>
          <w:szCs w:val="30"/>
          <w:lang w:bidi="en-US"/>
        </w:rPr>
        <w:sectPr w:rsidR="005A50AC" w:rsidSect="0072723A">
          <w:headerReference w:type="default" r:id="rId109"/>
          <w:type w:val="continuous"/>
          <w:pgSz w:w="11906" w:h="16838"/>
          <w:pgMar w:top="1418" w:right="1134" w:bottom="1418" w:left="1418" w:header="1134" w:footer="709" w:gutter="0"/>
          <w:pgNumType w:start="1"/>
          <w:cols w:space="708"/>
          <w:titlePg/>
          <w:docGrid w:linePitch="360"/>
        </w:sectPr>
      </w:pPr>
      <w:r w:rsidRPr="006876B6">
        <w:rPr>
          <w:rFonts w:ascii="Times New Roman" w:eastAsia="Times New Roman" w:hAnsi="Times New Roman" w:cs="Times New Roman"/>
          <w:bCs/>
          <w:sz w:val="30"/>
          <w:szCs w:val="30"/>
        </w:rPr>
        <w:t>_____________</w:t>
      </w:r>
    </w:p>
    <w:p w:rsidR="009C6491" w:rsidRPr="006876B6" w:rsidRDefault="009C6491" w:rsidP="009C6491">
      <w:pPr>
        <w:spacing w:after="0" w:line="360" w:lineRule="auto"/>
        <w:ind w:left="5670"/>
        <w:contextualSpacing/>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ПРИЛОЖЕНИЕ № 3</w:t>
      </w:r>
      <w:r>
        <w:rPr>
          <w:rFonts w:ascii="Times New Roman" w:eastAsia="Times New Roman" w:hAnsi="Times New Roman" w:cs="Times New Roman"/>
          <w:sz w:val="30"/>
          <w:szCs w:val="30"/>
          <w:lang w:bidi="en-US"/>
        </w:rPr>
        <w:t>1</w:t>
      </w:r>
    </w:p>
    <w:p w:rsidR="009C6491" w:rsidRPr="006876B6" w:rsidRDefault="009C6491" w:rsidP="009C6491">
      <w:pPr>
        <w:tabs>
          <w:tab w:val="left" w:pos="4536"/>
        </w:tabs>
        <w:spacing w:after="0" w:line="240" w:lineRule="auto"/>
        <w:ind w:left="5670"/>
        <w:contextualSpacing/>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 Договору о Евразийском экономическом союзе</w:t>
      </w:r>
    </w:p>
    <w:p w:rsidR="009C6491" w:rsidRPr="006876B6" w:rsidRDefault="009C6491" w:rsidP="009C6491">
      <w:pPr>
        <w:spacing w:after="0" w:line="240" w:lineRule="auto"/>
        <w:contextualSpacing/>
        <w:jc w:val="center"/>
        <w:rPr>
          <w:rFonts w:ascii="Times New Roman" w:eastAsia="Times New Roman" w:hAnsi="Times New Roman" w:cs="Times New Roman"/>
          <w:sz w:val="30"/>
          <w:szCs w:val="30"/>
          <w:lang w:bidi="en-US"/>
        </w:rPr>
      </w:pPr>
    </w:p>
    <w:p w:rsidR="009C6491" w:rsidRPr="006876B6" w:rsidRDefault="009C6491" w:rsidP="009C6491">
      <w:pPr>
        <w:spacing w:after="0" w:line="240" w:lineRule="auto"/>
        <w:contextualSpacing/>
        <w:jc w:val="center"/>
        <w:rPr>
          <w:rFonts w:ascii="Times New Roman" w:eastAsia="Times New Roman" w:hAnsi="Times New Roman" w:cs="Times New Roman"/>
          <w:sz w:val="30"/>
          <w:szCs w:val="30"/>
          <w:lang w:bidi="en-US"/>
        </w:rPr>
      </w:pPr>
    </w:p>
    <w:p w:rsidR="009C6491" w:rsidRPr="00770FE7" w:rsidRDefault="009C6491" w:rsidP="009C6491">
      <w:pPr>
        <w:tabs>
          <w:tab w:val="left" w:pos="2127"/>
        </w:tabs>
        <w:suppressAutoHyphens/>
        <w:spacing w:after="0" w:line="240" w:lineRule="auto"/>
        <w:contextualSpacing/>
        <w:jc w:val="center"/>
        <w:rPr>
          <w:rFonts w:ascii="Times New Roman" w:eastAsia="Calibri" w:hAnsi="Times New Roman" w:cs="Times New Roman"/>
          <w:b/>
          <w:sz w:val="32"/>
          <w:szCs w:val="32"/>
          <w:highlight w:val="yellow"/>
          <w:lang w:eastAsia="ar-SA"/>
        </w:rPr>
      </w:pPr>
      <w:r w:rsidRPr="006876B6">
        <w:rPr>
          <w:rFonts w:ascii="Times New Roman" w:eastAsia="Times New Roman" w:hAnsi="Times New Roman" w:cs="Times New Roman"/>
          <w:b/>
          <w:spacing w:val="40"/>
          <w:sz w:val="32"/>
          <w:szCs w:val="32"/>
          <w:lang w:bidi="en-US"/>
        </w:rPr>
        <w:t xml:space="preserve">ПРОТОКОЛ </w:t>
      </w:r>
      <w:r w:rsidRPr="006876B6">
        <w:rPr>
          <w:rFonts w:ascii="Times New Roman" w:eastAsia="Times New Roman" w:hAnsi="Times New Roman" w:cs="Times New Roman"/>
          <w:b/>
          <w:spacing w:val="40"/>
          <w:sz w:val="32"/>
          <w:szCs w:val="32"/>
          <w:lang w:bidi="en-US"/>
        </w:rPr>
        <w:br/>
      </w:r>
      <w:r w:rsidRPr="006876B6">
        <w:rPr>
          <w:rFonts w:ascii="Times New Roman" w:eastAsia="Times New Roman" w:hAnsi="Times New Roman" w:cs="Times New Roman"/>
          <w:b/>
          <w:sz w:val="32"/>
          <w:szCs w:val="32"/>
          <w:lang w:bidi="en-US"/>
        </w:rPr>
        <w:t xml:space="preserve">о </w:t>
      </w:r>
      <w:r w:rsidRPr="00770FE7">
        <w:rPr>
          <w:rFonts w:ascii="Times New Roman" w:eastAsia="Calibri" w:hAnsi="Times New Roman" w:cs="Times New Roman"/>
          <w:b/>
          <w:sz w:val="32"/>
          <w:szCs w:val="32"/>
          <w:lang w:eastAsia="ar-SA"/>
        </w:rPr>
        <w:t xml:space="preserve">функционировании </w:t>
      </w:r>
      <w:r w:rsidRPr="006876B6">
        <w:rPr>
          <w:rFonts w:ascii="Times New Roman" w:eastAsia="Calibri" w:hAnsi="Times New Roman" w:cs="Times New Roman"/>
          <w:b/>
          <w:sz w:val="32"/>
          <w:szCs w:val="32"/>
          <w:lang w:eastAsia="ar-SA"/>
        </w:rPr>
        <w:t xml:space="preserve">Евразийского экономического союза </w:t>
      </w:r>
      <w:r w:rsidRPr="006876B6">
        <w:rPr>
          <w:rFonts w:ascii="Times New Roman" w:eastAsia="Calibri" w:hAnsi="Times New Roman" w:cs="Times New Roman"/>
          <w:b/>
          <w:sz w:val="32"/>
          <w:szCs w:val="32"/>
          <w:lang w:eastAsia="ar-SA"/>
        </w:rPr>
        <w:br/>
      </w:r>
      <w:r w:rsidRPr="00770FE7">
        <w:rPr>
          <w:rFonts w:ascii="Times New Roman" w:eastAsia="Calibri" w:hAnsi="Times New Roman" w:cs="Times New Roman"/>
          <w:b/>
          <w:sz w:val="32"/>
          <w:szCs w:val="32"/>
          <w:lang w:eastAsia="ar-SA"/>
        </w:rPr>
        <w:t>в рамках многосторонней торговой системы</w:t>
      </w:r>
    </w:p>
    <w:p w:rsidR="009C6491" w:rsidRPr="00770FE7" w:rsidRDefault="009C6491" w:rsidP="009C6491">
      <w:pPr>
        <w:tabs>
          <w:tab w:val="left" w:pos="2127"/>
        </w:tabs>
        <w:suppressAutoHyphens/>
        <w:spacing w:after="0" w:line="240" w:lineRule="auto"/>
        <w:ind w:firstLine="709"/>
        <w:contextualSpacing/>
        <w:jc w:val="both"/>
        <w:rPr>
          <w:rFonts w:ascii="Times New Roman" w:eastAsia="Calibri" w:hAnsi="Times New Roman" w:cs="Times New Roman"/>
          <w:b/>
          <w:sz w:val="32"/>
          <w:szCs w:val="32"/>
          <w:highlight w:val="yellow"/>
          <w:lang w:eastAsia="ar-SA"/>
        </w:rPr>
      </w:pPr>
    </w:p>
    <w:p w:rsidR="009C6491" w:rsidRPr="006876B6" w:rsidRDefault="009C6491" w:rsidP="009C6491">
      <w:pPr>
        <w:tabs>
          <w:tab w:val="left" w:pos="2127"/>
        </w:tabs>
        <w:suppressAutoHyphens/>
        <w:spacing w:after="0" w:line="360" w:lineRule="auto"/>
        <w:ind w:firstLine="709"/>
        <w:contextualSpacing/>
        <w:jc w:val="both"/>
        <w:rPr>
          <w:rFonts w:ascii="Times New Roman" w:eastAsia="Calibri" w:hAnsi="Times New Roman" w:cs="Times New Roman"/>
          <w:sz w:val="30"/>
          <w:szCs w:val="30"/>
          <w:lang w:eastAsia="ar-SA"/>
        </w:rPr>
      </w:pPr>
      <w:r>
        <w:rPr>
          <w:rFonts w:ascii="Times New Roman" w:eastAsia="Calibri" w:hAnsi="Times New Roman" w:cs="Times New Roman"/>
          <w:sz w:val="30"/>
          <w:szCs w:val="30"/>
          <w:lang w:eastAsia="ar-SA"/>
        </w:rPr>
        <w:t>В рамках Союза к соответствующим</w:t>
      </w:r>
      <w:r w:rsidRPr="00770FE7">
        <w:rPr>
          <w:rFonts w:ascii="Times New Roman" w:eastAsia="Calibri" w:hAnsi="Times New Roman" w:cs="Times New Roman"/>
          <w:sz w:val="30"/>
          <w:szCs w:val="30"/>
          <w:lang w:eastAsia="ar-SA"/>
        </w:rPr>
        <w:t xml:space="preserve"> отношения</w:t>
      </w:r>
      <w:r w:rsidRPr="006876B6">
        <w:rPr>
          <w:rFonts w:ascii="Times New Roman" w:eastAsia="Calibri" w:hAnsi="Times New Roman" w:cs="Times New Roman"/>
          <w:sz w:val="30"/>
          <w:szCs w:val="30"/>
          <w:lang w:eastAsia="ar-SA"/>
        </w:rPr>
        <w:t>м</w:t>
      </w:r>
      <w:r>
        <w:rPr>
          <w:rFonts w:ascii="Times New Roman" w:eastAsia="Calibri" w:hAnsi="Times New Roman" w:cs="Times New Roman"/>
          <w:sz w:val="30"/>
          <w:szCs w:val="30"/>
          <w:lang w:eastAsia="ar-SA"/>
        </w:rPr>
        <w:t xml:space="preserve"> применяется </w:t>
      </w:r>
      <w:r w:rsidRPr="00770FE7">
        <w:rPr>
          <w:rFonts w:ascii="Times New Roman" w:eastAsia="Calibri" w:hAnsi="Times New Roman" w:cs="Times New Roman"/>
          <w:sz w:val="30"/>
          <w:szCs w:val="30"/>
          <w:lang w:eastAsia="ar-SA"/>
        </w:rPr>
        <w:t>Договор о функционировании Таможенного союза в рамках многосторонней торговой системы от 19 мая 2011 года.</w:t>
      </w:r>
    </w:p>
    <w:p w:rsidR="009C6491" w:rsidRPr="006876B6" w:rsidRDefault="009C6491" w:rsidP="009C6491">
      <w:pPr>
        <w:spacing w:after="0" w:line="360" w:lineRule="auto"/>
        <w:contextualSpacing/>
        <w:jc w:val="center"/>
        <w:rPr>
          <w:rFonts w:ascii="Times New Roman" w:eastAsia="Times New Roman" w:hAnsi="Times New Roman" w:cs="Times New Roman"/>
          <w:bCs/>
          <w:sz w:val="30"/>
          <w:szCs w:val="30"/>
        </w:rPr>
      </w:pPr>
    </w:p>
    <w:p w:rsidR="009C6491" w:rsidRPr="006876B6" w:rsidRDefault="009C6491" w:rsidP="009C6491">
      <w:pPr>
        <w:spacing w:after="0" w:line="360" w:lineRule="auto"/>
        <w:contextualSpacing/>
        <w:jc w:val="center"/>
        <w:rPr>
          <w:rFonts w:ascii="Times New Roman" w:eastAsia="Times New Roman" w:hAnsi="Times New Roman" w:cs="Times New Roman"/>
          <w:bCs/>
          <w:sz w:val="30"/>
          <w:szCs w:val="30"/>
        </w:rPr>
      </w:pPr>
    </w:p>
    <w:p w:rsidR="009C6491" w:rsidRDefault="009C6491" w:rsidP="009C6491">
      <w:pPr>
        <w:spacing w:after="0" w:line="360" w:lineRule="auto"/>
        <w:contextualSpacing/>
        <w:jc w:val="center"/>
        <w:rPr>
          <w:rFonts w:ascii="Times New Roman" w:eastAsia="Times New Roman" w:hAnsi="Times New Roman" w:cs="Times New Roman"/>
          <w:bCs/>
          <w:sz w:val="30"/>
          <w:szCs w:val="30"/>
        </w:rPr>
        <w:sectPr w:rsidR="009C6491" w:rsidSect="006876B6">
          <w:pgSz w:w="11906" w:h="16838"/>
          <w:pgMar w:top="1418" w:right="1134" w:bottom="1418" w:left="1418" w:header="709" w:footer="709" w:gutter="0"/>
          <w:pgNumType w:start="1"/>
          <w:cols w:space="708"/>
          <w:titlePg/>
          <w:docGrid w:linePitch="360"/>
        </w:sectPr>
      </w:pPr>
      <w:r w:rsidRPr="006876B6">
        <w:rPr>
          <w:rFonts w:ascii="Times New Roman" w:eastAsia="Times New Roman" w:hAnsi="Times New Roman" w:cs="Times New Roman"/>
          <w:bCs/>
          <w:sz w:val="30"/>
          <w:szCs w:val="30"/>
        </w:rPr>
        <w:t>_____</w:t>
      </w:r>
      <w:r>
        <w:rPr>
          <w:rFonts w:ascii="Times New Roman" w:eastAsia="Times New Roman" w:hAnsi="Times New Roman" w:cs="Times New Roman"/>
          <w:bCs/>
          <w:sz w:val="30"/>
          <w:szCs w:val="30"/>
        </w:rPr>
        <w:t>__</w:t>
      </w:r>
      <w:r w:rsidRPr="006876B6">
        <w:rPr>
          <w:rFonts w:ascii="Times New Roman" w:eastAsia="Times New Roman" w:hAnsi="Times New Roman" w:cs="Times New Roman"/>
          <w:bCs/>
          <w:sz w:val="30"/>
          <w:szCs w:val="30"/>
        </w:rPr>
        <w:t>______</w:t>
      </w:r>
    </w:p>
    <w:p w:rsidR="0098439D" w:rsidRPr="006876B6" w:rsidRDefault="0098439D">
      <w:pPr>
        <w:suppressAutoHyphens/>
        <w:spacing w:after="0" w:line="360" w:lineRule="auto"/>
        <w:ind w:left="5670"/>
        <w:jc w:val="center"/>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val="kk-KZ" w:eastAsia="ar-SA"/>
        </w:rPr>
        <w:t xml:space="preserve">ПРИЛОЖЕНИЕ № </w:t>
      </w:r>
      <w:r w:rsidRPr="006876B6">
        <w:rPr>
          <w:rFonts w:ascii="Times New Roman" w:eastAsia="Times New Roman" w:hAnsi="Times New Roman" w:cs="Times New Roman"/>
          <w:sz w:val="30"/>
          <w:szCs w:val="30"/>
          <w:lang w:eastAsia="ar-SA"/>
        </w:rPr>
        <w:t>3</w:t>
      </w:r>
      <w:r w:rsidR="009C6491">
        <w:rPr>
          <w:rFonts w:ascii="Times New Roman" w:eastAsia="Times New Roman" w:hAnsi="Times New Roman" w:cs="Times New Roman"/>
          <w:sz w:val="30"/>
          <w:szCs w:val="30"/>
          <w:lang w:eastAsia="ar-SA"/>
        </w:rPr>
        <w:t>2</w:t>
      </w:r>
    </w:p>
    <w:p w:rsidR="0098439D" w:rsidRPr="006876B6" w:rsidRDefault="0098439D">
      <w:pPr>
        <w:suppressAutoHyphens/>
        <w:spacing w:after="0" w:line="240" w:lineRule="auto"/>
        <w:ind w:left="5670"/>
        <w:jc w:val="center"/>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к Договору о Евразийском</w:t>
      </w:r>
    </w:p>
    <w:p w:rsidR="0098439D" w:rsidRPr="006876B6" w:rsidRDefault="0098439D">
      <w:pPr>
        <w:suppressAutoHyphens/>
        <w:spacing w:after="0" w:line="240" w:lineRule="auto"/>
        <w:ind w:left="5670"/>
        <w:jc w:val="center"/>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экономическом союзе</w:t>
      </w:r>
    </w:p>
    <w:p w:rsidR="0098439D" w:rsidRPr="00BA7E7C" w:rsidRDefault="0098439D">
      <w:pPr>
        <w:shd w:val="clear" w:color="auto" w:fill="FFFFFF"/>
        <w:suppressAutoHyphens/>
        <w:autoSpaceDE w:val="0"/>
        <w:spacing w:after="0" w:line="240" w:lineRule="auto"/>
        <w:ind w:firstLine="709"/>
        <w:jc w:val="center"/>
        <w:rPr>
          <w:rFonts w:ascii="Times New Roman" w:eastAsia="Times New Roman" w:hAnsi="Times New Roman" w:cs="Times New Roman"/>
          <w:bCs/>
          <w:sz w:val="30"/>
          <w:szCs w:val="30"/>
          <w:lang w:eastAsia="ar-SA"/>
        </w:rPr>
      </w:pPr>
    </w:p>
    <w:p w:rsidR="0098439D" w:rsidRPr="00BA7E7C" w:rsidRDefault="0098439D">
      <w:pPr>
        <w:shd w:val="clear" w:color="auto" w:fill="FFFFFF"/>
        <w:suppressAutoHyphens/>
        <w:autoSpaceDE w:val="0"/>
        <w:spacing w:after="0" w:line="240" w:lineRule="auto"/>
        <w:ind w:firstLine="709"/>
        <w:jc w:val="center"/>
        <w:rPr>
          <w:rFonts w:ascii="Times New Roman" w:eastAsia="Times New Roman" w:hAnsi="Times New Roman" w:cs="Times New Roman"/>
          <w:bCs/>
          <w:sz w:val="30"/>
          <w:szCs w:val="30"/>
          <w:lang w:eastAsia="ar-SA"/>
        </w:rPr>
      </w:pPr>
    </w:p>
    <w:p w:rsidR="0098439D" w:rsidRPr="006876B6" w:rsidRDefault="0098439D">
      <w:pPr>
        <w:shd w:val="clear" w:color="auto" w:fill="FFFFFF"/>
        <w:suppressAutoHyphens/>
        <w:autoSpaceDE w:val="0"/>
        <w:spacing w:after="0" w:line="240" w:lineRule="auto"/>
        <w:jc w:val="center"/>
        <w:rPr>
          <w:rFonts w:ascii="Times New Roman" w:eastAsia="Times New Roman" w:hAnsi="Times New Roman" w:cs="Times New Roman"/>
          <w:b/>
          <w:bCs/>
          <w:spacing w:val="40"/>
          <w:sz w:val="32"/>
          <w:szCs w:val="32"/>
          <w:lang w:eastAsia="ar-SA"/>
        </w:rPr>
      </w:pPr>
      <w:r w:rsidRPr="006876B6">
        <w:rPr>
          <w:rFonts w:ascii="Times New Roman" w:eastAsia="Times New Roman" w:hAnsi="Times New Roman" w:cs="Times New Roman"/>
          <w:b/>
          <w:bCs/>
          <w:spacing w:val="40"/>
          <w:sz w:val="32"/>
          <w:szCs w:val="32"/>
          <w:lang w:eastAsia="ar-SA"/>
        </w:rPr>
        <w:t xml:space="preserve">ПОЛОЖЕНИЕ </w:t>
      </w:r>
    </w:p>
    <w:p w:rsidR="0098439D" w:rsidRPr="006876B6" w:rsidRDefault="0098439D">
      <w:pPr>
        <w:shd w:val="clear" w:color="auto" w:fill="FFFFFF"/>
        <w:suppressAutoHyphens/>
        <w:autoSpaceDE w:val="0"/>
        <w:spacing w:after="0" w:line="240" w:lineRule="auto"/>
        <w:jc w:val="center"/>
        <w:rPr>
          <w:rFonts w:ascii="Times New Roman" w:eastAsia="Times New Roman" w:hAnsi="Times New Roman" w:cs="Times New Roman"/>
          <w:b/>
          <w:bCs/>
          <w:sz w:val="32"/>
          <w:szCs w:val="32"/>
          <w:lang w:eastAsia="ar-SA"/>
        </w:rPr>
      </w:pPr>
      <w:r w:rsidRPr="006876B6">
        <w:rPr>
          <w:rFonts w:ascii="Times New Roman" w:eastAsia="Times New Roman" w:hAnsi="Times New Roman" w:cs="Times New Roman"/>
          <w:b/>
          <w:bCs/>
          <w:sz w:val="32"/>
          <w:szCs w:val="32"/>
          <w:lang w:eastAsia="ar-SA"/>
        </w:rPr>
        <w:t xml:space="preserve">о социальных гарантиях, привилегиях и иммунитетах </w:t>
      </w:r>
      <w:r w:rsidRPr="006876B6">
        <w:rPr>
          <w:rFonts w:ascii="Times New Roman" w:eastAsia="Times New Roman" w:hAnsi="Times New Roman" w:cs="Times New Roman"/>
          <w:b/>
          <w:bCs/>
          <w:sz w:val="32"/>
          <w:szCs w:val="32"/>
          <w:lang w:eastAsia="ar-SA"/>
        </w:rPr>
        <w:br/>
        <w:t>в Евразийском экономическом союзе</w:t>
      </w:r>
    </w:p>
    <w:p w:rsidR="0098439D" w:rsidRPr="006876B6" w:rsidRDefault="0098439D">
      <w:pPr>
        <w:shd w:val="clear" w:color="auto" w:fill="FFFFFF"/>
        <w:suppressAutoHyphens/>
        <w:autoSpaceDE w:val="0"/>
        <w:spacing w:after="0" w:line="240" w:lineRule="auto"/>
        <w:jc w:val="center"/>
        <w:rPr>
          <w:rFonts w:ascii="Times New Roman" w:eastAsia="Times New Roman" w:hAnsi="Times New Roman" w:cs="Times New Roman"/>
          <w:bCs/>
          <w:sz w:val="32"/>
          <w:szCs w:val="32"/>
          <w:lang w:eastAsia="ar-SA"/>
        </w:rPr>
      </w:pPr>
    </w:p>
    <w:p w:rsidR="0098439D" w:rsidRPr="006876B6" w:rsidRDefault="0098439D">
      <w:pPr>
        <w:shd w:val="clear" w:color="auto" w:fill="FFFFFF"/>
        <w:suppressAutoHyphens/>
        <w:autoSpaceDE w:val="0"/>
        <w:spacing w:after="0" w:line="240" w:lineRule="auto"/>
        <w:jc w:val="center"/>
        <w:rPr>
          <w:rFonts w:ascii="Times New Roman" w:eastAsia="Times New Roman" w:hAnsi="Times New Roman" w:cs="Times New Roman"/>
          <w:bCs/>
          <w:sz w:val="30"/>
          <w:szCs w:val="30"/>
          <w:lang w:eastAsia="ar-SA"/>
        </w:rPr>
      </w:pPr>
    </w:p>
    <w:p w:rsidR="0098439D" w:rsidRPr="006876B6" w:rsidRDefault="0098439D">
      <w:pPr>
        <w:shd w:val="clear" w:color="auto" w:fill="FFFFFF"/>
        <w:suppressAutoHyphens/>
        <w:autoSpaceDE w:val="0"/>
        <w:spacing w:after="0" w:line="360" w:lineRule="auto"/>
        <w:jc w:val="center"/>
        <w:rPr>
          <w:rFonts w:ascii="Times New Roman" w:eastAsia="Times New Roman" w:hAnsi="Times New Roman" w:cs="Times New Roman"/>
          <w:bCs/>
          <w:sz w:val="30"/>
          <w:szCs w:val="30"/>
          <w:lang w:eastAsia="ar-SA"/>
        </w:rPr>
      </w:pPr>
      <w:r w:rsidRPr="006876B6">
        <w:rPr>
          <w:rFonts w:ascii="Times New Roman" w:eastAsia="Times New Roman" w:hAnsi="Times New Roman" w:cs="Times New Roman"/>
          <w:bCs/>
          <w:sz w:val="30"/>
          <w:szCs w:val="30"/>
          <w:lang w:val="en-US" w:eastAsia="ar-SA"/>
        </w:rPr>
        <w:t>I</w:t>
      </w:r>
      <w:r w:rsidRPr="006876B6">
        <w:rPr>
          <w:rFonts w:ascii="Times New Roman" w:eastAsia="Times New Roman" w:hAnsi="Times New Roman" w:cs="Times New Roman"/>
          <w:bCs/>
          <w:sz w:val="30"/>
          <w:szCs w:val="30"/>
          <w:lang w:eastAsia="ar-SA"/>
        </w:rPr>
        <w:t>.</w:t>
      </w:r>
      <w:r w:rsidRPr="006876B6">
        <w:rPr>
          <w:rFonts w:ascii="Times New Roman" w:eastAsia="Times New Roman" w:hAnsi="Times New Roman" w:cs="Times New Roman"/>
          <w:bCs/>
          <w:sz w:val="30"/>
          <w:szCs w:val="30"/>
          <w:lang w:val="en-US" w:eastAsia="ar-SA"/>
        </w:rPr>
        <w:t> </w:t>
      </w:r>
      <w:r w:rsidRPr="006876B6">
        <w:rPr>
          <w:rFonts w:ascii="Times New Roman" w:eastAsia="Times New Roman" w:hAnsi="Times New Roman" w:cs="Times New Roman"/>
          <w:bCs/>
          <w:sz w:val="30"/>
          <w:szCs w:val="30"/>
          <w:lang w:eastAsia="ar-SA"/>
        </w:rPr>
        <w:t>Общие положения</w:t>
      </w:r>
    </w:p>
    <w:p w:rsidR="0098439D" w:rsidRPr="006876B6" w:rsidRDefault="0098439D">
      <w:pPr>
        <w:shd w:val="clear" w:color="auto" w:fill="FFFFFF"/>
        <w:suppressAutoHyphens/>
        <w:autoSpaceDE w:val="0"/>
        <w:spacing w:after="0" w:line="360" w:lineRule="auto"/>
        <w:rPr>
          <w:rFonts w:ascii="Times New Roman" w:eastAsia="Times New Roman" w:hAnsi="Times New Roman" w:cs="Times New Roman"/>
          <w:bCs/>
          <w:sz w:val="30"/>
          <w:szCs w:val="30"/>
          <w:lang w:eastAsia="ar-SA"/>
        </w:rPr>
      </w:pP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bCs/>
          <w:sz w:val="30"/>
          <w:szCs w:val="30"/>
          <w:lang w:eastAsia="ar-SA"/>
        </w:rPr>
      </w:pPr>
      <w:r w:rsidRPr="00BA7E7C">
        <w:rPr>
          <w:rFonts w:ascii="Times New Roman" w:eastAsia="Times New Roman" w:hAnsi="Times New Roman" w:cs="Times New Roman"/>
          <w:bCs/>
          <w:sz w:val="30"/>
          <w:szCs w:val="30"/>
          <w:lang w:eastAsia="ar-SA"/>
        </w:rPr>
        <w:t>1. Понятия, используемые в настоящем Положении, означают следующее:</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«государство пребывания» – государство-член, на территории которо</w:t>
      </w:r>
      <w:r w:rsidRPr="00BA7E7C">
        <w:rPr>
          <w:rFonts w:ascii="Times New Roman" w:eastAsia="Times New Roman" w:hAnsi="Times New Roman" w:cs="Times New Roman"/>
          <w:iCs/>
          <w:sz w:val="30"/>
          <w:szCs w:val="30"/>
          <w:lang w:eastAsia="ar-SA"/>
        </w:rPr>
        <w:t>го</w:t>
      </w:r>
      <w:r w:rsidRPr="00BA7E7C">
        <w:rPr>
          <w:rFonts w:ascii="Times New Roman" w:eastAsia="Times New Roman" w:hAnsi="Times New Roman" w:cs="Times New Roman"/>
          <w:i/>
          <w:iCs/>
          <w:sz w:val="30"/>
          <w:szCs w:val="30"/>
          <w:lang w:eastAsia="ar-SA"/>
        </w:rPr>
        <w:t xml:space="preserve"> </w:t>
      </w:r>
      <w:r w:rsidRPr="00BA7E7C">
        <w:rPr>
          <w:rFonts w:ascii="Times New Roman" w:eastAsia="Times New Roman" w:hAnsi="Times New Roman" w:cs="Times New Roman"/>
          <w:sz w:val="30"/>
          <w:szCs w:val="30"/>
          <w:lang w:eastAsia="ar-SA"/>
        </w:rPr>
        <w:t>располагается орган Союза;</w:t>
      </w:r>
    </w:p>
    <w:p w:rsidR="0098439D" w:rsidRPr="00BA7E7C"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«помещения органов Союза» – здания или части зданий, используемые для официальных целей</w:t>
      </w:r>
      <w:r w:rsidRPr="00BA7E7C">
        <w:rPr>
          <w:rFonts w:ascii="Times New Roman" w:eastAsia="Times New Roman" w:hAnsi="Times New Roman" w:cs="Times New Roman"/>
          <w:bCs/>
          <w:sz w:val="30"/>
          <w:szCs w:val="30"/>
          <w:lang w:eastAsia="ar-SA"/>
        </w:rPr>
        <w:t>,</w:t>
      </w:r>
      <w:r w:rsidRPr="006876B6">
        <w:rPr>
          <w:rFonts w:ascii="Times New Roman" w:eastAsia="Times New Roman" w:hAnsi="Times New Roman" w:cs="Times New Roman"/>
          <w:i/>
          <w:iCs/>
          <w:sz w:val="30"/>
          <w:szCs w:val="30"/>
          <w:lang w:eastAsia="ar-SA"/>
        </w:rPr>
        <w:t xml:space="preserve"> </w:t>
      </w:r>
      <w:r w:rsidRPr="00BA7E7C">
        <w:rPr>
          <w:rFonts w:ascii="Times New Roman" w:eastAsia="Times New Roman" w:hAnsi="Times New Roman" w:cs="Times New Roman"/>
          <w:sz w:val="30"/>
          <w:szCs w:val="30"/>
          <w:lang w:eastAsia="ar-SA"/>
        </w:rPr>
        <w:t>а также для проживания членов Коллегии Комиссии, судей Суда Союза, должностных лиц и сотрудников</w:t>
      </w:r>
      <w:r w:rsidRPr="006876B6">
        <w:rPr>
          <w:rFonts w:ascii="Times New Roman" w:eastAsia="Times New Roman" w:hAnsi="Times New Roman" w:cs="Times New Roman"/>
          <w:iCs/>
          <w:sz w:val="30"/>
          <w:szCs w:val="30"/>
          <w:lang w:eastAsia="ar-SA"/>
        </w:rPr>
        <w:t>;</w:t>
      </w:r>
    </w:p>
    <w:p w:rsidR="0098439D" w:rsidRPr="00BA7E7C"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«представители государств-членов» – главы и члены делегаций, направляемые</w:t>
      </w:r>
      <w:r w:rsidRPr="00BA7E7C">
        <w:rPr>
          <w:rFonts w:ascii="Times New Roman" w:eastAsia="Times New Roman" w:hAnsi="Times New Roman" w:cs="Times New Roman"/>
          <w:i/>
          <w:iCs/>
          <w:sz w:val="30"/>
          <w:szCs w:val="30"/>
          <w:lang w:eastAsia="ar-SA"/>
        </w:rPr>
        <w:t xml:space="preserve"> </w:t>
      </w:r>
      <w:r w:rsidRPr="00BA7E7C">
        <w:rPr>
          <w:rFonts w:ascii="Times New Roman" w:eastAsia="Times New Roman" w:hAnsi="Times New Roman" w:cs="Times New Roman"/>
          <w:sz w:val="30"/>
          <w:szCs w:val="30"/>
          <w:lang w:eastAsia="ar-SA"/>
        </w:rPr>
        <w:t>государствами-членами на заседания органов Союза и на мероприятия, проводимые в рамках Союза;</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Cs/>
          <w:sz w:val="30"/>
          <w:szCs w:val="30"/>
          <w:lang w:eastAsia="ar-SA"/>
        </w:rPr>
      </w:pPr>
      <w:r w:rsidRPr="006876B6">
        <w:rPr>
          <w:rFonts w:ascii="Times New Roman" w:eastAsia="Times New Roman" w:hAnsi="Times New Roman" w:cs="Times New Roman"/>
          <w:sz w:val="30"/>
          <w:szCs w:val="30"/>
          <w:lang w:eastAsia="ar-SA"/>
        </w:rPr>
        <w:t>«социальное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обязательное медицинское страхование</w:t>
      </w:r>
      <w:r w:rsidRPr="006876B6">
        <w:rPr>
          <w:rFonts w:ascii="Times New Roman" w:eastAsia="Times New Roman" w:hAnsi="Times New Roman" w:cs="Times New Roman"/>
          <w:iCs/>
          <w:sz w:val="30"/>
          <w:szCs w:val="30"/>
          <w:lang w:eastAsia="ar-SA"/>
        </w:rPr>
        <w:t>;</w:t>
      </w:r>
    </w:p>
    <w:p w:rsidR="0098439D" w:rsidRPr="006876B6" w:rsidRDefault="0098439D">
      <w:pPr>
        <w:shd w:val="clear" w:color="auto" w:fill="FFFFFF"/>
        <w:autoSpaceDE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«члены семьи членов Коллегии Комиссии, судей Суда Союза, должностных лиц» – супруг (супруга), несовершеннолетние дети и лица, находящиеся на иждивении, постоянно проживающие вместе с членами Коллегии Комиссии, судьями Суда Союза, должностными лицами;</w:t>
      </w:r>
    </w:p>
    <w:p w:rsidR="0098439D" w:rsidRPr="006876B6" w:rsidRDefault="0098439D">
      <w:pPr>
        <w:shd w:val="clear" w:color="auto" w:fill="FFFFFF"/>
        <w:autoSpaceDE w:val="0"/>
        <w:spacing w:after="0" w:line="360" w:lineRule="auto"/>
        <w:ind w:firstLine="709"/>
        <w:jc w:val="both"/>
        <w:rPr>
          <w:rFonts w:ascii="Times New Roman" w:hAnsi="Times New Roman" w:cs="Times New Roman"/>
          <w:sz w:val="30"/>
          <w:szCs w:val="30"/>
        </w:rPr>
      </w:pPr>
      <w:r w:rsidRPr="006876B6">
        <w:rPr>
          <w:rFonts w:ascii="Times New Roman" w:hAnsi="Times New Roman" w:cs="Times New Roman"/>
          <w:sz w:val="30"/>
          <w:szCs w:val="30"/>
        </w:rPr>
        <w:t>«члены семьи сотрудников» – супруг (супруга) и несовершеннолетние дети, постоянно проживающие вместе с сотрудниками.</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2. Члены Коллегии Комиссии, судьи Суда Союза, должностные лица и сотрудники являются международными служащими. При выполнении своих полномочий (исполнении должностных (служебных) обязанностей) они не должны запрашивать или получать указания от органов государственной власти или официальных лиц государств-членов, а также от властей государств, не являющихся членами Союза. Они должны воздерживаться от всяких действий, несовместимых с их статусом международных служащих.</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bCs/>
          <w:sz w:val="30"/>
          <w:szCs w:val="30"/>
          <w:lang w:eastAsia="ar-SA"/>
        </w:rPr>
      </w:pPr>
      <w:r w:rsidRPr="00BA7E7C">
        <w:rPr>
          <w:rFonts w:ascii="Times New Roman" w:eastAsia="Times New Roman" w:hAnsi="Times New Roman" w:cs="Times New Roman"/>
          <w:sz w:val="30"/>
          <w:szCs w:val="30"/>
          <w:lang w:eastAsia="ar-SA"/>
        </w:rPr>
        <w:t>3. Каждое государство-член обязуется неукоснительно уважать международный характер полномочий членов Коллегии Комиссии, судей Суда Союза, должностных лиц и сотрудников и не оказывать на них влияния при исполнении ими служебных обязанностей</w:t>
      </w:r>
      <w:r w:rsidRPr="006876B6">
        <w:rPr>
          <w:rFonts w:ascii="Times New Roman" w:eastAsia="Times New Roman" w:hAnsi="Times New Roman" w:cs="Times New Roman"/>
          <w:bCs/>
          <w:sz w:val="30"/>
          <w:szCs w:val="30"/>
          <w:lang w:eastAsia="ar-SA"/>
        </w:rPr>
        <w:t>.</w:t>
      </w:r>
    </w:p>
    <w:p w:rsidR="0098439D" w:rsidRPr="006876B6" w:rsidRDefault="0098439D">
      <w:pPr>
        <w:shd w:val="clear" w:color="auto" w:fill="FFFFFF"/>
        <w:suppressAutoHyphens/>
        <w:autoSpaceDE w:val="0"/>
        <w:spacing w:after="0" w:line="360" w:lineRule="auto"/>
        <w:ind w:firstLine="709"/>
        <w:jc w:val="center"/>
        <w:rPr>
          <w:rFonts w:ascii="Times New Roman" w:eastAsia="Times New Roman" w:hAnsi="Times New Roman" w:cs="Times New Roman"/>
          <w:bCs/>
          <w:sz w:val="30"/>
          <w:szCs w:val="30"/>
          <w:lang w:eastAsia="ar-SA"/>
        </w:rPr>
      </w:pPr>
    </w:p>
    <w:p w:rsidR="0098439D" w:rsidRPr="006876B6" w:rsidRDefault="0098439D">
      <w:pPr>
        <w:shd w:val="clear" w:color="auto" w:fill="FFFFFF"/>
        <w:suppressAutoHyphens/>
        <w:autoSpaceDE w:val="0"/>
        <w:spacing w:after="0" w:line="360" w:lineRule="auto"/>
        <w:jc w:val="center"/>
        <w:rPr>
          <w:rFonts w:ascii="Times New Roman" w:eastAsia="Times New Roman" w:hAnsi="Times New Roman" w:cs="Times New Roman"/>
          <w:iCs/>
          <w:sz w:val="30"/>
          <w:szCs w:val="30"/>
          <w:lang w:eastAsia="ar-SA"/>
        </w:rPr>
      </w:pPr>
      <w:r w:rsidRPr="006876B6">
        <w:rPr>
          <w:rFonts w:ascii="Times New Roman" w:eastAsia="Times New Roman" w:hAnsi="Times New Roman" w:cs="Times New Roman"/>
          <w:bCs/>
          <w:sz w:val="30"/>
          <w:szCs w:val="30"/>
          <w:lang w:val="en-US" w:eastAsia="ar-SA"/>
        </w:rPr>
        <w:t>II</w:t>
      </w:r>
      <w:r w:rsidRPr="006876B6">
        <w:rPr>
          <w:rFonts w:ascii="Times New Roman" w:eastAsia="Times New Roman" w:hAnsi="Times New Roman" w:cs="Times New Roman"/>
          <w:bCs/>
          <w:sz w:val="30"/>
          <w:szCs w:val="30"/>
          <w:lang w:eastAsia="ar-SA"/>
        </w:rPr>
        <w:t>.</w:t>
      </w:r>
      <w:r w:rsidRPr="006876B6">
        <w:rPr>
          <w:rFonts w:ascii="Times New Roman" w:eastAsia="Times New Roman" w:hAnsi="Times New Roman" w:cs="Times New Roman"/>
          <w:sz w:val="30"/>
          <w:szCs w:val="30"/>
          <w:lang w:eastAsia="ar-SA"/>
        </w:rPr>
        <w:t xml:space="preserve"> </w:t>
      </w:r>
      <w:r w:rsidRPr="006876B6">
        <w:rPr>
          <w:rFonts w:ascii="Times New Roman" w:eastAsia="Times New Roman" w:hAnsi="Times New Roman" w:cs="Times New Roman"/>
          <w:bCs/>
          <w:sz w:val="30"/>
          <w:szCs w:val="30"/>
          <w:lang w:eastAsia="ar-SA"/>
        </w:rPr>
        <w:t>Привилегии и иммунитеты</w:t>
      </w:r>
      <w:r w:rsidRPr="006876B6">
        <w:rPr>
          <w:rFonts w:ascii="Times New Roman" w:eastAsia="Times New Roman" w:hAnsi="Times New Roman" w:cs="Times New Roman"/>
          <w:sz w:val="30"/>
          <w:szCs w:val="30"/>
          <w:lang w:eastAsia="ar-SA"/>
        </w:rPr>
        <w:t xml:space="preserve"> </w:t>
      </w:r>
      <w:r w:rsidRPr="006876B6">
        <w:rPr>
          <w:rFonts w:ascii="Times New Roman" w:eastAsia="Times New Roman" w:hAnsi="Times New Roman" w:cs="Times New Roman"/>
          <w:iCs/>
          <w:sz w:val="30"/>
          <w:szCs w:val="30"/>
          <w:lang w:eastAsia="ar-SA"/>
        </w:rPr>
        <w:t>Союза</w:t>
      </w:r>
    </w:p>
    <w:p w:rsidR="0098439D" w:rsidRPr="00BA7E7C" w:rsidRDefault="0098439D">
      <w:pPr>
        <w:shd w:val="clear" w:color="auto" w:fill="FFFFFF"/>
        <w:suppressAutoHyphens/>
        <w:autoSpaceDE w:val="0"/>
        <w:spacing w:after="0" w:line="360" w:lineRule="auto"/>
        <w:jc w:val="center"/>
        <w:rPr>
          <w:rFonts w:ascii="Times New Roman" w:eastAsia="Times New Roman" w:hAnsi="Times New Roman" w:cs="Times New Roman"/>
          <w:bCs/>
          <w:sz w:val="30"/>
          <w:szCs w:val="30"/>
          <w:lang w:eastAsia="ar-SA"/>
        </w:rPr>
      </w:pP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bCs/>
          <w:sz w:val="30"/>
          <w:szCs w:val="30"/>
          <w:lang w:eastAsia="ar-SA"/>
        </w:rPr>
        <w:t>4</w:t>
      </w:r>
      <w:r w:rsidRPr="00BA7E7C">
        <w:rPr>
          <w:rFonts w:ascii="Times New Roman" w:eastAsia="Times New Roman" w:hAnsi="Times New Roman" w:cs="Times New Roman"/>
          <w:sz w:val="30"/>
          <w:szCs w:val="30"/>
          <w:lang w:eastAsia="ar-SA"/>
        </w:rPr>
        <w:t>. Имущество и активы органов Союза пользуются иммунитетом</w:t>
      </w:r>
      <w:r w:rsidRPr="00BA7E7C">
        <w:rPr>
          <w:rFonts w:ascii="Times New Roman" w:eastAsia="Times New Roman" w:hAnsi="Times New Roman" w:cs="Times New Roman"/>
          <w:sz w:val="30"/>
          <w:szCs w:val="30"/>
          <w:lang w:eastAsia="ar-SA"/>
        </w:rPr>
        <w:br/>
        <w:t>от любой формы административного или судебного вмешательства,</w:t>
      </w:r>
      <w:r w:rsidRPr="00BA7E7C">
        <w:rPr>
          <w:rFonts w:ascii="Times New Roman" w:eastAsia="Times New Roman" w:hAnsi="Times New Roman" w:cs="Times New Roman"/>
          <w:sz w:val="30"/>
          <w:szCs w:val="30"/>
          <w:lang w:eastAsia="ar-SA"/>
        </w:rPr>
        <w:br/>
        <w:t>за исключением случаев, когда Союз сам отказывается от иммунитета.</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5. Помещения органов Союза, а также их архивы и документы, в том числе служебная корреспонденция, вне зависимости от места нахождения, не подлежат обыску, реквизиции, конфискации или любой другой форме вмешательства, препятствующего нормальной деятельности этих органов.</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
          <w:iCs/>
          <w:sz w:val="30"/>
          <w:szCs w:val="30"/>
          <w:lang w:eastAsia="ar-SA"/>
        </w:rPr>
      </w:pPr>
      <w:r w:rsidRPr="00BA7E7C">
        <w:rPr>
          <w:rFonts w:ascii="Times New Roman" w:eastAsia="Times New Roman" w:hAnsi="Times New Roman" w:cs="Times New Roman"/>
          <w:sz w:val="30"/>
          <w:szCs w:val="30"/>
          <w:lang w:eastAsia="ar-SA"/>
        </w:rPr>
        <w:t>6. Представители соответствующих органов государственной власти и управления государства пребывания не могут вступать в помещения органов Союза иначе как с согласия Председателя Коллегии Комиссии</w:t>
      </w:r>
      <w:r w:rsidRPr="006876B6">
        <w:rPr>
          <w:rFonts w:ascii="Times New Roman" w:eastAsia="Times New Roman" w:hAnsi="Times New Roman" w:cs="Times New Roman"/>
          <w:bCs/>
          <w:sz w:val="30"/>
          <w:szCs w:val="30"/>
          <w:lang w:eastAsia="ar-SA"/>
        </w:rPr>
        <w:t xml:space="preserve">, Председателя Суда Союза </w:t>
      </w:r>
      <w:r w:rsidRPr="006876B6">
        <w:rPr>
          <w:rFonts w:ascii="Times New Roman" w:eastAsia="Times New Roman" w:hAnsi="Times New Roman" w:cs="Times New Roman"/>
          <w:sz w:val="30"/>
          <w:szCs w:val="30"/>
          <w:lang w:eastAsia="ar-SA"/>
        </w:rPr>
        <w:t>или лиц, их замещающих, и на условиях, ими одобренных, за исключением случаев пожара или других обстоятельств, требующих безотлагательных мер защиты</w:t>
      </w:r>
      <w:r w:rsidRPr="00BA7E7C">
        <w:rPr>
          <w:rFonts w:ascii="Times New Roman" w:eastAsia="Times New Roman" w:hAnsi="Times New Roman" w:cs="Times New Roman"/>
          <w:i/>
          <w:iCs/>
          <w:sz w:val="30"/>
          <w:szCs w:val="30"/>
          <w:lang w:eastAsia="ar-SA"/>
        </w:rPr>
        <w:t>.</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7. Исполнение любых действий по решению соответствующих органов государственной власти и управления государства пребывания может иметь место в помещениях органов Союза</w:t>
      </w:r>
      <w:r w:rsidRPr="00BA7E7C">
        <w:rPr>
          <w:rFonts w:ascii="Times New Roman" w:eastAsia="Times New Roman" w:hAnsi="Times New Roman" w:cs="Times New Roman"/>
          <w:i/>
          <w:iCs/>
          <w:sz w:val="30"/>
          <w:szCs w:val="30"/>
          <w:lang w:eastAsia="ar-SA"/>
        </w:rPr>
        <w:t xml:space="preserve"> </w:t>
      </w:r>
      <w:r w:rsidRPr="006876B6">
        <w:rPr>
          <w:rFonts w:ascii="Times New Roman" w:eastAsia="Times New Roman" w:hAnsi="Times New Roman" w:cs="Times New Roman"/>
          <w:sz w:val="30"/>
          <w:szCs w:val="30"/>
          <w:lang w:eastAsia="ar-SA"/>
        </w:rPr>
        <w:t>только с согласия Председателя Коллегии Комиссии</w:t>
      </w:r>
      <w:r w:rsidRPr="006876B6">
        <w:rPr>
          <w:rFonts w:ascii="Times New Roman" w:eastAsia="Times New Roman" w:hAnsi="Times New Roman" w:cs="Times New Roman"/>
          <w:bCs/>
          <w:sz w:val="30"/>
          <w:szCs w:val="30"/>
          <w:lang w:eastAsia="ar-SA"/>
        </w:rPr>
        <w:t>, Председателя Суда Союза</w:t>
      </w:r>
      <w:r w:rsidRPr="006876B6">
        <w:rPr>
          <w:rFonts w:ascii="Times New Roman" w:eastAsia="Times New Roman" w:hAnsi="Times New Roman" w:cs="Times New Roman"/>
          <w:sz w:val="30"/>
          <w:szCs w:val="30"/>
          <w:lang w:eastAsia="ar-SA"/>
        </w:rPr>
        <w:t xml:space="preserve"> или лиц, их замещающих.</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8. Помещения органов Союза не могут служить убежищем для лиц, преследуемых по законам любого из государств-членов или подлежащих выдаче государству-члену</w:t>
      </w:r>
      <w:r w:rsidRPr="00BA7E7C">
        <w:rPr>
          <w:rFonts w:ascii="Times New Roman" w:eastAsia="Times New Roman" w:hAnsi="Times New Roman" w:cs="Times New Roman"/>
          <w:i/>
          <w:iCs/>
          <w:sz w:val="30"/>
          <w:szCs w:val="30"/>
          <w:lang w:eastAsia="ar-SA"/>
        </w:rPr>
        <w:t xml:space="preserve"> </w:t>
      </w:r>
      <w:r w:rsidRPr="00BA7E7C">
        <w:rPr>
          <w:rFonts w:ascii="Times New Roman" w:eastAsia="Times New Roman" w:hAnsi="Times New Roman" w:cs="Times New Roman"/>
          <w:sz w:val="30"/>
          <w:szCs w:val="30"/>
          <w:lang w:eastAsia="ar-SA"/>
        </w:rPr>
        <w:t>либо государству, не являющемуся членом Союза.</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9. Неприкосновенность помещений органов Союза не дает права использовать их в целях, несовместимых с функциями или задачами Союза или наносящих ущерб безопасности, интересам физических или юридических лиц государств-членов.</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10. Государство пребывания принимает надлежащие меры для защиты помещений Союза от всякого вторжения или нанесения ущерба.</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11. Органы Союза освобождаются от налогов, сборов, пошлин и других платежей, взимаемых в государстве пребывания, за исключением платежей, которые представляют собой плату за конкретные виды обслуживания (услуг), и платежей (отчислений и взносов), уплачиваемых в соответствии с пунктами 44 и 45 настоящего Положения.</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
          <w:iCs/>
          <w:sz w:val="30"/>
          <w:szCs w:val="30"/>
          <w:lang w:eastAsia="ar-SA"/>
        </w:rPr>
      </w:pPr>
      <w:r w:rsidRPr="00BA7E7C">
        <w:rPr>
          <w:rFonts w:ascii="Times New Roman" w:eastAsia="Times New Roman" w:hAnsi="Times New Roman" w:cs="Times New Roman"/>
          <w:sz w:val="30"/>
          <w:szCs w:val="30"/>
          <w:lang w:eastAsia="ar-SA"/>
        </w:rPr>
        <w:t>12. Предметы и иное имущество, предназначенные для официального использования органами Союза, освобождаются на территориях государств-членов от обложения таможенными пошлинами, налогами и таможенными сборами</w:t>
      </w:r>
      <w:r w:rsidRPr="00BA7E7C">
        <w:rPr>
          <w:rFonts w:ascii="Times New Roman" w:eastAsia="Times New Roman" w:hAnsi="Times New Roman" w:cs="Times New Roman"/>
          <w:i/>
          <w:iCs/>
          <w:sz w:val="30"/>
          <w:szCs w:val="30"/>
          <w:lang w:eastAsia="ar-SA"/>
        </w:rPr>
        <w:t>.</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13. В отношении своих официальных средств связи органы Союза</w:t>
      </w:r>
      <w:r w:rsidRPr="00BA7E7C">
        <w:rPr>
          <w:rFonts w:ascii="Times New Roman" w:eastAsia="Times New Roman" w:hAnsi="Times New Roman" w:cs="Times New Roman"/>
          <w:iCs/>
          <w:sz w:val="30"/>
          <w:szCs w:val="30"/>
          <w:lang w:eastAsia="ar-SA"/>
        </w:rPr>
        <w:t xml:space="preserve"> </w:t>
      </w:r>
      <w:r w:rsidRPr="00BA7E7C">
        <w:rPr>
          <w:rFonts w:ascii="Times New Roman" w:eastAsia="Times New Roman" w:hAnsi="Times New Roman" w:cs="Times New Roman"/>
          <w:sz w:val="30"/>
          <w:szCs w:val="30"/>
          <w:lang w:eastAsia="ar-SA"/>
        </w:rPr>
        <w:t xml:space="preserve">пользуются не менее благоприятными условиями, чем те, которые </w:t>
      </w:r>
      <w:r w:rsidRPr="00BA7E7C">
        <w:rPr>
          <w:rFonts w:ascii="Times New Roman" w:eastAsia="Times New Roman" w:hAnsi="Times New Roman" w:cs="Times New Roman"/>
          <w:sz w:val="30"/>
          <w:szCs w:val="30"/>
          <w:lang w:eastAsia="ar-SA"/>
        </w:rPr>
        <w:br/>
        <w:t>предоставляются государством пребывания дипломатическим представительствам.</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14. Органы Союза могут размещать флаг, эмблему или другую символику Союза</w:t>
      </w:r>
      <w:r w:rsidRPr="006876B6">
        <w:rPr>
          <w:rFonts w:ascii="Times New Roman" w:eastAsia="Times New Roman" w:hAnsi="Times New Roman" w:cs="Times New Roman"/>
          <w:i/>
          <w:iCs/>
          <w:sz w:val="30"/>
          <w:szCs w:val="30"/>
          <w:lang w:eastAsia="ar-SA"/>
        </w:rPr>
        <w:t xml:space="preserve"> </w:t>
      </w:r>
      <w:r w:rsidRPr="00BA7E7C">
        <w:rPr>
          <w:rFonts w:ascii="Times New Roman" w:eastAsia="Times New Roman" w:hAnsi="Times New Roman" w:cs="Times New Roman"/>
          <w:sz w:val="30"/>
          <w:szCs w:val="30"/>
          <w:lang w:eastAsia="ar-SA"/>
        </w:rPr>
        <w:t>на занимаемых ими помещениях и принадлежащих им автотранспортных средствах.</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iCs/>
          <w:sz w:val="30"/>
          <w:szCs w:val="30"/>
          <w:lang w:eastAsia="ar-SA"/>
        </w:rPr>
        <w:t>15. Органы Союза</w:t>
      </w:r>
      <w:r w:rsidRPr="00BA7E7C">
        <w:rPr>
          <w:rFonts w:ascii="Times New Roman" w:eastAsia="Times New Roman" w:hAnsi="Times New Roman" w:cs="Times New Roman"/>
          <w:i/>
          <w:iCs/>
          <w:sz w:val="30"/>
          <w:szCs w:val="30"/>
          <w:lang w:eastAsia="ar-SA"/>
        </w:rPr>
        <w:t xml:space="preserve"> </w:t>
      </w:r>
      <w:r w:rsidRPr="00BA7E7C">
        <w:rPr>
          <w:rFonts w:ascii="Times New Roman" w:eastAsia="Times New Roman" w:hAnsi="Times New Roman" w:cs="Times New Roman"/>
          <w:sz w:val="30"/>
          <w:szCs w:val="30"/>
          <w:lang w:eastAsia="ar-SA"/>
        </w:rPr>
        <w:t xml:space="preserve">при соблюдении законодательства </w:t>
      </w:r>
      <w:r w:rsidRPr="00BA7E7C">
        <w:rPr>
          <w:rFonts w:ascii="Times New Roman" w:eastAsia="Times New Roman" w:hAnsi="Times New Roman" w:cs="Times New Roman"/>
          <w:sz w:val="30"/>
          <w:szCs w:val="30"/>
          <w:lang w:eastAsia="ar-SA"/>
        </w:rPr>
        <w:br/>
        <w:t>государств-членов могут в соответствии со своими целями и функциями издавать и распространять печатную продукцию, публикация которой предусмотрена международными договорами и актами, составляющими право Союза.</w:t>
      </w:r>
      <w:r w:rsidRPr="00BA7E7C" w:rsidDel="007B70DA">
        <w:rPr>
          <w:rFonts w:ascii="Times New Roman" w:eastAsia="Times New Roman" w:hAnsi="Times New Roman" w:cs="Times New Roman"/>
          <w:sz w:val="30"/>
          <w:szCs w:val="30"/>
          <w:lang w:eastAsia="ar-SA"/>
        </w:rPr>
        <w:t xml:space="preserve"> </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
          <w:iCs/>
          <w:sz w:val="30"/>
          <w:szCs w:val="30"/>
          <w:lang w:eastAsia="ar-SA"/>
        </w:rPr>
      </w:pPr>
      <w:r w:rsidRPr="00BA7E7C">
        <w:rPr>
          <w:rFonts w:ascii="Times New Roman" w:eastAsia="Times New Roman" w:hAnsi="Times New Roman" w:cs="Times New Roman"/>
          <w:sz w:val="30"/>
          <w:szCs w:val="30"/>
          <w:lang w:eastAsia="ar-SA"/>
        </w:rPr>
        <w:t>16. Государство пребывания оказывает Союзу</w:t>
      </w:r>
      <w:r w:rsidRPr="00BA7E7C">
        <w:rPr>
          <w:rFonts w:ascii="Times New Roman" w:eastAsia="Times New Roman" w:hAnsi="Times New Roman" w:cs="Times New Roman"/>
          <w:bCs/>
          <w:sz w:val="30"/>
          <w:szCs w:val="30"/>
          <w:lang w:eastAsia="ar-SA"/>
        </w:rPr>
        <w:t xml:space="preserve"> </w:t>
      </w:r>
      <w:r w:rsidRPr="00BA7E7C">
        <w:rPr>
          <w:rFonts w:ascii="Times New Roman" w:eastAsia="Times New Roman" w:hAnsi="Times New Roman" w:cs="Times New Roman"/>
          <w:sz w:val="30"/>
          <w:szCs w:val="30"/>
          <w:lang w:eastAsia="ar-SA"/>
        </w:rPr>
        <w:t xml:space="preserve">содействие в приобретении или получении помещений, необходимых для осуществления органами Союза </w:t>
      </w:r>
      <w:r w:rsidRPr="006876B6">
        <w:rPr>
          <w:rFonts w:ascii="Times New Roman" w:eastAsia="Times New Roman" w:hAnsi="Times New Roman" w:cs="Times New Roman"/>
          <w:bCs/>
          <w:sz w:val="30"/>
          <w:szCs w:val="30"/>
          <w:lang w:eastAsia="ar-SA"/>
        </w:rPr>
        <w:t>своих</w:t>
      </w:r>
      <w:r w:rsidRPr="00BA7E7C">
        <w:rPr>
          <w:rFonts w:ascii="Times New Roman" w:eastAsia="Times New Roman" w:hAnsi="Times New Roman" w:cs="Times New Roman"/>
          <w:sz w:val="30"/>
          <w:szCs w:val="30"/>
          <w:lang w:eastAsia="ar-SA"/>
        </w:rPr>
        <w:t xml:space="preserve"> функций</w:t>
      </w:r>
      <w:r w:rsidRPr="006876B6">
        <w:rPr>
          <w:rFonts w:ascii="Times New Roman" w:eastAsia="Times New Roman" w:hAnsi="Times New Roman" w:cs="Times New Roman"/>
          <w:i/>
          <w:iCs/>
          <w:sz w:val="30"/>
          <w:szCs w:val="30"/>
          <w:lang w:eastAsia="ar-SA"/>
        </w:rPr>
        <w:t>.</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17. Союз осуществляет</w:t>
      </w:r>
      <w:r w:rsidRPr="00BA7E7C">
        <w:rPr>
          <w:rFonts w:ascii="Times New Roman" w:eastAsia="Times New Roman" w:hAnsi="Times New Roman" w:cs="Times New Roman"/>
          <w:i/>
          <w:iCs/>
          <w:sz w:val="30"/>
          <w:szCs w:val="30"/>
          <w:lang w:eastAsia="ar-SA"/>
        </w:rPr>
        <w:t xml:space="preserve"> </w:t>
      </w:r>
      <w:r w:rsidRPr="00BA7E7C">
        <w:rPr>
          <w:rFonts w:ascii="Times New Roman" w:eastAsia="Times New Roman" w:hAnsi="Times New Roman" w:cs="Times New Roman"/>
          <w:sz w:val="30"/>
          <w:szCs w:val="30"/>
          <w:lang w:eastAsia="ar-SA"/>
        </w:rPr>
        <w:t>сотрудничество</w:t>
      </w:r>
      <w:r w:rsidRPr="00BA7E7C">
        <w:rPr>
          <w:rFonts w:ascii="Times New Roman" w:eastAsia="Times New Roman" w:hAnsi="Times New Roman" w:cs="Times New Roman"/>
          <w:bCs/>
          <w:sz w:val="30"/>
          <w:szCs w:val="30"/>
          <w:lang w:eastAsia="ar-SA"/>
        </w:rPr>
        <w:t xml:space="preserve"> </w:t>
      </w:r>
      <w:r w:rsidRPr="00BA7E7C">
        <w:rPr>
          <w:rFonts w:ascii="Times New Roman" w:eastAsia="Times New Roman" w:hAnsi="Times New Roman" w:cs="Times New Roman"/>
          <w:sz w:val="30"/>
          <w:szCs w:val="30"/>
          <w:lang w:eastAsia="ar-SA"/>
        </w:rPr>
        <w:t>с соответствующими органами государственной власти и управления государств-членов</w:t>
      </w:r>
      <w:r w:rsidRPr="00BA7E7C">
        <w:rPr>
          <w:rFonts w:ascii="Times New Roman" w:eastAsia="Times New Roman" w:hAnsi="Times New Roman" w:cs="Times New Roman"/>
          <w:i/>
          <w:iCs/>
          <w:sz w:val="30"/>
          <w:szCs w:val="30"/>
          <w:lang w:eastAsia="ar-SA"/>
        </w:rPr>
        <w:t xml:space="preserve"> </w:t>
      </w:r>
      <w:r w:rsidRPr="00BA7E7C">
        <w:rPr>
          <w:rFonts w:ascii="Times New Roman" w:eastAsia="Times New Roman" w:hAnsi="Times New Roman" w:cs="Times New Roman"/>
          <w:sz w:val="30"/>
          <w:szCs w:val="30"/>
          <w:lang w:eastAsia="ar-SA"/>
        </w:rPr>
        <w:t>в целях обеспечения надлежащего отправления правосудия и выполнения</w:t>
      </w:r>
      <w:r w:rsidR="00F446AC" w:rsidRPr="00BA7E7C">
        <w:rPr>
          <w:rFonts w:ascii="Times New Roman" w:eastAsia="Times New Roman" w:hAnsi="Times New Roman" w:cs="Times New Roman"/>
          <w:sz w:val="30"/>
          <w:szCs w:val="30"/>
          <w:lang w:eastAsia="ar-SA"/>
        </w:rPr>
        <w:t xml:space="preserve"> </w:t>
      </w:r>
      <w:r w:rsidRPr="00BA7E7C">
        <w:rPr>
          <w:rFonts w:ascii="Times New Roman" w:eastAsia="Times New Roman" w:hAnsi="Times New Roman" w:cs="Times New Roman"/>
          <w:sz w:val="30"/>
          <w:szCs w:val="30"/>
          <w:lang w:eastAsia="ar-SA"/>
        </w:rPr>
        <w:t>предписаний правоохранительных органов, а также предупреждения любых злоупотреблений в связи с привилегиями и иммунитетами, предусмотренными настоящим Положением.</w:t>
      </w:r>
    </w:p>
    <w:p w:rsidR="0098439D" w:rsidRPr="006876B6" w:rsidRDefault="0098439D">
      <w:pPr>
        <w:shd w:val="clear" w:color="auto" w:fill="FFFFFF"/>
        <w:suppressAutoHyphens/>
        <w:autoSpaceDE w:val="0"/>
        <w:spacing w:after="0" w:line="360" w:lineRule="auto"/>
        <w:ind w:firstLine="709"/>
        <w:jc w:val="center"/>
        <w:rPr>
          <w:rFonts w:ascii="Times New Roman" w:eastAsia="Times New Roman" w:hAnsi="Times New Roman" w:cs="Times New Roman"/>
          <w:sz w:val="30"/>
          <w:szCs w:val="30"/>
          <w:lang w:eastAsia="ar-SA"/>
        </w:rPr>
      </w:pPr>
    </w:p>
    <w:p w:rsidR="0098439D" w:rsidRPr="006876B6" w:rsidRDefault="0098439D">
      <w:pPr>
        <w:shd w:val="clear" w:color="auto" w:fill="FFFFFF"/>
        <w:suppressAutoHyphens/>
        <w:autoSpaceDE w:val="0"/>
        <w:spacing w:after="0" w:line="240" w:lineRule="auto"/>
        <w:ind w:firstLine="709"/>
        <w:jc w:val="center"/>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val="en-US" w:eastAsia="ar-SA"/>
        </w:rPr>
        <w:t>III</w:t>
      </w:r>
      <w:r w:rsidRPr="006876B6">
        <w:rPr>
          <w:rFonts w:ascii="Times New Roman" w:eastAsia="Times New Roman" w:hAnsi="Times New Roman" w:cs="Times New Roman"/>
          <w:sz w:val="30"/>
          <w:szCs w:val="30"/>
          <w:lang w:eastAsia="ar-SA"/>
        </w:rPr>
        <w:t xml:space="preserve">. Привилегии и иммунитеты членов Коллегии Комиссии, </w:t>
      </w:r>
      <w:r w:rsidRPr="006876B6">
        <w:rPr>
          <w:rFonts w:ascii="Times New Roman" w:eastAsia="Times New Roman" w:hAnsi="Times New Roman" w:cs="Times New Roman"/>
          <w:sz w:val="30"/>
          <w:szCs w:val="30"/>
          <w:lang w:eastAsia="ar-SA"/>
        </w:rPr>
        <w:br/>
        <w:t>судей Суда Союза, должностных лиц и сотрудников</w:t>
      </w:r>
    </w:p>
    <w:p w:rsidR="0098439D" w:rsidRPr="00BA7E7C" w:rsidRDefault="0098439D">
      <w:pPr>
        <w:shd w:val="clear" w:color="auto" w:fill="FFFFFF"/>
        <w:suppressAutoHyphens/>
        <w:autoSpaceDE w:val="0"/>
        <w:spacing w:after="0" w:line="360" w:lineRule="auto"/>
        <w:ind w:firstLine="709"/>
        <w:jc w:val="center"/>
        <w:rPr>
          <w:rFonts w:ascii="Times New Roman" w:eastAsia="Times New Roman" w:hAnsi="Times New Roman" w:cs="Times New Roman"/>
          <w:bCs/>
          <w:sz w:val="30"/>
          <w:szCs w:val="30"/>
          <w:lang w:eastAsia="ar-SA"/>
        </w:rPr>
      </w:pP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18. Члены Коллегии Комиссии и судьи Суда Союза, если они не являются гражданами государства пребывания, пользуются привилегиями и иммунитетами в объеме, предусмотренном Венской конвенцией о дипломатических сношениях от 18 апреля 1961 года для дипломатического агента.</w:t>
      </w:r>
    </w:p>
    <w:p w:rsidR="0098439D" w:rsidRPr="006876B6" w:rsidRDefault="0098439D">
      <w:pPr>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Такие иммунитеты не распространяются на случаи:</w:t>
      </w:r>
    </w:p>
    <w:p w:rsidR="0098439D" w:rsidRPr="006876B6" w:rsidRDefault="0098439D">
      <w:pPr>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вещных исков, относящихся к частному недвижимому имуществу, находящемуся на территории государства пребывания;</w:t>
      </w:r>
    </w:p>
    <w:p w:rsidR="0098439D" w:rsidRPr="006876B6" w:rsidRDefault="0098439D">
      <w:pPr>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исков, касающихся наследования, в отношении которых член Коллегии Комиссии, судья Суда Союза или член семьи выступает в качестве исполнителя завещания, попечителя над наследственным имуществом, наследника или </w:t>
      </w:r>
      <w:proofErr w:type="spellStart"/>
      <w:r w:rsidRPr="006876B6">
        <w:rPr>
          <w:rFonts w:ascii="Times New Roman" w:eastAsia="Times New Roman" w:hAnsi="Times New Roman" w:cs="Times New Roman"/>
          <w:sz w:val="30"/>
          <w:szCs w:val="30"/>
          <w:lang w:eastAsia="ar-SA"/>
        </w:rPr>
        <w:t>отказополучателя</w:t>
      </w:r>
      <w:proofErr w:type="spellEnd"/>
      <w:r w:rsidRPr="006876B6">
        <w:rPr>
          <w:rFonts w:ascii="Times New Roman" w:eastAsia="Times New Roman" w:hAnsi="Times New Roman" w:cs="Times New Roman"/>
          <w:sz w:val="30"/>
          <w:szCs w:val="30"/>
          <w:lang w:eastAsia="ar-SA"/>
        </w:rPr>
        <w:t xml:space="preserve"> как частное лицо, а не от имени органа Союза;</w:t>
      </w:r>
    </w:p>
    <w:p w:rsidR="0098439D" w:rsidRPr="006876B6" w:rsidRDefault="0098439D">
      <w:pPr>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исков, относящихся к профессиональной деятельности, выходящей за пределы полномочий, предусмотренных Договором о Евразийском экономическом союзе</w:t>
      </w:r>
      <w:r w:rsidR="008B03CD" w:rsidRPr="006876B6">
        <w:rPr>
          <w:rFonts w:ascii="Times New Roman" w:eastAsia="Times New Roman" w:hAnsi="Times New Roman" w:cs="Times New Roman"/>
          <w:sz w:val="30"/>
          <w:szCs w:val="30"/>
          <w:lang w:eastAsia="ar-SA"/>
        </w:rPr>
        <w:t xml:space="preserve"> (далее – Договор)</w:t>
      </w:r>
      <w:r w:rsidRPr="006876B6">
        <w:rPr>
          <w:rFonts w:ascii="Times New Roman" w:eastAsia="Times New Roman" w:hAnsi="Times New Roman" w:cs="Times New Roman"/>
          <w:sz w:val="30"/>
          <w:szCs w:val="30"/>
          <w:lang w:eastAsia="ar-SA"/>
        </w:rPr>
        <w:t>.</w:t>
      </w:r>
    </w:p>
    <w:p w:rsidR="0098439D" w:rsidRPr="006876B6" w:rsidRDefault="0098439D">
      <w:pPr>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На членов Коллегии Комиссии и судей Суда Союза, которые являются гражданами государства пребывания, распространяется действие положений подпункта 1 пункта 19 настоящего Положения.</w:t>
      </w:r>
    </w:p>
    <w:p w:rsidR="0098439D" w:rsidRPr="006876B6" w:rsidRDefault="0098439D">
      <w:pPr>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На членов семей членов Коллегии Комиссии и судей Суда Союза, проживающих вместе с ними, если эти члены семей не являются гражданами государства пребывания, распространяется действие положений подпунктов 3 – 5 пункта 19 настоящего Положения.</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На членов семей членов Коллегии Комиссии и судей Суда Союза, если они являются гражданами государства пребывания и (или) постоянно проживают на его территории, не распространяется иммунитет от гражданской юрисдикции государства пребывания в отношении исков о возмещении ущерба в связи с дорожно-транспортным происшествием, вызванным транспортным средством, принадлежащим такому члену семьи либо управлявшимся им. </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bCs/>
          <w:sz w:val="30"/>
          <w:szCs w:val="30"/>
          <w:lang w:eastAsia="ar-SA"/>
        </w:rPr>
        <w:t>19</w:t>
      </w:r>
      <w:r w:rsidRPr="00BA7E7C">
        <w:rPr>
          <w:rFonts w:ascii="Times New Roman" w:eastAsia="Times New Roman" w:hAnsi="Times New Roman" w:cs="Times New Roman"/>
          <w:sz w:val="30"/>
          <w:szCs w:val="30"/>
          <w:lang w:eastAsia="ar-SA"/>
        </w:rPr>
        <w:t>. Должностные лица:</w:t>
      </w:r>
    </w:p>
    <w:p w:rsidR="0098439D" w:rsidRPr="00BA7E7C" w:rsidRDefault="0098439D">
      <w:pPr>
        <w:shd w:val="clear" w:color="auto" w:fill="FFFFFF"/>
        <w:tabs>
          <w:tab w:val="left" w:pos="845"/>
        </w:tabs>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1)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w:t>
      </w:r>
    </w:p>
    <w:p w:rsidR="0098439D" w:rsidRPr="00BA7E7C" w:rsidRDefault="0098439D">
      <w:pPr>
        <w:shd w:val="clear" w:color="auto" w:fill="FFFFFF"/>
        <w:tabs>
          <w:tab w:val="left" w:pos="845"/>
        </w:tabs>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 xml:space="preserve">2) освобождаются от налогообложения заработной платы и иных вознаграждений, выплачиваемых </w:t>
      </w:r>
      <w:r w:rsidRPr="00BA7E7C">
        <w:rPr>
          <w:rFonts w:ascii="Times New Roman" w:eastAsia="Times New Roman" w:hAnsi="Times New Roman" w:cs="Times New Roman"/>
          <w:iCs/>
          <w:sz w:val="30"/>
          <w:szCs w:val="30"/>
          <w:lang w:eastAsia="ar-SA"/>
        </w:rPr>
        <w:t xml:space="preserve">органами </w:t>
      </w:r>
      <w:r w:rsidRPr="00BA7E7C">
        <w:rPr>
          <w:rFonts w:ascii="Times New Roman" w:eastAsia="Times New Roman" w:hAnsi="Times New Roman" w:cs="Times New Roman"/>
          <w:sz w:val="30"/>
          <w:szCs w:val="30"/>
          <w:lang w:eastAsia="ar-SA"/>
        </w:rPr>
        <w:t>Союза;</w:t>
      </w:r>
    </w:p>
    <w:p w:rsidR="0098439D" w:rsidRPr="00BA7E7C" w:rsidRDefault="0098439D">
      <w:pPr>
        <w:shd w:val="clear" w:color="auto" w:fill="FFFFFF"/>
        <w:tabs>
          <w:tab w:val="left" w:pos="845"/>
        </w:tabs>
        <w:suppressAutoHyphens/>
        <w:autoSpaceDE w:val="0"/>
        <w:spacing w:after="0" w:line="360" w:lineRule="auto"/>
        <w:ind w:firstLine="709"/>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3) освобождаются от государственных повинностей;</w:t>
      </w:r>
    </w:p>
    <w:p w:rsidR="0098439D" w:rsidRPr="00BA7E7C" w:rsidRDefault="0098439D">
      <w:pPr>
        <w:shd w:val="clear" w:color="auto" w:fill="FFFFFF"/>
        <w:tabs>
          <w:tab w:val="left" w:pos="845"/>
        </w:tabs>
        <w:suppressAutoHyphens/>
        <w:autoSpaceDE w:val="0"/>
        <w:spacing w:after="0" w:line="360" w:lineRule="auto"/>
        <w:ind w:firstLine="709"/>
        <w:jc w:val="both"/>
        <w:rPr>
          <w:rFonts w:ascii="Times New Roman" w:eastAsia="Times New Roman" w:hAnsi="Times New Roman" w:cs="Times New Roman"/>
          <w:iCs/>
          <w:sz w:val="30"/>
          <w:szCs w:val="30"/>
          <w:lang w:eastAsia="ar-SA"/>
        </w:rPr>
      </w:pPr>
      <w:r w:rsidRPr="00BA7E7C">
        <w:rPr>
          <w:rFonts w:ascii="Times New Roman" w:eastAsia="Times New Roman" w:hAnsi="Times New Roman" w:cs="Times New Roman"/>
          <w:sz w:val="30"/>
          <w:szCs w:val="30"/>
          <w:lang w:eastAsia="ar-SA"/>
        </w:rPr>
        <w:t>4) </w:t>
      </w:r>
      <w:r w:rsidRPr="00BA7E7C">
        <w:rPr>
          <w:rFonts w:ascii="Times New Roman" w:eastAsia="Times New Roman" w:hAnsi="Times New Roman" w:cs="Times New Roman"/>
          <w:iCs/>
          <w:sz w:val="30"/>
          <w:szCs w:val="30"/>
          <w:lang w:eastAsia="ar-SA"/>
        </w:rPr>
        <w:t>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5) пользуются такими же льготами по репатриации, какими пользуются дипломатические представители во время международных кризисов.</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20. На должностных лиц, если они являются гражданами государства пребывания и (или) постоянно проживают на его территории, не распространяется действие положений подпунктов 2 – 5 пункта 19 настоящего Положения.</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21. На членов семей должностных лиц, проживающих вместе с ними, если эти члены семей не являются гражданами государства пребывания и (или) постоянно не проживают на его территории, распространяется действие положений подпунктов </w:t>
      </w:r>
      <w:r w:rsidRPr="006876B6">
        <w:rPr>
          <w:rFonts w:ascii="Times New Roman" w:eastAsia="Times New Roman" w:hAnsi="Times New Roman" w:cs="Times New Roman"/>
          <w:bCs/>
          <w:sz w:val="30"/>
          <w:szCs w:val="30"/>
          <w:lang w:eastAsia="ar-SA"/>
        </w:rPr>
        <w:t xml:space="preserve">3 – </w:t>
      </w:r>
      <w:r w:rsidRPr="006876B6">
        <w:rPr>
          <w:rFonts w:ascii="Times New Roman" w:eastAsia="Times New Roman" w:hAnsi="Times New Roman" w:cs="Times New Roman"/>
          <w:sz w:val="30"/>
          <w:szCs w:val="30"/>
          <w:lang w:eastAsia="ar-SA"/>
        </w:rPr>
        <w:t>5 пункта 19 настоящего Положения.</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bCs/>
          <w:sz w:val="30"/>
          <w:szCs w:val="30"/>
          <w:lang w:eastAsia="ar-SA"/>
        </w:rPr>
      </w:pPr>
      <w:r w:rsidRPr="00BA7E7C">
        <w:rPr>
          <w:rFonts w:ascii="Times New Roman" w:eastAsia="Times New Roman" w:hAnsi="Times New Roman" w:cs="Times New Roman"/>
          <w:bCs/>
          <w:sz w:val="30"/>
          <w:szCs w:val="30"/>
          <w:lang w:eastAsia="ar-SA"/>
        </w:rPr>
        <w:t>22. Вопросы аккредитации членов Коллегии Комиссии, судей Суда Союза, должностных лиц и сотрудников регулируются международными договорами об условиях пребывания органов Союза на территории государства пребывания.</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23. Члены Коллегии Комиссии</w:t>
      </w:r>
      <w:r w:rsidRPr="006876B6">
        <w:rPr>
          <w:rFonts w:ascii="Times New Roman" w:eastAsia="Times New Roman" w:hAnsi="Times New Roman" w:cs="Times New Roman"/>
          <w:iCs/>
          <w:sz w:val="30"/>
          <w:szCs w:val="30"/>
          <w:lang w:eastAsia="ar-SA"/>
        </w:rPr>
        <w:t>,</w:t>
      </w:r>
      <w:r w:rsidRPr="006876B6">
        <w:rPr>
          <w:rFonts w:ascii="Times New Roman" w:eastAsia="Times New Roman" w:hAnsi="Times New Roman" w:cs="Times New Roman"/>
          <w:sz w:val="30"/>
          <w:szCs w:val="30"/>
          <w:lang w:eastAsia="ar-SA"/>
        </w:rPr>
        <w:t xml:space="preserve"> судьи Суда Союза, должностные лица и сотрудники не вправе заниматься предпринимательской и любой другой деятельностью в интересах личной выгоды или выгоды иных лиц, за исключением научной, творческой и преподавательской деятельности.</w:t>
      </w:r>
    </w:p>
    <w:p w:rsidR="0098439D" w:rsidRPr="006876B6" w:rsidRDefault="0098439D">
      <w:pPr>
        <w:shd w:val="clear" w:color="auto" w:fill="FFFFFF"/>
        <w:suppressAutoHyphens/>
        <w:autoSpaceDE w:val="0"/>
        <w:spacing w:after="0" w:line="360" w:lineRule="auto"/>
        <w:ind w:firstLine="709"/>
        <w:jc w:val="both"/>
        <w:rPr>
          <w:rFonts w:ascii="Times New Roman" w:eastAsia="Calibri" w:hAnsi="Times New Roman" w:cs="Times New Roman"/>
          <w:sz w:val="30"/>
          <w:szCs w:val="30"/>
          <w:lang w:eastAsia="ar-SA"/>
        </w:rPr>
      </w:pPr>
      <w:r w:rsidRPr="006876B6">
        <w:rPr>
          <w:rFonts w:ascii="Times New Roman" w:eastAsia="Times New Roman" w:hAnsi="Times New Roman" w:cs="Times New Roman"/>
          <w:iCs/>
          <w:sz w:val="30"/>
          <w:szCs w:val="30"/>
          <w:lang w:eastAsia="ar-SA"/>
        </w:rPr>
        <w:t xml:space="preserve">Доходы, полученные от научной, творческой или преподавательской деятельности, подлежат налогообложению </w:t>
      </w:r>
      <w:r w:rsidRPr="006876B6">
        <w:rPr>
          <w:rFonts w:ascii="Times New Roman" w:eastAsia="Calibri" w:hAnsi="Times New Roman" w:cs="Times New Roman"/>
          <w:sz w:val="30"/>
          <w:szCs w:val="30"/>
          <w:lang w:eastAsia="ar-SA"/>
        </w:rPr>
        <w:t>в соответствии с международными договорами и законодательством государства пребывания.</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24. Члены Коллегии Комиссии, судьи Суда Союза, должностные лица </w:t>
      </w:r>
      <w:r w:rsidRPr="006876B6">
        <w:rPr>
          <w:rFonts w:ascii="Times New Roman" w:eastAsia="Times New Roman" w:hAnsi="Times New Roman" w:cs="Times New Roman"/>
          <w:iCs/>
          <w:sz w:val="30"/>
          <w:szCs w:val="30"/>
          <w:lang w:eastAsia="ar-SA"/>
        </w:rPr>
        <w:t xml:space="preserve">и </w:t>
      </w:r>
      <w:r w:rsidRPr="006876B6">
        <w:rPr>
          <w:rFonts w:ascii="Times New Roman" w:eastAsia="Times New Roman" w:hAnsi="Times New Roman" w:cs="Times New Roman"/>
          <w:sz w:val="30"/>
          <w:szCs w:val="30"/>
          <w:lang w:eastAsia="ar-SA"/>
        </w:rPr>
        <w:t>члены их семей должны соблюдать требования законодательства государства пребывания в отношении страхования от ущерба, который может быть причинен третьим лицам в связи с использованием любого транспортного средства.</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iCs/>
          <w:sz w:val="30"/>
          <w:szCs w:val="30"/>
          <w:lang w:eastAsia="ar-SA"/>
        </w:rPr>
        <w:t xml:space="preserve">25. Сотрудники </w:t>
      </w:r>
      <w:r w:rsidRPr="00BA7E7C">
        <w:rPr>
          <w:rFonts w:ascii="Times New Roman" w:eastAsia="Times New Roman" w:hAnsi="Times New Roman" w:cs="Times New Roman"/>
          <w:sz w:val="30"/>
          <w:szCs w:val="30"/>
          <w:lang w:eastAsia="ar-SA"/>
        </w:rPr>
        <w:t>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обязанностей, кроме случаев предъявления:</w:t>
      </w:r>
    </w:p>
    <w:p w:rsidR="0098439D" w:rsidRPr="00BA7E7C" w:rsidRDefault="0098439D">
      <w:pPr>
        <w:shd w:val="clear" w:color="auto" w:fill="FFFFFF"/>
        <w:tabs>
          <w:tab w:val="left" w:pos="1008"/>
        </w:tabs>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 xml:space="preserve">1) исков о возмещении ущерба в связи с дорожно-транспортным происшествием, вызванным транспортным средством, принадлежащим </w:t>
      </w:r>
      <w:r w:rsidRPr="00BA7E7C">
        <w:rPr>
          <w:rFonts w:ascii="Times New Roman" w:eastAsia="Times New Roman" w:hAnsi="Times New Roman" w:cs="Times New Roman"/>
          <w:iCs/>
          <w:sz w:val="30"/>
          <w:szCs w:val="30"/>
          <w:lang w:eastAsia="ar-SA"/>
        </w:rPr>
        <w:t>сотруднику</w:t>
      </w:r>
      <w:r w:rsidRPr="00BA7E7C">
        <w:rPr>
          <w:rFonts w:ascii="Times New Roman" w:eastAsia="Times New Roman" w:hAnsi="Times New Roman" w:cs="Times New Roman"/>
          <w:sz w:val="30"/>
          <w:szCs w:val="30"/>
          <w:lang w:eastAsia="ar-SA"/>
        </w:rPr>
        <w:t xml:space="preserve"> либо управлявшимся им;</w:t>
      </w:r>
    </w:p>
    <w:p w:rsidR="0098439D" w:rsidRPr="00BA7E7C" w:rsidRDefault="0098439D">
      <w:pPr>
        <w:shd w:val="clear" w:color="auto" w:fill="FFFFFF"/>
        <w:tabs>
          <w:tab w:val="left" w:pos="1008"/>
        </w:tabs>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2) исков в связи со смертью или телесным повреждением, вызванными действиями сотрудников.</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Cs/>
          <w:sz w:val="30"/>
          <w:szCs w:val="30"/>
          <w:lang w:eastAsia="ar-SA"/>
        </w:rPr>
      </w:pPr>
      <w:r w:rsidRPr="00BA7E7C">
        <w:rPr>
          <w:rFonts w:ascii="Times New Roman" w:eastAsia="Times New Roman" w:hAnsi="Times New Roman" w:cs="Times New Roman"/>
          <w:sz w:val="30"/>
          <w:szCs w:val="30"/>
          <w:lang w:eastAsia="ar-SA"/>
        </w:rPr>
        <w:t xml:space="preserve">26. Сотрудники </w:t>
      </w:r>
      <w:r w:rsidRPr="00BA7E7C">
        <w:rPr>
          <w:rFonts w:ascii="Times New Roman" w:eastAsia="Times New Roman" w:hAnsi="Times New Roman" w:cs="Times New Roman"/>
          <w:iCs/>
          <w:sz w:val="30"/>
          <w:szCs w:val="30"/>
          <w:lang w:eastAsia="ar-SA"/>
        </w:rPr>
        <w:t xml:space="preserve">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 </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Cs/>
          <w:sz w:val="30"/>
          <w:szCs w:val="30"/>
          <w:lang w:eastAsia="ar-SA"/>
        </w:rPr>
      </w:pPr>
      <w:r w:rsidRPr="006876B6">
        <w:rPr>
          <w:rFonts w:ascii="Times New Roman" w:eastAsia="Times New Roman" w:hAnsi="Times New Roman" w:cs="Times New Roman"/>
          <w:iCs/>
          <w:sz w:val="30"/>
          <w:szCs w:val="30"/>
          <w:lang w:eastAsia="ar-SA"/>
        </w:rPr>
        <w:t xml:space="preserve">27. Положения пунктов 25 и 26 настоящего Положения не применяются к взаимоотношениям между сотрудниками и органами государственной власти и управления государства-члена, гражданами которого они являются. </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28. Привилегии и иммунитеты, которыми пользуются члены Коллегии Комиссии</w:t>
      </w:r>
      <w:r w:rsidRPr="006876B6">
        <w:rPr>
          <w:rFonts w:ascii="Times New Roman" w:eastAsia="Times New Roman" w:hAnsi="Times New Roman" w:cs="Times New Roman"/>
          <w:bCs/>
          <w:sz w:val="30"/>
          <w:szCs w:val="30"/>
          <w:lang w:eastAsia="ar-SA"/>
        </w:rPr>
        <w:t>,</w:t>
      </w:r>
      <w:r w:rsidRPr="006876B6">
        <w:rPr>
          <w:rFonts w:ascii="Times New Roman" w:eastAsia="Times New Roman" w:hAnsi="Times New Roman" w:cs="Times New Roman"/>
          <w:sz w:val="30"/>
          <w:szCs w:val="30"/>
          <w:lang w:eastAsia="ar-SA"/>
        </w:rPr>
        <w:t xml:space="preserve"> судьи Суда Союза, должностные лица и сотрудники, предоставляются им не для личной выгоды, а для эффективного, независимого выполнения ими своих полномочий (исполнения должностных (служебных) обязанностей) в интересах Союза.</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29. Члены Коллегии Комиссии, судьи Суда Союза, должностные лица, сотрудники и члены их семей пользуются привилегиями и иммунитетами, предусмотренными </w:t>
      </w:r>
      <w:r w:rsidRPr="00BA7E7C">
        <w:rPr>
          <w:rFonts w:ascii="Times New Roman" w:eastAsia="Times New Roman" w:hAnsi="Times New Roman" w:cs="Times New Roman"/>
          <w:iCs/>
          <w:sz w:val="30"/>
          <w:szCs w:val="30"/>
          <w:lang w:eastAsia="ar-SA"/>
        </w:rPr>
        <w:t>настоящим Положением,</w:t>
      </w:r>
      <w:r w:rsidRPr="00BA7E7C">
        <w:rPr>
          <w:rFonts w:ascii="Times New Roman" w:eastAsia="Times New Roman" w:hAnsi="Times New Roman" w:cs="Times New Roman"/>
          <w:sz w:val="30"/>
          <w:szCs w:val="30"/>
          <w:lang w:eastAsia="ar-SA"/>
        </w:rPr>
        <w:t xml:space="preserve"> с момента их вступления на территорию государства пребывания при следовании к месту назначения или, если они уже находятся на этой территории, с момента, когда члены Коллегии Комиссии, судьи Суда Союза, должностные лица, сотрудники приступили к выполнению своих полномочий (должностных (служебных) обязанностей).</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30. При прекращении полномочий (исполнения должностных (служебных) обязанностей) члена Коллегии Комиссии, судьи Суда Союза, должностного лица или сотрудника их привилегии и иммунитеты, а также привилегии и иммунитеты членов их семей, </w:t>
      </w:r>
      <w:r w:rsidRPr="00BA7E7C">
        <w:rPr>
          <w:rFonts w:ascii="Times New Roman" w:eastAsia="Times New Roman" w:hAnsi="Times New Roman" w:cs="Times New Roman"/>
          <w:sz w:val="30"/>
          <w:szCs w:val="30"/>
          <w:lang w:eastAsia="ar-SA"/>
        </w:rPr>
        <w:t>проживающих вместе с ними, обычно прекращаются в момент оставления этим лицом государства пребывания или по истечении разумного срока для оставления государства пребывания в зависимости от того, какой из указанных моментов наступит раньше. Привилегии и иммунитеты членов семьи прекращаются, когда они перестают быть членами семьи члена Коллегии Комиссии, судьи Суда Союза, должностного лица или сотрудника. При этом,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31. В случае смерти члена Коллегии Комиссии, судьи Суда Союза, должностного лица или сотрудника члены их семей, проживавшие вместе с ними,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для оставления государства пребывания в зависимости от того, какой из этих моментов наступит раньше.</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32. Иммунитеты от административной, гражданской и уголовной юрисдикции члена Коллегии Комиссии, судьи Суда Союза или должностного лица в отношении всего сказанного или написанного в рамках реализации им своих функций и всех действий, совершенных в качестве члена Коллегии Комиссии, судьи Суда Союза или должностного лица, сохраняются за ним и после прекращения полномочий. Настоящий пункт действует без ущерба для случаев возникновения ответственности членов Коллегии Комиссии, судей Суда Союза или должностных лиц, предусмотренных Договором или международными договорами в рамках Союза. </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 xml:space="preserve">33. Все лица, пользующиеся привилегиями и иммунитетами </w:t>
      </w:r>
      <w:r w:rsidRPr="00BA7E7C">
        <w:rPr>
          <w:rFonts w:ascii="Times New Roman" w:eastAsia="Times New Roman" w:hAnsi="Times New Roman" w:cs="Times New Roman"/>
          <w:sz w:val="30"/>
          <w:szCs w:val="30"/>
          <w:lang w:eastAsia="ar-SA"/>
        </w:rPr>
        <w:br/>
        <w:t>в соответствии с настоящим Положением, обязаны без ущерба для их привилегий и иммунитетов уважать законодательство государства пребывания. Они также обязаны не вмешиваться во внутренние дела этого государства.</w:t>
      </w:r>
    </w:p>
    <w:p w:rsidR="0098439D" w:rsidRPr="006876B6"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34. Член Коллегии Комиссии, судья Суда Союза, должностное лицо, сотрудник может быть лишен иммунитета в случае, если иммунитет препятствует осуществлению правосудия и снятие иммунитета не наносит ущерба целям, в связи с которыми он был предоставлен.</w:t>
      </w:r>
    </w:p>
    <w:p w:rsidR="0098439D" w:rsidRPr="006876B6"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35. Снятие иммунитета осуществляется: </w:t>
      </w:r>
    </w:p>
    <w:p w:rsidR="0098439D" w:rsidRPr="006876B6"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1) в отношении члена Коллегии Комиссии и судьи Суда Союза – Высшим советом;</w:t>
      </w:r>
    </w:p>
    <w:p w:rsidR="0098439D" w:rsidRPr="006876B6"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2) в отношении должностного лица и сотрудника Комиссии – Советом Комиссии; </w:t>
      </w:r>
    </w:p>
    <w:p w:rsidR="0098439D" w:rsidRPr="006876B6"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3) в отношении должностного лица и сотрудника Суда Союза – Председателем Суда Союза. </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
          <w:sz w:val="30"/>
          <w:szCs w:val="30"/>
          <w:lang w:eastAsia="ar-SA"/>
        </w:rPr>
      </w:pPr>
      <w:r w:rsidRPr="006876B6">
        <w:rPr>
          <w:rFonts w:ascii="Times New Roman" w:eastAsia="Times New Roman" w:hAnsi="Times New Roman" w:cs="Times New Roman"/>
          <w:sz w:val="30"/>
          <w:szCs w:val="30"/>
          <w:lang w:eastAsia="ar-SA"/>
        </w:rPr>
        <w:t>36. Отказ от иммунитета осуществляется в письменной форме и должен быть определенно выраженным</w:t>
      </w:r>
      <w:r w:rsidRPr="006876B6">
        <w:rPr>
          <w:rFonts w:ascii="Times New Roman" w:eastAsia="Times New Roman" w:hAnsi="Times New Roman" w:cs="Times New Roman"/>
          <w:i/>
          <w:sz w:val="30"/>
          <w:szCs w:val="30"/>
          <w:lang w:eastAsia="ar-SA"/>
        </w:rPr>
        <w:t>.</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
          <w:sz w:val="30"/>
          <w:szCs w:val="30"/>
          <w:lang w:eastAsia="ar-SA"/>
        </w:rPr>
      </w:pPr>
    </w:p>
    <w:p w:rsidR="0098439D" w:rsidRPr="006876B6" w:rsidRDefault="0098439D">
      <w:pPr>
        <w:shd w:val="clear" w:color="auto" w:fill="FFFFFF"/>
        <w:suppressAutoHyphens/>
        <w:autoSpaceDE w:val="0"/>
        <w:spacing w:after="0" w:line="240" w:lineRule="auto"/>
        <w:jc w:val="center"/>
        <w:rPr>
          <w:rFonts w:ascii="Times New Roman" w:eastAsia="Times New Roman" w:hAnsi="Times New Roman" w:cs="Times New Roman"/>
          <w:bCs/>
          <w:sz w:val="30"/>
          <w:szCs w:val="30"/>
          <w:lang w:eastAsia="ar-SA"/>
        </w:rPr>
      </w:pPr>
      <w:r w:rsidRPr="006876B6">
        <w:rPr>
          <w:rFonts w:ascii="Times New Roman" w:eastAsia="Times New Roman" w:hAnsi="Times New Roman" w:cs="Times New Roman"/>
          <w:bCs/>
          <w:sz w:val="30"/>
          <w:szCs w:val="30"/>
          <w:lang w:val="en-US" w:eastAsia="ar-SA"/>
        </w:rPr>
        <w:t>IV</w:t>
      </w:r>
      <w:r w:rsidRPr="006876B6">
        <w:rPr>
          <w:rFonts w:ascii="Times New Roman" w:eastAsia="Times New Roman" w:hAnsi="Times New Roman" w:cs="Times New Roman"/>
          <w:bCs/>
          <w:sz w:val="30"/>
          <w:szCs w:val="30"/>
          <w:lang w:eastAsia="ar-SA"/>
        </w:rPr>
        <w:t xml:space="preserve">. Привилегии и иммунитеты </w:t>
      </w:r>
      <w:r w:rsidRPr="006876B6">
        <w:rPr>
          <w:rFonts w:ascii="Times New Roman" w:eastAsia="Times New Roman" w:hAnsi="Times New Roman" w:cs="Times New Roman"/>
          <w:bCs/>
          <w:sz w:val="30"/>
          <w:szCs w:val="30"/>
          <w:lang w:eastAsia="ar-SA"/>
        </w:rPr>
        <w:br/>
        <w:t xml:space="preserve">представителей государств-членов </w:t>
      </w:r>
    </w:p>
    <w:p w:rsidR="0098439D" w:rsidRPr="006876B6" w:rsidRDefault="0098439D">
      <w:pPr>
        <w:shd w:val="clear" w:color="auto" w:fill="FFFFFF"/>
        <w:suppressAutoHyphens/>
        <w:autoSpaceDE w:val="0"/>
        <w:spacing w:after="0" w:line="360" w:lineRule="auto"/>
        <w:ind w:firstLine="709"/>
        <w:jc w:val="center"/>
        <w:rPr>
          <w:rFonts w:ascii="Times New Roman" w:eastAsia="Times New Roman" w:hAnsi="Times New Roman" w:cs="Times New Roman"/>
          <w:bCs/>
          <w:sz w:val="30"/>
          <w:szCs w:val="30"/>
          <w:lang w:val="kk-KZ" w:eastAsia="ar-SA"/>
        </w:rPr>
      </w:pP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37. Представители государств-членов при исполнении официальных функций и во время следования к месту проведения организуемых органами Союза на</w:t>
      </w:r>
      <w:r w:rsidRPr="00BA7E7C">
        <w:rPr>
          <w:rFonts w:ascii="Times New Roman" w:eastAsia="Times New Roman" w:hAnsi="Times New Roman" w:cs="Times New Roman"/>
          <w:i/>
          <w:iCs/>
          <w:sz w:val="30"/>
          <w:szCs w:val="30"/>
          <w:lang w:eastAsia="ar-SA"/>
        </w:rPr>
        <w:t xml:space="preserve"> </w:t>
      </w:r>
      <w:r w:rsidRPr="00BA7E7C">
        <w:rPr>
          <w:rFonts w:ascii="Times New Roman" w:eastAsia="Times New Roman" w:hAnsi="Times New Roman" w:cs="Times New Roman"/>
          <w:sz w:val="30"/>
          <w:szCs w:val="30"/>
          <w:lang w:eastAsia="ar-SA"/>
        </w:rPr>
        <w:t>территориях государств-членов</w:t>
      </w:r>
      <w:r w:rsidRPr="00BA7E7C">
        <w:rPr>
          <w:rFonts w:ascii="Times New Roman" w:eastAsia="Times New Roman" w:hAnsi="Times New Roman" w:cs="Times New Roman"/>
          <w:i/>
          <w:iCs/>
          <w:sz w:val="30"/>
          <w:szCs w:val="30"/>
          <w:lang w:eastAsia="ar-SA"/>
        </w:rPr>
        <w:t xml:space="preserve"> </w:t>
      </w:r>
      <w:r w:rsidRPr="00BA7E7C">
        <w:rPr>
          <w:rFonts w:ascii="Times New Roman" w:eastAsia="Times New Roman" w:hAnsi="Times New Roman" w:cs="Times New Roman"/>
          <w:sz w:val="30"/>
          <w:szCs w:val="30"/>
          <w:lang w:eastAsia="ar-SA"/>
        </w:rPr>
        <w:t>мероприятий пользуются следующими привилегиями и иммунитетами:</w:t>
      </w:r>
    </w:p>
    <w:p w:rsidR="0098439D" w:rsidRPr="00BA7E7C" w:rsidRDefault="0098439D">
      <w:pPr>
        <w:shd w:val="clear" w:color="auto" w:fill="FFFFFF"/>
        <w:tabs>
          <w:tab w:val="left" w:pos="1008"/>
        </w:tabs>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1) иммунитет от личного ареста или задержания, а также от юрисдикции судебных и административных властей в отношении всех действий, которые могут быть совершены ими в этом качестве;</w:t>
      </w:r>
    </w:p>
    <w:p w:rsidR="0098439D" w:rsidRPr="00BA7E7C" w:rsidRDefault="0098439D">
      <w:pPr>
        <w:shd w:val="clear" w:color="auto" w:fill="FFFFFF"/>
        <w:tabs>
          <w:tab w:val="left" w:pos="1008"/>
        </w:tabs>
        <w:suppressAutoHyphens/>
        <w:autoSpaceDE w:val="0"/>
        <w:spacing w:after="0" w:line="360" w:lineRule="auto"/>
        <w:ind w:firstLine="709"/>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2) неприкосновенность жилища;</w:t>
      </w:r>
    </w:p>
    <w:p w:rsidR="0098439D" w:rsidRPr="00BA7E7C" w:rsidRDefault="0098439D">
      <w:pPr>
        <w:shd w:val="clear" w:color="auto" w:fill="FFFFFF"/>
        <w:tabs>
          <w:tab w:val="left" w:pos="1008"/>
        </w:tabs>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3) освобождение сопровождаемого багажа и ручной клади от таможенного досмотра, если нет серьезных оснований предполагать, что они содержат предметы и иное имущество, не предназначенные для официального или личного пользования, или предметы и иное имущество, ввоз или вывоз которых запрещен или ограничен законодательством государства-члена, на территории которого проводится мероприятие;</w:t>
      </w:r>
    </w:p>
    <w:p w:rsidR="0098439D" w:rsidRPr="00BA7E7C" w:rsidRDefault="0098439D">
      <w:pPr>
        <w:shd w:val="clear" w:color="auto" w:fill="FFFFFF"/>
        <w:tabs>
          <w:tab w:val="left" w:pos="1008"/>
        </w:tabs>
        <w:suppressAutoHyphens/>
        <w:autoSpaceDE w:val="0"/>
        <w:spacing w:after="0" w:line="360" w:lineRule="auto"/>
        <w:ind w:firstLine="709"/>
        <w:jc w:val="both"/>
        <w:rPr>
          <w:rFonts w:ascii="Times New Roman" w:eastAsia="Times New Roman" w:hAnsi="Times New Roman" w:cs="Times New Roman"/>
          <w:i/>
          <w:iCs/>
          <w:sz w:val="30"/>
          <w:szCs w:val="30"/>
          <w:lang w:eastAsia="ar-SA"/>
        </w:rPr>
      </w:pPr>
      <w:r w:rsidRPr="006876B6">
        <w:rPr>
          <w:rFonts w:ascii="Times New Roman" w:eastAsia="Times New Roman" w:hAnsi="Times New Roman" w:cs="Times New Roman"/>
          <w:sz w:val="30"/>
          <w:szCs w:val="30"/>
          <w:lang w:eastAsia="ar-SA"/>
        </w:rPr>
        <w:t>4) </w:t>
      </w:r>
      <w:r w:rsidRPr="00BA7E7C">
        <w:rPr>
          <w:rFonts w:ascii="Times New Roman" w:eastAsia="Times New Roman" w:hAnsi="Times New Roman" w:cs="Times New Roman"/>
          <w:iCs/>
          <w:sz w:val="30"/>
          <w:szCs w:val="30"/>
          <w:lang w:eastAsia="ar-SA"/>
        </w:rPr>
        <w:t>освобождение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r w:rsidRPr="00BA7E7C">
        <w:rPr>
          <w:rFonts w:ascii="Times New Roman" w:eastAsia="Times New Roman" w:hAnsi="Times New Roman" w:cs="Times New Roman"/>
          <w:i/>
          <w:iCs/>
          <w:sz w:val="30"/>
          <w:szCs w:val="30"/>
          <w:lang w:eastAsia="ar-SA"/>
        </w:rPr>
        <w:t>.</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Cs/>
          <w:sz w:val="30"/>
          <w:szCs w:val="30"/>
          <w:lang w:eastAsia="ar-SA"/>
        </w:rPr>
      </w:pPr>
      <w:r w:rsidRPr="00BA7E7C">
        <w:rPr>
          <w:rFonts w:ascii="Times New Roman" w:eastAsia="Times New Roman" w:hAnsi="Times New Roman" w:cs="Times New Roman"/>
          <w:iCs/>
          <w:sz w:val="30"/>
          <w:szCs w:val="30"/>
          <w:lang w:eastAsia="ar-SA"/>
        </w:rPr>
        <w:t>38. Положения пункта 37 настоящего Положения не применяются к взаимоотношениям между представителем государства-члена и властями государства-члена, гражданином или представителем которого он является либо являлся.</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39. Привилегии и иммунитеты, которыми пользуются представители государств-членов, предоставляются им не для личной выгоды, а для эффективного, независимого выполнения ими своих официальных функций в интересах своего государства-члена.</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40. Помещения, занимаемые представителями</w:t>
      </w:r>
      <w:r w:rsidRPr="006876B6">
        <w:rPr>
          <w:rFonts w:ascii="Times New Roman" w:eastAsia="Times New Roman" w:hAnsi="Times New Roman" w:cs="Times New Roman"/>
          <w:i/>
          <w:iCs/>
          <w:sz w:val="30"/>
          <w:szCs w:val="30"/>
          <w:lang w:eastAsia="ar-SA"/>
        </w:rPr>
        <w:t xml:space="preserve"> </w:t>
      </w:r>
      <w:r w:rsidRPr="006876B6">
        <w:rPr>
          <w:rFonts w:ascii="Times New Roman" w:eastAsia="Times New Roman" w:hAnsi="Times New Roman" w:cs="Times New Roman"/>
          <w:sz w:val="30"/>
          <w:szCs w:val="30"/>
          <w:lang w:eastAsia="ar-SA"/>
        </w:rPr>
        <w:t>государств-членов, предметы обстановки и другое имущество, а также транспортные средства, используемые ими для служебной необходимости, пользуются иммунитетом от обыска, реквизиции, ареста и исполнительных действий.</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41. Архивы и документы</w:t>
      </w:r>
      <w:r w:rsidRPr="006876B6">
        <w:rPr>
          <w:rFonts w:ascii="Times New Roman" w:eastAsia="Times New Roman" w:hAnsi="Times New Roman" w:cs="Times New Roman"/>
          <w:i/>
          <w:iCs/>
          <w:sz w:val="30"/>
          <w:szCs w:val="30"/>
          <w:lang w:eastAsia="ar-SA"/>
        </w:rPr>
        <w:t xml:space="preserve"> </w:t>
      </w:r>
      <w:r w:rsidRPr="006876B6">
        <w:rPr>
          <w:rFonts w:ascii="Times New Roman" w:eastAsia="Times New Roman" w:hAnsi="Times New Roman" w:cs="Times New Roman"/>
          <w:sz w:val="30"/>
          <w:szCs w:val="30"/>
          <w:lang w:eastAsia="ar-SA"/>
        </w:rPr>
        <w:t>представителей государств-членов неприкосновенны в любое время и независимо от носителей информации и их местонахождения.</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bCs/>
          <w:sz w:val="30"/>
          <w:szCs w:val="30"/>
          <w:lang w:eastAsia="ar-SA"/>
        </w:rPr>
      </w:pPr>
      <w:r w:rsidRPr="006876B6">
        <w:rPr>
          <w:rFonts w:ascii="Times New Roman" w:eastAsia="Times New Roman" w:hAnsi="Times New Roman" w:cs="Times New Roman"/>
          <w:sz w:val="30"/>
          <w:szCs w:val="30"/>
          <w:lang w:eastAsia="ar-SA"/>
        </w:rPr>
        <w:t xml:space="preserve">42. В случае если это не противоречит </w:t>
      </w:r>
      <w:r w:rsidRPr="006876B6">
        <w:rPr>
          <w:rFonts w:ascii="Times New Roman" w:eastAsia="Times New Roman" w:hAnsi="Times New Roman" w:cs="Times New Roman"/>
          <w:iCs/>
          <w:sz w:val="30"/>
          <w:szCs w:val="30"/>
          <w:lang w:eastAsia="ar-SA"/>
        </w:rPr>
        <w:t>закону и правилам</w:t>
      </w:r>
      <w:r w:rsidRPr="006876B6">
        <w:rPr>
          <w:rFonts w:ascii="Times New Roman" w:eastAsia="Times New Roman" w:hAnsi="Times New Roman" w:cs="Times New Roman"/>
          <w:sz w:val="30"/>
          <w:szCs w:val="30"/>
          <w:lang w:eastAsia="ar-SA"/>
        </w:rPr>
        <w:t xml:space="preserve">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ими своих официальных функций</w:t>
      </w:r>
      <w:r w:rsidRPr="006876B6">
        <w:rPr>
          <w:rFonts w:ascii="Times New Roman" w:eastAsia="Times New Roman" w:hAnsi="Times New Roman" w:cs="Times New Roman"/>
          <w:bCs/>
          <w:sz w:val="30"/>
          <w:szCs w:val="30"/>
          <w:lang w:eastAsia="ar-SA"/>
        </w:rPr>
        <w:t>.</w:t>
      </w:r>
    </w:p>
    <w:p w:rsidR="0098439D" w:rsidRPr="00BA7E7C" w:rsidRDefault="0098439D">
      <w:pPr>
        <w:shd w:val="clear" w:color="auto" w:fill="FFFFFF"/>
        <w:suppressAutoHyphens/>
        <w:autoSpaceDE w:val="0"/>
        <w:spacing w:after="0" w:line="360" w:lineRule="auto"/>
        <w:rPr>
          <w:rFonts w:ascii="Times New Roman" w:eastAsia="Times New Roman" w:hAnsi="Times New Roman" w:cs="Times New Roman"/>
          <w:sz w:val="30"/>
          <w:szCs w:val="30"/>
          <w:lang w:eastAsia="ar-SA"/>
        </w:rPr>
      </w:pPr>
    </w:p>
    <w:p w:rsidR="0098439D" w:rsidRPr="00BA7E7C" w:rsidRDefault="0098439D">
      <w:pPr>
        <w:shd w:val="clear" w:color="auto" w:fill="FFFFFF"/>
        <w:suppressAutoHyphens/>
        <w:autoSpaceDE w:val="0"/>
        <w:spacing w:after="0" w:line="240" w:lineRule="auto"/>
        <w:jc w:val="center"/>
        <w:rPr>
          <w:rFonts w:ascii="Times New Roman" w:eastAsia="Times New Roman" w:hAnsi="Times New Roman" w:cs="Times New Roman"/>
          <w:i/>
          <w:iCs/>
          <w:sz w:val="30"/>
          <w:szCs w:val="30"/>
          <w:lang w:eastAsia="ar-SA"/>
        </w:rPr>
      </w:pPr>
      <w:r w:rsidRPr="00BA7E7C">
        <w:rPr>
          <w:rFonts w:ascii="Times New Roman" w:eastAsia="Times New Roman" w:hAnsi="Times New Roman" w:cs="Times New Roman"/>
          <w:sz w:val="30"/>
          <w:szCs w:val="30"/>
          <w:lang w:val="en-US" w:eastAsia="ar-SA"/>
        </w:rPr>
        <w:t>V</w:t>
      </w:r>
      <w:r w:rsidRPr="00BA7E7C">
        <w:rPr>
          <w:rFonts w:ascii="Times New Roman" w:eastAsia="Times New Roman" w:hAnsi="Times New Roman" w:cs="Times New Roman"/>
          <w:sz w:val="30"/>
          <w:szCs w:val="30"/>
          <w:lang w:eastAsia="ar-SA"/>
        </w:rPr>
        <w:t>. Трудовые отношения и социальные гарантии</w:t>
      </w:r>
      <w:r w:rsidRPr="00BA7E7C">
        <w:rPr>
          <w:rFonts w:ascii="Times New Roman" w:eastAsia="Times New Roman" w:hAnsi="Times New Roman" w:cs="Times New Roman"/>
          <w:sz w:val="30"/>
          <w:szCs w:val="30"/>
          <w:lang w:eastAsia="ar-SA"/>
        </w:rPr>
        <w:br/>
        <w:t xml:space="preserve"> в органах </w:t>
      </w:r>
      <w:r w:rsidRPr="00BA7E7C">
        <w:rPr>
          <w:rFonts w:ascii="Times New Roman" w:eastAsia="Times New Roman" w:hAnsi="Times New Roman" w:cs="Times New Roman"/>
          <w:iCs/>
          <w:sz w:val="30"/>
          <w:szCs w:val="30"/>
          <w:lang w:eastAsia="ar-SA"/>
        </w:rPr>
        <w:t>Союза</w:t>
      </w:r>
      <w:r w:rsidRPr="00BA7E7C">
        <w:rPr>
          <w:rFonts w:ascii="Times New Roman" w:eastAsia="Times New Roman" w:hAnsi="Times New Roman" w:cs="Times New Roman"/>
          <w:i/>
          <w:iCs/>
          <w:sz w:val="30"/>
          <w:szCs w:val="30"/>
          <w:lang w:eastAsia="ar-SA"/>
        </w:rPr>
        <w:t xml:space="preserve"> </w:t>
      </w:r>
    </w:p>
    <w:p w:rsidR="0098439D" w:rsidRPr="006876B6" w:rsidRDefault="0098439D">
      <w:pPr>
        <w:suppressAutoHyphens/>
        <w:spacing w:after="0" w:line="360" w:lineRule="auto"/>
        <w:ind w:firstLine="709"/>
        <w:rPr>
          <w:rFonts w:ascii="Times New Roman" w:eastAsia="Times New Roman" w:hAnsi="Times New Roman" w:cs="Times New Roman"/>
          <w:sz w:val="30"/>
          <w:szCs w:val="30"/>
          <w:lang w:eastAsia="ar-SA"/>
        </w:rPr>
      </w:pPr>
    </w:p>
    <w:p w:rsidR="0098439D" w:rsidRPr="006876B6" w:rsidRDefault="0098439D">
      <w:pPr>
        <w:suppressAutoHyphens/>
        <w:spacing w:after="0" w:line="360" w:lineRule="auto"/>
        <w:ind w:firstLine="709"/>
        <w:jc w:val="both"/>
        <w:rPr>
          <w:rFonts w:ascii="Times New Roman" w:eastAsia="Times New Roman" w:hAnsi="Times New Roman" w:cs="Times New Roman"/>
          <w:bCs/>
          <w:sz w:val="30"/>
          <w:szCs w:val="30"/>
          <w:lang w:eastAsia="ar-SA"/>
        </w:rPr>
      </w:pPr>
      <w:r w:rsidRPr="006876B6">
        <w:rPr>
          <w:rFonts w:ascii="Times New Roman" w:eastAsia="Times New Roman" w:hAnsi="Times New Roman" w:cs="Times New Roman"/>
          <w:sz w:val="30"/>
          <w:szCs w:val="30"/>
          <w:lang w:eastAsia="ar-SA"/>
        </w:rPr>
        <w:t xml:space="preserve">43. Трудовые отношения членов Коллегии Комиссии, судей Суда Союза, должностных лиц и сотрудников регулируются законодательством государства пребывания </w:t>
      </w:r>
      <w:r w:rsidRPr="006876B6">
        <w:rPr>
          <w:rFonts w:ascii="Times New Roman" w:eastAsia="Times New Roman" w:hAnsi="Times New Roman" w:cs="Times New Roman"/>
          <w:bCs/>
          <w:sz w:val="30"/>
          <w:szCs w:val="30"/>
          <w:lang w:eastAsia="ar-SA"/>
        </w:rPr>
        <w:t>с учетом норм настоящего Положения.</w:t>
      </w:r>
    </w:p>
    <w:p w:rsidR="0098439D" w:rsidRPr="006876B6"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44. Пенсионное обеспечение членов Коллегии Комиссии, судей Суда Союза, должностных лиц и сотрудников осуществляется в соответствии с законодательством государства-члена, гражданами которого они являются.</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Обязательные отчисления на пенсионное обеспечение членов Коллегии Комиссии, судей Суда Союза, должностных лиц и сотрудников производятся органами Союза без удержания из заработной платы за счет средств бюджета Союза в пенсионные фонды государств-членов, гражданами которых указанные лица являются, в порядке и размерах, установленных законодательством соответствующего государства-члена. Расходы по выплате пенсий членам Коллегии Комиссии, судьям Суда Союза,</w:t>
      </w:r>
      <w:r w:rsidRPr="006876B6">
        <w:rPr>
          <w:rFonts w:ascii="Times New Roman" w:eastAsia="Times New Roman" w:hAnsi="Times New Roman" w:cs="Times New Roman"/>
          <w:i/>
          <w:iCs/>
          <w:sz w:val="30"/>
          <w:szCs w:val="30"/>
          <w:lang w:eastAsia="ar-SA"/>
        </w:rPr>
        <w:t xml:space="preserve"> </w:t>
      </w:r>
      <w:r w:rsidRPr="006876B6">
        <w:rPr>
          <w:rFonts w:ascii="Times New Roman" w:eastAsia="Times New Roman" w:hAnsi="Times New Roman" w:cs="Times New Roman"/>
          <w:sz w:val="30"/>
          <w:szCs w:val="30"/>
          <w:lang w:eastAsia="ar-SA"/>
        </w:rPr>
        <w:t>должностным лицам и сотрудникам несет государство-член, гражданами которого они являются.</w:t>
      </w:r>
    </w:p>
    <w:p w:rsidR="0098439D" w:rsidRPr="006876B6"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45. Социальное обеспечение (социальное страхование), кроме пенсионного страхования, и обеспечение пособиями по социальному страхованию членов Коллегии Комиссии, судей Суда Союза, должностных лиц и сотрудников осуществляются в соответствии с законодательством государства пребывания на тех же условиях и в том же порядке, что и в отношении граждан государства пребывания.</w:t>
      </w:r>
    </w:p>
    <w:p w:rsidR="0098439D" w:rsidRPr="006876B6"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Уплата страховых взносов на социальное обеспечение (социальное страхование), кроме пенсионного страхования, с выплат в пользу членов Коллегии Комиссии, судей Суда Союза, должностных лиц и сотрудников осуществляется за счет средств бюджета Союза в порядке, установленном законодательством государства пребывания.</w:t>
      </w:r>
    </w:p>
    <w:p w:rsidR="0098439D" w:rsidRPr="00BA7E7C"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Расходы по выплате пособий по социальному обеспечению (социальному страхованию) несет государство пребывания без взаимных расчетов с другими государствами-членами.</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46. При назначении пенсии или пособий по социальному обеспечению (социальному страхованию) в страховой или трудовой стаж засчитывается период работы в качестве члена Коллегии Комиссии, судьи Суда Союза, должностного лица или сотрудника в соответствии с законодательством государства-члена, гражданами которого они являются.</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Период работы в качестве члена Коллегии Комиссии, судьи Суда Союза, должностного лица или сотрудника засчитывается в страховой или трудовой стаж при назначении пенсии в соответствии с законодательством государства-члена, гражданами которого они являются, а при назначении пособия по социальному обеспечению (социальному страхованию) – в соответствии с законодательством государства пребывания.</w:t>
      </w:r>
    </w:p>
    <w:p w:rsidR="0098439D" w:rsidRPr="006876B6"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47. Заработок, полученный членами Коллегии Комиссии, судьями Суда Союза, должностными лицами и сотрудниками в период исполнения ими своих полномочий, учитывается при определении размера пенсии в соответствии с законодательством государства-члена, гражданами которого они являются, а при определении размера пособия по социальному обеспечению (социальному страхованию) – в соответствии с законодательством государства пребывания.</w:t>
      </w:r>
    </w:p>
    <w:p w:rsidR="0098439D" w:rsidRPr="006876B6" w:rsidRDefault="0098439D">
      <w:pPr>
        <w:suppressAutoHyphens/>
        <w:spacing w:after="0" w:line="360" w:lineRule="auto"/>
        <w:ind w:firstLine="709"/>
        <w:jc w:val="both"/>
        <w:rPr>
          <w:rFonts w:ascii="Times New Roman" w:eastAsia="Calibri" w:hAnsi="Times New Roman" w:cs="Times New Roman"/>
          <w:sz w:val="30"/>
          <w:szCs w:val="30"/>
          <w:lang w:eastAsia="ar-SA"/>
        </w:rPr>
      </w:pPr>
      <w:r w:rsidRPr="006876B6">
        <w:rPr>
          <w:rFonts w:ascii="Times New Roman" w:eastAsia="Calibri" w:hAnsi="Times New Roman" w:cs="Times New Roman"/>
          <w:sz w:val="30"/>
          <w:szCs w:val="30"/>
          <w:lang w:eastAsia="ar-SA"/>
        </w:rPr>
        <w:t>48. В период исполнения своих полномочий членам Коллегии Комиссии и судьям Суда Союза предоставляются следующие социальные гарантии:</w:t>
      </w:r>
    </w:p>
    <w:p w:rsidR="0098439D" w:rsidRPr="006876B6" w:rsidRDefault="0098439D">
      <w:pPr>
        <w:suppressAutoHyphens/>
        <w:spacing w:after="0" w:line="360" w:lineRule="auto"/>
        <w:ind w:firstLine="709"/>
        <w:jc w:val="both"/>
        <w:rPr>
          <w:rFonts w:ascii="Times New Roman" w:eastAsia="Calibri" w:hAnsi="Times New Roman" w:cs="Times New Roman"/>
          <w:sz w:val="30"/>
          <w:szCs w:val="30"/>
          <w:lang w:eastAsia="ar-SA"/>
        </w:rPr>
      </w:pPr>
      <w:r w:rsidRPr="006876B6">
        <w:rPr>
          <w:rFonts w:ascii="Times New Roman" w:eastAsia="Calibri" w:hAnsi="Times New Roman" w:cs="Times New Roman"/>
          <w:sz w:val="30"/>
          <w:szCs w:val="30"/>
          <w:lang w:eastAsia="ar-SA"/>
        </w:rPr>
        <w:t>1) ежегодный оплачиваемый отпуск продолжительностью 45 календарных дней;</w:t>
      </w:r>
    </w:p>
    <w:p w:rsidR="0098439D" w:rsidRPr="006876B6" w:rsidRDefault="0098439D">
      <w:pPr>
        <w:suppressAutoHyphens/>
        <w:spacing w:after="0" w:line="360" w:lineRule="auto"/>
        <w:ind w:firstLine="709"/>
        <w:jc w:val="both"/>
        <w:rPr>
          <w:rFonts w:ascii="Times New Roman" w:eastAsia="Calibri" w:hAnsi="Times New Roman" w:cs="Times New Roman"/>
          <w:sz w:val="30"/>
          <w:szCs w:val="30"/>
          <w:lang w:eastAsia="ar-SA"/>
        </w:rPr>
      </w:pPr>
      <w:r w:rsidRPr="006876B6">
        <w:rPr>
          <w:rFonts w:ascii="Times New Roman" w:eastAsia="Calibri" w:hAnsi="Times New Roman" w:cs="Times New Roman"/>
          <w:sz w:val="30"/>
          <w:szCs w:val="30"/>
          <w:lang w:eastAsia="ar-SA"/>
        </w:rPr>
        <w:t>2) медицинское обслуживание, в том числе членам их семей, а также транспортное обслуживание, осуществляемое за счет бюджета Союза;</w:t>
      </w:r>
    </w:p>
    <w:p w:rsidR="0098439D" w:rsidRPr="006876B6" w:rsidRDefault="0098439D">
      <w:pPr>
        <w:suppressAutoHyphens/>
        <w:spacing w:after="0" w:line="360" w:lineRule="auto"/>
        <w:ind w:firstLine="709"/>
        <w:jc w:val="both"/>
        <w:rPr>
          <w:rFonts w:ascii="Times New Roman" w:eastAsia="Calibri" w:hAnsi="Times New Roman" w:cs="Times New Roman"/>
          <w:sz w:val="30"/>
          <w:szCs w:val="30"/>
          <w:lang w:eastAsia="ar-SA"/>
        </w:rPr>
      </w:pPr>
      <w:r w:rsidRPr="006876B6">
        <w:rPr>
          <w:rFonts w:ascii="Times New Roman" w:eastAsia="Calibri" w:hAnsi="Times New Roman" w:cs="Times New Roman"/>
          <w:sz w:val="30"/>
          <w:szCs w:val="30"/>
          <w:lang w:eastAsia="ar-SA"/>
        </w:rPr>
        <w:t>3) предоставление за счет бюджета Союза служебного жилого помещения членам Коллегии Комиссии и судьям Суда Союза (с учетом членов их семей), не имеющим жилой площади на территории города, в котором расположен соответствующий орган Союза;</w:t>
      </w:r>
    </w:p>
    <w:p w:rsidR="0098439D" w:rsidRPr="006876B6" w:rsidRDefault="0098439D">
      <w:pPr>
        <w:suppressAutoHyphens/>
        <w:spacing w:after="0" w:line="360" w:lineRule="auto"/>
        <w:ind w:firstLine="709"/>
        <w:jc w:val="both"/>
        <w:rPr>
          <w:rFonts w:ascii="Times New Roman" w:eastAsia="Calibri" w:hAnsi="Times New Roman" w:cs="Times New Roman"/>
          <w:sz w:val="30"/>
          <w:szCs w:val="30"/>
          <w:lang w:eastAsia="ar-SA"/>
        </w:rPr>
      </w:pPr>
      <w:r w:rsidRPr="006876B6">
        <w:rPr>
          <w:rFonts w:ascii="Times New Roman" w:eastAsia="Calibri" w:hAnsi="Times New Roman" w:cs="Times New Roman"/>
          <w:sz w:val="30"/>
          <w:szCs w:val="30"/>
          <w:lang w:eastAsia="ar-SA"/>
        </w:rPr>
        <w:t>4) включение периода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 государства-члена, гражданином которого он является, для государственных служащих (федеральных государственных гражданских служащих), а также в продолжительность исполнения полномочий министра (федерального министра) при определении размера (права) пенсионного (социального) обеспечения (ежемесячной доплаты к пенсии), предусмотренного законодательством государства-члена, гражданином которого является член Коллегии Комиссии, для министра (федерального министра);</w:t>
      </w:r>
    </w:p>
    <w:p w:rsidR="0098439D" w:rsidRPr="006876B6" w:rsidRDefault="0098439D">
      <w:pPr>
        <w:suppressAutoHyphens/>
        <w:spacing w:after="0" w:line="360" w:lineRule="auto"/>
        <w:ind w:firstLine="709"/>
        <w:jc w:val="both"/>
        <w:rPr>
          <w:rFonts w:ascii="Times New Roman" w:eastAsia="Calibri" w:hAnsi="Times New Roman" w:cs="Times New Roman"/>
          <w:sz w:val="30"/>
          <w:szCs w:val="30"/>
          <w:lang w:eastAsia="ar-SA"/>
        </w:rPr>
      </w:pPr>
      <w:r w:rsidRPr="006876B6">
        <w:rPr>
          <w:rFonts w:ascii="Times New Roman" w:eastAsia="Calibri" w:hAnsi="Times New Roman" w:cs="Times New Roman"/>
          <w:sz w:val="30"/>
          <w:szCs w:val="30"/>
          <w:lang w:eastAsia="ar-SA"/>
        </w:rPr>
        <w:t>5) включение периода исполнения полномочий судьи Суда Союза в судейский стаж в государстве-члене, гражданином которого является судья Суда Союза.</w:t>
      </w:r>
    </w:p>
    <w:p w:rsidR="0098439D" w:rsidRPr="006876B6"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49. Вопросы, связанные с обеспечением предоставляемых членам Коллегии Комиссии и судьям Суда Союза социальных гарантий (в том числе с медицинским и транспортным обслуживанием), решаются компетентным органом государства пребывания. </w:t>
      </w:r>
    </w:p>
    <w:p w:rsidR="0098439D" w:rsidRPr="00BA7E7C"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50. Члены Коллегии Комиссии, являющиеся гражданами Российской Федерации, сложившие свои полномочия (за исключением случаев досрочного прекращения полномочий, предусмотренных Положением о Евразийской экономической комиссии </w:t>
      </w:r>
      <w:r w:rsidRPr="006876B6">
        <w:rPr>
          <w:rFonts w:ascii="Times New Roman" w:eastAsia="Times New Roman" w:hAnsi="Times New Roman" w:cs="Times New Roman"/>
          <w:sz w:val="30"/>
          <w:szCs w:val="30"/>
          <w:lang w:eastAsia="ar-SA"/>
        </w:rPr>
        <w:br/>
        <w:t>(приложение № 1 к Договору)</w:t>
      </w:r>
      <w:r w:rsidR="004F4A1F" w:rsidRPr="006876B6">
        <w:rPr>
          <w:rFonts w:ascii="Times New Roman" w:eastAsia="Times New Roman" w:hAnsi="Times New Roman" w:cs="Times New Roman"/>
          <w:sz w:val="30"/>
          <w:szCs w:val="30"/>
          <w:lang w:eastAsia="ar-SA"/>
        </w:rPr>
        <w:t>)</w:t>
      </w:r>
      <w:r w:rsidRPr="006876B6">
        <w:rPr>
          <w:rFonts w:ascii="Times New Roman" w:eastAsia="Times New Roman" w:hAnsi="Times New Roman" w:cs="Times New Roman"/>
          <w:sz w:val="30"/>
          <w:szCs w:val="30"/>
          <w:lang w:eastAsia="ar-SA"/>
        </w:rPr>
        <w:t>, имеют право на установление ежемесячной доплаты к страховой пенсии по старости (инвалидности). Ежемесячная доплата к пенсии устанавливается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Ежемесячная доплата к пенсии устанавливается за счет средств федерального бюджета.</w:t>
      </w:r>
    </w:p>
    <w:p w:rsidR="004C0FC5" w:rsidRPr="00BA7E7C" w:rsidRDefault="004C0FC5">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На судью Суда Союза при прекращении его полномочий распространяются гарантии и </w:t>
      </w:r>
      <w:r w:rsidR="004C0CCF">
        <w:rPr>
          <w:rFonts w:ascii="Times New Roman" w:eastAsia="Times New Roman" w:hAnsi="Times New Roman" w:cs="Times New Roman"/>
          <w:sz w:val="30"/>
          <w:szCs w:val="30"/>
          <w:lang w:eastAsia="ar-SA"/>
        </w:rPr>
        <w:t xml:space="preserve">ему </w:t>
      </w:r>
      <w:r w:rsidRPr="006876B6">
        <w:rPr>
          <w:rFonts w:ascii="Times New Roman" w:eastAsia="Times New Roman" w:hAnsi="Times New Roman" w:cs="Times New Roman"/>
          <w:sz w:val="30"/>
          <w:szCs w:val="30"/>
          <w:lang w:eastAsia="ar-SA"/>
        </w:rPr>
        <w:t>предоставляются денежные выплаты, предусмотренные законодательством</w:t>
      </w:r>
      <w:r w:rsidR="004C0CCF">
        <w:rPr>
          <w:rFonts w:ascii="Times New Roman" w:eastAsia="Times New Roman" w:hAnsi="Times New Roman" w:cs="Times New Roman"/>
          <w:sz w:val="30"/>
          <w:szCs w:val="30"/>
          <w:lang w:eastAsia="ar-SA"/>
        </w:rPr>
        <w:t xml:space="preserve"> </w:t>
      </w:r>
      <w:r w:rsidRPr="00BA7E7C">
        <w:rPr>
          <w:rFonts w:ascii="Times New Roman" w:eastAsia="Times New Roman" w:hAnsi="Times New Roman" w:cs="Times New Roman"/>
          <w:sz w:val="30"/>
          <w:szCs w:val="30"/>
          <w:lang w:eastAsia="ar-SA"/>
        </w:rPr>
        <w:t>государства-члена для председателя верховного суда государства-члена, от которого назначен судья Суда Союза. Эти гарантии и денежные выплаты устанавливаются судье Суда Союза в порядке, определяемом законодательством государства-члена, от которого назначен судья Суда Союза.</w:t>
      </w:r>
    </w:p>
    <w:p w:rsidR="0098439D" w:rsidRPr="00BA7E7C" w:rsidRDefault="0098439D">
      <w:pPr>
        <w:suppressAutoHyphens/>
        <w:spacing w:after="0" w:line="360" w:lineRule="auto"/>
        <w:ind w:firstLine="709"/>
        <w:jc w:val="both"/>
        <w:rPr>
          <w:rFonts w:ascii="Times New Roman" w:eastAsia="Calibri" w:hAnsi="Times New Roman" w:cs="Times New Roman"/>
          <w:sz w:val="30"/>
          <w:szCs w:val="30"/>
          <w:lang w:eastAsia="ar-SA"/>
        </w:rPr>
      </w:pPr>
      <w:r w:rsidRPr="006876B6">
        <w:rPr>
          <w:rFonts w:ascii="Times New Roman" w:eastAsia="Calibri" w:hAnsi="Times New Roman" w:cs="Times New Roman"/>
          <w:sz w:val="30"/>
          <w:szCs w:val="30"/>
          <w:lang w:eastAsia="ar-SA"/>
        </w:rPr>
        <w:t xml:space="preserve">51. В период исполнения своих должностных (служебных) обязанностей должностным лицам, сотрудникам и членам их семей за счет средств бюджета Союза предоставляется медицинское обслуживание, директорам департаментов Комиссии и руководителю </w:t>
      </w:r>
      <w:r w:rsidRPr="006876B6">
        <w:rPr>
          <w:rFonts w:ascii="Times New Roman" w:eastAsia="Times New Roman" w:hAnsi="Times New Roman" w:cs="Times New Roman"/>
          <w:spacing w:val="4"/>
          <w:sz w:val="30"/>
          <w:szCs w:val="30"/>
          <w:lang w:eastAsia="ru-RU"/>
        </w:rPr>
        <w:t xml:space="preserve">Секретариата Суда Союза </w:t>
      </w:r>
      <w:r w:rsidRPr="006876B6">
        <w:rPr>
          <w:rFonts w:ascii="Times New Roman" w:eastAsia="Calibri" w:hAnsi="Times New Roman" w:cs="Times New Roman"/>
          <w:sz w:val="30"/>
          <w:szCs w:val="30"/>
          <w:lang w:eastAsia="ar-SA"/>
        </w:rPr>
        <w:t>за счет средств бюджета Союза предоставляется также транспортное обслуживание.</w:t>
      </w:r>
    </w:p>
    <w:p w:rsidR="0098439D" w:rsidRPr="00BA7E7C" w:rsidRDefault="0098439D">
      <w:pPr>
        <w:suppressAutoHyphens/>
        <w:spacing w:after="0" w:line="360" w:lineRule="auto"/>
        <w:ind w:firstLine="709"/>
        <w:jc w:val="both"/>
        <w:rPr>
          <w:rFonts w:ascii="Times New Roman" w:eastAsia="Calibri" w:hAnsi="Times New Roman" w:cs="Times New Roman"/>
          <w:strike/>
          <w:sz w:val="30"/>
          <w:szCs w:val="30"/>
          <w:lang w:eastAsia="ar-SA"/>
        </w:rPr>
      </w:pPr>
      <w:r w:rsidRPr="00BA7E7C">
        <w:rPr>
          <w:rFonts w:ascii="Times New Roman" w:eastAsia="Calibri" w:hAnsi="Times New Roman" w:cs="Times New Roman"/>
          <w:sz w:val="30"/>
          <w:szCs w:val="30"/>
          <w:lang w:eastAsia="ar-SA"/>
        </w:rPr>
        <w:t>52. В период исполнения своих должностных (служебных) обязанностей</w:t>
      </w:r>
      <w:r w:rsidRPr="00BA7E7C" w:rsidDel="00986820">
        <w:rPr>
          <w:rFonts w:ascii="Times New Roman" w:eastAsia="Calibri" w:hAnsi="Times New Roman" w:cs="Times New Roman"/>
          <w:sz w:val="30"/>
          <w:szCs w:val="30"/>
          <w:lang w:eastAsia="ar-SA"/>
        </w:rPr>
        <w:t xml:space="preserve"> </w:t>
      </w:r>
      <w:r w:rsidRPr="00BA7E7C">
        <w:rPr>
          <w:rFonts w:ascii="Times New Roman" w:eastAsia="Calibri" w:hAnsi="Times New Roman" w:cs="Times New Roman"/>
          <w:sz w:val="30"/>
          <w:szCs w:val="30"/>
          <w:lang w:eastAsia="ar-SA"/>
        </w:rPr>
        <w:t>должностным лицам и сотрудникам, не имеющим жилой площади на территории города, в котором расположен соответствующий орган Союза, за счет средств бюджета Союза предоставляются служебные жилые помещения (с учетом членов их семей).</w:t>
      </w:r>
    </w:p>
    <w:p w:rsidR="0098439D" w:rsidRPr="00BA7E7C" w:rsidRDefault="0098439D">
      <w:pPr>
        <w:suppressAutoHyphens/>
        <w:spacing w:after="0" w:line="360" w:lineRule="auto"/>
        <w:ind w:firstLine="709"/>
        <w:jc w:val="both"/>
        <w:rPr>
          <w:rFonts w:ascii="Times New Roman" w:eastAsia="Calibri" w:hAnsi="Times New Roman" w:cs="Times New Roman"/>
          <w:sz w:val="30"/>
          <w:szCs w:val="30"/>
          <w:lang w:eastAsia="ar-SA"/>
        </w:rPr>
      </w:pPr>
      <w:r w:rsidRPr="00BA7E7C">
        <w:rPr>
          <w:rFonts w:ascii="Times New Roman" w:eastAsia="Calibri" w:hAnsi="Times New Roman" w:cs="Times New Roman"/>
          <w:sz w:val="30"/>
          <w:szCs w:val="30"/>
          <w:lang w:eastAsia="ar-SA"/>
        </w:rPr>
        <w:t>53. Должностные лица и сотрудники Комиссии</w:t>
      </w:r>
      <w:r w:rsidR="00F44B9F" w:rsidRPr="00BA7E7C">
        <w:rPr>
          <w:rFonts w:ascii="Times New Roman" w:eastAsia="Calibri" w:hAnsi="Times New Roman" w:cs="Times New Roman"/>
          <w:sz w:val="30"/>
          <w:szCs w:val="30"/>
          <w:lang w:eastAsia="ar-SA"/>
        </w:rPr>
        <w:t xml:space="preserve"> и Суда Союза</w:t>
      </w:r>
      <w:r w:rsidRPr="00BA7E7C">
        <w:rPr>
          <w:rFonts w:ascii="Times New Roman" w:eastAsia="Calibri" w:hAnsi="Times New Roman" w:cs="Times New Roman"/>
          <w:sz w:val="30"/>
          <w:szCs w:val="30"/>
          <w:lang w:eastAsia="ar-SA"/>
        </w:rPr>
        <w:t>, являющиеся гражданами Российской Федерации, замещавшие до работы в Комиссии</w:t>
      </w:r>
      <w:r w:rsidR="00F44B9F" w:rsidRPr="00BA7E7C">
        <w:rPr>
          <w:rFonts w:ascii="Times New Roman" w:eastAsia="Calibri" w:hAnsi="Times New Roman" w:cs="Times New Roman"/>
          <w:sz w:val="30"/>
          <w:szCs w:val="30"/>
          <w:lang w:eastAsia="ar-SA"/>
        </w:rPr>
        <w:t xml:space="preserve"> и Суде Союза</w:t>
      </w:r>
      <w:r w:rsidRPr="00BA7E7C">
        <w:rPr>
          <w:rFonts w:ascii="Times New Roman" w:eastAsia="Calibri" w:hAnsi="Times New Roman" w:cs="Times New Roman"/>
          <w:sz w:val="30"/>
          <w:szCs w:val="30"/>
          <w:lang w:eastAsia="ar-SA"/>
        </w:rPr>
        <w:t xml:space="preserve"> должности федеральной государственной (государственной гражданской) службы, освобожденные от должностей, замещаемых в Комиссии </w:t>
      </w:r>
      <w:r w:rsidR="00F44B9F" w:rsidRPr="00BA7E7C">
        <w:rPr>
          <w:rFonts w:ascii="Times New Roman" w:eastAsia="Calibri" w:hAnsi="Times New Roman" w:cs="Times New Roman"/>
          <w:sz w:val="30"/>
          <w:szCs w:val="30"/>
          <w:lang w:eastAsia="ar-SA"/>
        </w:rPr>
        <w:t>и Суде Союза</w:t>
      </w:r>
      <w:r w:rsidR="008B03CD" w:rsidRPr="00BA7E7C">
        <w:rPr>
          <w:rFonts w:ascii="Times New Roman" w:eastAsia="Calibri" w:hAnsi="Times New Roman" w:cs="Times New Roman"/>
          <w:sz w:val="30"/>
          <w:szCs w:val="30"/>
          <w:lang w:eastAsia="ar-SA"/>
        </w:rPr>
        <w:t xml:space="preserve"> </w:t>
      </w:r>
      <w:r w:rsidRPr="00BA7E7C">
        <w:rPr>
          <w:rFonts w:ascii="Times New Roman" w:eastAsia="Calibri" w:hAnsi="Times New Roman" w:cs="Times New Roman"/>
          <w:sz w:val="30"/>
          <w:szCs w:val="30"/>
          <w:lang w:eastAsia="ar-SA"/>
        </w:rPr>
        <w:t xml:space="preserve">(за исключением случаев освобождения, связанных с виновными действиями), и имеющие стаж государственной гражданской службы не менее 15 лет, имеют право на пенсию за выслугу лет, назначаемую в порядке, предусмотренном законодательством Российской Федерации для федеральных государственных гражданских служащих, если непосредственно перед увольнением из Комиссии </w:t>
      </w:r>
      <w:r w:rsidR="00F44B9F" w:rsidRPr="00BA7E7C">
        <w:rPr>
          <w:rFonts w:ascii="Times New Roman" w:eastAsia="Calibri" w:hAnsi="Times New Roman" w:cs="Times New Roman"/>
          <w:sz w:val="30"/>
          <w:szCs w:val="30"/>
          <w:lang w:eastAsia="ar-SA"/>
        </w:rPr>
        <w:t xml:space="preserve">и Суда Союза </w:t>
      </w:r>
      <w:r w:rsidRPr="00BA7E7C">
        <w:rPr>
          <w:rFonts w:ascii="Times New Roman" w:eastAsia="Calibri" w:hAnsi="Times New Roman" w:cs="Times New Roman"/>
          <w:sz w:val="30"/>
          <w:szCs w:val="30"/>
          <w:lang w:eastAsia="ar-SA"/>
        </w:rPr>
        <w:t xml:space="preserve">они замещали в </w:t>
      </w:r>
      <w:r w:rsidR="00F44B9F" w:rsidRPr="00BA7E7C">
        <w:rPr>
          <w:rFonts w:ascii="Times New Roman" w:eastAsia="Calibri" w:hAnsi="Times New Roman" w:cs="Times New Roman"/>
          <w:sz w:val="30"/>
          <w:szCs w:val="30"/>
          <w:lang w:eastAsia="ar-SA"/>
        </w:rPr>
        <w:t xml:space="preserve">них </w:t>
      </w:r>
      <w:r w:rsidRPr="00BA7E7C">
        <w:rPr>
          <w:rFonts w:ascii="Times New Roman" w:eastAsia="Calibri" w:hAnsi="Times New Roman" w:cs="Times New Roman"/>
          <w:sz w:val="30"/>
          <w:szCs w:val="30"/>
          <w:lang w:eastAsia="ar-SA"/>
        </w:rPr>
        <w:t xml:space="preserve">должности не менее 12 месяцев. Представление (решение) об установлении пенсии за выслугу лет принимается руководителем федерального органа исполнительной власти, </w:t>
      </w:r>
      <w:r w:rsidRPr="006876B6">
        <w:rPr>
          <w:rFonts w:ascii="Times New Roman" w:eastAsia="Times New Roman" w:hAnsi="Times New Roman" w:cs="Times New Roman"/>
          <w:sz w:val="30"/>
          <w:szCs w:val="30"/>
          <w:lang w:eastAsia="ar-SA"/>
        </w:rPr>
        <w:t>осуществляющего функции по выработке и реализации государственной политики и нормативно-правовому регулированию в сфере пенсионного обеспечения</w:t>
      </w:r>
      <w:r w:rsidRPr="00BA7E7C">
        <w:rPr>
          <w:rFonts w:ascii="Times New Roman" w:eastAsia="Calibri" w:hAnsi="Times New Roman" w:cs="Times New Roman"/>
          <w:sz w:val="30"/>
          <w:szCs w:val="30"/>
          <w:lang w:eastAsia="ar-SA"/>
        </w:rPr>
        <w:t xml:space="preserve">, по представлению </w:t>
      </w:r>
      <w:r w:rsidR="005837CF" w:rsidRPr="00BA7E7C">
        <w:rPr>
          <w:rFonts w:ascii="Times New Roman" w:eastAsia="Calibri" w:hAnsi="Times New Roman" w:cs="Times New Roman"/>
          <w:sz w:val="30"/>
          <w:szCs w:val="30"/>
          <w:lang w:eastAsia="ar-SA"/>
        </w:rPr>
        <w:t xml:space="preserve">Председателя </w:t>
      </w:r>
      <w:r w:rsidRPr="00BA7E7C">
        <w:rPr>
          <w:rFonts w:ascii="Times New Roman" w:eastAsia="Calibri" w:hAnsi="Times New Roman" w:cs="Times New Roman"/>
          <w:sz w:val="30"/>
          <w:szCs w:val="30"/>
          <w:lang w:eastAsia="ar-SA"/>
        </w:rPr>
        <w:t>Коллегии Комиссии</w:t>
      </w:r>
      <w:r w:rsidR="00224C13" w:rsidRPr="00BA7E7C">
        <w:rPr>
          <w:rFonts w:ascii="Times New Roman" w:eastAsia="Calibri" w:hAnsi="Times New Roman" w:cs="Times New Roman"/>
          <w:sz w:val="30"/>
          <w:szCs w:val="30"/>
          <w:lang w:eastAsia="ar-SA"/>
        </w:rPr>
        <w:t xml:space="preserve"> и</w:t>
      </w:r>
      <w:r w:rsidR="005837CF" w:rsidRPr="00BA7E7C">
        <w:rPr>
          <w:rFonts w:ascii="Times New Roman" w:eastAsia="Calibri" w:hAnsi="Times New Roman" w:cs="Times New Roman"/>
          <w:sz w:val="30"/>
          <w:szCs w:val="30"/>
          <w:lang w:eastAsia="ar-SA"/>
        </w:rPr>
        <w:t xml:space="preserve"> Председателя</w:t>
      </w:r>
      <w:r w:rsidR="00224C13" w:rsidRPr="00BA7E7C">
        <w:rPr>
          <w:rFonts w:ascii="Times New Roman" w:eastAsia="Calibri" w:hAnsi="Times New Roman" w:cs="Times New Roman"/>
          <w:sz w:val="30"/>
          <w:szCs w:val="30"/>
          <w:lang w:eastAsia="ar-SA"/>
        </w:rPr>
        <w:t xml:space="preserve"> Суда Союза</w:t>
      </w:r>
      <w:r w:rsidRPr="00BA7E7C">
        <w:rPr>
          <w:rFonts w:ascii="Times New Roman" w:eastAsia="Calibri" w:hAnsi="Times New Roman" w:cs="Times New Roman"/>
          <w:sz w:val="30"/>
          <w:szCs w:val="30"/>
          <w:lang w:eastAsia="ar-SA"/>
        </w:rPr>
        <w:t>.</w:t>
      </w:r>
    </w:p>
    <w:p w:rsidR="0098439D" w:rsidRPr="00BA7E7C" w:rsidRDefault="0098439D">
      <w:pPr>
        <w:suppressAutoHyphens/>
        <w:spacing w:after="0" w:line="360" w:lineRule="auto"/>
        <w:ind w:firstLine="709"/>
        <w:jc w:val="both"/>
        <w:rPr>
          <w:rFonts w:ascii="Times New Roman" w:eastAsia="Calibri" w:hAnsi="Times New Roman" w:cs="Times New Roman"/>
          <w:strike/>
          <w:sz w:val="30"/>
          <w:szCs w:val="30"/>
          <w:lang w:eastAsia="ar-SA"/>
        </w:rPr>
      </w:pPr>
      <w:r w:rsidRPr="00BA7E7C">
        <w:rPr>
          <w:rFonts w:ascii="Times New Roman" w:eastAsia="Calibri" w:hAnsi="Times New Roman" w:cs="Times New Roman"/>
          <w:sz w:val="30"/>
          <w:szCs w:val="30"/>
          <w:lang w:eastAsia="ar-SA"/>
        </w:rPr>
        <w:t xml:space="preserve">Размер пенсии за выслугу лет исчисляется исходя из среднемесячной заработной платы должностного лица или сотрудника, предельный размер которой определяется применительно к должностным окладам (денежному вознаграждению), установленным по приравненным должностям государственной гражданской службы согласно перечню соответствия должностей должностных лиц и сотрудников Комиссии </w:t>
      </w:r>
      <w:r w:rsidR="008B03CD" w:rsidRPr="00BA7E7C">
        <w:rPr>
          <w:rFonts w:ascii="Times New Roman" w:eastAsia="Calibri" w:hAnsi="Times New Roman" w:cs="Times New Roman"/>
          <w:sz w:val="30"/>
          <w:szCs w:val="30"/>
          <w:lang w:eastAsia="ar-SA"/>
        </w:rPr>
        <w:t xml:space="preserve">и Суда Союза </w:t>
      </w:r>
      <w:r w:rsidRPr="00BA7E7C">
        <w:rPr>
          <w:rFonts w:ascii="Times New Roman" w:eastAsia="Calibri" w:hAnsi="Times New Roman" w:cs="Times New Roman"/>
          <w:sz w:val="30"/>
          <w:szCs w:val="30"/>
          <w:lang w:eastAsia="ar-SA"/>
        </w:rPr>
        <w:t>должностям федеральной государственной гражданской службы в Аппарате Правительства Российской Федерации</w:t>
      </w:r>
      <w:r w:rsidR="008B03CD" w:rsidRPr="00BA7E7C">
        <w:rPr>
          <w:rFonts w:ascii="Times New Roman" w:eastAsia="Calibri" w:hAnsi="Times New Roman" w:cs="Times New Roman"/>
          <w:sz w:val="30"/>
          <w:szCs w:val="30"/>
          <w:lang w:eastAsia="ar-SA"/>
        </w:rPr>
        <w:t xml:space="preserve"> и </w:t>
      </w:r>
      <w:r w:rsidR="009E038F" w:rsidRPr="00BA7E7C">
        <w:rPr>
          <w:rFonts w:ascii="Times New Roman" w:eastAsia="Calibri" w:hAnsi="Times New Roman" w:cs="Times New Roman"/>
          <w:sz w:val="30"/>
          <w:szCs w:val="30"/>
          <w:lang w:eastAsia="ar-SA"/>
        </w:rPr>
        <w:t>а</w:t>
      </w:r>
      <w:r w:rsidR="008B03CD" w:rsidRPr="00BA7E7C">
        <w:rPr>
          <w:rFonts w:ascii="Times New Roman" w:eastAsia="Calibri" w:hAnsi="Times New Roman" w:cs="Times New Roman"/>
          <w:sz w:val="30"/>
          <w:szCs w:val="30"/>
          <w:lang w:eastAsia="ar-SA"/>
        </w:rPr>
        <w:t>ппарате Верховного Суда Российской Федерации</w:t>
      </w:r>
      <w:r w:rsidRPr="00BA7E7C">
        <w:rPr>
          <w:rFonts w:ascii="Times New Roman" w:eastAsia="Calibri" w:hAnsi="Times New Roman" w:cs="Times New Roman"/>
          <w:sz w:val="30"/>
          <w:szCs w:val="30"/>
          <w:lang w:eastAsia="ar-SA"/>
        </w:rPr>
        <w:t>, утверждаемому Правительством Российской Федерации.</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sz w:val="30"/>
          <w:szCs w:val="30"/>
          <w:lang w:eastAsia="ar-SA"/>
        </w:rPr>
      </w:pPr>
      <w:r w:rsidRPr="00BA7E7C">
        <w:rPr>
          <w:rFonts w:ascii="Times New Roman" w:eastAsia="Times New Roman" w:hAnsi="Times New Roman" w:cs="Times New Roman"/>
          <w:sz w:val="30"/>
          <w:szCs w:val="30"/>
          <w:lang w:eastAsia="ar-SA"/>
        </w:rPr>
        <w:t>Пенсия за выслугу лет по законодательству Российской Федерации назначается за счет средств федерального бюджета.</w:t>
      </w:r>
    </w:p>
    <w:p w:rsidR="0098439D" w:rsidRPr="006876B6" w:rsidRDefault="0098439D">
      <w:pPr>
        <w:suppressAutoHyphens/>
        <w:spacing w:after="0" w:line="360" w:lineRule="auto"/>
        <w:ind w:firstLine="709"/>
        <w:jc w:val="both"/>
        <w:rPr>
          <w:rFonts w:ascii="Times New Roman" w:eastAsia="Times New Roman" w:hAnsi="Times New Roman" w:cs="Times New Roman"/>
          <w:sz w:val="30"/>
          <w:szCs w:val="30"/>
          <w:lang w:eastAsia="ar-SA"/>
        </w:rPr>
      </w:pPr>
      <w:r w:rsidRPr="006876B6">
        <w:rPr>
          <w:rFonts w:ascii="Times New Roman" w:eastAsia="Times New Roman" w:hAnsi="Times New Roman" w:cs="Times New Roman"/>
          <w:sz w:val="30"/>
          <w:szCs w:val="30"/>
          <w:lang w:eastAsia="ar-SA"/>
        </w:rPr>
        <w:t xml:space="preserve">54. Период работы должностных лиц и сотрудников Комиссии </w:t>
      </w:r>
      <w:r w:rsidR="008171E2" w:rsidRPr="00BA7E7C">
        <w:rPr>
          <w:rFonts w:ascii="Times New Roman" w:eastAsia="Calibri" w:hAnsi="Times New Roman" w:cs="Times New Roman"/>
          <w:sz w:val="30"/>
          <w:szCs w:val="30"/>
          <w:lang w:eastAsia="ar-SA"/>
        </w:rPr>
        <w:t xml:space="preserve">и Суда Союза </w:t>
      </w:r>
      <w:r w:rsidRPr="006876B6">
        <w:rPr>
          <w:rFonts w:ascii="Times New Roman" w:eastAsia="Times New Roman" w:hAnsi="Times New Roman" w:cs="Times New Roman"/>
          <w:sz w:val="30"/>
          <w:szCs w:val="30"/>
          <w:lang w:eastAsia="ar-SA"/>
        </w:rPr>
        <w:t>включается в стаж государственной (государственной гражданской) службы государства-члена, гражданами которого они являются, для установления социальных гарантий в период прохождения государственной (государственной гражданской) службы и для назначения пенсии за выслугу лет государственных служащих (федеральных государственных гражданских служащих).</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Cs/>
          <w:sz w:val="30"/>
          <w:szCs w:val="30"/>
          <w:lang w:eastAsia="ar-SA"/>
        </w:rPr>
      </w:pPr>
      <w:r w:rsidRPr="006876B6">
        <w:rPr>
          <w:rFonts w:ascii="Times New Roman" w:eastAsia="Times New Roman" w:hAnsi="Times New Roman" w:cs="Times New Roman"/>
          <w:iCs/>
          <w:sz w:val="30"/>
          <w:szCs w:val="30"/>
          <w:lang w:eastAsia="ar-SA"/>
        </w:rPr>
        <w:t>55. Порядок медицинского и транспортного обслуживания</w:t>
      </w:r>
      <w:r w:rsidRPr="006876B6" w:rsidDel="00D600A6">
        <w:rPr>
          <w:rFonts w:ascii="Times New Roman" w:eastAsia="Times New Roman" w:hAnsi="Times New Roman" w:cs="Times New Roman"/>
          <w:iCs/>
          <w:sz w:val="30"/>
          <w:szCs w:val="30"/>
          <w:lang w:eastAsia="ar-SA"/>
        </w:rPr>
        <w:t xml:space="preserve"> </w:t>
      </w:r>
      <w:r w:rsidRPr="006876B6">
        <w:rPr>
          <w:rFonts w:ascii="Times New Roman" w:eastAsia="Times New Roman" w:hAnsi="Times New Roman" w:cs="Times New Roman"/>
          <w:iCs/>
          <w:sz w:val="30"/>
          <w:szCs w:val="30"/>
          <w:lang w:eastAsia="ar-SA"/>
        </w:rPr>
        <w:t>членов Коллегии Комиссии, судей Суда Союза, должностных лиц и сотрудников, а также членов их семей определяется Межправительственным советом.</w:t>
      </w: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Cs/>
          <w:sz w:val="30"/>
          <w:szCs w:val="30"/>
          <w:lang w:eastAsia="ar-SA"/>
        </w:rPr>
      </w:pPr>
    </w:p>
    <w:p w:rsidR="0098439D" w:rsidRPr="006876B6" w:rsidRDefault="0098439D">
      <w:pPr>
        <w:shd w:val="clear" w:color="auto" w:fill="FFFFFF"/>
        <w:suppressAutoHyphens/>
        <w:autoSpaceDE w:val="0"/>
        <w:spacing w:after="0" w:line="360" w:lineRule="auto"/>
        <w:ind w:firstLine="709"/>
        <w:jc w:val="both"/>
        <w:rPr>
          <w:rFonts w:ascii="Times New Roman" w:eastAsia="Times New Roman" w:hAnsi="Times New Roman" w:cs="Times New Roman"/>
          <w:iCs/>
          <w:sz w:val="30"/>
          <w:szCs w:val="30"/>
          <w:lang w:eastAsia="ar-SA"/>
        </w:rPr>
      </w:pPr>
    </w:p>
    <w:p w:rsidR="007654FF" w:rsidRPr="006876B6" w:rsidRDefault="0098439D">
      <w:pPr>
        <w:shd w:val="clear" w:color="auto" w:fill="FFFFFF"/>
        <w:suppressAutoHyphens/>
        <w:autoSpaceDE w:val="0"/>
        <w:spacing w:after="0" w:line="360" w:lineRule="auto"/>
        <w:jc w:val="center"/>
        <w:rPr>
          <w:rFonts w:ascii="Times New Roman" w:hAnsi="Times New Roman" w:cs="Times New Roman"/>
          <w:sz w:val="20"/>
          <w:szCs w:val="20"/>
        </w:rPr>
      </w:pPr>
      <w:r w:rsidRPr="006876B6">
        <w:rPr>
          <w:rFonts w:ascii="Times New Roman" w:eastAsia="Times New Roman" w:hAnsi="Times New Roman" w:cs="Times New Roman"/>
          <w:iCs/>
          <w:sz w:val="30"/>
          <w:szCs w:val="30"/>
          <w:lang w:eastAsia="ar-SA"/>
        </w:rPr>
        <w:t>___________</w:t>
      </w:r>
      <w:bookmarkStart w:id="60" w:name="Par175"/>
      <w:bookmarkEnd w:id="60"/>
    </w:p>
    <w:p w:rsidR="005A50AC" w:rsidRDefault="005A50AC">
      <w:pPr>
        <w:spacing w:after="0" w:line="360" w:lineRule="auto"/>
        <w:ind w:left="5670"/>
        <w:contextualSpacing/>
        <w:jc w:val="center"/>
        <w:rPr>
          <w:rFonts w:ascii="Times New Roman" w:eastAsia="Times New Roman" w:hAnsi="Times New Roman" w:cs="Times New Roman"/>
          <w:sz w:val="30"/>
          <w:szCs w:val="30"/>
          <w:lang w:bidi="en-US"/>
        </w:rPr>
        <w:sectPr w:rsidR="005A50AC" w:rsidSect="009D1ECC">
          <w:pgSz w:w="11906" w:h="16838"/>
          <w:pgMar w:top="1418" w:right="1134" w:bottom="1418" w:left="1418" w:header="1134" w:footer="709" w:gutter="0"/>
          <w:pgNumType w:start="1"/>
          <w:cols w:space="708"/>
          <w:titlePg/>
          <w:docGrid w:linePitch="360"/>
        </w:sectPr>
      </w:pPr>
    </w:p>
    <w:p w:rsidR="009A257F" w:rsidRPr="006876B6" w:rsidRDefault="009A257F">
      <w:pPr>
        <w:spacing w:after="0" w:line="360" w:lineRule="auto"/>
        <w:ind w:left="5670"/>
        <w:contextualSpacing/>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ПРИЛОЖЕНИЕ № 3</w:t>
      </w:r>
      <w:r w:rsidR="009C6491">
        <w:rPr>
          <w:rFonts w:ascii="Times New Roman" w:eastAsia="Times New Roman" w:hAnsi="Times New Roman" w:cs="Times New Roman"/>
          <w:sz w:val="30"/>
          <w:szCs w:val="30"/>
          <w:lang w:bidi="en-US"/>
        </w:rPr>
        <w:t>3</w:t>
      </w:r>
    </w:p>
    <w:p w:rsidR="009A257F" w:rsidRPr="006876B6" w:rsidRDefault="009A257F">
      <w:pPr>
        <w:tabs>
          <w:tab w:val="left" w:pos="4536"/>
        </w:tabs>
        <w:spacing w:after="0" w:line="240" w:lineRule="auto"/>
        <w:ind w:left="5670"/>
        <w:contextualSpacing/>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к Договору о Евразийском экономическом союзе</w:t>
      </w:r>
    </w:p>
    <w:p w:rsidR="009A257F" w:rsidRPr="006876B6" w:rsidRDefault="009A257F">
      <w:pPr>
        <w:spacing w:after="0" w:line="240" w:lineRule="auto"/>
        <w:contextualSpacing/>
        <w:jc w:val="center"/>
        <w:rPr>
          <w:rFonts w:ascii="Times New Roman" w:eastAsia="Times New Roman" w:hAnsi="Times New Roman" w:cs="Times New Roman"/>
          <w:sz w:val="30"/>
          <w:szCs w:val="30"/>
          <w:lang w:bidi="en-US"/>
        </w:rPr>
      </w:pPr>
    </w:p>
    <w:p w:rsidR="009A257F" w:rsidRPr="006876B6" w:rsidRDefault="009A257F">
      <w:pPr>
        <w:spacing w:after="0" w:line="240" w:lineRule="auto"/>
        <w:contextualSpacing/>
        <w:jc w:val="center"/>
        <w:rPr>
          <w:rFonts w:ascii="Times New Roman" w:eastAsia="Times New Roman" w:hAnsi="Times New Roman" w:cs="Times New Roman"/>
          <w:sz w:val="30"/>
          <w:szCs w:val="30"/>
          <w:lang w:bidi="en-US"/>
        </w:rPr>
      </w:pPr>
    </w:p>
    <w:p w:rsidR="009A257F" w:rsidRPr="006876B6" w:rsidRDefault="009A257F">
      <w:pPr>
        <w:spacing w:after="0" w:line="240" w:lineRule="auto"/>
        <w:contextualSpacing/>
        <w:jc w:val="center"/>
        <w:rPr>
          <w:rFonts w:ascii="Times New Roman" w:eastAsia="Times New Roman" w:hAnsi="Times New Roman" w:cs="Times New Roman"/>
          <w:b/>
          <w:sz w:val="32"/>
          <w:szCs w:val="32"/>
          <w:lang w:bidi="en-US"/>
        </w:rPr>
      </w:pPr>
      <w:r w:rsidRPr="006876B6">
        <w:rPr>
          <w:rFonts w:ascii="Times New Roman" w:eastAsia="Times New Roman" w:hAnsi="Times New Roman" w:cs="Times New Roman"/>
          <w:b/>
          <w:spacing w:val="40"/>
          <w:sz w:val="32"/>
          <w:szCs w:val="32"/>
          <w:lang w:bidi="en-US"/>
        </w:rPr>
        <w:t xml:space="preserve">ПРОТОКОЛ </w:t>
      </w:r>
      <w:r w:rsidRPr="006876B6">
        <w:rPr>
          <w:rFonts w:ascii="Times New Roman" w:eastAsia="Times New Roman" w:hAnsi="Times New Roman" w:cs="Times New Roman"/>
          <w:b/>
          <w:spacing w:val="40"/>
          <w:sz w:val="32"/>
          <w:szCs w:val="32"/>
          <w:lang w:bidi="en-US"/>
        </w:rPr>
        <w:br/>
      </w:r>
      <w:r w:rsidRPr="006876B6">
        <w:rPr>
          <w:rFonts w:ascii="Times New Roman" w:eastAsia="Times New Roman" w:hAnsi="Times New Roman" w:cs="Times New Roman"/>
          <w:b/>
          <w:sz w:val="32"/>
          <w:szCs w:val="32"/>
          <w:lang w:bidi="en-US"/>
        </w:rPr>
        <w:t xml:space="preserve">о прекращении действия международных договоров, заключенных в рамках формирования Таможенного союза и Единого экономического пространства, в связи с вступлением </w:t>
      </w:r>
      <w:r w:rsidRPr="006876B6">
        <w:rPr>
          <w:rFonts w:ascii="Times New Roman" w:eastAsia="Times New Roman" w:hAnsi="Times New Roman" w:cs="Times New Roman"/>
          <w:b/>
          <w:sz w:val="32"/>
          <w:szCs w:val="32"/>
          <w:lang w:bidi="en-US"/>
        </w:rPr>
        <w:br/>
        <w:t xml:space="preserve">в силу Договора о Евразийском экономическом союзе </w:t>
      </w:r>
    </w:p>
    <w:p w:rsidR="009A257F" w:rsidRPr="006876B6" w:rsidRDefault="009A257F">
      <w:pPr>
        <w:spacing w:after="0" w:line="240" w:lineRule="auto"/>
        <w:contextualSpacing/>
        <w:jc w:val="center"/>
        <w:rPr>
          <w:rFonts w:ascii="Times New Roman" w:eastAsia="Times New Roman" w:hAnsi="Times New Roman" w:cs="Times New Roman"/>
          <w:sz w:val="30"/>
          <w:szCs w:val="30"/>
          <w:lang w:bidi="en-US"/>
        </w:rPr>
      </w:pPr>
    </w:p>
    <w:p w:rsidR="009A257F" w:rsidRPr="006876B6" w:rsidRDefault="009A257F">
      <w:pPr>
        <w:spacing w:after="0" w:line="240" w:lineRule="auto"/>
        <w:contextualSpacing/>
        <w:jc w:val="center"/>
        <w:rPr>
          <w:rFonts w:ascii="Times New Roman" w:eastAsia="Times New Roman" w:hAnsi="Times New Roman" w:cs="Times New Roman"/>
          <w:sz w:val="30"/>
          <w:szCs w:val="30"/>
          <w:lang w:bidi="en-US"/>
        </w:rPr>
      </w:pPr>
    </w:p>
    <w:p w:rsidR="009A257F" w:rsidRPr="006876B6" w:rsidRDefault="009A257F">
      <w:pPr>
        <w:spacing w:after="0" w:line="360" w:lineRule="auto"/>
        <w:ind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В связи с вступлением в силу Договора о Евразийском экономическом союзе (далее – Договор) прекращается действие следующих международных договоров, заключенных в рамках формирования Таможенного союза и Единого экономического пространства.</w:t>
      </w:r>
    </w:p>
    <w:p w:rsidR="009A257F" w:rsidRPr="006876B6" w:rsidRDefault="009A257F">
      <w:pPr>
        <w:spacing w:after="0" w:line="360" w:lineRule="auto"/>
        <w:ind w:firstLine="709"/>
        <w:contextualSpacing/>
        <w:jc w:val="both"/>
        <w:rPr>
          <w:rFonts w:ascii="Times New Roman" w:eastAsia="Times New Roman" w:hAnsi="Times New Roman" w:cs="Times New Roman"/>
          <w:sz w:val="30"/>
          <w:szCs w:val="30"/>
          <w:lang w:bidi="en-US"/>
        </w:rPr>
      </w:pPr>
    </w:p>
    <w:p w:rsidR="009A257F" w:rsidRPr="006876B6" w:rsidRDefault="009A257F">
      <w:pPr>
        <w:spacing w:after="0" w:line="240" w:lineRule="auto"/>
        <w:contextualSpacing/>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val="en-US" w:bidi="en-US"/>
        </w:rPr>
        <w:t>I</w:t>
      </w:r>
      <w:r w:rsidRPr="006876B6">
        <w:rPr>
          <w:rFonts w:ascii="Times New Roman" w:eastAsia="Times New Roman" w:hAnsi="Times New Roman" w:cs="Times New Roman"/>
          <w:sz w:val="30"/>
          <w:szCs w:val="30"/>
          <w:lang w:bidi="en-US"/>
        </w:rPr>
        <w:t xml:space="preserve">. Международные договоры, прекращающие действие </w:t>
      </w:r>
      <w:r w:rsidRPr="006876B6">
        <w:rPr>
          <w:rFonts w:ascii="Times New Roman" w:eastAsia="Times New Roman" w:hAnsi="Times New Roman" w:cs="Times New Roman"/>
          <w:sz w:val="30"/>
          <w:szCs w:val="30"/>
          <w:lang w:bidi="en-US"/>
        </w:rPr>
        <w:br/>
        <w:t>с даты вступления в силу Договора</w:t>
      </w:r>
    </w:p>
    <w:p w:rsidR="009A257F" w:rsidRPr="006876B6" w:rsidRDefault="009A257F">
      <w:pPr>
        <w:spacing w:after="0" w:line="360" w:lineRule="auto"/>
        <w:ind w:firstLine="709"/>
        <w:contextualSpacing/>
        <w:jc w:val="both"/>
        <w:rPr>
          <w:rFonts w:ascii="Times New Roman" w:eastAsia="Times New Roman" w:hAnsi="Times New Roman" w:cs="Times New Roman"/>
          <w:sz w:val="30"/>
          <w:szCs w:val="30"/>
          <w:lang w:bidi="en-US"/>
        </w:rPr>
      </w:pP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Договор о создании единой таможенной территории и формировании Таможенного союза от 6 октября 2007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w:t>
      </w:r>
      <w:r w:rsidRPr="006876B6">
        <w:rPr>
          <w:rFonts w:ascii="Times New Roman" w:eastAsia="Times New Roman" w:hAnsi="Times New Roman" w:cs="Times New Roman"/>
          <w:sz w:val="30"/>
          <w:szCs w:val="30"/>
          <w:lang w:bidi="en-US"/>
        </w:rPr>
        <w:br/>
        <w:t>от 6 октября 2007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ведении таможенной статистики внешней и взаимной торговли товарами Таможенного союза </w:t>
      </w:r>
      <w:r w:rsidRPr="006876B6">
        <w:rPr>
          <w:rFonts w:ascii="Times New Roman" w:eastAsia="Times New Roman" w:hAnsi="Times New Roman" w:cs="Times New Roman"/>
          <w:sz w:val="30"/>
          <w:szCs w:val="30"/>
          <w:lang w:bidi="en-US"/>
        </w:rPr>
        <w:br/>
        <w:t>от 25 января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едином таможенно-тарифном регулировании </w:t>
      </w:r>
      <w:r w:rsidRPr="006876B6">
        <w:rPr>
          <w:rFonts w:ascii="Times New Roman" w:eastAsia="Times New Roman" w:hAnsi="Times New Roman" w:cs="Times New Roman"/>
          <w:sz w:val="30"/>
          <w:szCs w:val="30"/>
          <w:lang w:bidi="en-US"/>
        </w:rPr>
        <w:br/>
        <w:t>от 25 января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единых мерах нетарифного регулирования в отношении третьих стран от 25 января 2008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применении специальных защитных, антидемпинговых и компенсационных мер по отношению к третьим странам от 25 января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 предоставлении тарифных льгот </w:t>
      </w:r>
      <w:r w:rsidRPr="006876B6">
        <w:rPr>
          <w:rFonts w:ascii="Times New Roman" w:eastAsia="Times New Roman" w:hAnsi="Times New Roman" w:cs="Times New Roman"/>
          <w:sz w:val="30"/>
          <w:szCs w:val="30"/>
          <w:lang w:bidi="en-US"/>
        </w:rPr>
        <w:br/>
        <w:t>от 12 декабря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Протокол об обеспечении единообразного применения правил определения таможенной стоимости товаров, перемещаемых через таможенную границу Таможенного союза, от 12 декабря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Протокол об обмене информацией, необходимой для определения и контроля таможенной стоимости товаров, между таможенными органами Республики Беларусь, Республики Казахстан и Российской Федерации от 12 декабря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об условиях и порядке применения в исключительных случаях ставок ввозных таможенных пошлин, отличных от ставок Единого таможенного тарифа, </w:t>
      </w:r>
      <w:r w:rsidRPr="006876B6">
        <w:rPr>
          <w:rFonts w:ascii="Times New Roman" w:eastAsia="Times New Roman" w:hAnsi="Times New Roman" w:cs="Times New Roman"/>
          <w:sz w:val="30"/>
          <w:szCs w:val="30"/>
          <w:lang w:bidi="en-US"/>
        </w:rPr>
        <w:br/>
        <w:t>от 12 декабря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видах таможенных процедур и таможенных режимов от 12 декабря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порядке декларирования таможенной стоимости товаров, перемещаемых через таможенную границу Таможенного союза, от 12 декабря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порядке декларирования товаров </w:t>
      </w:r>
      <w:r w:rsidRPr="006876B6">
        <w:rPr>
          <w:rFonts w:ascii="Times New Roman" w:eastAsia="Times New Roman" w:hAnsi="Times New Roman" w:cs="Times New Roman"/>
          <w:sz w:val="30"/>
          <w:szCs w:val="30"/>
          <w:lang w:bidi="en-US"/>
        </w:rPr>
        <w:br/>
        <w:t>от 12 декабря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порядке исчисления и уплаты таможенных платежей в государствах-участниках Таможенного союза </w:t>
      </w:r>
      <w:r w:rsidRPr="006876B6">
        <w:rPr>
          <w:rFonts w:ascii="Times New Roman" w:eastAsia="Times New Roman" w:hAnsi="Times New Roman" w:cs="Times New Roman"/>
          <w:sz w:val="30"/>
          <w:szCs w:val="30"/>
          <w:lang w:bidi="en-US"/>
        </w:rPr>
        <w:br/>
        <w:t>от 12 декабря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порядке осуществления контроля правильности определения таможенной стоимости товаров, перемещаемых через таможенную границу Таможенного союза, от 12 декабря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порядке таможенного оформления и таможенного </w:t>
      </w:r>
      <w:r w:rsidRPr="006876B6">
        <w:rPr>
          <w:rFonts w:ascii="Times New Roman" w:eastAsia="Times New Roman" w:hAnsi="Times New Roman" w:cs="Times New Roman"/>
          <w:kern w:val="28"/>
          <w:sz w:val="30"/>
          <w:szCs w:val="30"/>
          <w:lang w:bidi="en-US"/>
        </w:rPr>
        <w:t xml:space="preserve">контроля в государствах – участниках Таможенного союза </w:t>
      </w:r>
      <w:r w:rsidRPr="006876B6">
        <w:rPr>
          <w:rFonts w:ascii="Times New Roman" w:eastAsia="Times New Roman" w:hAnsi="Times New Roman" w:cs="Times New Roman"/>
          <w:kern w:val="28"/>
          <w:sz w:val="30"/>
          <w:szCs w:val="30"/>
          <w:lang w:bidi="en-US"/>
        </w:rPr>
        <w:br/>
        <w:t>от 12</w:t>
      </w:r>
      <w:r w:rsidRPr="006876B6">
        <w:rPr>
          <w:rFonts w:ascii="Times New Roman" w:eastAsia="Times New Roman" w:hAnsi="Times New Roman" w:cs="Times New Roman"/>
          <w:sz w:val="30"/>
          <w:szCs w:val="30"/>
          <w:lang w:bidi="en-US"/>
        </w:rPr>
        <w:t xml:space="preserve"> декабря 2008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Секретариате Комиссии Таможенного союза </w:t>
      </w:r>
      <w:r w:rsidRPr="006876B6">
        <w:rPr>
          <w:rFonts w:ascii="Times New Roman" w:eastAsia="Times New Roman" w:hAnsi="Times New Roman" w:cs="Times New Roman"/>
          <w:sz w:val="30"/>
          <w:szCs w:val="30"/>
          <w:lang w:bidi="en-US"/>
        </w:rPr>
        <w:br/>
        <w:t>от 12 декабря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об условиях и механизме применения тарифных квот от 12 декабря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правилах лицензирования в сфере внешней торговли товарами от 9 июня 2009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 порядке взимания косвенных налогов и механизме контроля за их уплатой при экспорте и импорте товаров в Таможенном союзе от 11 декабря 2009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 порядке взимания косвенных налогов при выполнении работ, оказании услуг в Таможенном союзе </w:t>
      </w:r>
      <w:r w:rsidRPr="006876B6">
        <w:rPr>
          <w:rFonts w:ascii="Times New Roman" w:eastAsia="Times New Roman" w:hAnsi="Times New Roman" w:cs="Times New Roman"/>
          <w:sz w:val="30"/>
          <w:szCs w:val="30"/>
          <w:lang w:bidi="en-US"/>
        </w:rPr>
        <w:br/>
        <w:t xml:space="preserve">от 11 декабря 2009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 порядке передачи данных статистики внешней торговли и статистики взаимной торговли от 11 декабря 2009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 статусе Центра таможенной статистики Комиссии Таможенного союза от 11 декабря 2009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об обращении продукции, подлежащей обязательной оценке (подтверждению) соответствия, на таможенной территории Таможенного союза от 11 декабря 2009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Таможенного союза по ветеринарно-санитарным мерам от 11 декабря 2009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Таможенного союза о карантине растений </w:t>
      </w:r>
      <w:r w:rsidRPr="006876B6">
        <w:rPr>
          <w:rFonts w:ascii="Times New Roman" w:eastAsia="Times New Roman" w:hAnsi="Times New Roman" w:cs="Times New Roman"/>
          <w:sz w:val="30"/>
          <w:szCs w:val="30"/>
          <w:lang w:bidi="en-US"/>
        </w:rPr>
        <w:br/>
        <w:t xml:space="preserve">от 11 декабря 2009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Таможенного союза по санитарным мерам </w:t>
      </w:r>
      <w:r w:rsidRPr="006876B6">
        <w:rPr>
          <w:rFonts w:ascii="Times New Roman" w:eastAsia="Times New Roman" w:hAnsi="Times New Roman" w:cs="Times New Roman"/>
          <w:sz w:val="30"/>
          <w:szCs w:val="30"/>
          <w:lang w:bidi="en-US"/>
        </w:rPr>
        <w:br/>
        <w:t xml:space="preserve">от 11 декабря 2009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Протокол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от 21 мая 2010 года о внесении изменений в Соглашение Таможенного союза о карантине растений </w:t>
      </w:r>
      <w:r w:rsidRPr="006876B6">
        <w:rPr>
          <w:rFonts w:ascii="Times New Roman" w:eastAsia="Times New Roman" w:hAnsi="Times New Roman" w:cs="Times New Roman"/>
          <w:sz w:val="30"/>
          <w:szCs w:val="30"/>
          <w:lang w:bidi="en-US"/>
        </w:rPr>
        <w:br/>
        <w:t xml:space="preserve">от 11 декабря 2009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от 21 мая 2010 года о внесении изменений в Соглашение Таможенного союза по ветеринарно-санитарным мерам </w:t>
      </w:r>
      <w:r w:rsidRPr="006876B6">
        <w:rPr>
          <w:rFonts w:ascii="Times New Roman" w:eastAsia="Times New Roman" w:hAnsi="Times New Roman" w:cs="Times New Roman"/>
          <w:sz w:val="30"/>
          <w:szCs w:val="30"/>
          <w:lang w:bidi="en-US"/>
        </w:rPr>
        <w:br/>
        <w:t>от 11 декабря 2009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от 21 мая 2010 года о внесении изменений в Соглашение Таможенного союза по санитарным мерам </w:t>
      </w:r>
      <w:r w:rsidRPr="006876B6">
        <w:rPr>
          <w:rFonts w:ascii="Times New Roman" w:eastAsia="Times New Roman" w:hAnsi="Times New Roman" w:cs="Times New Roman"/>
          <w:sz w:val="30"/>
          <w:szCs w:val="30"/>
          <w:lang w:bidi="en-US"/>
        </w:rPr>
        <w:br/>
        <w:t>от 11 декабря 2009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об отдельных временных изъятиях из режима функционирования единой таможенной территории Таможенного союза </w:t>
      </w:r>
      <w:r w:rsidRPr="006876B6">
        <w:rPr>
          <w:rFonts w:ascii="Times New Roman" w:eastAsia="Times New Roman" w:hAnsi="Times New Roman" w:cs="Times New Roman"/>
          <w:sz w:val="30"/>
          <w:szCs w:val="30"/>
          <w:lang w:bidi="en-US"/>
        </w:rPr>
        <w:br/>
        <w:t>от 5 июля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w:t>
      </w:r>
      <w:r w:rsidRPr="006876B6">
        <w:rPr>
          <w:rFonts w:ascii="Times New Roman" w:eastAsia="Times New Roman" w:hAnsi="Times New Roman" w:cs="Times New Roman"/>
          <w:sz w:val="30"/>
          <w:szCs w:val="30"/>
          <w:lang w:bidi="en-US"/>
        </w:rPr>
        <w:br/>
        <w:t>от 21 сентября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Протокол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порядке применения специальных защитных, антидемпинговых и компенсационных мер в течение переходного периода от 19 ноября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правовом статусе трудящихся-мигрантов и членов их семей от 19 ноября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об обеспечении доступа к услугам естественных монополий в сфере электроэнергетики, включая основы ценообразования и тарифной политики, от 19 ноября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государственных (муниципальных) закупках </w:t>
      </w:r>
      <w:r w:rsidRPr="006876B6">
        <w:rPr>
          <w:rFonts w:ascii="Times New Roman" w:eastAsia="Times New Roman" w:hAnsi="Times New Roman" w:cs="Times New Roman"/>
          <w:sz w:val="30"/>
          <w:szCs w:val="30"/>
          <w:lang w:bidi="en-US"/>
        </w:rPr>
        <w:br/>
        <w:t>от 9 декабря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единых правилах государственной поддержки сельского хозяйства от 9 декабря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единых правилах предоставления промышленных субсидий от 9 декабря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единых принципах и правилах конкуренции </w:t>
      </w:r>
      <w:r w:rsidRPr="006876B6">
        <w:rPr>
          <w:rFonts w:ascii="Times New Roman" w:eastAsia="Times New Roman" w:hAnsi="Times New Roman" w:cs="Times New Roman"/>
          <w:sz w:val="30"/>
          <w:szCs w:val="30"/>
          <w:lang w:bidi="en-US"/>
        </w:rPr>
        <w:br/>
        <w:t>от 9 декабря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единых принципах и правилах регулирования деятельности субъектов естественных монополий </w:t>
      </w:r>
      <w:r w:rsidRPr="006876B6">
        <w:rPr>
          <w:rFonts w:ascii="Times New Roman" w:eastAsia="Times New Roman" w:hAnsi="Times New Roman" w:cs="Times New Roman"/>
          <w:sz w:val="30"/>
          <w:szCs w:val="30"/>
          <w:lang w:bidi="en-US"/>
        </w:rPr>
        <w:br/>
        <w:t>от 9 декабря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единых принципах регулирования в сфере охраны и защиты прав интеллектуальной собственности </w:t>
      </w:r>
      <w:r w:rsidRPr="006876B6">
        <w:rPr>
          <w:rFonts w:ascii="Times New Roman" w:eastAsia="Times New Roman" w:hAnsi="Times New Roman" w:cs="Times New Roman"/>
          <w:sz w:val="30"/>
          <w:szCs w:val="30"/>
          <w:lang w:bidi="en-US"/>
        </w:rPr>
        <w:br/>
        <w:t xml:space="preserve">от 9 декабря 2010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w:t>
      </w:r>
      <w:r w:rsidRPr="006876B6">
        <w:rPr>
          <w:rFonts w:ascii="Times New Roman" w:eastAsia="Times New Roman" w:hAnsi="Times New Roman" w:cs="Times New Roman"/>
          <w:sz w:val="30"/>
          <w:szCs w:val="30"/>
          <w:lang w:bidi="en-US"/>
        </w:rPr>
        <w:br/>
        <w:t xml:space="preserve">от 9 декабря 2010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от 9 декабря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регулировании доступа к услугам железнодорожного транспорта, включая основы тарифной политики, </w:t>
      </w:r>
      <w:r w:rsidRPr="006876B6">
        <w:rPr>
          <w:rFonts w:ascii="Times New Roman" w:eastAsia="Times New Roman" w:hAnsi="Times New Roman" w:cs="Times New Roman"/>
          <w:sz w:val="30"/>
          <w:szCs w:val="30"/>
          <w:lang w:bidi="en-US"/>
        </w:rPr>
        <w:br/>
        <w:t>от 9 декабря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согласованной макроэкономической политике</w:t>
      </w:r>
      <w:r w:rsidRPr="006876B6">
        <w:rPr>
          <w:rFonts w:ascii="Times New Roman" w:eastAsia="Times New Roman" w:hAnsi="Times New Roman" w:cs="Times New Roman"/>
          <w:sz w:val="30"/>
          <w:szCs w:val="30"/>
          <w:lang w:bidi="en-US"/>
        </w:rPr>
        <w:br/>
        <w:t xml:space="preserve"> от 9 декабря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согласованных принципах валютной политики </w:t>
      </w:r>
      <w:r w:rsidRPr="006876B6">
        <w:rPr>
          <w:rFonts w:ascii="Times New Roman" w:eastAsia="Times New Roman" w:hAnsi="Times New Roman" w:cs="Times New Roman"/>
          <w:sz w:val="30"/>
          <w:szCs w:val="30"/>
          <w:lang w:bidi="en-US"/>
        </w:rPr>
        <w:br/>
        <w:t xml:space="preserve">от 9 декабря 2010 года. </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создании условий на финансовых рынках для обеспечения свободного движения капитала от 9 декабря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 торговле услугами и инвестициях в государствах-участниках Единого экономического пространства </w:t>
      </w:r>
      <w:r w:rsidRPr="006876B6">
        <w:rPr>
          <w:rFonts w:ascii="Times New Roman" w:eastAsia="Times New Roman" w:hAnsi="Times New Roman" w:cs="Times New Roman"/>
          <w:sz w:val="30"/>
          <w:szCs w:val="30"/>
          <w:lang w:bidi="en-US"/>
        </w:rPr>
        <w:br/>
        <w:t>от 9 декабря 2010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Соглашение об осуществлении транспортного (автомобильного) контроля на внешней границе Таможенного союза </w:t>
      </w:r>
      <w:r w:rsidRPr="006876B6">
        <w:rPr>
          <w:rFonts w:ascii="Times New Roman" w:eastAsia="Times New Roman" w:hAnsi="Times New Roman" w:cs="Times New Roman"/>
          <w:sz w:val="30"/>
          <w:szCs w:val="30"/>
          <w:lang w:bidi="en-US"/>
        </w:rPr>
        <w:br/>
        <w:t>от 22 июня 2011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Протокол от 18 октября 2011 года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p>
    <w:p w:rsidR="009A257F" w:rsidRPr="006876B6" w:rsidRDefault="009A257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Протокол о порядке обмена информацией, связанной с уплатой ввозных таможенных пошлин, от 19 октября 2011 года.</w:t>
      </w:r>
    </w:p>
    <w:p w:rsidR="009A257F" w:rsidRPr="006876B6" w:rsidRDefault="009A257F" w:rsidP="00BA7E7C">
      <w:pPr>
        <w:numPr>
          <w:ilvl w:val="0"/>
          <w:numId w:val="29"/>
        </w:numPr>
        <w:spacing w:after="0" w:line="360" w:lineRule="auto"/>
        <w:ind w:left="0" w:firstLine="709"/>
        <w:contextualSpacing/>
        <w:jc w:val="both"/>
        <w:rPr>
          <w:rFonts w:ascii="Times New Roman" w:hAnsi="Times New Roman" w:cs="Times New Roman"/>
          <w:sz w:val="30"/>
          <w:szCs w:val="30"/>
        </w:rPr>
      </w:pPr>
      <w:r w:rsidRPr="006876B6">
        <w:rPr>
          <w:rFonts w:ascii="Times New Roman" w:eastAsia="Times New Roman" w:hAnsi="Times New Roman" w:cs="Times New Roman"/>
          <w:sz w:val="30"/>
          <w:szCs w:val="30"/>
          <w:lang w:bidi="en-US"/>
        </w:rPr>
        <w:t xml:space="preserve">Договор о Евразийской экономической комиссии </w:t>
      </w:r>
      <w:r w:rsidRPr="006876B6">
        <w:rPr>
          <w:rFonts w:ascii="Times New Roman" w:eastAsia="Times New Roman" w:hAnsi="Times New Roman" w:cs="Times New Roman"/>
          <w:sz w:val="30"/>
          <w:szCs w:val="30"/>
          <w:lang w:bidi="en-US"/>
        </w:rPr>
        <w:br/>
        <w:t xml:space="preserve">от 18 ноября 2011 года. </w:t>
      </w:r>
    </w:p>
    <w:p w:rsidR="009A257F" w:rsidRPr="006876B6" w:rsidRDefault="002477BF" w:rsidP="00BA7E7C">
      <w:pPr>
        <w:numPr>
          <w:ilvl w:val="0"/>
          <w:numId w:val="29"/>
        </w:numPr>
        <w:spacing w:after="0" w:line="360" w:lineRule="auto"/>
        <w:ind w:left="0" w:firstLine="709"/>
        <w:contextualSpacing/>
        <w:jc w:val="both"/>
        <w:rPr>
          <w:rFonts w:ascii="Times New Roman" w:eastAsia="Times New Roman" w:hAnsi="Times New Roman" w:cs="Times New Roman"/>
          <w:sz w:val="30"/>
          <w:szCs w:val="30"/>
          <w:lang w:bidi="en-US"/>
        </w:rPr>
      </w:pPr>
      <w:hyperlink r:id="rId110" w:history="1">
        <w:r w:rsidR="009A257F" w:rsidRPr="006876B6">
          <w:rPr>
            <w:rFonts w:ascii="Times New Roman" w:eastAsia="Times New Roman" w:hAnsi="Times New Roman" w:cs="Times New Roman"/>
            <w:sz w:val="30"/>
            <w:szCs w:val="30"/>
            <w:lang w:bidi="en-US"/>
          </w:rPr>
          <w:t>Договор</w:t>
        </w:r>
      </w:hyperlink>
      <w:r w:rsidR="009A257F" w:rsidRPr="006876B6">
        <w:rPr>
          <w:rFonts w:ascii="Times New Roman" w:eastAsia="Times New Roman" w:hAnsi="Times New Roman" w:cs="Times New Roman"/>
          <w:sz w:val="30"/>
          <w:szCs w:val="30"/>
          <w:lang w:bidi="en-US"/>
        </w:rPr>
        <w:t xml:space="preserve"> о взаимодействии уполномоченных органов государств – участников Соглашения о согласованных принципах валютной политики от 9 декабря 2010 года, осуществляющих валютный контроль, от 15 декабря 2011 года.</w:t>
      </w:r>
    </w:p>
    <w:p w:rsidR="009A257F" w:rsidRPr="006876B6" w:rsidRDefault="009A257F" w:rsidP="00BA7E7C">
      <w:pPr>
        <w:numPr>
          <w:ilvl w:val="0"/>
          <w:numId w:val="29"/>
        </w:numPr>
        <w:spacing w:after="0" w:line="360" w:lineRule="auto"/>
        <w:ind w:left="0" w:firstLine="709"/>
        <w:contextualSpacing/>
        <w:jc w:val="both"/>
        <w:rPr>
          <w:rFonts w:ascii="Times New Roman" w:hAnsi="Times New Roman" w:cs="Times New Roman"/>
          <w:sz w:val="30"/>
          <w:szCs w:val="30"/>
        </w:rPr>
      </w:pPr>
      <w:r w:rsidRPr="006876B6">
        <w:rPr>
          <w:rFonts w:ascii="Times New Roman" w:hAnsi="Times New Roman" w:cs="Times New Roman"/>
          <w:sz w:val="30"/>
          <w:szCs w:val="30"/>
        </w:rPr>
        <w:t>Соглашение об информационном взаимодействии в сфере статистики от 29 мая 2013 года.</w:t>
      </w:r>
    </w:p>
    <w:p w:rsidR="009A257F" w:rsidRPr="006876B6" w:rsidRDefault="009A257F" w:rsidP="00BA7E7C">
      <w:pPr>
        <w:numPr>
          <w:ilvl w:val="0"/>
          <w:numId w:val="29"/>
        </w:numPr>
        <w:spacing w:after="0" w:line="360" w:lineRule="auto"/>
        <w:ind w:left="0" w:firstLine="710"/>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Протокол от 24 августа 2012 года о внесении изменений в Протокол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p>
    <w:p w:rsidR="009A257F" w:rsidRPr="006876B6" w:rsidRDefault="009A257F" w:rsidP="00BA7E7C">
      <w:pPr>
        <w:numPr>
          <w:ilvl w:val="0"/>
          <w:numId w:val="29"/>
        </w:numPr>
        <w:spacing w:after="0" w:line="360" w:lineRule="auto"/>
        <w:ind w:left="0" w:firstLine="710"/>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от 21 июня 2013 года о внесении изменений в Соглашение об условиях и механизме применения тарифных квот </w:t>
      </w:r>
      <w:r w:rsidRPr="006876B6">
        <w:rPr>
          <w:rFonts w:ascii="Times New Roman" w:eastAsia="Times New Roman" w:hAnsi="Times New Roman" w:cs="Times New Roman"/>
          <w:sz w:val="30"/>
          <w:szCs w:val="30"/>
          <w:lang w:bidi="en-US"/>
        </w:rPr>
        <w:br/>
        <w:t>от 12 декабря 2008 года.</w:t>
      </w:r>
    </w:p>
    <w:p w:rsidR="009A257F" w:rsidRPr="006876B6" w:rsidRDefault="009A257F" w:rsidP="00BA7E7C">
      <w:pPr>
        <w:numPr>
          <w:ilvl w:val="0"/>
          <w:numId w:val="29"/>
        </w:numPr>
        <w:spacing w:after="0" w:line="360" w:lineRule="auto"/>
        <w:ind w:left="0" w:firstLine="710"/>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от 25 сентября 2013 года о внесении изменения в Соглашение о едином таможенно-тарифном регулировании </w:t>
      </w:r>
      <w:r w:rsidRPr="006876B6">
        <w:rPr>
          <w:rFonts w:ascii="Times New Roman" w:eastAsia="Times New Roman" w:hAnsi="Times New Roman" w:cs="Times New Roman"/>
          <w:sz w:val="30"/>
          <w:szCs w:val="30"/>
          <w:lang w:bidi="en-US"/>
        </w:rPr>
        <w:br/>
        <w:t xml:space="preserve">от 25 января 2008 года. </w:t>
      </w:r>
    </w:p>
    <w:p w:rsidR="009A257F" w:rsidRPr="006876B6" w:rsidRDefault="009A257F">
      <w:pPr>
        <w:spacing w:after="0" w:line="360" w:lineRule="auto"/>
        <w:ind w:firstLine="709"/>
        <w:contextualSpacing/>
        <w:jc w:val="both"/>
        <w:rPr>
          <w:rFonts w:ascii="Times New Roman" w:eastAsia="Times New Roman" w:hAnsi="Times New Roman" w:cs="Times New Roman"/>
          <w:sz w:val="30"/>
          <w:szCs w:val="30"/>
          <w:lang w:bidi="en-US"/>
        </w:rPr>
      </w:pPr>
    </w:p>
    <w:p w:rsidR="0072723A" w:rsidRPr="009F6771" w:rsidRDefault="0072723A">
      <w:pPr>
        <w:rPr>
          <w:rFonts w:ascii="Times New Roman" w:eastAsia="Times New Roman" w:hAnsi="Times New Roman" w:cs="Times New Roman"/>
          <w:sz w:val="30"/>
          <w:szCs w:val="30"/>
          <w:lang w:bidi="en-US"/>
        </w:rPr>
      </w:pPr>
      <w:r w:rsidRPr="009F6771">
        <w:rPr>
          <w:rFonts w:ascii="Times New Roman" w:eastAsia="Times New Roman" w:hAnsi="Times New Roman" w:cs="Times New Roman"/>
          <w:sz w:val="30"/>
          <w:szCs w:val="30"/>
          <w:lang w:bidi="en-US"/>
        </w:rPr>
        <w:br w:type="page"/>
      </w:r>
    </w:p>
    <w:p w:rsidR="009A257F" w:rsidRPr="006876B6" w:rsidRDefault="009A257F">
      <w:pPr>
        <w:spacing w:after="0" w:line="240" w:lineRule="auto"/>
        <w:contextualSpacing/>
        <w:jc w:val="center"/>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val="en-US" w:bidi="en-US"/>
        </w:rPr>
        <w:t>II</w:t>
      </w:r>
      <w:r w:rsidRPr="006876B6">
        <w:rPr>
          <w:rFonts w:ascii="Times New Roman" w:eastAsia="Times New Roman" w:hAnsi="Times New Roman" w:cs="Times New Roman"/>
          <w:sz w:val="30"/>
          <w:szCs w:val="30"/>
          <w:lang w:bidi="en-US"/>
        </w:rPr>
        <w:t xml:space="preserve">. Международные договоры, прекращающие действие </w:t>
      </w:r>
      <w:r w:rsidRPr="006876B6">
        <w:rPr>
          <w:rFonts w:ascii="Times New Roman" w:eastAsia="Times New Roman" w:hAnsi="Times New Roman" w:cs="Times New Roman"/>
          <w:sz w:val="30"/>
          <w:szCs w:val="30"/>
          <w:lang w:bidi="en-US"/>
        </w:rPr>
        <w:br/>
        <w:t xml:space="preserve">с даты вступления в силу соответствующего решения </w:t>
      </w:r>
      <w:r w:rsidR="006C4EEB" w:rsidRPr="006876B6">
        <w:rPr>
          <w:rFonts w:ascii="Times New Roman" w:eastAsia="Times New Roman" w:hAnsi="Times New Roman" w:cs="Times New Roman"/>
          <w:sz w:val="30"/>
          <w:szCs w:val="30"/>
          <w:lang w:bidi="en-US"/>
        </w:rPr>
        <w:br/>
      </w:r>
      <w:r w:rsidRPr="006876B6">
        <w:rPr>
          <w:rFonts w:ascii="Times New Roman" w:eastAsia="Times New Roman" w:hAnsi="Times New Roman" w:cs="Times New Roman"/>
          <w:sz w:val="30"/>
          <w:szCs w:val="30"/>
          <w:lang w:bidi="en-US"/>
        </w:rPr>
        <w:t>Комиссии согласно статье 102 Договора</w:t>
      </w:r>
    </w:p>
    <w:p w:rsidR="009A257F" w:rsidRPr="006876B6" w:rsidRDefault="009A257F">
      <w:pPr>
        <w:spacing w:after="0" w:line="360" w:lineRule="auto"/>
        <w:ind w:firstLine="709"/>
        <w:contextualSpacing/>
        <w:jc w:val="both"/>
        <w:rPr>
          <w:rFonts w:ascii="Times New Roman" w:eastAsia="Times New Roman" w:hAnsi="Times New Roman" w:cs="Times New Roman"/>
          <w:sz w:val="30"/>
          <w:szCs w:val="30"/>
          <w:lang w:bidi="en-US"/>
        </w:rPr>
      </w:pPr>
    </w:p>
    <w:p w:rsidR="009A257F" w:rsidRPr="006876B6" w:rsidRDefault="009A257F" w:rsidP="00BA7E7C">
      <w:pPr>
        <w:numPr>
          <w:ilvl w:val="0"/>
          <w:numId w:val="30"/>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единых правилах определения страны происхождения товаров от 25 января 2008 года.</w:t>
      </w:r>
    </w:p>
    <w:p w:rsidR="009A257F" w:rsidRPr="006876B6" w:rsidRDefault="009A257F" w:rsidP="00BA7E7C">
      <w:pPr>
        <w:numPr>
          <w:ilvl w:val="0"/>
          <w:numId w:val="30"/>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 xml:space="preserve">Протокол о единой системе тарифных преференций Таможенного союза от 12 декабря 2008 года. </w:t>
      </w:r>
    </w:p>
    <w:p w:rsidR="009A257F" w:rsidRPr="006876B6" w:rsidRDefault="009A257F" w:rsidP="00BA7E7C">
      <w:pPr>
        <w:numPr>
          <w:ilvl w:val="0"/>
          <w:numId w:val="30"/>
        </w:numPr>
        <w:spacing w:after="0" w:line="360" w:lineRule="auto"/>
        <w:ind w:left="0" w:firstLine="709"/>
        <w:contextualSpacing/>
        <w:jc w:val="both"/>
        <w:rPr>
          <w:rFonts w:ascii="Times New Roman" w:eastAsia="Times New Roman" w:hAnsi="Times New Roman" w:cs="Times New Roman"/>
          <w:sz w:val="30"/>
          <w:szCs w:val="30"/>
          <w:lang w:bidi="en-US"/>
        </w:rPr>
      </w:pPr>
      <w:r w:rsidRPr="006876B6">
        <w:rPr>
          <w:rFonts w:ascii="Times New Roman" w:eastAsia="Times New Roman" w:hAnsi="Times New Roman" w:cs="Times New Roman"/>
          <w:sz w:val="30"/>
          <w:szCs w:val="30"/>
          <w:lang w:bidi="en-US"/>
        </w:rPr>
        <w:t>Соглашение о Правилах определения происхождения товаров из развивающихся и наименее развитых стран от 12 декабря 2008 года.</w:t>
      </w:r>
    </w:p>
    <w:p w:rsidR="009A257F" w:rsidRPr="006876B6" w:rsidRDefault="009A257F">
      <w:pPr>
        <w:spacing w:after="0" w:line="360" w:lineRule="auto"/>
        <w:ind w:firstLine="709"/>
        <w:contextualSpacing/>
        <w:jc w:val="both"/>
        <w:rPr>
          <w:rFonts w:ascii="Times New Roman" w:eastAsia="Times New Roman" w:hAnsi="Times New Roman" w:cs="Times New Roman"/>
          <w:sz w:val="30"/>
          <w:szCs w:val="30"/>
          <w:lang w:bidi="en-US"/>
        </w:rPr>
      </w:pPr>
    </w:p>
    <w:p w:rsidR="009A257F" w:rsidRPr="006876B6" w:rsidRDefault="009A257F">
      <w:pPr>
        <w:spacing w:after="0" w:line="360" w:lineRule="auto"/>
        <w:ind w:firstLine="709"/>
        <w:contextualSpacing/>
        <w:jc w:val="both"/>
        <w:rPr>
          <w:rFonts w:ascii="Times New Roman" w:eastAsia="Times New Roman" w:hAnsi="Times New Roman" w:cs="Times New Roman"/>
          <w:sz w:val="30"/>
          <w:szCs w:val="30"/>
          <w:lang w:bidi="en-US"/>
        </w:rPr>
      </w:pPr>
    </w:p>
    <w:p w:rsidR="00A22089" w:rsidRPr="006876B6" w:rsidRDefault="009A257F" w:rsidP="009D1ECC">
      <w:pPr>
        <w:spacing w:after="0" w:line="360" w:lineRule="auto"/>
        <w:contextualSpacing/>
        <w:jc w:val="center"/>
        <w:rPr>
          <w:rFonts w:ascii="Times New Roman" w:eastAsia="Times New Roman" w:hAnsi="Times New Roman" w:cs="Times New Roman"/>
          <w:bCs/>
          <w:sz w:val="30"/>
          <w:szCs w:val="30"/>
        </w:rPr>
      </w:pPr>
      <w:r w:rsidRPr="006876B6">
        <w:rPr>
          <w:rFonts w:ascii="Times New Roman" w:eastAsia="Times New Roman" w:hAnsi="Times New Roman" w:cs="Times New Roman"/>
          <w:sz w:val="30"/>
          <w:szCs w:val="30"/>
          <w:lang w:bidi="en-US"/>
        </w:rPr>
        <w:t>______________</w:t>
      </w:r>
    </w:p>
    <w:sectPr w:rsidR="00A22089" w:rsidRPr="006876B6" w:rsidSect="0072723A">
      <w:pgSz w:w="11906" w:h="16838"/>
      <w:pgMar w:top="1418" w:right="1134" w:bottom="1418" w:left="1418"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7BF" w:rsidRDefault="002477BF">
      <w:pPr>
        <w:spacing w:after="0" w:line="240" w:lineRule="auto"/>
      </w:pPr>
      <w:r>
        <w:separator/>
      </w:r>
    </w:p>
  </w:endnote>
  <w:endnote w:type="continuationSeparator" w:id="0">
    <w:p w:rsidR="002477BF" w:rsidRDefault="0024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ヒラギノ角ゴ Pro W3">
    <w:charset w:val="80"/>
    <w:family w:val="auto"/>
    <w:pitch w:val="variable"/>
    <w:sig w:usb0="00000001" w:usb1="00000000" w:usb2="01000407" w:usb3="00000000" w:csb0="00020000"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301">
    <w:altName w:val="MS Mincho"/>
    <w:charset w:val="80"/>
    <w:family w:val="auto"/>
    <w:pitch w:val="variable"/>
  </w:font>
  <w:font w:name="FZSongTi">
    <w:altName w:val="MS Mincho"/>
    <w:charset w:val="80"/>
    <w:family w:val="auto"/>
    <w:pitch w:val="variable"/>
  </w:font>
  <w:font w:name="FZHeiTi">
    <w:charset w:val="80"/>
    <w:family w:val="auto"/>
    <w:pitch w:val="variable"/>
  </w:font>
  <w:font w:name="LucidaSans">
    <w:altName w:val="MS Mincho"/>
    <w:charset w:val="80"/>
    <w:family w:val="auto"/>
    <w:pitch w:val="variable"/>
  </w:font>
  <w:font w:name="font302">
    <w:altName w:val="MS Mincho"/>
    <w:charset w:val="80"/>
    <w:family w:val="auto"/>
    <w:pitch w:val="variable"/>
  </w:font>
  <w:font w:name="font303">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7BF" w:rsidRDefault="002477BF">
      <w:pPr>
        <w:spacing w:after="0" w:line="240" w:lineRule="auto"/>
      </w:pPr>
      <w:r>
        <w:separator/>
      </w:r>
    </w:p>
  </w:footnote>
  <w:footnote w:type="continuationSeparator" w:id="0">
    <w:p w:rsidR="002477BF" w:rsidRDefault="002477BF">
      <w:pPr>
        <w:spacing w:after="0" w:line="240" w:lineRule="auto"/>
      </w:pPr>
      <w:r>
        <w:continuationSeparator/>
      </w:r>
    </w:p>
  </w:footnote>
  <w:footnote w:id="1">
    <w:p w:rsidR="00794EE3" w:rsidRPr="00430887" w:rsidRDefault="00794EE3" w:rsidP="00BA7E7C">
      <w:pPr>
        <w:pStyle w:val="ae"/>
      </w:pPr>
      <w:r w:rsidRPr="00430887">
        <w:rPr>
          <w:rStyle w:val="af0"/>
        </w:rPr>
        <w:footnoteRef/>
      </w:r>
      <w:r w:rsidRPr="00430887">
        <w:rPr>
          <w:rFonts w:ascii="Times New Roman" w:hAnsi="Times New Roman"/>
          <w:sz w:val="24"/>
          <w:szCs w:val="24"/>
        </w:rPr>
        <w:t xml:space="preserve"> </w:t>
      </w:r>
      <w:r w:rsidRPr="00430887">
        <w:rPr>
          <w:rFonts w:ascii="Times New Roman" w:hAnsi="Times New Roman"/>
        </w:rPr>
        <w:t>Данные изъятия сохраняются и применяются в порядке и на условиях, предусмотренных протоколом о присоединении Республики Казахстан к ВТО.</w:t>
      </w:r>
    </w:p>
  </w:footnote>
  <w:footnote w:id="2">
    <w:p w:rsidR="00794EE3" w:rsidRPr="00430887" w:rsidRDefault="00794EE3" w:rsidP="00BA7E7C">
      <w:pPr>
        <w:pStyle w:val="ae"/>
      </w:pPr>
      <w:r w:rsidRPr="00430887">
        <w:rPr>
          <w:rStyle w:val="af0"/>
        </w:rPr>
        <w:footnoteRef/>
      </w:r>
      <w:r w:rsidRPr="00430887">
        <w:t xml:space="preserve"> </w:t>
      </w:r>
      <w:r w:rsidRPr="00430887">
        <w:rPr>
          <w:rFonts w:ascii="Times New Roman" w:hAnsi="Times New Roman"/>
        </w:rPr>
        <w:t>Данные изъятия сохраняются и применяются в порядке и на условиях, предусмотренных протоколом о присоединении Республики Казахстан к ВТО.</w:t>
      </w:r>
    </w:p>
  </w:footnote>
  <w:footnote w:id="3">
    <w:p w:rsidR="00794EE3" w:rsidRPr="00430887" w:rsidRDefault="00794EE3" w:rsidP="00BA7E7C">
      <w:pPr>
        <w:pStyle w:val="ae"/>
        <w:rPr>
          <w:rFonts w:ascii="Times New Roman" w:hAnsi="Times New Roman"/>
        </w:rPr>
      </w:pPr>
      <w:r>
        <w:rPr>
          <w:rStyle w:val="af0"/>
        </w:rPr>
        <w:footnoteRef/>
      </w:r>
      <w:r>
        <w:t xml:space="preserve"> </w:t>
      </w:r>
      <w:r w:rsidRPr="00430887">
        <w:rPr>
          <w:rFonts w:ascii="Times New Roman" w:hAnsi="Times New Roman"/>
        </w:rPr>
        <w:t>Контракты с юридическим лицом Республики Казахстан не будут приниматься во внимание, если это лицо не осуществляет согласованный вид деятельности на территории Республики Казахстан. Понятие «юридическое лицо Республики Казахстан» включает также индивидуальных предпринимателей.</w:t>
      </w:r>
    </w:p>
  </w:footnote>
  <w:footnote w:id="4">
    <w:p w:rsidR="00794EE3" w:rsidRPr="00430887" w:rsidRDefault="00794EE3" w:rsidP="00BA7E7C">
      <w:pPr>
        <w:pStyle w:val="ae"/>
      </w:pPr>
      <w:r w:rsidRPr="00B055D9">
        <w:rPr>
          <w:rStyle w:val="af0"/>
        </w:rPr>
        <w:footnoteRef/>
      </w:r>
      <w:r w:rsidRPr="00B055D9">
        <w:t xml:space="preserve"> </w:t>
      </w:r>
      <w:r w:rsidRPr="00B055D9">
        <w:rPr>
          <w:rFonts w:ascii="Times New Roman" w:hAnsi="Times New Roman"/>
        </w:rPr>
        <w:t>Данные изъятия сохраняются и применяются в порядке и на условиях, предусмотренных протоколом о присоединении Республики Казахстан к ВТО.</w:t>
      </w:r>
    </w:p>
  </w:footnote>
  <w:footnote w:id="5">
    <w:p w:rsidR="00794EE3" w:rsidRPr="00430887" w:rsidRDefault="00794EE3" w:rsidP="00BA7E7C">
      <w:pPr>
        <w:pStyle w:val="ae"/>
      </w:pPr>
      <w:r w:rsidRPr="00430887">
        <w:rPr>
          <w:rStyle w:val="af0"/>
        </w:rPr>
        <w:footnoteRef/>
      </w:r>
      <w:r w:rsidRPr="00430887">
        <w:t xml:space="preserve"> </w:t>
      </w:r>
      <w:r w:rsidRPr="00430887">
        <w:rPr>
          <w:rFonts w:ascii="Times New Roman" w:hAnsi="Times New Roman"/>
        </w:rPr>
        <w:t xml:space="preserve">Данные ограничения сохраняются и применяются в порядке и на условиях, предусмотренных Протоколом от 16 декабря 2011 года о присоединении Российской Федерации к </w:t>
      </w:r>
      <w:proofErr w:type="spellStart"/>
      <w:r w:rsidRPr="00430887">
        <w:rPr>
          <w:rFonts w:ascii="Times New Roman" w:hAnsi="Times New Roman"/>
        </w:rPr>
        <w:t>Марракешскому</w:t>
      </w:r>
      <w:proofErr w:type="spellEnd"/>
      <w:r w:rsidRPr="00430887">
        <w:rPr>
          <w:rFonts w:ascii="Times New Roman" w:hAnsi="Times New Roman"/>
        </w:rPr>
        <w:t xml:space="preserve"> соглашению об учреждении Всемирной торговой организации от 15 апреля 1994 г.</w:t>
      </w:r>
    </w:p>
  </w:footnote>
  <w:footnote w:id="6">
    <w:p w:rsidR="00794EE3" w:rsidRPr="00FD3BD1" w:rsidRDefault="00794EE3" w:rsidP="004B73ED">
      <w:pPr>
        <w:pStyle w:val="ae"/>
        <w:jc w:val="both"/>
        <w:rPr>
          <w:rFonts w:ascii="Times New Roman" w:eastAsia="Calibri" w:hAnsi="Times New Roman"/>
          <w:color w:val="auto"/>
          <w:sz w:val="22"/>
          <w:szCs w:val="22"/>
        </w:rPr>
      </w:pPr>
      <w:r w:rsidRPr="00FD3BD1">
        <w:rPr>
          <w:rStyle w:val="af0"/>
          <w:rFonts w:ascii="Times New Roman" w:hAnsi="Times New Roman"/>
          <w:color w:val="auto"/>
          <w:sz w:val="22"/>
          <w:szCs w:val="22"/>
        </w:rPr>
        <w:footnoteRef/>
      </w:r>
      <w:r w:rsidRPr="00FD3BD1">
        <w:rPr>
          <w:rFonts w:ascii="Times New Roman" w:hAnsi="Times New Roman"/>
          <w:color w:val="auto"/>
          <w:sz w:val="22"/>
          <w:szCs w:val="22"/>
        </w:rPr>
        <w:t xml:space="preserve"> </w:t>
      </w:r>
      <w:r w:rsidRPr="00FD3BD1">
        <w:rPr>
          <w:rFonts w:ascii="Times New Roman" w:eastAsia="Calibri" w:hAnsi="Times New Roman"/>
          <w:color w:val="auto"/>
          <w:sz w:val="22"/>
          <w:szCs w:val="22"/>
        </w:rPr>
        <w:t xml:space="preserve">Под оперативными почасовым </w:t>
      </w:r>
      <w:proofErr w:type="spellStart"/>
      <w:r w:rsidRPr="00FD3BD1">
        <w:rPr>
          <w:rFonts w:ascii="Times New Roman" w:eastAsia="Calibri" w:hAnsi="Times New Roman"/>
          <w:color w:val="auto"/>
          <w:sz w:val="22"/>
          <w:szCs w:val="22"/>
        </w:rPr>
        <w:t>перетоком</w:t>
      </w:r>
      <w:proofErr w:type="spellEnd"/>
      <w:r w:rsidRPr="00FD3BD1">
        <w:rPr>
          <w:rFonts w:ascii="Times New Roman" w:eastAsia="Calibri" w:hAnsi="Times New Roman"/>
          <w:color w:val="auto"/>
          <w:sz w:val="22"/>
          <w:szCs w:val="22"/>
        </w:rPr>
        <w:t xml:space="preserve"> понимаются почасовые данные коммерческого учета (получасовые или почасовые), полученные в отношении всех точек учета, включенных в </w:t>
      </w:r>
      <w:proofErr w:type="spellStart"/>
      <w:r w:rsidRPr="00FD3BD1">
        <w:rPr>
          <w:rFonts w:ascii="Times New Roman" w:eastAsia="Calibri" w:hAnsi="Times New Roman"/>
          <w:color w:val="auto"/>
          <w:sz w:val="22"/>
          <w:szCs w:val="22"/>
        </w:rPr>
        <w:t>переток</w:t>
      </w:r>
      <w:proofErr w:type="spellEnd"/>
      <w:r w:rsidRPr="00FD3BD1">
        <w:rPr>
          <w:rFonts w:ascii="Times New Roman" w:eastAsia="Calibri" w:hAnsi="Times New Roman"/>
          <w:color w:val="auto"/>
          <w:sz w:val="22"/>
          <w:szCs w:val="22"/>
        </w:rPr>
        <w:t xml:space="preserve"> из автоматизированных систем коммерческого учета электроэнергии (далее – АСКУЭ) с использованием технических возможностей комплексов коммерческого учета.</w:t>
      </w:r>
      <w:r w:rsidRPr="00FD3BD1">
        <w:rPr>
          <w:rFonts w:ascii="Times New Roman" w:eastAsia="Times New Roman" w:hAnsi="Times New Roman"/>
          <w:color w:val="auto"/>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E3" w:rsidRPr="00D622C1" w:rsidRDefault="00794EE3" w:rsidP="00BA7E7C">
    <w:pPr>
      <w:pStyle w:val="a5"/>
      <w:tabs>
        <w:tab w:val="left" w:pos="4410"/>
        <w:tab w:val="center" w:pos="4535"/>
        <w:tab w:val="left" w:pos="5055"/>
      </w:tabs>
      <w:spacing w:line="360" w:lineRule="auto"/>
      <w:rPr>
        <w:lang w:val="ru-RU"/>
      </w:rPr>
    </w:pPr>
    <w:r>
      <w:tab/>
    </w:r>
    <w:r>
      <w:tab/>
    </w:r>
    <w:sdt>
      <w:sdtPr>
        <w:id w:val="-397437890"/>
        <w:docPartObj>
          <w:docPartGallery w:val="Page Numbers (Top of Page)"/>
          <w:docPartUnique/>
        </w:docPartObj>
      </w:sdtPr>
      <w:sdtEndPr>
        <w:rPr>
          <w:rFonts w:ascii="Times New Roman" w:hAnsi="Times New Roman"/>
          <w:sz w:val="30"/>
          <w:szCs w:val="30"/>
        </w:rPr>
      </w:sdtEndPr>
      <w:sdtContent>
        <w:r w:rsidRPr="00E241E2">
          <w:rPr>
            <w:rFonts w:ascii="Times New Roman" w:hAnsi="Times New Roman"/>
            <w:sz w:val="30"/>
            <w:szCs w:val="30"/>
          </w:rPr>
          <w:fldChar w:fldCharType="begin"/>
        </w:r>
        <w:r w:rsidRPr="00E241E2">
          <w:rPr>
            <w:rFonts w:ascii="Times New Roman" w:hAnsi="Times New Roman"/>
            <w:sz w:val="30"/>
            <w:szCs w:val="30"/>
          </w:rPr>
          <w:instrText>PAGE   \* MERGEFORMAT</w:instrText>
        </w:r>
        <w:r w:rsidRPr="00E241E2">
          <w:rPr>
            <w:rFonts w:ascii="Times New Roman" w:hAnsi="Times New Roman"/>
            <w:sz w:val="30"/>
            <w:szCs w:val="30"/>
          </w:rPr>
          <w:fldChar w:fldCharType="separate"/>
        </w:r>
        <w:r w:rsidR="00704433">
          <w:rPr>
            <w:rFonts w:ascii="Times New Roman" w:hAnsi="Times New Roman"/>
            <w:noProof/>
            <w:sz w:val="30"/>
            <w:szCs w:val="30"/>
          </w:rPr>
          <w:t>4</w:t>
        </w:r>
        <w:r w:rsidRPr="00E241E2">
          <w:rPr>
            <w:rFonts w:ascii="Times New Roman" w:hAnsi="Times New Roman"/>
            <w:sz w:val="30"/>
            <w:szCs w:val="30"/>
          </w:rPr>
          <w:fldChar w:fldCharType="end"/>
        </w:r>
      </w:sdtContent>
    </w:sdt>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E3" w:rsidRDefault="00794EE3" w:rsidP="00CE6ED2">
    <w:pPr>
      <w:pStyle w:val="a5"/>
      <w:jc w:val="center"/>
      <w:rPr>
        <w:rFonts w:ascii="Times New Roman" w:hAnsi="Times New Roman"/>
        <w:sz w:val="30"/>
        <w:szCs w:val="30"/>
        <w:lang w:val="ru-RU"/>
      </w:rPr>
    </w:pPr>
    <w:r w:rsidRPr="004743A8">
      <w:rPr>
        <w:rFonts w:ascii="Times New Roman" w:hAnsi="Times New Roman"/>
        <w:sz w:val="30"/>
        <w:szCs w:val="30"/>
      </w:rPr>
      <w:fldChar w:fldCharType="begin"/>
    </w:r>
    <w:r w:rsidRPr="004743A8">
      <w:rPr>
        <w:rFonts w:ascii="Times New Roman" w:hAnsi="Times New Roman"/>
        <w:sz w:val="30"/>
        <w:szCs w:val="30"/>
      </w:rPr>
      <w:instrText>PAGE   \* MERGEFORMAT</w:instrText>
    </w:r>
    <w:r w:rsidRPr="004743A8">
      <w:rPr>
        <w:rFonts w:ascii="Times New Roman" w:hAnsi="Times New Roman"/>
        <w:sz w:val="30"/>
        <w:szCs w:val="30"/>
      </w:rPr>
      <w:fldChar w:fldCharType="separate"/>
    </w:r>
    <w:r w:rsidR="00B95AC5">
      <w:rPr>
        <w:rFonts w:ascii="Times New Roman" w:hAnsi="Times New Roman"/>
        <w:noProof/>
        <w:sz w:val="30"/>
        <w:szCs w:val="30"/>
      </w:rPr>
      <w:t>14</w:t>
    </w:r>
    <w:r w:rsidRPr="004743A8">
      <w:rPr>
        <w:rFonts w:ascii="Times New Roman" w:hAnsi="Times New Roman"/>
        <w:sz w:val="30"/>
        <w:szCs w:val="30"/>
      </w:rPr>
      <w:fldChar w:fldCharType="end"/>
    </w:r>
  </w:p>
  <w:p w:rsidR="00794EE3" w:rsidRPr="00BA7E7C" w:rsidRDefault="00794EE3" w:rsidP="00CE6ED2">
    <w:pPr>
      <w:pStyle w:val="a5"/>
      <w:jc w:val="center"/>
      <w:rPr>
        <w:rFonts w:ascii="Times New Roman" w:hAnsi="Times New Roman"/>
        <w:sz w:val="30"/>
        <w:szCs w:val="30"/>
        <w:lang w:val="ru-RU"/>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E3" w:rsidRPr="004743A8" w:rsidRDefault="00794EE3" w:rsidP="004743A8">
    <w:pPr>
      <w:pStyle w:val="a5"/>
      <w:spacing w:line="360" w:lineRule="auto"/>
      <w:jc w:val="center"/>
      <w:rPr>
        <w:rFonts w:ascii="Times New Roman" w:hAnsi="Times New Roman"/>
        <w:sz w:val="30"/>
        <w:szCs w:val="30"/>
      </w:rPr>
    </w:pPr>
    <w:r w:rsidRPr="004743A8">
      <w:rPr>
        <w:rFonts w:ascii="Times New Roman" w:hAnsi="Times New Roman"/>
        <w:sz w:val="30"/>
        <w:szCs w:val="30"/>
      </w:rPr>
      <w:fldChar w:fldCharType="begin"/>
    </w:r>
    <w:r w:rsidRPr="004743A8">
      <w:rPr>
        <w:rFonts w:ascii="Times New Roman" w:hAnsi="Times New Roman"/>
        <w:sz w:val="30"/>
        <w:szCs w:val="30"/>
      </w:rPr>
      <w:instrText>PAGE   \* MERGEFORMAT</w:instrText>
    </w:r>
    <w:r w:rsidRPr="004743A8">
      <w:rPr>
        <w:rFonts w:ascii="Times New Roman" w:hAnsi="Times New Roman"/>
        <w:sz w:val="30"/>
        <w:szCs w:val="30"/>
      </w:rPr>
      <w:fldChar w:fldCharType="separate"/>
    </w:r>
    <w:r w:rsidR="00B95AC5">
      <w:rPr>
        <w:rFonts w:ascii="Times New Roman" w:hAnsi="Times New Roman"/>
        <w:noProof/>
        <w:sz w:val="30"/>
        <w:szCs w:val="30"/>
      </w:rPr>
      <w:t>4</w:t>
    </w:r>
    <w:r w:rsidRPr="004743A8">
      <w:rPr>
        <w:rFonts w:ascii="Times New Roman" w:hAnsi="Times New Roman"/>
        <w:sz w:val="30"/>
        <w:szCs w:val="3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E3" w:rsidRDefault="00794EE3">
    <w:pPr>
      <w:pStyle w:val="a5"/>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E3" w:rsidRDefault="00794EE3" w:rsidP="0013625A">
    <w:pPr>
      <w:pStyle w:val="a5"/>
      <w:spacing w:line="360" w:lineRule="auto"/>
      <w:jc w:val="center"/>
    </w:pPr>
    <w:r w:rsidRPr="004743A8">
      <w:rPr>
        <w:rFonts w:ascii="Times New Roman" w:hAnsi="Times New Roman"/>
        <w:sz w:val="30"/>
        <w:szCs w:val="30"/>
      </w:rPr>
      <w:fldChar w:fldCharType="begin"/>
    </w:r>
    <w:r w:rsidRPr="004743A8">
      <w:rPr>
        <w:rFonts w:ascii="Times New Roman" w:hAnsi="Times New Roman"/>
        <w:sz w:val="30"/>
        <w:szCs w:val="30"/>
      </w:rPr>
      <w:instrText>PAGE   \* MERGEFORMAT</w:instrText>
    </w:r>
    <w:r w:rsidRPr="004743A8">
      <w:rPr>
        <w:rFonts w:ascii="Times New Roman" w:hAnsi="Times New Roman"/>
        <w:sz w:val="30"/>
        <w:szCs w:val="30"/>
      </w:rPr>
      <w:fldChar w:fldCharType="separate"/>
    </w:r>
    <w:r w:rsidR="00B95AC5">
      <w:rPr>
        <w:rFonts w:ascii="Times New Roman" w:hAnsi="Times New Roman"/>
        <w:noProof/>
        <w:sz w:val="30"/>
        <w:szCs w:val="30"/>
      </w:rPr>
      <w:t>4</w:t>
    </w:r>
    <w:r w:rsidRPr="004743A8">
      <w:rPr>
        <w:rFonts w:ascii="Times New Roman" w:hAnsi="Times New Roman"/>
        <w:sz w:val="30"/>
        <w:szCs w:val="30"/>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E3" w:rsidRDefault="00794EE3">
    <w:pPr>
      <w:pStyle w:val="a5"/>
      <w:jc w:val="center"/>
    </w:pPr>
  </w:p>
  <w:p w:rsidR="00794EE3" w:rsidRDefault="00794EE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30"/>
        <w:szCs w:val="30"/>
      </w:rPr>
      <w:id w:val="-289364293"/>
      <w:docPartObj>
        <w:docPartGallery w:val="Page Numbers (Top of Page)"/>
        <w:docPartUnique/>
      </w:docPartObj>
    </w:sdtPr>
    <w:sdtEndPr/>
    <w:sdtContent>
      <w:p w:rsidR="00794EE3" w:rsidRPr="001B7CDF" w:rsidRDefault="00794EE3">
        <w:pPr>
          <w:pStyle w:val="a5"/>
          <w:jc w:val="center"/>
          <w:rPr>
            <w:rFonts w:ascii="Times New Roman" w:hAnsi="Times New Roman"/>
            <w:sz w:val="30"/>
            <w:szCs w:val="30"/>
          </w:rPr>
        </w:pPr>
        <w:r w:rsidRPr="001B7CDF">
          <w:rPr>
            <w:rFonts w:ascii="Times New Roman" w:hAnsi="Times New Roman"/>
            <w:sz w:val="30"/>
            <w:szCs w:val="30"/>
          </w:rPr>
          <w:fldChar w:fldCharType="begin"/>
        </w:r>
        <w:r w:rsidRPr="001B7CDF">
          <w:rPr>
            <w:rFonts w:ascii="Times New Roman" w:hAnsi="Times New Roman"/>
            <w:sz w:val="30"/>
            <w:szCs w:val="30"/>
          </w:rPr>
          <w:instrText>PAGE   \* MERGEFORMAT</w:instrText>
        </w:r>
        <w:r w:rsidRPr="001B7CDF">
          <w:rPr>
            <w:rFonts w:ascii="Times New Roman" w:hAnsi="Times New Roman"/>
            <w:sz w:val="30"/>
            <w:szCs w:val="30"/>
          </w:rPr>
          <w:fldChar w:fldCharType="separate"/>
        </w:r>
        <w:r w:rsidR="00B95AC5">
          <w:rPr>
            <w:rFonts w:ascii="Times New Roman" w:hAnsi="Times New Roman"/>
            <w:noProof/>
            <w:sz w:val="30"/>
            <w:szCs w:val="30"/>
          </w:rPr>
          <w:t>53</w:t>
        </w:r>
        <w:r w:rsidRPr="001B7CDF">
          <w:rPr>
            <w:rFonts w:ascii="Times New Roman" w:hAnsi="Times New Roman"/>
            <w:sz w:val="30"/>
            <w:szCs w:val="30"/>
          </w:rPr>
          <w:fldChar w:fldCharType="end"/>
        </w:r>
      </w:p>
    </w:sdtContent>
  </w:sdt>
  <w:p w:rsidR="00794EE3" w:rsidRDefault="00794EE3">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30"/>
        <w:szCs w:val="30"/>
      </w:rPr>
      <w:id w:val="-384171825"/>
      <w:docPartObj>
        <w:docPartGallery w:val="Page Numbers (Top of Page)"/>
        <w:docPartUnique/>
      </w:docPartObj>
    </w:sdtPr>
    <w:sdtEndPr/>
    <w:sdtContent>
      <w:p w:rsidR="00794EE3" w:rsidRPr="001B7CDF" w:rsidRDefault="00794EE3">
        <w:pPr>
          <w:pStyle w:val="a5"/>
          <w:jc w:val="center"/>
          <w:rPr>
            <w:rFonts w:ascii="Times New Roman" w:hAnsi="Times New Roman"/>
            <w:sz w:val="30"/>
            <w:szCs w:val="30"/>
          </w:rPr>
        </w:pPr>
        <w:r w:rsidRPr="001B7CDF">
          <w:rPr>
            <w:rFonts w:ascii="Times New Roman" w:hAnsi="Times New Roman"/>
            <w:sz w:val="30"/>
            <w:szCs w:val="30"/>
          </w:rPr>
          <w:fldChar w:fldCharType="begin"/>
        </w:r>
        <w:r w:rsidRPr="001B7CDF">
          <w:rPr>
            <w:rFonts w:ascii="Times New Roman" w:hAnsi="Times New Roman"/>
            <w:sz w:val="30"/>
            <w:szCs w:val="30"/>
          </w:rPr>
          <w:instrText>PAGE   \* MERGEFORMAT</w:instrText>
        </w:r>
        <w:r w:rsidRPr="001B7CDF">
          <w:rPr>
            <w:rFonts w:ascii="Times New Roman" w:hAnsi="Times New Roman"/>
            <w:sz w:val="30"/>
            <w:szCs w:val="30"/>
          </w:rPr>
          <w:fldChar w:fldCharType="separate"/>
        </w:r>
        <w:r w:rsidR="00B95AC5">
          <w:rPr>
            <w:rFonts w:ascii="Times New Roman" w:hAnsi="Times New Roman"/>
            <w:noProof/>
            <w:sz w:val="30"/>
            <w:szCs w:val="30"/>
          </w:rPr>
          <w:t>25</w:t>
        </w:r>
        <w:r w:rsidRPr="001B7CDF">
          <w:rPr>
            <w:rFonts w:ascii="Times New Roman" w:hAnsi="Times New Roman"/>
            <w:sz w:val="30"/>
            <w:szCs w:val="30"/>
          </w:rPr>
          <w:fldChar w:fldCharType="end"/>
        </w:r>
      </w:p>
    </w:sdtContent>
  </w:sdt>
  <w:p w:rsidR="00794EE3" w:rsidRDefault="00794EE3">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977345"/>
      <w:docPartObj>
        <w:docPartGallery w:val="Page Numbers (Top of Page)"/>
        <w:docPartUnique/>
      </w:docPartObj>
    </w:sdtPr>
    <w:sdtEndPr/>
    <w:sdtContent>
      <w:p w:rsidR="00794EE3" w:rsidRDefault="00794EE3" w:rsidP="00C83A84">
        <w:pPr>
          <w:pStyle w:val="a5"/>
          <w:jc w:val="center"/>
          <w:rPr>
            <w:rFonts w:ascii="Times New Roman" w:hAnsi="Times New Roman"/>
            <w:sz w:val="30"/>
            <w:szCs w:val="30"/>
            <w:lang w:val="ru-RU"/>
          </w:rPr>
        </w:pPr>
        <w:r w:rsidRPr="002A6E11">
          <w:rPr>
            <w:rFonts w:ascii="Times New Roman" w:hAnsi="Times New Roman"/>
            <w:sz w:val="30"/>
            <w:szCs w:val="30"/>
          </w:rPr>
          <w:fldChar w:fldCharType="begin"/>
        </w:r>
        <w:r w:rsidRPr="002A6E11">
          <w:rPr>
            <w:rFonts w:ascii="Times New Roman" w:hAnsi="Times New Roman"/>
            <w:sz w:val="30"/>
            <w:szCs w:val="30"/>
          </w:rPr>
          <w:instrText>PAGE   \* MERGEFORMAT</w:instrText>
        </w:r>
        <w:r w:rsidRPr="002A6E11">
          <w:rPr>
            <w:rFonts w:ascii="Times New Roman" w:hAnsi="Times New Roman"/>
            <w:sz w:val="30"/>
            <w:szCs w:val="30"/>
          </w:rPr>
          <w:fldChar w:fldCharType="separate"/>
        </w:r>
        <w:r w:rsidR="00B95AC5">
          <w:rPr>
            <w:rFonts w:ascii="Times New Roman" w:hAnsi="Times New Roman"/>
            <w:noProof/>
            <w:sz w:val="30"/>
            <w:szCs w:val="30"/>
          </w:rPr>
          <w:t>9</w:t>
        </w:r>
        <w:r w:rsidRPr="002A6E11">
          <w:rPr>
            <w:rFonts w:ascii="Times New Roman" w:hAnsi="Times New Roman"/>
            <w:sz w:val="30"/>
            <w:szCs w:val="30"/>
          </w:rPr>
          <w:fldChar w:fldCharType="end"/>
        </w:r>
      </w:p>
      <w:p w:rsidR="00794EE3" w:rsidRDefault="002477BF" w:rsidP="00C83A84">
        <w:pPr>
          <w:pStyle w:val="a5"/>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E3" w:rsidRPr="00C659E7" w:rsidRDefault="00794EE3" w:rsidP="00C659E7">
    <w:pPr>
      <w:pStyle w:val="a5"/>
      <w:jc w:val="center"/>
      <w:rPr>
        <w:rFonts w:ascii="Times New Roman" w:hAnsi="Times New Roman"/>
        <w:sz w:val="30"/>
        <w:szCs w:val="30"/>
      </w:rPr>
    </w:pPr>
    <w:r w:rsidRPr="00C659E7">
      <w:rPr>
        <w:rFonts w:ascii="Times New Roman" w:hAnsi="Times New Roman"/>
        <w:sz w:val="30"/>
        <w:szCs w:val="30"/>
      </w:rPr>
      <w:fldChar w:fldCharType="begin"/>
    </w:r>
    <w:r w:rsidRPr="00C659E7">
      <w:rPr>
        <w:rFonts w:ascii="Times New Roman" w:hAnsi="Times New Roman"/>
        <w:sz w:val="30"/>
        <w:szCs w:val="30"/>
      </w:rPr>
      <w:instrText>PAGE   \* MERGEFORMAT</w:instrText>
    </w:r>
    <w:r w:rsidRPr="00C659E7">
      <w:rPr>
        <w:rFonts w:ascii="Times New Roman" w:hAnsi="Times New Roman"/>
        <w:sz w:val="30"/>
        <w:szCs w:val="30"/>
      </w:rPr>
      <w:fldChar w:fldCharType="separate"/>
    </w:r>
    <w:r w:rsidR="00704433">
      <w:rPr>
        <w:rFonts w:ascii="Times New Roman" w:hAnsi="Times New Roman"/>
        <w:noProof/>
        <w:sz w:val="30"/>
        <w:szCs w:val="30"/>
      </w:rPr>
      <w:t>12</w:t>
    </w:r>
    <w:r w:rsidRPr="00C659E7">
      <w:rPr>
        <w:rFonts w:ascii="Times New Roman" w:hAnsi="Times New Roman"/>
        <w:sz w:val="30"/>
        <w:szCs w:val="30"/>
      </w:rPr>
      <w:fldChar w:fldCharType="end"/>
    </w:r>
  </w:p>
  <w:p w:rsidR="00794EE3" w:rsidRDefault="00794EE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054347"/>
      <w:docPartObj>
        <w:docPartGallery w:val="Page Numbers (Top of Page)"/>
        <w:docPartUnique/>
      </w:docPartObj>
    </w:sdtPr>
    <w:sdtEndPr/>
    <w:sdtContent>
      <w:p w:rsidR="00794EE3" w:rsidRDefault="00794EE3" w:rsidP="00802944">
        <w:pPr>
          <w:pStyle w:val="a5"/>
          <w:jc w:val="center"/>
          <w:rPr>
            <w:rFonts w:ascii="Times New Roman" w:hAnsi="Times New Roman"/>
            <w:sz w:val="30"/>
            <w:szCs w:val="30"/>
            <w:lang w:val="ru-RU"/>
          </w:rPr>
        </w:pPr>
        <w:r w:rsidRPr="00802944">
          <w:rPr>
            <w:rFonts w:ascii="Times New Roman" w:hAnsi="Times New Roman"/>
            <w:sz w:val="30"/>
            <w:szCs w:val="30"/>
          </w:rPr>
          <w:fldChar w:fldCharType="begin"/>
        </w:r>
        <w:r w:rsidRPr="00802944">
          <w:rPr>
            <w:rFonts w:ascii="Times New Roman" w:hAnsi="Times New Roman"/>
            <w:sz w:val="30"/>
            <w:szCs w:val="30"/>
          </w:rPr>
          <w:instrText>PAGE   \* MERGEFORMAT</w:instrText>
        </w:r>
        <w:r w:rsidRPr="00802944">
          <w:rPr>
            <w:rFonts w:ascii="Times New Roman" w:hAnsi="Times New Roman"/>
            <w:sz w:val="30"/>
            <w:szCs w:val="30"/>
          </w:rPr>
          <w:fldChar w:fldCharType="separate"/>
        </w:r>
        <w:r w:rsidR="00704433">
          <w:rPr>
            <w:rFonts w:ascii="Times New Roman" w:hAnsi="Times New Roman"/>
            <w:noProof/>
            <w:sz w:val="30"/>
            <w:szCs w:val="30"/>
          </w:rPr>
          <w:t>11</w:t>
        </w:r>
        <w:r w:rsidRPr="00802944">
          <w:rPr>
            <w:rFonts w:ascii="Times New Roman" w:hAnsi="Times New Roman"/>
            <w:sz w:val="30"/>
            <w:szCs w:val="30"/>
          </w:rPr>
          <w:fldChar w:fldCharType="end"/>
        </w:r>
      </w:p>
      <w:p w:rsidR="00794EE3" w:rsidRPr="00802944" w:rsidRDefault="002477BF" w:rsidP="00802944">
        <w:pPr>
          <w:pStyle w:val="a5"/>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364857"/>
      <w:docPartObj>
        <w:docPartGallery w:val="Page Numbers (Top of Page)"/>
        <w:docPartUnique/>
      </w:docPartObj>
    </w:sdtPr>
    <w:sdtEndPr>
      <w:rPr>
        <w:rFonts w:ascii="Times New Roman" w:hAnsi="Times New Roman"/>
        <w:sz w:val="30"/>
        <w:szCs w:val="30"/>
      </w:rPr>
    </w:sdtEndPr>
    <w:sdtContent>
      <w:p w:rsidR="00794EE3" w:rsidRPr="005C1A75" w:rsidRDefault="00794EE3">
        <w:pPr>
          <w:pStyle w:val="a5"/>
          <w:jc w:val="center"/>
          <w:rPr>
            <w:rFonts w:ascii="Times New Roman" w:hAnsi="Times New Roman"/>
            <w:sz w:val="30"/>
            <w:szCs w:val="30"/>
          </w:rPr>
        </w:pPr>
        <w:r w:rsidRPr="005C1A75">
          <w:rPr>
            <w:rFonts w:ascii="Times New Roman" w:hAnsi="Times New Roman"/>
            <w:sz w:val="30"/>
            <w:szCs w:val="30"/>
          </w:rPr>
          <w:fldChar w:fldCharType="begin"/>
        </w:r>
        <w:r w:rsidRPr="005C1A75">
          <w:rPr>
            <w:rFonts w:ascii="Times New Roman" w:hAnsi="Times New Roman"/>
            <w:sz w:val="30"/>
            <w:szCs w:val="30"/>
          </w:rPr>
          <w:instrText>PAGE   \* MERGEFORMAT</w:instrText>
        </w:r>
        <w:r w:rsidRPr="005C1A75">
          <w:rPr>
            <w:rFonts w:ascii="Times New Roman" w:hAnsi="Times New Roman"/>
            <w:sz w:val="30"/>
            <w:szCs w:val="30"/>
          </w:rPr>
          <w:fldChar w:fldCharType="separate"/>
        </w:r>
        <w:r w:rsidR="00704433">
          <w:rPr>
            <w:rFonts w:ascii="Times New Roman" w:hAnsi="Times New Roman"/>
            <w:noProof/>
            <w:sz w:val="30"/>
            <w:szCs w:val="30"/>
          </w:rPr>
          <w:t>7</w:t>
        </w:r>
        <w:r w:rsidRPr="005C1A75">
          <w:rPr>
            <w:rFonts w:ascii="Times New Roman" w:hAnsi="Times New Roman"/>
            <w:sz w:val="30"/>
            <w:szCs w:val="30"/>
          </w:rPr>
          <w:fldChar w:fldCharType="end"/>
        </w:r>
      </w:p>
    </w:sdtContent>
  </w:sdt>
  <w:p w:rsidR="00794EE3" w:rsidRDefault="00794EE3">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E3" w:rsidRPr="00445204" w:rsidRDefault="00794EE3">
    <w:pPr>
      <w:pStyle w:val="a5"/>
      <w:jc w:val="center"/>
      <w:rPr>
        <w:rFonts w:ascii="Times New Roman" w:hAnsi="Times New Roman"/>
        <w:sz w:val="30"/>
        <w:szCs w:val="30"/>
      </w:rPr>
    </w:pPr>
    <w:r w:rsidRPr="00445204">
      <w:rPr>
        <w:rFonts w:ascii="Times New Roman" w:hAnsi="Times New Roman"/>
        <w:sz w:val="30"/>
        <w:szCs w:val="30"/>
      </w:rPr>
      <w:fldChar w:fldCharType="begin"/>
    </w:r>
    <w:r w:rsidRPr="00445204">
      <w:rPr>
        <w:rFonts w:ascii="Times New Roman" w:hAnsi="Times New Roman"/>
        <w:sz w:val="30"/>
        <w:szCs w:val="30"/>
      </w:rPr>
      <w:instrText xml:space="preserve"> PAGE </w:instrText>
    </w:r>
    <w:r w:rsidRPr="00445204">
      <w:rPr>
        <w:rFonts w:ascii="Times New Roman" w:hAnsi="Times New Roman"/>
        <w:sz w:val="30"/>
        <w:szCs w:val="30"/>
      </w:rPr>
      <w:fldChar w:fldCharType="separate"/>
    </w:r>
    <w:r w:rsidR="00B95AC5">
      <w:rPr>
        <w:rFonts w:ascii="Times New Roman" w:hAnsi="Times New Roman"/>
        <w:noProof/>
        <w:sz w:val="30"/>
        <w:szCs w:val="30"/>
      </w:rPr>
      <w:t>17</w:t>
    </w:r>
    <w:r w:rsidRPr="00445204">
      <w:rPr>
        <w:rFonts w:ascii="Times New Roman" w:hAnsi="Times New Roman"/>
        <w:noProof/>
        <w:sz w:val="30"/>
        <w:szCs w:val="30"/>
      </w:rPr>
      <w:fldChar w:fldCharType="end"/>
    </w:r>
  </w:p>
  <w:p w:rsidR="00794EE3" w:rsidRDefault="00794EE3">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E3" w:rsidRPr="00AF4B02" w:rsidRDefault="00794EE3">
    <w:pPr>
      <w:pStyle w:val="a5"/>
      <w:jc w:val="center"/>
      <w:rPr>
        <w:rFonts w:ascii="Times New Roman" w:hAnsi="Times New Roman"/>
        <w:sz w:val="30"/>
        <w:szCs w:val="30"/>
      </w:rPr>
    </w:pPr>
  </w:p>
  <w:p w:rsidR="00794EE3" w:rsidRDefault="00794EE3">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50755"/>
      <w:docPartObj>
        <w:docPartGallery w:val="Page Numbers (Top of Page)"/>
        <w:docPartUnique/>
      </w:docPartObj>
    </w:sdtPr>
    <w:sdtEndPr>
      <w:rPr>
        <w:rFonts w:ascii="Times New Roman" w:hAnsi="Times New Roman"/>
        <w:sz w:val="30"/>
        <w:szCs w:val="30"/>
      </w:rPr>
    </w:sdtEndPr>
    <w:sdtContent>
      <w:p w:rsidR="00794EE3" w:rsidRDefault="00794EE3" w:rsidP="00F50AC5">
        <w:pPr>
          <w:pStyle w:val="a5"/>
          <w:jc w:val="center"/>
          <w:rPr>
            <w:rFonts w:ascii="Times New Roman" w:hAnsi="Times New Roman"/>
            <w:sz w:val="30"/>
            <w:szCs w:val="30"/>
            <w:lang w:val="ru-RU"/>
          </w:rPr>
        </w:pPr>
        <w:r w:rsidRPr="00E26BB1">
          <w:rPr>
            <w:rFonts w:ascii="Times New Roman" w:hAnsi="Times New Roman"/>
            <w:sz w:val="30"/>
            <w:szCs w:val="30"/>
          </w:rPr>
          <w:fldChar w:fldCharType="begin"/>
        </w:r>
        <w:r w:rsidRPr="00E26BB1">
          <w:rPr>
            <w:rFonts w:ascii="Times New Roman" w:hAnsi="Times New Roman"/>
            <w:sz w:val="30"/>
            <w:szCs w:val="30"/>
          </w:rPr>
          <w:instrText>PAGE   \* MERGEFORMAT</w:instrText>
        </w:r>
        <w:r w:rsidRPr="00E26BB1">
          <w:rPr>
            <w:rFonts w:ascii="Times New Roman" w:hAnsi="Times New Roman"/>
            <w:sz w:val="30"/>
            <w:szCs w:val="30"/>
          </w:rPr>
          <w:fldChar w:fldCharType="separate"/>
        </w:r>
        <w:r w:rsidR="00B95AC5" w:rsidRPr="00B95AC5">
          <w:rPr>
            <w:rFonts w:ascii="Times New Roman" w:hAnsi="Times New Roman"/>
            <w:noProof/>
            <w:sz w:val="30"/>
            <w:szCs w:val="30"/>
            <w:lang w:val="ru-RU"/>
          </w:rPr>
          <w:t>17</w:t>
        </w:r>
        <w:r w:rsidRPr="00E26BB1">
          <w:rPr>
            <w:rFonts w:ascii="Times New Roman" w:hAnsi="Times New Roman"/>
            <w:sz w:val="30"/>
            <w:szCs w:val="30"/>
          </w:rPr>
          <w:fldChar w:fldCharType="end"/>
        </w:r>
      </w:p>
      <w:p w:rsidR="00794EE3" w:rsidRPr="00F50AC5" w:rsidRDefault="002477BF" w:rsidP="00F50AC5">
        <w:pPr>
          <w:pStyle w:val="a5"/>
          <w:jc w:val="center"/>
          <w:rPr>
            <w:rFonts w:ascii="Times New Roman" w:hAnsi="Times New Roman"/>
            <w:sz w:val="30"/>
            <w:szCs w:val="30"/>
          </w:rPr>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E3" w:rsidRPr="004743A8" w:rsidRDefault="00794EE3" w:rsidP="00CE6ED2">
    <w:pPr>
      <w:pStyle w:val="a5"/>
      <w:spacing w:line="360" w:lineRule="auto"/>
      <w:jc w:val="center"/>
      <w:rPr>
        <w:rFonts w:ascii="Times New Roman" w:hAnsi="Times New Roman"/>
        <w:sz w:val="30"/>
        <w:szCs w:val="30"/>
      </w:rPr>
    </w:pPr>
    <w:r w:rsidRPr="004743A8">
      <w:rPr>
        <w:rFonts w:ascii="Times New Roman" w:hAnsi="Times New Roman"/>
        <w:sz w:val="30"/>
        <w:szCs w:val="30"/>
      </w:rPr>
      <w:fldChar w:fldCharType="begin"/>
    </w:r>
    <w:r w:rsidRPr="004743A8">
      <w:rPr>
        <w:rFonts w:ascii="Times New Roman" w:hAnsi="Times New Roman"/>
        <w:sz w:val="30"/>
        <w:szCs w:val="30"/>
      </w:rPr>
      <w:instrText>PAGE   \* MERGEFORMAT</w:instrText>
    </w:r>
    <w:r w:rsidRPr="004743A8">
      <w:rPr>
        <w:rFonts w:ascii="Times New Roman" w:hAnsi="Times New Roman"/>
        <w:sz w:val="30"/>
        <w:szCs w:val="30"/>
      </w:rPr>
      <w:fldChar w:fldCharType="separate"/>
    </w:r>
    <w:r w:rsidR="00B95AC5">
      <w:rPr>
        <w:rFonts w:ascii="Times New Roman" w:hAnsi="Times New Roman"/>
        <w:noProof/>
        <w:sz w:val="30"/>
        <w:szCs w:val="30"/>
      </w:rPr>
      <w:t>2</w:t>
    </w:r>
    <w:r w:rsidRPr="004743A8">
      <w:rPr>
        <w:rFonts w:ascii="Times New Roman" w:hAnsi="Times New Roman"/>
        <w:sz w:val="30"/>
        <w:szCs w:val="30"/>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E3" w:rsidRDefault="00794EE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90F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7"/>
    <w:lvl w:ilvl="0">
      <w:start w:val="43"/>
      <w:numFmt w:val="decimal"/>
      <w:lvlText w:val="%1."/>
      <w:lvlJc w:val="left"/>
      <w:pPr>
        <w:tabs>
          <w:tab w:val="num" w:pos="-10440"/>
        </w:tabs>
        <w:ind w:left="-9229" w:hanging="360"/>
      </w:pPr>
    </w:lvl>
  </w:abstractNum>
  <w:abstractNum w:abstractNumId="3">
    <w:nsid w:val="00000008"/>
    <w:multiLevelType w:val="multilevel"/>
    <w:tmpl w:val="49581672"/>
    <w:name w:val="WW8Num16"/>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i w:val="0"/>
        <w:sz w:val="28"/>
        <w:szCs w:val="28"/>
      </w:rPr>
    </w:lvl>
  </w:abstractNum>
  <w:abstractNum w:abstractNumId="4">
    <w:nsid w:val="00000013"/>
    <w:multiLevelType w:val="multilevel"/>
    <w:tmpl w:val="00000013"/>
    <w:name w:val="WW8Num38"/>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auto"/>
        <w:spacing w:val="0"/>
        <w:w w:val="100"/>
        <w:position w:val="0"/>
        <w:sz w:val="28"/>
        <w:szCs w:val="28"/>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auto"/>
        <w:spacing w:val="0"/>
        <w:w w:val="100"/>
        <w:position w:val="0"/>
        <w:sz w:val="28"/>
        <w:szCs w:val="28"/>
        <w:u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
    <w:nsid w:val="00000015"/>
    <w:multiLevelType w:val="multilevel"/>
    <w:tmpl w:val="00000015"/>
    <w:name w:val="WW8Num41"/>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6">
    <w:nsid w:val="00073B47"/>
    <w:multiLevelType w:val="hybridMultilevel"/>
    <w:tmpl w:val="55EA82CA"/>
    <w:lvl w:ilvl="0" w:tplc="7390FD6A">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2FB02E9"/>
    <w:multiLevelType w:val="hybridMultilevel"/>
    <w:tmpl w:val="068A340E"/>
    <w:lvl w:ilvl="0" w:tplc="AB2A031A">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FB5851"/>
    <w:multiLevelType w:val="hybridMultilevel"/>
    <w:tmpl w:val="69E25AEC"/>
    <w:lvl w:ilvl="0" w:tplc="9BF6BC2C">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7F4500B"/>
    <w:multiLevelType w:val="hybridMultilevel"/>
    <w:tmpl w:val="9C866398"/>
    <w:lvl w:ilvl="0" w:tplc="FA10CDCC">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E134B4"/>
    <w:multiLevelType w:val="hybridMultilevel"/>
    <w:tmpl w:val="0044A3E0"/>
    <w:lvl w:ilvl="0" w:tplc="401CCFD6">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2967AD"/>
    <w:multiLevelType w:val="hybridMultilevel"/>
    <w:tmpl w:val="2B805834"/>
    <w:lvl w:ilvl="0" w:tplc="C5087B0E">
      <w:start w:val="1"/>
      <w:numFmt w:val="decimal"/>
      <w:suff w:val="space"/>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CF137FC"/>
    <w:multiLevelType w:val="hybridMultilevel"/>
    <w:tmpl w:val="9840523C"/>
    <w:lvl w:ilvl="0" w:tplc="E8B2A2D6">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D17562D"/>
    <w:multiLevelType w:val="hybridMultilevel"/>
    <w:tmpl w:val="2B805834"/>
    <w:lvl w:ilvl="0" w:tplc="C5087B0E">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0FD80E88"/>
    <w:multiLevelType w:val="hybridMultilevel"/>
    <w:tmpl w:val="B5B67688"/>
    <w:lvl w:ilvl="0" w:tplc="046294F8">
      <w:start w:val="1"/>
      <w:numFmt w:val="decimal"/>
      <w:pStyle w:val="a"/>
      <w:suff w:val="space"/>
      <w:lvlText w:val="%1."/>
      <w:lvlJc w:val="left"/>
      <w:pPr>
        <w:ind w:left="1" w:firstLine="709"/>
      </w:pPr>
      <w:rPr>
        <w:rFonts w:hint="default"/>
        <w:color w:val="auto"/>
      </w:rPr>
    </w:lvl>
    <w:lvl w:ilvl="1" w:tplc="67327098">
      <w:start w:val="1"/>
      <w:numFmt w:val="decimal"/>
      <w:suff w:val="space"/>
      <w:lvlText w:val="%2)"/>
      <w:lvlJc w:val="left"/>
      <w:pPr>
        <w:ind w:left="143" w:firstLine="70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316557D"/>
    <w:multiLevelType w:val="hybridMultilevel"/>
    <w:tmpl w:val="9A0E75B6"/>
    <w:lvl w:ilvl="0" w:tplc="D5CA6672">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4064FA6"/>
    <w:multiLevelType w:val="hybridMultilevel"/>
    <w:tmpl w:val="53380BD2"/>
    <w:lvl w:ilvl="0" w:tplc="40B82BF2">
      <w:start w:val="1"/>
      <w:numFmt w:val="decimal"/>
      <w:suff w:val="space"/>
      <w:lvlText w:val="%1)"/>
      <w:lvlJc w:val="left"/>
      <w:pPr>
        <w:ind w:left="532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4FD74AD"/>
    <w:multiLevelType w:val="hybridMultilevel"/>
    <w:tmpl w:val="2B805834"/>
    <w:lvl w:ilvl="0" w:tplc="C5087B0E">
      <w:start w:val="1"/>
      <w:numFmt w:val="decimal"/>
      <w:suff w:val="space"/>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51C0843"/>
    <w:multiLevelType w:val="hybridMultilevel"/>
    <w:tmpl w:val="E4A65C7A"/>
    <w:lvl w:ilvl="0" w:tplc="523AEAB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B69324C"/>
    <w:multiLevelType w:val="hybridMultilevel"/>
    <w:tmpl w:val="7756AD9E"/>
    <w:lvl w:ilvl="0" w:tplc="BDC00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E194F88"/>
    <w:multiLevelType w:val="hybridMultilevel"/>
    <w:tmpl w:val="4F7CA3B0"/>
    <w:lvl w:ilvl="0" w:tplc="FCA4BC1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1445842"/>
    <w:multiLevelType w:val="hybridMultilevel"/>
    <w:tmpl w:val="0CD23838"/>
    <w:lvl w:ilvl="0" w:tplc="9DECD99E">
      <w:start w:val="1"/>
      <w:numFmt w:val="decimal"/>
      <w:suff w:val="space"/>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17F3AEE"/>
    <w:multiLevelType w:val="hybridMultilevel"/>
    <w:tmpl w:val="068A340E"/>
    <w:lvl w:ilvl="0" w:tplc="AB2A031A">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AC7562"/>
    <w:multiLevelType w:val="hybridMultilevel"/>
    <w:tmpl w:val="88D4A62C"/>
    <w:lvl w:ilvl="0" w:tplc="0CE4E4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32D3271"/>
    <w:multiLevelType w:val="hybridMultilevel"/>
    <w:tmpl w:val="6472BE34"/>
    <w:lvl w:ilvl="0" w:tplc="03F04CB6">
      <w:start w:val="1"/>
      <w:numFmt w:val="decimal"/>
      <w:lvlText w:val="%1."/>
      <w:lvlJc w:val="left"/>
      <w:pPr>
        <w:ind w:left="927" w:hanging="360"/>
      </w:pPr>
      <w:rPr>
        <w:rFonts w:hint="default"/>
        <w:color w:val="FF0000"/>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392599A"/>
    <w:multiLevelType w:val="hybridMultilevel"/>
    <w:tmpl w:val="E6D4F2AC"/>
    <w:lvl w:ilvl="0" w:tplc="7BF0271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6554F81"/>
    <w:multiLevelType w:val="hybridMultilevel"/>
    <w:tmpl w:val="4E241EAC"/>
    <w:lvl w:ilvl="0" w:tplc="6D8C088C">
      <w:start w:val="1"/>
      <w:numFmt w:val="decimal"/>
      <w:suff w:val="space"/>
      <w:lvlText w:val="%1)"/>
      <w:lvlJc w:val="left"/>
      <w:pPr>
        <w:ind w:left="532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7191212"/>
    <w:multiLevelType w:val="hybridMultilevel"/>
    <w:tmpl w:val="DB388FF4"/>
    <w:lvl w:ilvl="0" w:tplc="EEFCCAC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27774297"/>
    <w:multiLevelType w:val="hybridMultilevel"/>
    <w:tmpl w:val="5C38376A"/>
    <w:lvl w:ilvl="0" w:tplc="C92E9B6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BDA143B"/>
    <w:multiLevelType w:val="hybridMultilevel"/>
    <w:tmpl w:val="45AE7FA2"/>
    <w:lvl w:ilvl="0" w:tplc="E8AEF95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CAC05E3"/>
    <w:multiLevelType w:val="hybridMultilevel"/>
    <w:tmpl w:val="B16AA4C6"/>
    <w:lvl w:ilvl="0" w:tplc="E8A6E932">
      <w:start w:val="1"/>
      <w:numFmt w:val="decimal"/>
      <w:suff w:val="space"/>
      <w:lvlText w:val="%1."/>
      <w:lvlJc w:val="left"/>
      <w:pPr>
        <w:ind w:left="1856"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D2D596C"/>
    <w:multiLevelType w:val="hybridMultilevel"/>
    <w:tmpl w:val="0F42AC94"/>
    <w:lvl w:ilvl="0" w:tplc="91F4A0D2">
      <w:start w:val="1"/>
      <w:numFmt w:val="decimal"/>
      <w:suff w:val="space"/>
      <w:lvlText w:val="%1)"/>
      <w:lvlJc w:val="left"/>
      <w:pPr>
        <w:ind w:left="532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D8035FC"/>
    <w:multiLevelType w:val="hybridMultilevel"/>
    <w:tmpl w:val="51FEDBC4"/>
    <w:lvl w:ilvl="0" w:tplc="09A8CE56">
      <w:start w:val="1"/>
      <w:numFmt w:val="upperRoman"/>
      <w:suff w:val="space"/>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EC4538A"/>
    <w:multiLevelType w:val="hybridMultilevel"/>
    <w:tmpl w:val="A7A4BF88"/>
    <w:lvl w:ilvl="0" w:tplc="05F60BF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070671A"/>
    <w:multiLevelType w:val="hybridMultilevel"/>
    <w:tmpl w:val="2B805834"/>
    <w:lvl w:ilvl="0" w:tplc="C5087B0E">
      <w:start w:val="1"/>
      <w:numFmt w:val="decimal"/>
      <w:suff w:val="space"/>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1413C9E"/>
    <w:multiLevelType w:val="multilevel"/>
    <w:tmpl w:val="F252EFE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6">
    <w:nsid w:val="317A428B"/>
    <w:multiLevelType w:val="hybridMultilevel"/>
    <w:tmpl w:val="4A5C382E"/>
    <w:lvl w:ilvl="0" w:tplc="51C8E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5AF33CE"/>
    <w:multiLevelType w:val="hybridMultilevel"/>
    <w:tmpl w:val="61AA1CB0"/>
    <w:lvl w:ilvl="0" w:tplc="B1FA7B80">
      <w:start w:val="1"/>
      <w:numFmt w:val="decimal"/>
      <w:suff w:val="space"/>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64251B8"/>
    <w:multiLevelType w:val="hybridMultilevel"/>
    <w:tmpl w:val="087003F8"/>
    <w:lvl w:ilvl="0" w:tplc="34B461D0">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8A01EE7"/>
    <w:multiLevelType w:val="hybridMultilevel"/>
    <w:tmpl w:val="76702A80"/>
    <w:lvl w:ilvl="0" w:tplc="0000499C">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3A686798"/>
    <w:multiLevelType w:val="hybridMultilevel"/>
    <w:tmpl w:val="FACCE732"/>
    <w:lvl w:ilvl="0" w:tplc="21CC125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3B4C0006"/>
    <w:multiLevelType w:val="hybridMultilevel"/>
    <w:tmpl w:val="1D70D24A"/>
    <w:lvl w:ilvl="0" w:tplc="74A43F76">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3C1944EA"/>
    <w:multiLevelType w:val="hybridMultilevel"/>
    <w:tmpl w:val="D988E7E0"/>
    <w:lvl w:ilvl="0" w:tplc="ABF0B8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405008BB"/>
    <w:multiLevelType w:val="hybridMultilevel"/>
    <w:tmpl w:val="CE320554"/>
    <w:lvl w:ilvl="0" w:tplc="F35CB3E4">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0860D09"/>
    <w:multiLevelType w:val="hybridMultilevel"/>
    <w:tmpl w:val="1DACCF96"/>
    <w:lvl w:ilvl="0" w:tplc="1EECBC94">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643452D"/>
    <w:multiLevelType w:val="hybridMultilevel"/>
    <w:tmpl w:val="C2106448"/>
    <w:lvl w:ilvl="0" w:tplc="7F5C609A">
      <w:start w:val="1"/>
      <w:numFmt w:val="decimal"/>
      <w:suff w:val="space"/>
      <w:lvlText w:val="%1."/>
      <w:lvlJc w:val="left"/>
      <w:pPr>
        <w:ind w:left="1" w:firstLine="709"/>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98A6CA0"/>
    <w:multiLevelType w:val="hybridMultilevel"/>
    <w:tmpl w:val="DED08400"/>
    <w:lvl w:ilvl="0" w:tplc="A4BAFF7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499E68CE"/>
    <w:multiLevelType w:val="hybridMultilevel"/>
    <w:tmpl w:val="517EBF22"/>
    <w:lvl w:ilvl="0" w:tplc="159A2D3E">
      <w:start w:val="1"/>
      <w:numFmt w:val="decimal"/>
      <w:pStyle w:val="1"/>
      <w:suff w:val="space"/>
      <w:lvlText w:val="%1."/>
      <w:lvlJc w:val="left"/>
      <w:pPr>
        <w:ind w:left="0" w:firstLine="709"/>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4F220A0"/>
    <w:multiLevelType w:val="hybridMultilevel"/>
    <w:tmpl w:val="6CE4FCD4"/>
    <w:lvl w:ilvl="0" w:tplc="E56AD372">
      <w:start w:val="1"/>
      <w:numFmt w:val="decimal"/>
      <w:suff w:val="space"/>
      <w:lvlText w:val="%1)"/>
      <w:lvlJc w:val="left"/>
      <w:pPr>
        <w:ind w:left="1429"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55F43E6C"/>
    <w:multiLevelType w:val="hybridMultilevel"/>
    <w:tmpl w:val="5024CD74"/>
    <w:lvl w:ilvl="0" w:tplc="1A8005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65E2159"/>
    <w:multiLevelType w:val="hybridMultilevel"/>
    <w:tmpl w:val="2B805834"/>
    <w:lvl w:ilvl="0" w:tplc="C5087B0E">
      <w:start w:val="1"/>
      <w:numFmt w:val="decimal"/>
      <w:suff w:val="space"/>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DD32B19"/>
    <w:multiLevelType w:val="hybridMultilevel"/>
    <w:tmpl w:val="69E4B73A"/>
    <w:lvl w:ilvl="0" w:tplc="D54AFA24">
      <w:start w:val="1"/>
      <w:numFmt w:val="decimal"/>
      <w:suff w:val="space"/>
      <w:lvlText w:val="%1."/>
      <w:lvlJc w:val="left"/>
      <w:pPr>
        <w:ind w:left="284" w:firstLine="709"/>
      </w:pPr>
      <w:rPr>
        <w:rFonts w:hint="default"/>
        <w:b w:val="0"/>
        <w:i w:val="0"/>
        <w:color w:val="auto"/>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2">
    <w:nsid w:val="6046255E"/>
    <w:multiLevelType w:val="hybridMultilevel"/>
    <w:tmpl w:val="1CE49D4A"/>
    <w:lvl w:ilvl="0" w:tplc="9CE2126C">
      <w:start w:val="1"/>
      <w:numFmt w:val="decimal"/>
      <w:suff w:val="space"/>
      <w:lvlText w:val="%1)"/>
      <w:lvlJc w:val="left"/>
      <w:pPr>
        <w:ind w:left="1429"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38129D2"/>
    <w:multiLevelType w:val="hybridMultilevel"/>
    <w:tmpl w:val="5F70B1D4"/>
    <w:lvl w:ilvl="0" w:tplc="56C093D8">
      <w:start w:val="1"/>
      <w:numFmt w:val="decimal"/>
      <w:suff w:val="space"/>
      <w:lvlText w:val="%1."/>
      <w:lvlJc w:val="left"/>
      <w:pPr>
        <w:ind w:firstLine="709"/>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4">
    <w:nsid w:val="649D352B"/>
    <w:multiLevelType w:val="hybridMultilevel"/>
    <w:tmpl w:val="C932FA92"/>
    <w:lvl w:ilvl="0" w:tplc="BED0E92C">
      <w:start w:val="1"/>
      <w:numFmt w:val="decimal"/>
      <w:suff w:val="space"/>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D1330B2"/>
    <w:multiLevelType w:val="hybridMultilevel"/>
    <w:tmpl w:val="C62C2D4C"/>
    <w:lvl w:ilvl="0" w:tplc="2EB0A574">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6E0F781B"/>
    <w:multiLevelType w:val="hybridMultilevel"/>
    <w:tmpl w:val="17E40CE0"/>
    <w:lvl w:ilvl="0" w:tplc="3FAAD178">
      <w:start w:val="1"/>
      <w:numFmt w:val="decimal"/>
      <w:suff w:val="space"/>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6F224724"/>
    <w:multiLevelType w:val="hybridMultilevel"/>
    <w:tmpl w:val="81647CA4"/>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8">
    <w:nsid w:val="70134CE4"/>
    <w:multiLevelType w:val="hybridMultilevel"/>
    <w:tmpl w:val="3B28E09C"/>
    <w:lvl w:ilvl="0" w:tplc="7C0414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9">
    <w:nsid w:val="70B92A73"/>
    <w:multiLevelType w:val="hybridMultilevel"/>
    <w:tmpl w:val="D25A5938"/>
    <w:lvl w:ilvl="0" w:tplc="A12EE286">
      <w:start w:val="1"/>
      <w:numFmt w:val="decimal"/>
      <w:suff w:val="space"/>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7A124E44"/>
    <w:multiLevelType w:val="multilevel"/>
    <w:tmpl w:val="57F48BD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7A253B8D"/>
    <w:multiLevelType w:val="hybridMultilevel"/>
    <w:tmpl w:val="B8483860"/>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2">
    <w:nsid w:val="7CA6315A"/>
    <w:multiLevelType w:val="hybridMultilevel"/>
    <w:tmpl w:val="CD18D174"/>
    <w:lvl w:ilvl="0" w:tplc="95BA914E">
      <w:start w:val="1"/>
      <w:numFmt w:val="decimal"/>
      <w:suff w:val="space"/>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D47697A"/>
    <w:multiLevelType w:val="hybridMultilevel"/>
    <w:tmpl w:val="2B805834"/>
    <w:lvl w:ilvl="0" w:tplc="C5087B0E">
      <w:start w:val="1"/>
      <w:numFmt w:val="decimal"/>
      <w:suff w:val="space"/>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7E3A5A07"/>
    <w:multiLevelType w:val="hybridMultilevel"/>
    <w:tmpl w:val="2B805834"/>
    <w:lvl w:ilvl="0" w:tplc="C5087B0E">
      <w:start w:val="1"/>
      <w:numFmt w:val="decimal"/>
      <w:suff w:val="space"/>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7EFA01BF"/>
    <w:multiLevelType w:val="multilevel"/>
    <w:tmpl w:val="0DA84434"/>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suff w:val="space"/>
      <w:lvlText w:val="%2."/>
      <w:lvlJc w:val="left"/>
      <w:pPr>
        <w:ind w:left="71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55"/>
  </w:num>
  <w:num w:numId="3">
    <w:abstractNumId w:val="12"/>
  </w:num>
  <w:num w:numId="4">
    <w:abstractNumId w:val="39"/>
  </w:num>
  <w:num w:numId="5">
    <w:abstractNumId w:val="41"/>
  </w:num>
  <w:num w:numId="6">
    <w:abstractNumId w:val="15"/>
  </w:num>
  <w:num w:numId="7">
    <w:abstractNumId w:val="20"/>
  </w:num>
  <w:num w:numId="8">
    <w:abstractNumId w:val="8"/>
  </w:num>
  <w:num w:numId="9">
    <w:abstractNumId w:val="9"/>
  </w:num>
  <w:num w:numId="10">
    <w:abstractNumId w:val="59"/>
  </w:num>
  <w:num w:numId="11">
    <w:abstractNumId w:val="65"/>
  </w:num>
  <w:num w:numId="12">
    <w:abstractNumId w:val="60"/>
  </w:num>
  <w:num w:numId="13">
    <w:abstractNumId w:val="37"/>
  </w:num>
  <w:num w:numId="14">
    <w:abstractNumId w:val="51"/>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62"/>
  </w:num>
  <w:num w:numId="18">
    <w:abstractNumId w:val="10"/>
  </w:num>
  <w:num w:numId="19">
    <w:abstractNumId w:val="29"/>
  </w:num>
  <w:num w:numId="20">
    <w:abstractNumId w:val="18"/>
  </w:num>
  <w:num w:numId="21">
    <w:abstractNumId w:val="48"/>
  </w:num>
  <w:num w:numId="22">
    <w:abstractNumId w:val="52"/>
  </w:num>
  <w:num w:numId="23">
    <w:abstractNumId w:val="25"/>
  </w:num>
  <w:num w:numId="24">
    <w:abstractNumId w:val="14"/>
  </w:num>
  <w:num w:numId="25">
    <w:abstractNumId w:val="47"/>
    <w:lvlOverride w:ilvl="0">
      <w:lvl w:ilvl="0" w:tplc="159A2D3E">
        <w:start w:val="1"/>
        <w:numFmt w:val="decimal"/>
        <w:pStyle w:val="1"/>
        <w:suff w:val="space"/>
        <w:lvlText w:val="%1."/>
        <w:lvlJc w:val="left"/>
        <w:pPr>
          <w:ind w:left="0" w:firstLine="709"/>
        </w:pPr>
        <w:rPr>
          <w:rFonts w:eastAsia="Calibri"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6">
    <w:abstractNumId w:val="45"/>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7"/>
  </w:num>
  <w:num w:numId="30">
    <w:abstractNumId w:val="22"/>
  </w:num>
  <w:num w:numId="31">
    <w:abstractNumId w:val="30"/>
  </w:num>
  <w:num w:numId="32">
    <w:abstractNumId w:val="56"/>
  </w:num>
  <w:num w:numId="33">
    <w:abstractNumId w:val="31"/>
  </w:num>
  <w:num w:numId="34">
    <w:abstractNumId w:val="26"/>
  </w:num>
  <w:num w:numId="35">
    <w:abstractNumId w:val="21"/>
  </w:num>
  <w:num w:numId="36">
    <w:abstractNumId w:val="43"/>
  </w:num>
  <w:num w:numId="37">
    <w:abstractNumId w:val="38"/>
  </w:num>
  <w:num w:numId="38">
    <w:abstractNumId w:val="16"/>
  </w:num>
  <w:num w:numId="39">
    <w:abstractNumId w:val="13"/>
  </w:num>
  <w:num w:numId="40">
    <w:abstractNumId w:val="11"/>
  </w:num>
  <w:num w:numId="41">
    <w:abstractNumId w:val="17"/>
  </w:num>
  <w:num w:numId="42">
    <w:abstractNumId w:val="64"/>
  </w:num>
  <w:num w:numId="43">
    <w:abstractNumId w:val="34"/>
  </w:num>
  <w:num w:numId="44">
    <w:abstractNumId w:val="50"/>
  </w:num>
  <w:num w:numId="45">
    <w:abstractNumId w:val="63"/>
  </w:num>
  <w:num w:numId="46">
    <w:abstractNumId w:val="23"/>
  </w:num>
  <w:num w:numId="47">
    <w:abstractNumId w:val="42"/>
  </w:num>
  <w:num w:numId="48">
    <w:abstractNumId w:val="27"/>
  </w:num>
  <w:num w:numId="49">
    <w:abstractNumId w:val="40"/>
  </w:num>
  <w:num w:numId="50">
    <w:abstractNumId w:val="58"/>
  </w:num>
  <w:num w:numId="51">
    <w:abstractNumId w:val="46"/>
  </w:num>
  <w:num w:numId="52">
    <w:abstractNumId w:val="33"/>
  </w:num>
  <w:num w:numId="53">
    <w:abstractNumId w:val="19"/>
  </w:num>
  <w:num w:numId="54">
    <w:abstractNumId w:val="36"/>
  </w:num>
  <w:num w:numId="55">
    <w:abstractNumId w:val="24"/>
  </w:num>
  <w:num w:numId="56">
    <w:abstractNumId w:val="1"/>
  </w:num>
  <w:num w:numId="57">
    <w:abstractNumId w:val="0"/>
  </w:num>
  <w:num w:numId="58">
    <w:abstractNumId w:val="44"/>
  </w:num>
  <w:num w:numId="59">
    <w:abstractNumId w:val="57"/>
  </w:num>
  <w:num w:numId="60">
    <w:abstractNumId w:val="35"/>
  </w:num>
  <w:num w:numId="61">
    <w:abstractNumId w:val="61"/>
  </w:num>
  <w:num w:numId="62">
    <w:abstractNumId w:val="28"/>
  </w:num>
  <w:num w:numId="63">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ocumentProtection w:edit="readOnly" w:formatting="1" w:enforcement="1" w:cryptProviderType="rsaFull" w:cryptAlgorithmClass="hash" w:cryptAlgorithmType="typeAny" w:cryptAlgorithmSid="4" w:cryptSpinCount="100000" w:hash="//Qh/exgVy0g9NYRVqCkqU8zVCs=" w:salt="Sn6C8HQr3Pbjm4GMjZv0TA=="/>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1F93"/>
    <w:rsid w:val="00000170"/>
    <w:rsid w:val="00000896"/>
    <w:rsid w:val="00001051"/>
    <w:rsid w:val="00001770"/>
    <w:rsid w:val="00002954"/>
    <w:rsid w:val="00004615"/>
    <w:rsid w:val="00004C09"/>
    <w:rsid w:val="000063E0"/>
    <w:rsid w:val="00007BBA"/>
    <w:rsid w:val="0001067C"/>
    <w:rsid w:val="00010C49"/>
    <w:rsid w:val="00012BF4"/>
    <w:rsid w:val="000131F1"/>
    <w:rsid w:val="00014498"/>
    <w:rsid w:val="00015D89"/>
    <w:rsid w:val="00016349"/>
    <w:rsid w:val="00020A04"/>
    <w:rsid w:val="000210BB"/>
    <w:rsid w:val="00021417"/>
    <w:rsid w:val="00024C5C"/>
    <w:rsid w:val="00027757"/>
    <w:rsid w:val="00030068"/>
    <w:rsid w:val="000319B0"/>
    <w:rsid w:val="00032D6C"/>
    <w:rsid w:val="0003428D"/>
    <w:rsid w:val="00034433"/>
    <w:rsid w:val="00035DEB"/>
    <w:rsid w:val="0003635A"/>
    <w:rsid w:val="000368EB"/>
    <w:rsid w:val="00037F99"/>
    <w:rsid w:val="0004016C"/>
    <w:rsid w:val="0004036C"/>
    <w:rsid w:val="00040415"/>
    <w:rsid w:val="000406F9"/>
    <w:rsid w:val="00040844"/>
    <w:rsid w:val="00041314"/>
    <w:rsid w:val="00041834"/>
    <w:rsid w:val="00042296"/>
    <w:rsid w:val="000422E7"/>
    <w:rsid w:val="000442F6"/>
    <w:rsid w:val="0004430F"/>
    <w:rsid w:val="00044F01"/>
    <w:rsid w:val="00045811"/>
    <w:rsid w:val="00045C76"/>
    <w:rsid w:val="00046931"/>
    <w:rsid w:val="00047B57"/>
    <w:rsid w:val="00047C63"/>
    <w:rsid w:val="0005247C"/>
    <w:rsid w:val="00054140"/>
    <w:rsid w:val="00054959"/>
    <w:rsid w:val="00055AD9"/>
    <w:rsid w:val="00057747"/>
    <w:rsid w:val="00057B60"/>
    <w:rsid w:val="00057D7E"/>
    <w:rsid w:val="00057E18"/>
    <w:rsid w:val="00060F99"/>
    <w:rsid w:val="000623F2"/>
    <w:rsid w:val="000666B4"/>
    <w:rsid w:val="00070CF3"/>
    <w:rsid w:val="00074DC4"/>
    <w:rsid w:val="0007513A"/>
    <w:rsid w:val="00075869"/>
    <w:rsid w:val="00075AAE"/>
    <w:rsid w:val="000769B4"/>
    <w:rsid w:val="000811A7"/>
    <w:rsid w:val="00082C6C"/>
    <w:rsid w:val="00083B0D"/>
    <w:rsid w:val="0008469E"/>
    <w:rsid w:val="00084B4B"/>
    <w:rsid w:val="0008542A"/>
    <w:rsid w:val="000854D0"/>
    <w:rsid w:val="00085BB2"/>
    <w:rsid w:val="00087054"/>
    <w:rsid w:val="0008709D"/>
    <w:rsid w:val="00087D1E"/>
    <w:rsid w:val="00090219"/>
    <w:rsid w:val="00090233"/>
    <w:rsid w:val="00091BD1"/>
    <w:rsid w:val="00092A24"/>
    <w:rsid w:val="0009305B"/>
    <w:rsid w:val="00093BA6"/>
    <w:rsid w:val="00094A20"/>
    <w:rsid w:val="00095A7D"/>
    <w:rsid w:val="00095E7D"/>
    <w:rsid w:val="000966C9"/>
    <w:rsid w:val="00096D78"/>
    <w:rsid w:val="000A0389"/>
    <w:rsid w:val="000A0CE2"/>
    <w:rsid w:val="000A0F9F"/>
    <w:rsid w:val="000A0FDB"/>
    <w:rsid w:val="000A1080"/>
    <w:rsid w:val="000A122B"/>
    <w:rsid w:val="000A2E8A"/>
    <w:rsid w:val="000A343A"/>
    <w:rsid w:val="000A35DA"/>
    <w:rsid w:val="000A45C2"/>
    <w:rsid w:val="000A48B2"/>
    <w:rsid w:val="000A6E03"/>
    <w:rsid w:val="000A71A6"/>
    <w:rsid w:val="000A74DF"/>
    <w:rsid w:val="000B0CE7"/>
    <w:rsid w:val="000B10DE"/>
    <w:rsid w:val="000B18F1"/>
    <w:rsid w:val="000B3481"/>
    <w:rsid w:val="000B3DE7"/>
    <w:rsid w:val="000B4ED9"/>
    <w:rsid w:val="000B6943"/>
    <w:rsid w:val="000B75CA"/>
    <w:rsid w:val="000C0485"/>
    <w:rsid w:val="000C25D1"/>
    <w:rsid w:val="000C3736"/>
    <w:rsid w:val="000C5628"/>
    <w:rsid w:val="000C6A31"/>
    <w:rsid w:val="000C7EBF"/>
    <w:rsid w:val="000D07BB"/>
    <w:rsid w:val="000D1234"/>
    <w:rsid w:val="000D30CC"/>
    <w:rsid w:val="000D4313"/>
    <w:rsid w:val="000D4396"/>
    <w:rsid w:val="000D5544"/>
    <w:rsid w:val="000D579F"/>
    <w:rsid w:val="000D79FB"/>
    <w:rsid w:val="000D7EAD"/>
    <w:rsid w:val="000E0A66"/>
    <w:rsid w:val="000E0DB2"/>
    <w:rsid w:val="000E2138"/>
    <w:rsid w:val="000E3E03"/>
    <w:rsid w:val="000E5020"/>
    <w:rsid w:val="000E5F8D"/>
    <w:rsid w:val="000E6437"/>
    <w:rsid w:val="000E6F7E"/>
    <w:rsid w:val="000E7E63"/>
    <w:rsid w:val="000E7F55"/>
    <w:rsid w:val="000F1D1F"/>
    <w:rsid w:val="000F1E15"/>
    <w:rsid w:val="000F20CF"/>
    <w:rsid w:val="000F2370"/>
    <w:rsid w:val="000F2488"/>
    <w:rsid w:val="000F25EC"/>
    <w:rsid w:val="000F3836"/>
    <w:rsid w:val="000F4E78"/>
    <w:rsid w:val="000F53EC"/>
    <w:rsid w:val="000F663E"/>
    <w:rsid w:val="000F6D12"/>
    <w:rsid w:val="000F708B"/>
    <w:rsid w:val="000F755B"/>
    <w:rsid w:val="00100739"/>
    <w:rsid w:val="00100EF2"/>
    <w:rsid w:val="001011DD"/>
    <w:rsid w:val="001012D1"/>
    <w:rsid w:val="00102BC7"/>
    <w:rsid w:val="00102CB4"/>
    <w:rsid w:val="00105ACA"/>
    <w:rsid w:val="00106444"/>
    <w:rsid w:val="00106FF4"/>
    <w:rsid w:val="00107077"/>
    <w:rsid w:val="00110069"/>
    <w:rsid w:val="00112735"/>
    <w:rsid w:val="00113EA1"/>
    <w:rsid w:val="00114A22"/>
    <w:rsid w:val="00114A73"/>
    <w:rsid w:val="00115775"/>
    <w:rsid w:val="00115A63"/>
    <w:rsid w:val="00115C59"/>
    <w:rsid w:val="0012165B"/>
    <w:rsid w:val="001244A6"/>
    <w:rsid w:val="0012454E"/>
    <w:rsid w:val="00124677"/>
    <w:rsid w:val="00124B92"/>
    <w:rsid w:val="001262F5"/>
    <w:rsid w:val="00126E00"/>
    <w:rsid w:val="001274C3"/>
    <w:rsid w:val="00130A5F"/>
    <w:rsid w:val="00132180"/>
    <w:rsid w:val="00132F00"/>
    <w:rsid w:val="00133015"/>
    <w:rsid w:val="00133D51"/>
    <w:rsid w:val="00133E88"/>
    <w:rsid w:val="0013446C"/>
    <w:rsid w:val="001355B0"/>
    <w:rsid w:val="00135B5A"/>
    <w:rsid w:val="00135E3B"/>
    <w:rsid w:val="0013625A"/>
    <w:rsid w:val="001403E6"/>
    <w:rsid w:val="0014160F"/>
    <w:rsid w:val="00141CD3"/>
    <w:rsid w:val="0014233F"/>
    <w:rsid w:val="00143746"/>
    <w:rsid w:val="00143C19"/>
    <w:rsid w:val="00143D95"/>
    <w:rsid w:val="0014451C"/>
    <w:rsid w:val="0014499F"/>
    <w:rsid w:val="00145139"/>
    <w:rsid w:val="001457C5"/>
    <w:rsid w:val="00146290"/>
    <w:rsid w:val="00146362"/>
    <w:rsid w:val="001466B3"/>
    <w:rsid w:val="0014716B"/>
    <w:rsid w:val="00150B33"/>
    <w:rsid w:val="001514FB"/>
    <w:rsid w:val="00151D8C"/>
    <w:rsid w:val="0015241C"/>
    <w:rsid w:val="00152E0F"/>
    <w:rsid w:val="0015318D"/>
    <w:rsid w:val="00153B23"/>
    <w:rsid w:val="00154198"/>
    <w:rsid w:val="00155859"/>
    <w:rsid w:val="00155BA4"/>
    <w:rsid w:val="00156369"/>
    <w:rsid w:val="001566A9"/>
    <w:rsid w:val="00156F63"/>
    <w:rsid w:val="00160023"/>
    <w:rsid w:val="0016044E"/>
    <w:rsid w:val="001616DF"/>
    <w:rsid w:val="0016186B"/>
    <w:rsid w:val="00161B04"/>
    <w:rsid w:val="00162328"/>
    <w:rsid w:val="00163595"/>
    <w:rsid w:val="001641A0"/>
    <w:rsid w:val="00165114"/>
    <w:rsid w:val="00165D16"/>
    <w:rsid w:val="00165E84"/>
    <w:rsid w:val="00166025"/>
    <w:rsid w:val="001678E7"/>
    <w:rsid w:val="00167A74"/>
    <w:rsid w:val="00167D73"/>
    <w:rsid w:val="00167F94"/>
    <w:rsid w:val="00171817"/>
    <w:rsid w:val="0017243D"/>
    <w:rsid w:val="001735AF"/>
    <w:rsid w:val="0017394B"/>
    <w:rsid w:val="001765C5"/>
    <w:rsid w:val="00176AF5"/>
    <w:rsid w:val="001772E1"/>
    <w:rsid w:val="001773D3"/>
    <w:rsid w:val="0018056C"/>
    <w:rsid w:val="00180A59"/>
    <w:rsid w:val="00180EEE"/>
    <w:rsid w:val="001817D5"/>
    <w:rsid w:val="001819EA"/>
    <w:rsid w:val="00182BAD"/>
    <w:rsid w:val="00183C99"/>
    <w:rsid w:val="00184611"/>
    <w:rsid w:val="001866DA"/>
    <w:rsid w:val="00187713"/>
    <w:rsid w:val="001907F3"/>
    <w:rsid w:val="00191B24"/>
    <w:rsid w:val="00192741"/>
    <w:rsid w:val="00194367"/>
    <w:rsid w:val="001947EB"/>
    <w:rsid w:val="00195E5E"/>
    <w:rsid w:val="0019640D"/>
    <w:rsid w:val="00196FF5"/>
    <w:rsid w:val="001972ED"/>
    <w:rsid w:val="001973AC"/>
    <w:rsid w:val="001974EE"/>
    <w:rsid w:val="001A0159"/>
    <w:rsid w:val="001A07FB"/>
    <w:rsid w:val="001A08A9"/>
    <w:rsid w:val="001A08C3"/>
    <w:rsid w:val="001A099F"/>
    <w:rsid w:val="001A0BF1"/>
    <w:rsid w:val="001A2561"/>
    <w:rsid w:val="001A33A0"/>
    <w:rsid w:val="001A4636"/>
    <w:rsid w:val="001A4901"/>
    <w:rsid w:val="001A4FFD"/>
    <w:rsid w:val="001A5DA1"/>
    <w:rsid w:val="001A6D50"/>
    <w:rsid w:val="001A7831"/>
    <w:rsid w:val="001B1EB4"/>
    <w:rsid w:val="001B1F87"/>
    <w:rsid w:val="001B31BA"/>
    <w:rsid w:val="001B3D51"/>
    <w:rsid w:val="001B3FC3"/>
    <w:rsid w:val="001B517A"/>
    <w:rsid w:val="001B7418"/>
    <w:rsid w:val="001C0052"/>
    <w:rsid w:val="001C1ED8"/>
    <w:rsid w:val="001C288C"/>
    <w:rsid w:val="001C5BF0"/>
    <w:rsid w:val="001C6729"/>
    <w:rsid w:val="001C74EB"/>
    <w:rsid w:val="001D073C"/>
    <w:rsid w:val="001D4A34"/>
    <w:rsid w:val="001D52A4"/>
    <w:rsid w:val="001D68D6"/>
    <w:rsid w:val="001E035F"/>
    <w:rsid w:val="001E2189"/>
    <w:rsid w:val="001E24C3"/>
    <w:rsid w:val="001E2FE6"/>
    <w:rsid w:val="001E61E6"/>
    <w:rsid w:val="001F0DA3"/>
    <w:rsid w:val="001F219D"/>
    <w:rsid w:val="001F339D"/>
    <w:rsid w:val="001F3F25"/>
    <w:rsid w:val="001F524F"/>
    <w:rsid w:val="001F5AEE"/>
    <w:rsid w:val="001F5D5E"/>
    <w:rsid w:val="001F6D00"/>
    <w:rsid w:val="001F79D5"/>
    <w:rsid w:val="001F7BA2"/>
    <w:rsid w:val="00200F4E"/>
    <w:rsid w:val="00201090"/>
    <w:rsid w:val="002022D2"/>
    <w:rsid w:val="0020257E"/>
    <w:rsid w:val="00202811"/>
    <w:rsid w:val="002031F1"/>
    <w:rsid w:val="00204718"/>
    <w:rsid w:val="002054D3"/>
    <w:rsid w:val="00207113"/>
    <w:rsid w:val="0020731F"/>
    <w:rsid w:val="00207BF7"/>
    <w:rsid w:val="00210E03"/>
    <w:rsid w:val="002118F7"/>
    <w:rsid w:val="002130F6"/>
    <w:rsid w:val="00214234"/>
    <w:rsid w:val="00214270"/>
    <w:rsid w:val="002161BB"/>
    <w:rsid w:val="002165FC"/>
    <w:rsid w:val="002213A2"/>
    <w:rsid w:val="002229FF"/>
    <w:rsid w:val="002231DA"/>
    <w:rsid w:val="00223621"/>
    <w:rsid w:val="00224C13"/>
    <w:rsid w:val="00225847"/>
    <w:rsid w:val="00227C4A"/>
    <w:rsid w:val="00227E6B"/>
    <w:rsid w:val="002305CB"/>
    <w:rsid w:val="0023136D"/>
    <w:rsid w:val="002314BB"/>
    <w:rsid w:val="002320F0"/>
    <w:rsid w:val="00232B75"/>
    <w:rsid w:val="0023314C"/>
    <w:rsid w:val="00235902"/>
    <w:rsid w:val="002367C6"/>
    <w:rsid w:val="002373A1"/>
    <w:rsid w:val="002375D6"/>
    <w:rsid w:val="00240BB9"/>
    <w:rsid w:val="0024167B"/>
    <w:rsid w:val="0024279F"/>
    <w:rsid w:val="00243888"/>
    <w:rsid w:val="00244090"/>
    <w:rsid w:val="00245A82"/>
    <w:rsid w:val="00245F34"/>
    <w:rsid w:val="002460D6"/>
    <w:rsid w:val="002466B2"/>
    <w:rsid w:val="00246B42"/>
    <w:rsid w:val="00246CBC"/>
    <w:rsid w:val="00246D97"/>
    <w:rsid w:val="002477BF"/>
    <w:rsid w:val="0025000C"/>
    <w:rsid w:val="00250594"/>
    <w:rsid w:val="00250B01"/>
    <w:rsid w:val="00251F93"/>
    <w:rsid w:val="00252838"/>
    <w:rsid w:val="002540CC"/>
    <w:rsid w:val="002565AA"/>
    <w:rsid w:val="00257170"/>
    <w:rsid w:val="00260053"/>
    <w:rsid w:val="0026037B"/>
    <w:rsid w:val="002621D0"/>
    <w:rsid w:val="00262DCD"/>
    <w:rsid w:val="0026644B"/>
    <w:rsid w:val="00266665"/>
    <w:rsid w:val="00266753"/>
    <w:rsid w:val="002669D1"/>
    <w:rsid w:val="002706B2"/>
    <w:rsid w:val="00270E71"/>
    <w:rsid w:val="0027106A"/>
    <w:rsid w:val="00271ED2"/>
    <w:rsid w:val="0027201E"/>
    <w:rsid w:val="00272226"/>
    <w:rsid w:val="002722DF"/>
    <w:rsid w:val="00273479"/>
    <w:rsid w:val="0027633C"/>
    <w:rsid w:val="00276D2F"/>
    <w:rsid w:val="002773A9"/>
    <w:rsid w:val="002776EF"/>
    <w:rsid w:val="00281722"/>
    <w:rsid w:val="00282756"/>
    <w:rsid w:val="0028327F"/>
    <w:rsid w:val="00283618"/>
    <w:rsid w:val="00283D2F"/>
    <w:rsid w:val="002859A5"/>
    <w:rsid w:val="00287719"/>
    <w:rsid w:val="00290255"/>
    <w:rsid w:val="00290885"/>
    <w:rsid w:val="002908DC"/>
    <w:rsid w:val="00291B38"/>
    <w:rsid w:val="00292DC8"/>
    <w:rsid w:val="002935AC"/>
    <w:rsid w:val="002955FC"/>
    <w:rsid w:val="00297165"/>
    <w:rsid w:val="00297602"/>
    <w:rsid w:val="00297BF9"/>
    <w:rsid w:val="00297E98"/>
    <w:rsid w:val="002A07AE"/>
    <w:rsid w:val="002A0C72"/>
    <w:rsid w:val="002A1FE6"/>
    <w:rsid w:val="002A2228"/>
    <w:rsid w:val="002A446F"/>
    <w:rsid w:val="002A4D3B"/>
    <w:rsid w:val="002A54A1"/>
    <w:rsid w:val="002A5CB6"/>
    <w:rsid w:val="002A749D"/>
    <w:rsid w:val="002B072E"/>
    <w:rsid w:val="002B1069"/>
    <w:rsid w:val="002B1F1C"/>
    <w:rsid w:val="002B1F4F"/>
    <w:rsid w:val="002B4121"/>
    <w:rsid w:val="002B4E9E"/>
    <w:rsid w:val="002B51A2"/>
    <w:rsid w:val="002B573D"/>
    <w:rsid w:val="002B61D4"/>
    <w:rsid w:val="002C14AF"/>
    <w:rsid w:val="002C26E7"/>
    <w:rsid w:val="002C2A61"/>
    <w:rsid w:val="002C332C"/>
    <w:rsid w:val="002C3578"/>
    <w:rsid w:val="002C4015"/>
    <w:rsid w:val="002C488C"/>
    <w:rsid w:val="002C574C"/>
    <w:rsid w:val="002C5765"/>
    <w:rsid w:val="002C5E17"/>
    <w:rsid w:val="002C6BD0"/>
    <w:rsid w:val="002C6FA7"/>
    <w:rsid w:val="002C7AC4"/>
    <w:rsid w:val="002D0957"/>
    <w:rsid w:val="002D0B6D"/>
    <w:rsid w:val="002D0EBC"/>
    <w:rsid w:val="002D2B69"/>
    <w:rsid w:val="002D2F4A"/>
    <w:rsid w:val="002D3041"/>
    <w:rsid w:val="002D5649"/>
    <w:rsid w:val="002D6987"/>
    <w:rsid w:val="002E0774"/>
    <w:rsid w:val="002E18EA"/>
    <w:rsid w:val="002E1C98"/>
    <w:rsid w:val="002E205D"/>
    <w:rsid w:val="002E3B47"/>
    <w:rsid w:val="002E4800"/>
    <w:rsid w:val="002E4F49"/>
    <w:rsid w:val="002E79BB"/>
    <w:rsid w:val="002F0795"/>
    <w:rsid w:val="002F1269"/>
    <w:rsid w:val="002F1AD2"/>
    <w:rsid w:val="002F25BD"/>
    <w:rsid w:val="002F2BDC"/>
    <w:rsid w:val="002F3058"/>
    <w:rsid w:val="002F344D"/>
    <w:rsid w:val="002F44FB"/>
    <w:rsid w:val="002F4D32"/>
    <w:rsid w:val="002F5E5B"/>
    <w:rsid w:val="003005DC"/>
    <w:rsid w:val="00300AA8"/>
    <w:rsid w:val="00300DD3"/>
    <w:rsid w:val="00301536"/>
    <w:rsid w:val="00301CD2"/>
    <w:rsid w:val="00301EA7"/>
    <w:rsid w:val="00303C8F"/>
    <w:rsid w:val="003044DC"/>
    <w:rsid w:val="00304720"/>
    <w:rsid w:val="00304849"/>
    <w:rsid w:val="00304EFB"/>
    <w:rsid w:val="00305556"/>
    <w:rsid w:val="00306D21"/>
    <w:rsid w:val="00307318"/>
    <w:rsid w:val="0030784C"/>
    <w:rsid w:val="00311032"/>
    <w:rsid w:val="0031150D"/>
    <w:rsid w:val="003118F8"/>
    <w:rsid w:val="00311E20"/>
    <w:rsid w:val="003122B8"/>
    <w:rsid w:val="0031279D"/>
    <w:rsid w:val="00313305"/>
    <w:rsid w:val="00313757"/>
    <w:rsid w:val="00313DE2"/>
    <w:rsid w:val="00314AA7"/>
    <w:rsid w:val="00315632"/>
    <w:rsid w:val="00316433"/>
    <w:rsid w:val="00316D4F"/>
    <w:rsid w:val="00322C1B"/>
    <w:rsid w:val="00322FDA"/>
    <w:rsid w:val="0032329F"/>
    <w:rsid w:val="00323516"/>
    <w:rsid w:val="00323537"/>
    <w:rsid w:val="0032390C"/>
    <w:rsid w:val="00324970"/>
    <w:rsid w:val="00325BAB"/>
    <w:rsid w:val="0032602A"/>
    <w:rsid w:val="0032668B"/>
    <w:rsid w:val="00326A96"/>
    <w:rsid w:val="00327251"/>
    <w:rsid w:val="00327B7C"/>
    <w:rsid w:val="00330500"/>
    <w:rsid w:val="0033053F"/>
    <w:rsid w:val="0033083F"/>
    <w:rsid w:val="00332032"/>
    <w:rsid w:val="00332921"/>
    <w:rsid w:val="00334D96"/>
    <w:rsid w:val="00335F8B"/>
    <w:rsid w:val="003376FA"/>
    <w:rsid w:val="00337ACC"/>
    <w:rsid w:val="00337D1C"/>
    <w:rsid w:val="003400C4"/>
    <w:rsid w:val="00340749"/>
    <w:rsid w:val="0034116C"/>
    <w:rsid w:val="00343CF5"/>
    <w:rsid w:val="00344078"/>
    <w:rsid w:val="003441DD"/>
    <w:rsid w:val="00344202"/>
    <w:rsid w:val="0034478A"/>
    <w:rsid w:val="00344A11"/>
    <w:rsid w:val="00344BF5"/>
    <w:rsid w:val="00345931"/>
    <w:rsid w:val="00345C7B"/>
    <w:rsid w:val="00345E9A"/>
    <w:rsid w:val="00346263"/>
    <w:rsid w:val="0035169B"/>
    <w:rsid w:val="00352903"/>
    <w:rsid w:val="003544DE"/>
    <w:rsid w:val="00354DA7"/>
    <w:rsid w:val="003561D4"/>
    <w:rsid w:val="003603AD"/>
    <w:rsid w:val="00360785"/>
    <w:rsid w:val="00360F05"/>
    <w:rsid w:val="0036281B"/>
    <w:rsid w:val="00362A48"/>
    <w:rsid w:val="003645B1"/>
    <w:rsid w:val="00365A2C"/>
    <w:rsid w:val="00366498"/>
    <w:rsid w:val="003664B1"/>
    <w:rsid w:val="00367274"/>
    <w:rsid w:val="003706E6"/>
    <w:rsid w:val="00370AD6"/>
    <w:rsid w:val="003710B8"/>
    <w:rsid w:val="0037376B"/>
    <w:rsid w:val="00373790"/>
    <w:rsid w:val="00373BFA"/>
    <w:rsid w:val="00374650"/>
    <w:rsid w:val="00374D34"/>
    <w:rsid w:val="00375D06"/>
    <w:rsid w:val="0038098D"/>
    <w:rsid w:val="003815CD"/>
    <w:rsid w:val="00381ED1"/>
    <w:rsid w:val="0038324B"/>
    <w:rsid w:val="003834DF"/>
    <w:rsid w:val="0038382D"/>
    <w:rsid w:val="00384C8E"/>
    <w:rsid w:val="00384F24"/>
    <w:rsid w:val="00387290"/>
    <w:rsid w:val="003874D6"/>
    <w:rsid w:val="00387963"/>
    <w:rsid w:val="00387B8A"/>
    <w:rsid w:val="00390458"/>
    <w:rsid w:val="00392F79"/>
    <w:rsid w:val="00393284"/>
    <w:rsid w:val="00393E97"/>
    <w:rsid w:val="00394455"/>
    <w:rsid w:val="00395845"/>
    <w:rsid w:val="00397207"/>
    <w:rsid w:val="00397FAF"/>
    <w:rsid w:val="003A0754"/>
    <w:rsid w:val="003A08DD"/>
    <w:rsid w:val="003A0D03"/>
    <w:rsid w:val="003A0D98"/>
    <w:rsid w:val="003A6033"/>
    <w:rsid w:val="003A618F"/>
    <w:rsid w:val="003A66FC"/>
    <w:rsid w:val="003B050C"/>
    <w:rsid w:val="003B34BA"/>
    <w:rsid w:val="003B3A00"/>
    <w:rsid w:val="003B3EC9"/>
    <w:rsid w:val="003B5269"/>
    <w:rsid w:val="003B53D4"/>
    <w:rsid w:val="003B59EE"/>
    <w:rsid w:val="003B5A25"/>
    <w:rsid w:val="003B65BB"/>
    <w:rsid w:val="003C06CE"/>
    <w:rsid w:val="003C37A7"/>
    <w:rsid w:val="003C3E05"/>
    <w:rsid w:val="003C48D8"/>
    <w:rsid w:val="003C548D"/>
    <w:rsid w:val="003C690C"/>
    <w:rsid w:val="003C6CAD"/>
    <w:rsid w:val="003C7563"/>
    <w:rsid w:val="003C7929"/>
    <w:rsid w:val="003C7A60"/>
    <w:rsid w:val="003D001A"/>
    <w:rsid w:val="003D037A"/>
    <w:rsid w:val="003D03AF"/>
    <w:rsid w:val="003D04B8"/>
    <w:rsid w:val="003D0E20"/>
    <w:rsid w:val="003D1F0D"/>
    <w:rsid w:val="003D27B6"/>
    <w:rsid w:val="003D2E52"/>
    <w:rsid w:val="003D4920"/>
    <w:rsid w:val="003D4ABA"/>
    <w:rsid w:val="003D55D3"/>
    <w:rsid w:val="003D65E4"/>
    <w:rsid w:val="003E06E3"/>
    <w:rsid w:val="003E0DFF"/>
    <w:rsid w:val="003E3553"/>
    <w:rsid w:val="003E3FE1"/>
    <w:rsid w:val="003E4EAB"/>
    <w:rsid w:val="003E514B"/>
    <w:rsid w:val="003E734B"/>
    <w:rsid w:val="003F19EF"/>
    <w:rsid w:val="003F1D61"/>
    <w:rsid w:val="003F2C6E"/>
    <w:rsid w:val="003F5362"/>
    <w:rsid w:val="003F54D6"/>
    <w:rsid w:val="003F5ECF"/>
    <w:rsid w:val="003F621C"/>
    <w:rsid w:val="003F6D51"/>
    <w:rsid w:val="003F71AF"/>
    <w:rsid w:val="0040171A"/>
    <w:rsid w:val="0040175B"/>
    <w:rsid w:val="00402F37"/>
    <w:rsid w:val="004033C4"/>
    <w:rsid w:val="00403592"/>
    <w:rsid w:val="00403B66"/>
    <w:rsid w:val="004053A1"/>
    <w:rsid w:val="00405D06"/>
    <w:rsid w:val="00406C2E"/>
    <w:rsid w:val="00407027"/>
    <w:rsid w:val="004101AA"/>
    <w:rsid w:val="00410507"/>
    <w:rsid w:val="00411F7A"/>
    <w:rsid w:val="00413795"/>
    <w:rsid w:val="00414747"/>
    <w:rsid w:val="00414963"/>
    <w:rsid w:val="004158B8"/>
    <w:rsid w:val="00420EBB"/>
    <w:rsid w:val="004211BE"/>
    <w:rsid w:val="00422430"/>
    <w:rsid w:val="00424896"/>
    <w:rsid w:val="0042553D"/>
    <w:rsid w:val="00426D20"/>
    <w:rsid w:val="00427679"/>
    <w:rsid w:val="00427804"/>
    <w:rsid w:val="004308DC"/>
    <w:rsid w:val="004317B0"/>
    <w:rsid w:val="00434F53"/>
    <w:rsid w:val="00435057"/>
    <w:rsid w:val="00436439"/>
    <w:rsid w:val="00436635"/>
    <w:rsid w:val="00436E54"/>
    <w:rsid w:val="00442C4F"/>
    <w:rsid w:val="00444525"/>
    <w:rsid w:val="0045014A"/>
    <w:rsid w:val="00452C6C"/>
    <w:rsid w:val="00453B03"/>
    <w:rsid w:val="0045401F"/>
    <w:rsid w:val="004556DE"/>
    <w:rsid w:val="00456EE7"/>
    <w:rsid w:val="00460FE7"/>
    <w:rsid w:val="00461C87"/>
    <w:rsid w:val="00463046"/>
    <w:rsid w:val="0046317B"/>
    <w:rsid w:val="00463F3F"/>
    <w:rsid w:val="004649B6"/>
    <w:rsid w:val="00464C64"/>
    <w:rsid w:val="00464FAE"/>
    <w:rsid w:val="00465859"/>
    <w:rsid w:val="00465890"/>
    <w:rsid w:val="004717FC"/>
    <w:rsid w:val="00473CE5"/>
    <w:rsid w:val="004743A8"/>
    <w:rsid w:val="00474A84"/>
    <w:rsid w:val="00476FB8"/>
    <w:rsid w:val="00477B78"/>
    <w:rsid w:val="004820E1"/>
    <w:rsid w:val="0048241E"/>
    <w:rsid w:val="00482898"/>
    <w:rsid w:val="00483088"/>
    <w:rsid w:val="0048426D"/>
    <w:rsid w:val="00484E0F"/>
    <w:rsid w:val="00485438"/>
    <w:rsid w:val="004874EA"/>
    <w:rsid w:val="0048772C"/>
    <w:rsid w:val="0049009E"/>
    <w:rsid w:val="00493254"/>
    <w:rsid w:val="00494BDE"/>
    <w:rsid w:val="00494FCF"/>
    <w:rsid w:val="00495929"/>
    <w:rsid w:val="0049619B"/>
    <w:rsid w:val="004A0CEF"/>
    <w:rsid w:val="004A0E6D"/>
    <w:rsid w:val="004A0EA8"/>
    <w:rsid w:val="004A1289"/>
    <w:rsid w:val="004A181B"/>
    <w:rsid w:val="004A2EB9"/>
    <w:rsid w:val="004A398F"/>
    <w:rsid w:val="004A66F9"/>
    <w:rsid w:val="004A7CD4"/>
    <w:rsid w:val="004B1D5C"/>
    <w:rsid w:val="004B1E7B"/>
    <w:rsid w:val="004B2068"/>
    <w:rsid w:val="004B35A5"/>
    <w:rsid w:val="004B3647"/>
    <w:rsid w:val="004B37B8"/>
    <w:rsid w:val="004B5798"/>
    <w:rsid w:val="004B73ED"/>
    <w:rsid w:val="004B7CC1"/>
    <w:rsid w:val="004C022E"/>
    <w:rsid w:val="004C0CCF"/>
    <w:rsid w:val="004C0FC5"/>
    <w:rsid w:val="004C2D08"/>
    <w:rsid w:val="004C58AF"/>
    <w:rsid w:val="004C5F91"/>
    <w:rsid w:val="004C62B4"/>
    <w:rsid w:val="004C658F"/>
    <w:rsid w:val="004C65B8"/>
    <w:rsid w:val="004C67BB"/>
    <w:rsid w:val="004C697F"/>
    <w:rsid w:val="004C7BF4"/>
    <w:rsid w:val="004C7C05"/>
    <w:rsid w:val="004D09F8"/>
    <w:rsid w:val="004D48AE"/>
    <w:rsid w:val="004D5311"/>
    <w:rsid w:val="004D58F9"/>
    <w:rsid w:val="004D5A64"/>
    <w:rsid w:val="004D68FF"/>
    <w:rsid w:val="004D7D13"/>
    <w:rsid w:val="004E0BD8"/>
    <w:rsid w:val="004E21AC"/>
    <w:rsid w:val="004E23CD"/>
    <w:rsid w:val="004E3295"/>
    <w:rsid w:val="004E41AA"/>
    <w:rsid w:val="004E5EF8"/>
    <w:rsid w:val="004E6E49"/>
    <w:rsid w:val="004E6E4A"/>
    <w:rsid w:val="004E7B70"/>
    <w:rsid w:val="004F1278"/>
    <w:rsid w:val="004F1761"/>
    <w:rsid w:val="004F2B32"/>
    <w:rsid w:val="004F4A1F"/>
    <w:rsid w:val="004F5B61"/>
    <w:rsid w:val="004F6426"/>
    <w:rsid w:val="004F6CDE"/>
    <w:rsid w:val="004F7028"/>
    <w:rsid w:val="004F781A"/>
    <w:rsid w:val="004F7E96"/>
    <w:rsid w:val="00500116"/>
    <w:rsid w:val="00500742"/>
    <w:rsid w:val="00501080"/>
    <w:rsid w:val="005012F7"/>
    <w:rsid w:val="0050187B"/>
    <w:rsid w:val="005019C7"/>
    <w:rsid w:val="00501F6F"/>
    <w:rsid w:val="005023B9"/>
    <w:rsid w:val="005024D6"/>
    <w:rsid w:val="00503070"/>
    <w:rsid w:val="005037F5"/>
    <w:rsid w:val="00504869"/>
    <w:rsid w:val="00504C12"/>
    <w:rsid w:val="00505C3E"/>
    <w:rsid w:val="005063FD"/>
    <w:rsid w:val="0051001C"/>
    <w:rsid w:val="00512909"/>
    <w:rsid w:val="00514118"/>
    <w:rsid w:val="00514C9C"/>
    <w:rsid w:val="0051549C"/>
    <w:rsid w:val="0051562F"/>
    <w:rsid w:val="00515BC6"/>
    <w:rsid w:val="00516A48"/>
    <w:rsid w:val="00516D2B"/>
    <w:rsid w:val="00517014"/>
    <w:rsid w:val="00517120"/>
    <w:rsid w:val="00517D5F"/>
    <w:rsid w:val="00520207"/>
    <w:rsid w:val="0052027A"/>
    <w:rsid w:val="005214BE"/>
    <w:rsid w:val="0052249B"/>
    <w:rsid w:val="00523E2A"/>
    <w:rsid w:val="0052430F"/>
    <w:rsid w:val="00525707"/>
    <w:rsid w:val="00525A55"/>
    <w:rsid w:val="00527A24"/>
    <w:rsid w:val="0053013B"/>
    <w:rsid w:val="00530616"/>
    <w:rsid w:val="0053162F"/>
    <w:rsid w:val="00532812"/>
    <w:rsid w:val="00533616"/>
    <w:rsid w:val="00534018"/>
    <w:rsid w:val="00534D81"/>
    <w:rsid w:val="00534F9F"/>
    <w:rsid w:val="005352BA"/>
    <w:rsid w:val="00535C0B"/>
    <w:rsid w:val="00536D4D"/>
    <w:rsid w:val="0053742A"/>
    <w:rsid w:val="005374D6"/>
    <w:rsid w:val="00540638"/>
    <w:rsid w:val="00540EE9"/>
    <w:rsid w:val="005425C5"/>
    <w:rsid w:val="00543E98"/>
    <w:rsid w:val="00544EEE"/>
    <w:rsid w:val="00545673"/>
    <w:rsid w:val="00546BA5"/>
    <w:rsid w:val="005473F6"/>
    <w:rsid w:val="005504E3"/>
    <w:rsid w:val="0055203D"/>
    <w:rsid w:val="00553413"/>
    <w:rsid w:val="00553B5E"/>
    <w:rsid w:val="00554391"/>
    <w:rsid w:val="005544DC"/>
    <w:rsid w:val="00554D14"/>
    <w:rsid w:val="0055632D"/>
    <w:rsid w:val="005602A8"/>
    <w:rsid w:val="00562639"/>
    <w:rsid w:val="00562874"/>
    <w:rsid w:val="00566D65"/>
    <w:rsid w:val="0056744D"/>
    <w:rsid w:val="00567AF2"/>
    <w:rsid w:val="00571189"/>
    <w:rsid w:val="0057237A"/>
    <w:rsid w:val="00572BCA"/>
    <w:rsid w:val="00572E67"/>
    <w:rsid w:val="005734EF"/>
    <w:rsid w:val="00573637"/>
    <w:rsid w:val="005756AA"/>
    <w:rsid w:val="005758E8"/>
    <w:rsid w:val="00577349"/>
    <w:rsid w:val="0058030C"/>
    <w:rsid w:val="00580476"/>
    <w:rsid w:val="00581C6E"/>
    <w:rsid w:val="005837B2"/>
    <w:rsid w:val="005837CF"/>
    <w:rsid w:val="00587382"/>
    <w:rsid w:val="00587BFE"/>
    <w:rsid w:val="0059021F"/>
    <w:rsid w:val="0059095D"/>
    <w:rsid w:val="00591B0A"/>
    <w:rsid w:val="00592E0F"/>
    <w:rsid w:val="00592FBA"/>
    <w:rsid w:val="00593F87"/>
    <w:rsid w:val="005941C1"/>
    <w:rsid w:val="00594849"/>
    <w:rsid w:val="0059632F"/>
    <w:rsid w:val="00597B8B"/>
    <w:rsid w:val="005A0F77"/>
    <w:rsid w:val="005A1093"/>
    <w:rsid w:val="005A200C"/>
    <w:rsid w:val="005A2A85"/>
    <w:rsid w:val="005A50AC"/>
    <w:rsid w:val="005A60E0"/>
    <w:rsid w:val="005A663E"/>
    <w:rsid w:val="005B1692"/>
    <w:rsid w:val="005B3224"/>
    <w:rsid w:val="005B4016"/>
    <w:rsid w:val="005B440E"/>
    <w:rsid w:val="005B47A6"/>
    <w:rsid w:val="005B48E5"/>
    <w:rsid w:val="005B5213"/>
    <w:rsid w:val="005B6262"/>
    <w:rsid w:val="005B6965"/>
    <w:rsid w:val="005B71BF"/>
    <w:rsid w:val="005B7EB2"/>
    <w:rsid w:val="005C09C1"/>
    <w:rsid w:val="005C0F96"/>
    <w:rsid w:val="005C1B08"/>
    <w:rsid w:val="005C29B1"/>
    <w:rsid w:val="005C29F8"/>
    <w:rsid w:val="005C368A"/>
    <w:rsid w:val="005C368F"/>
    <w:rsid w:val="005C55B9"/>
    <w:rsid w:val="005C5D48"/>
    <w:rsid w:val="005C6382"/>
    <w:rsid w:val="005C63FE"/>
    <w:rsid w:val="005C681E"/>
    <w:rsid w:val="005C6F58"/>
    <w:rsid w:val="005D005A"/>
    <w:rsid w:val="005D107D"/>
    <w:rsid w:val="005D11F7"/>
    <w:rsid w:val="005D1A0E"/>
    <w:rsid w:val="005D47A3"/>
    <w:rsid w:val="005D6A08"/>
    <w:rsid w:val="005E0F71"/>
    <w:rsid w:val="005E1417"/>
    <w:rsid w:val="005E1602"/>
    <w:rsid w:val="005E5E27"/>
    <w:rsid w:val="005F0AF3"/>
    <w:rsid w:val="005F180C"/>
    <w:rsid w:val="005F1A83"/>
    <w:rsid w:val="005F2053"/>
    <w:rsid w:val="005F37C4"/>
    <w:rsid w:val="005F3CEF"/>
    <w:rsid w:val="005F4864"/>
    <w:rsid w:val="005F6156"/>
    <w:rsid w:val="005F6819"/>
    <w:rsid w:val="005F6C3C"/>
    <w:rsid w:val="005F7694"/>
    <w:rsid w:val="006001CA"/>
    <w:rsid w:val="00600DCC"/>
    <w:rsid w:val="0060117B"/>
    <w:rsid w:val="006022F7"/>
    <w:rsid w:val="006028AA"/>
    <w:rsid w:val="00602A9B"/>
    <w:rsid w:val="0060369A"/>
    <w:rsid w:val="0060370B"/>
    <w:rsid w:val="00605007"/>
    <w:rsid w:val="00605A86"/>
    <w:rsid w:val="00607035"/>
    <w:rsid w:val="00611807"/>
    <w:rsid w:val="006128F4"/>
    <w:rsid w:val="00612FC9"/>
    <w:rsid w:val="00613CCE"/>
    <w:rsid w:val="006143E8"/>
    <w:rsid w:val="00614AAF"/>
    <w:rsid w:val="00615F73"/>
    <w:rsid w:val="006168A0"/>
    <w:rsid w:val="006174C8"/>
    <w:rsid w:val="00617517"/>
    <w:rsid w:val="0061789E"/>
    <w:rsid w:val="00620FAB"/>
    <w:rsid w:val="006214D8"/>
    <w:rsid w:val="0062157A"/>
    <w:rsid w:val="00622CC7"/>
    <w:rsid w:val="0062302E"/>
    <w:rsid w:val="0062393D"/>
    <w:rsid w:val="00626289"/>
    <w:rsid w:val="00630FFA"/>
    <w:rsid w:val="00631BE5"/>
    <w:rsid w:val="006328F1"/>
    <w:rsid w:val="00632971"/>
    <w:rsid w:val="00632FAA"/>
    <w:rsid w:val="006336E4"/>
    <w:rsid w:val="006349B5"/>
    <w:rsid w:val="00635F06"/>
    <w:rsid w:val="00637DF8"/>
    <w:rsid w:val="0064019D"/>
    <w:rsid w:val="0064033D"/>
    <w:rsid w:val="00641C0C"/>
    <w:rsid w:val="00642155"/>
    <w:rsid w:val="00642E0F"/>
    <w:rsid w:val="0064323A"/>
    <w:rsid w:val="00643AD6"/>
    <w:rsid w:val="0064450E"/>
    <w:rsid w:val="00645B93"/>
    <w:rsid w:val="006467DE"/>
    <w:rsid w:val="006472F8"/>
    <w:rsid w:val="0064796A"/>
    <w:rsid w:val="006508C9"/>
    <w:rsid w:val="0065129C"/>
    <w:rsid w:val="00652BF2"/>
    <w:rsid w:val="00652EB3"/>
    <w:rsid w:val="00653308"/>
    <w:rsid w:val="00653EDB"/>
    <w:rsid w:val="006548D4"/>
    <w:rsid w:val="00655708"/>
    <w:rsid w:val="00657CED"/>
    <w:rsid w:val="00660548"/>
    <w:rsid w:val="00660EC9"/>
    <w:rsid w:val="0066137E"/>
    <w:rsid w:val="00661A10"/>
    <w:rsid w:val="006629A9"/>
    <w:rsid w:val="006629FB"/>
    <w:rsid w:val="00662BBF"/>
    <w:rsid w:val="006634AA"/>
    <w:rsid w:val="0066463A"/>
    <w:rsid w:val="0066750B"/>
    <w:rsid w:val="00670B5C"/>
    <w:rsid w:val="006732EB"/>
    <w:rsid w:val="00673C66"/>
    <w:rsid w:val="006749F7"/>
    <w:rsid w:val="00676035"/>
    <w:rsid w:val="00677D5A"/>
    <w:rsid w:val="00680565"/>
    <w:rsid w:val="00680AFC"/>
    <w:rsid w:val="006837B7"/>
    <w:rsid w:val="00684908"/>
    <w:rsid w:val="00684C3A"/>
    <w:rsid w:val="00684FA5"/>
    <w:rsid w:val="0068568D"/>
    <w:rsid w:val="00686221"/>
    <w:rsid w:val="00686F87"/>
    <w:rsid w:val="00687526"/>
    <w:rsid w:val="006876B6"/>
    <w:rsid w:val="00691B53"/>
    <w:rsid w:val="00691C55"/>
    <w:rsid w:val="006926AA"/>
    <w:rsid w:val="00693763"/>
    <w:rsid w:val="00694436"/>
    <w:rsid w:val="00694846"/>
    <w:rsid w:val="00695288"/>
    <w:rsid w:val="006954C1"/>
    <w:rsid w:val="00695920"/>
    <w:rsid w:val="00696829"/>
    <w:rsid w:val="0069706A"/>
    <w:rsid w:val="0069788E"/>
    <w:rsid w:val="00697E08"/>
    <w:rsid w:val="006A0F39"/>
    <w:rsid w:val="006A1D58"/>
    <w:rsid w:val="006A2FC7"/>
    <w:rsid w:val="006A4819"/>
    <w:rsid w:val="006A4D1B"/>
    <w:rsid w:val="006A5868"/>
    <w:rsid w:val="006A5A98"/>
    <w:rsid w:val="006A76F8"/>
    <w:rsid w:val="006A7EE6"/>
    <w:rsid w:val="006B0A89"/>
    <w:rsid w:val="006B1C84"/>
    <w:rsid w:val="006B3E35"/>
    <w:rsid w:val="006B3F3C"/>
    <w:rsid w:val="006B4750"/>
    <w:rsid w:val="006C089D"/>
    <w:rsid w:val="006C0D11"/>
    <w:rsid w:val="006C2185"/>
    <w:rsid w:val="006C375A"/>
    <w:rsid w:val="006C390E"/>
    <w:rsid w:val="006C4EEB"/>
    <w:rsid w:val="006C5A43"/>
    <w:rsid w:val="006C7878"/>
    <w:rsid w:val="006D162D"/>
    <w:rsid w:val="006D28A9"/>
    <w:rsid w:val="006D33D1"/>
    <w:rsid w:val="006D4029"/>
    <w:rsid w:val="006D7033"/>
    <w:rsid w:val="006D72A6"/>
    <w:rsid w:val="006D7352"/>
    <w:rsid w:val="006D7582"/>
    <w:rsid w:val="006E00FF"/>
    <w:rsid w:val="006E01A3"/>
    <w:rsid w:val="006E04EB"/>
    <w:rsid w:val="006E133A"/>
    <w:rsid w:val="006E18F7"/>
    <w:rsid w:val="006E2328"/>
    <w:rsid w:val="006E27AC"/>
    <w:rsid w:val="006E3A3C"/>
    <w:rsid w:val="006E665C"/>
    <w:rsid w:val="006E7E22"/>
    <w:rsid w:val="006F18DE"/>
    <w:rsid w:val="006F252C"/>
    <w:rsid w:val="006F464E"/>
    <w:rsid w:val="006F49D1"/>
    <w:rsid w:val="006F4AAA"/>
    <w:rsid w:val="006F4B89"/>
    <w:rsid w:val="00700A6A"/>
    <w:rsid w:val="00702CDF"/>
    <w:rsid w:val="0070301C"/>
    <w:rsid w:val="007042C8"/>
    <w:rsid w:val="00704429"/>
    <w:rsid w:val="00704433"/>
    <w:rsid w:val="00706D93"/>
    <w:rsid w:val="00706E26"/>
    <w:rsid w:val="007077CD"/>
    <w:rsid w:val="00710057"/>
    <w:rsid w:val="0071027C"/>
    <w:rsid w:val="007102C1"/>
    <w:rsid w:val="00711F01"/>
    <w:rsid w:val="00713B7D"/>
    <w:rsid w:val="00713BD9"/>
    <w:rsid w:val="007158F7"/>
    <w:rsid w:val="0071741A"/>
    <w:rsid w:val="0071790C"/>
    <w:rsid w:val="00717940"/>
    <w:rsid w:val="00717B77"/>
    <w:rsid w:val="00717F42"/>
    <w:rsid w:val="00721AA8"/>
    <w:rsid w:val="00721AAD"/>
    <w:rsid w:val="007235FC"/>
    <w:rsid w:val="007240B5"/>
    <w:rsid w:val="007255BC"/>
    <w:rsid w:val="00726177"/>
    <w:rsid w:val="00726559"/>
    <w:rsid w:val="0072723A"/>
    <w:rsid w:val="007276CE"/>
    <w:rsid w:val="0073108F"/>
    <w:rsid w:val="00733220"/>
    <w:rsid w:val="007332F8"/>
    <w:rsid w:val="007335F3"/>
    <w:rsid w:val="00733A12"/>
    <w:rsid w:val="00733B97"/>
    <w:rsid w:val="0073483C"/>
    <w:rsid w:val="00735B96"/>
    <w:rsid w:val="007363B4"/>
    <w:rsid w:val="0073711F"/>
    <w:rsid w:val="00741E53"/>
    <w:rsid w:val="0074228F"/>
    <w:rsid w:val="0074232A"/>
    <w:rsid w:val="0074330B"/>
    <w:rsid w:val="00743751"/>
    <w:rsid w:val="00744B8A"/>
    <w:rsid w:val="007460BD"/>
    <w:rsid w:val="00746D66"/>
    <w:rsid w:val="00747141"/>
    <w:rsid w:val="00747C50"/>
    <w:rsid w:val="00747E2B"/>
    <w:rsid w:val="00750405"/>
    <w:rsid w:val="0075257B"/>
    <w:rsid w:val="007532F3"/>
    <w:rsid w:val="007536DB"/>
    <w:rsid w:val="00753F9A"/>
    <w:rsid w:val="0075409A"/>
    <w:rsid w:val="00754A2D"/>
    <w:rsid w:val="00754C89"/>
    <w:rsid w:val="0075507B"/>
    <w:rsid w:val="00756C2A"/>
    <w:rsid w:val="00756E9E"/>
    <w:rsid w:val="00757CD4"/>
    <w:rsid w:val="00761875"/>
    <w:rsid w:val="0076196C"/>
    <w:rsid w:val="00761B25"/>
    <w:rsid w:val="007627FE"/>
    <w:rsid w:val="00762900"/>
    <w:rsid w:val="00762E79"/>
    <w:rsid w:val="0076424D"/>
    <w:rsid w:val="00764E45"/>
    <w:rsid w:val="00765360"/>
    <w:rsid w:val="007654FF"/>
    <w:rsid w:val="00765BC9"/>
    <w:rsid w:val="007665C2"/>
    <w:rsid w:val="00766D1B"/>
    <w:rsid w:val="0076719B"/>
    <w:rsid w:val="0076731A"/>
    <w:rsid w:val="00767539"/>
    <w:rsid w:val="0077005E"/>
    <w:rsid w:val="00770EE1"/>
    <w:rsid w:val="0077162A"/>
    <w:rsid w:val="00771A03"/>
    <w:rsid w:val="00772EC7"/>
    <w:rsid w:val="00773D94"/>
    <w:rsid w:val="00776AEC"/>
    <w:rsid w:val="007774CD"/>
    <w:rsid w:val="00780EDD"/>
    <w:rsid w:val="00781C7E"/>
    <w:rsid w:val="0078438B"/>
    <w:rsid w:val="00784496"/>
    <w:rsid w:val="007854E6"/>
    <w:rsid w:val="00786E63"/>
    <w:rsid w:val="0078760D"/>
    <w:rsid w:val="00787A06"/>
    <w:rsid w:val="0079084F"/>
    <w:rsid w:val="00790A4C"/>
    <w:rsid w:val="0079100F"/>
    <w:rsid w:val="00791792"/>
    <w:rsid w:val="00791E4B"/>
    <w:rsid w:val="007921A6"/>
    <w:rsid w:val="00793B1F"/>
    <w:rsid w:val="00794EE3"/>
    <w:rsid w:val="0079541B"/>
    <w:rsid w:val="00795BC8"/>
    <w:rsid w:val="007975F1"/>
    <w:rsid w:val="007A03FE"/>
    <w:rsid w:val="007A0903"/>
    <w:rsid w:val="007A2B48"/>
    <w:rsid w:val="007A3647"/>
    <w:rsid w:val="007A5035"/>
    <w:rsid w:val="007A5AE0"/>
    <w:rsid w:val="007A5EA9"/>
    <w:rsid w:val="007A6D5E"/>
    <w:rsid w:val="007A6FC4"/>
    <w:rsid w:val="007B0755"/>
    <w:rsid w:val="007B0A2D"/>
    <w:rsid w:val="007B0D6B"/>
    <w:rsid w:val="007B302C"/>
    <w:rsid w:val="007B36E6"/>
    <w:rsid w:val="007B403E"/>
    <w:rsid w:val="007B4160"/>
    <w:rsid w:val="007B4E6F"/>
    <w:rsid w:val="007B5CC8"/>
    <w:rsid w:val="007B661C"/>
    <w:rsid w:val="007B730F"/>
    <w:rsid w:val="007B7D10"/>
    <w:rsid w:val="007C11D0"/>
    <w:rsid w:val="007C14CC"/>
    <w:rsid w:val="007C1D02"/>
    <w:rsid w:val="007C1EDD"/>
    <w:rsid w:val="007C35B0"/>
    <w:rsid w:val="007C3E9B"/>
    <w:rsid w:val="007C4165"/>
    <w:rsid w:val="007C48A1"/>
    <w:rsid w:val="007C5B4B"/>
    <w:rsid w:val="007C5E16"/>
    <w:rsid w:val="007C6595"/>
    <w:rsid w:val="007D04B3"/>
    <w:rsid w:val="007D0BEC"/>
    <w:rsid w:val="007D1874"/>
    <w:rsid w:val="007D3848"/>
    <w:rsid w:val="007D45C3"/>
    <w:rsid w:val="007D542E"/>
    <w:rsid w:val="007D5716"/>
    <w:rsid w:val="007D59DA"/>
    <w:rsid w:val="007D7631"/>
    <w:rsid w:val="007E036C"/>
    <w:rsid w:val="007E0DA0"/>
    <w:rsid w:val="007E1D4E"/>
    <w:rsid w:val="007E1E1E"/>
    <w:rsid w:val="007E228C"/>
    <w:rsid w:val="007E23DC"/>
    <w:rsid w:val="007E3A31"/>
    <w:rsid w:val="007E4333"/>
    <w:rsid w:val="007E4936"/>
    <w:rsid w:val="007E4B94"/>
    <w:rsid w:val="007E5984"/>
    <w:rsid w:val="007E5B69"/>
    <w:rsid w:val="007E6147"/>
    <w:rsid w:val="007F0A67"/>
    <w:rsid w:val="007F0FCD"/>
    <w:rsid w:val="007F1B10"/>
    <w:rsid w:val="007F27BD"/>
    <w:rsid w:val="007F2CCC"/>
    <w:rsid w:val="007F3222"/>
    <w:rsid w:val="007F3D67"/>
    <w:rsid w:val="007F3DA3"/>
    <w:rsid w:val="007F58A5"/>
    <w:rsid w:val="007F61FD"/>
    <w:rsid w:val="007F662F"/>
    <w:rsid w:val="007F6B53"/>
    <w:rsid w:val="007F7D89"/>
    <w:rsid w:val="007F7FCD"/>
    <w:rsid w:val="008019D6"/>
    <w:rsid w:val="00801F17"/>
    <w:rsid w:val="00802944"/>
    <w:rsid w:val="008034E0"/>
    <w:rsid w:val="00804619"/>
    <w:rsid w:val="00805410"/>
    <w:rsid w:val="00805A57"/>
    <w:rsid w:val="00805E49"/>
    <w:rsid w:val="00806F55"/>
    <w:rsid w:val="00811D0E"/>
    <w:rsid w:val="008121F0"/>
    <w:rsid w:val="008129E8"/>
    <w:rsid w:val="00812BEB"/>
    <w:rsid w:val="008132A6"/>
    <w:rsid w:val="008171E2"/>
    <w:rsid w:val="008179A3"/>
    <w:rsid w:val="008208A8"/>
    <w:rsid w:val="00820A98"/>
    <w:rsid w:val="00820B68"/>
    <w:rsid w:val="00821A97"/>
    <w:rsid w:val="00821DF7"/>
    <w:rsid w:val="00822652"/>
    <w:rsid w:val="00825351"/>
    <w:rsid w:val="008255BE"/>
    <w:rsid w:val="00826406"/>
    <w:rsid w:val="008268DA"/>
    <w:rsid w:val="0082779A"/>
    <w:rsid w:val="00827D45"/>
    <w:rsid w:val="00830CD1"/>
    <w:rsid w:val="00831992"/>
    <w:rsid w:val="00831D13"/>
    <w:rsid w:val="00832FA0"/>
    <w:rsid w:val="00834ABB"/>
    <w:rsid w:val="00836310"/>
    <w:rsid w:val="00837C44"/>
    <w:rsid w:val="00840452"/>
    <w:rsid w:val="00842B75"/>
    <w:rsid w:val="008438DB"/>
    <w:rsid w:val="00844715"/>
    <w:rsid w:val="00844FA3"/>
    <w:rsid w:val="008459F8"/>
    <w:rsid w:val="008474D1"/>
    <w:rsid w:val="0084795E"/>
    <w:rsid w:val="00850911"/>
    <w:rsid w:val="00850BF5"/>
    <w:rsid w:val="00851831"/>
    <w:rsid w:val="00852FF5"/>
    <w:rsid w:val="008537FC"/>
    <w:rsid w:val="00854F88"/>
    <w:rsid w:val="00854FE2"/>
    <w:rsid w:val="008552F8"/>
    <w:rsid w:val="0085629C"/>
    <w:rsid w:val="008572E8"/>
    <w:rsid w:val="00860C1D"/>
    <w:rsid w:val="00861589"/>
    <w:rsid w:val="0086233B"/>
    <w:rsid w:val="00862B22"/>
    <w:rsid w:val="00862C3A"/>
    <w:rsid w:val="00862E01"/>
    <w:rsid w:val="00863C3F"/>
    <w:rsid w:val="00864657"/>
    <w:rsid w:val="0086495F"/>
    <w:rsid w:val="00865180"/>
    <w:rsid w:val="0086578C"/>
    <w:rsid w:val="008666D5"/>
    <w:rsid w:val="008678C0"/>
    <w:rsid w:val="008703A9"/>
    <w:rsid w:val="008722A0"/>
    <w:rsid w:val="0087359A"/>
    <w:rsid w:val="00873AF3"/>
    <w:rsid w:val="0087500C"/>
    <w:rsid w:val="008769BA"/>
    <w:rsid w:val="00877078"/>
    <w:rsid w:val="008774CB"/>
    <w:rsid w:val="00880740"/>
    <w:rsid w:val="0088580E"/>
    <w:rsid w:val="008866AA"/>
    <w:rsid w:val="00886D91"/>
    <w:rsid w:val="008916EB"/>
    <w:rsid w:val="008A1FCC"/>
    <w:rsid w:val="008A2C5D"/>
    <w:rsid w:val="008A2DC8"/>
    <w:rsid w:val="008A3122"/>
    <w:rsid w:val="008A5F69"/>
    <w:rsid w:val="008A683F"/>
    <w:rsid w:val="008A7009"/>
    <w:rsid w:val="008A7C1A"/>
    <w:rsid w:val="008B03CD"/>
    <w:rsid w:val="008B1BB4"/>
    <w:rsid w:val="008B1E30"/>
    <w:rsid w:val="008B248B"/>
    <w:rsid w:val="008B2EEB"/>
    <w:rsid w:val="008B3AAF"/>
    <w:rsid w:val="008B4155"/>
    <w:rsid w:val="008B41A0"/>
    <w:rsid w:val="008B44FF"/>
    <w:rsid w:val="008B4875"/>
    <w:rsid w:val="008B5A5E"/>
    <w:rsid w:val="008B62FF"/>
    <w:rsid w:val="008B66FE"/>
    <w:rsid w:val="008C0879"/>
    <w:rsid w:val="008C08F1"/>
    <w:rsid w:val="008C097B"/>
    <w:rsid w:val="008C1019"/>
    <w:rsid w:val="008C11AB"/>
    <w:rsid w:val="008C15D3"/>
    <w:rsid w:val="008C1CF6"/>
    <w:rsid w:val="008C3D7E"/>
    <w:rsid w:val="008C432E"/>
    <w:rsid w:val="008C47A7"/>
    <w:rsid w:val="008C68D1"/>
    <w:rsid w:val="008C71E2"/>
    <w:rsid w:val="008C7E4B"/>
    <w:rsid w:val="008D078F"/>
    <w:rsid w:val="008D2880"/>
    <w:rsid w:val="008D2995"/>
    <w:rsid w:val="008D2C60"/>
    <w:rsid w:val="008D317F"/>
    <w:rsid w:val="008D33EB"/>
    <w:rsid w:val="008D3CB3"/>
    <w:rsid w:val="008D3D6E"/>
    <w:rsid w:val="008D42C3"/>
    <w:rsid w:val="008D4B15"/>
    <w:rsid w:val="008D5F20"/>
    <w:rsid w:val="008D79D0"/>
    <w:rsid w:val="008E1882"/>
    <w:rsid w:val="008E245D"/>
    <w:rsid w:val="008E5E88"/>
    <w:rsid w:val="008E6DD1"/>
    <w:rsid w:val="008E78DE"/>
    <w:rsid w:val="008E79B6"/>
    <w:rsid w:val="008F4A90"/>
    <w:rsid w:val="008F4F4F"/>
    <w:rsid w:val="008F508F"/>
    <w:rsid w:val="008F6105"/>
    <w:rsid w:val="008F61F2"/>
    <w:rsid w:val="008F6B80"/>
    <w:rsid w:val="00900AA7"/>
    <w:rsid w:val="009012E8"/>
    <w:rsid w:val="009023DF"/>
    <w:rsid w:val="009023E3"/>
    <w:rsid w:val="00902898"/>
    <w:rsid w:val="009052F2"/>
    <w:rsid w:val="00905A8E"/>
    <w:rsid w:val="00906166"/>
    <w:rsid w:val="00907AAF"/>
    <w:rsid w:val="009105E9"/>
    <w:rsid w:val="00910CE3"/>
    <w:rsid w:val="00911BCD"/>
    <w:rsid w:val="0091212A"/>
    <w:rsid w:val="00912F84"/>
    <w:rsid w:val="009137DA"/>
    <w:rsid w:val="00914264"/>
    <w:rsid w:val="00915175"/>
    <w:rsid w:val="00915FF8"/>
    <w:rsid w:val="00916324"/>
    <w:rsid w:val="00917A38"/>
    <w:rsid w:val="00917FF0"/>
    <w:rsid w:val="009224B7"/>
    <w:rsid w:val="0092285F"/>
    <w:rsid w:val="0092401B"/>
    <w:rsid w:val="00924822"/>
    <w:rsid w:val="0092615D"/>
    <w:rsid w:val="0092678A"/>
    <w:rsid w:val="009271BE"/>
    <w:rsid w:val="00927351"/>
    <w:rsid w:val="00930758"/>
    <w:rsid w:val="009314A9"/>
    <w:rsid w:val="00933A63"/>
    <w:rsid w:val="00933F9D"/>
    <w:rsid w:val="0093454E"/>
    <w:rsid w:val="00934F2F"/>
    <w:rsid w:val="00935FAA"/>
    <w:rsid w:val="0093679F"/>
    <w:rsid w:val="00937AB5"/>
    <w:rsid w:val="009404F9"/>
    <w:rsid w:val="00941155"/>
    <w:rsid w:val="00941B14"/>
    <w:rsid w:val="00941FF8"/>
    <w:rsid w:val="00943CF8"/>
    <w:rsid w:val="0094438A"/>
    <w:rsid w:val="009455C4"/>
    <w:rsid w:val="00945D8C"/>
    <w:rsid w:val="00947188"/>
    <w:rsid w:val="0094785C"/>
    <w:rsid w:val="00950315"/>
    <w:rsid w:val="00950DD6"/>
    <w:rsid w:val="00952064"/>
    <w:rsid w:val="00953B5A"/>
    <w:rsid w:val="0095460F"/>
    <w:rsid w:val="0095599A"/>
    <w:rsid w:val="00956076"/>
    <w:rsid w:val="00956089"/>
    <w:rsid w:val="00956704"/>
    <w:rsid w:val="00957BB2"/>
    <w:rsid w:val="0096047B"/>
    <w:rsid w:val="009619C1"/>
    <w:rsid w:val="00961DAD"/>
    <w:rsid w:val="00962208"/>
    <w:rsid w:val="00962870"/>
    <w:rsid w:val="0096353E"/>
    <w:rsid w:val="00967C6A"/>
    <w:rsid w:val="00967D6E"/>
    <w:rsid w:val="009707A4"/>
    <w:rsid w:val="009713C1"/>
    <w:rsid w:val="0097187B"/>
    <w:rsid w:val="00971C68"/>
    <w:rsid w:val="009725FE"/>
    <w:rsid w:val="00972884"/>
    <w:rsid w:val="00972F92"/>
    <w:rsid w:val="00973205"/>
    <w:rsid w:val="0097371A"/>
    <w:rsid w:val="00973ABC"/>
    <w:rsid w:val="00973C47"/>
    <w:rsid w:val="00973D23"/>
    <w:rsid w:val="0097451E"/>
    <w:rsid w:val="009777C0"/>
    <w:rsid w:val="00977862"/>
    <w:rsid w:val="00977A1F"/>
    <w:rsid w:val="009805CF"/>
    <w:rsid w:val="00981512"/>
    <w:rsid w:val="00981778"/>
    <w:rsid w:val="00981A2B"/>
    <w:rsid w:val="00981DE3"/>
    <w:rsid w:val="00982364"/>
    <w:rsid w:val="0098248B"/>
    <w:rsid w:val="0098439D"/>
    <w:rsid w:val="009847A5"/>
    <w:rsid w:val="009855C8"/>
    <w:rsid w:val="009903E2"/>
    <w:rsid w:val="0099136F"/>
    <w:rsid w:val="00991C24"/>
    <w:rsid w:val="00992AB9"/>
    <w:rsid w:val="00993959"/>
    <w:rsid w:val="00993DB9"/>
    <w:rsid w:val="00994948"/>
    <w:rsid w:val="009949C4"/>
    <w:rsid w:val="009956DD"/>
    <w:rsid w:val="00997D3C"/>
    <w:rsid w:val="009A092A"/>
    <w:rsid w:val="009A0EC0"/>
    <w:rsid w:val="009A0F36"/>
    <w:rsid w:val="009A1AF6"/>
    <w:rsid w:val="009A1D8D"/>
    <w:rsid w:val="009A256B"/>
    <w:rsid w:val="009A257F"/>
    <w:rsid w:val="009A31AE"/>
    <w:rsid w:val="009A3D26"/>
    <w:rsid w:val="009A6CEA"/>
    <w:rsid w:val="009A74B2"/>
    <w:rsid w:val="009A78A0"/>
    <w:rsid w:val="009B0159"/>
    <w:rsid w:val="009B0B12"/>
    <w:rsid w:val="009B12FB"/>
    <w:rsid w:val="009B1AEE"/>
    <w:rsid w:val="009B1E6F"/>
    <w:rsid w:val="009B20C3"/>
    <w:rsid w:val="009B366F"/>
    <w:rsid w:val="009B4F47"/>
    <w:rsid w:val="009B4FB7"/>
    <w:rsid w:val="009C05A8"/>
    <w:rsid w:val="009C2E32"/>
    <w:rsid w:val="009C3E2C"/>
    <w:rsid w:val="009C4B2C"/>
    <w:rsid w:val="009C5045"/>
    <w:rsid w:val="009C51E4"/>
    <w:rsid w:val="009C6418"/>
    <w:rsid w:val="009C6491"/>
    <w:rsid w:val="009C6647"/>
    <w:rsid w:val="009C689F"/>
    <w:rsid w:val="009C693A"/>
    <w:rsid w:val="009C77B0"/>
    <w:rsid w:val="009C7F32"/>
    <w:rsid w:val="009D0DF9"/>
    <w:rsid w:val="009D112D"/>
    <w:rsid w:val="009D1CAE"/>
    <w:rsid w:val="009D1ECC"/>
    <w:rsid w:val="009D2578"/>
    <w:rsid w:val="009D3DA9"/>
    <w:rsid w:val="009D4348"/>
    <w:rsid w:val="009D451D"/>
    <w:rsid w:val="009D5ABF"/>
    <w:rsid w:val="009D5B32"/>
    <w:rsid w:val="009D6D0D"/>
    <w:rsid w:val="009D72AC"/>
    <w:rsid w:val="009D736F"/>
    <w:rsid w:val="009D79CA"/>
    <w:rsid w:val="009E01B7"/>
    <w:rsid w:val="009E01EC"/>
    <w:rsid w:val="009E0263"/>
    <w:rsid w:val="009E038F"/>
    <w:rsid w:val="009E10A4"/>
    <w:rsid w:val="009E1A60"/>
    <w:rsid w:val="009E1E1D"/>
    <w:rsid w:val="009E597A"/>
    <w:rsid w:val="009E6E49"/>
    <w:rsid w:val="009E78B5"/>
    <w:rsid w:val="009F129D"/>
    <w:rsid w:val="009F1E4F"/>
    <w:rsid w:val="009F1E99"/>
    <w:rsid w:val="009F2944"/>
    <w:rsid w:val="009F2D68"/>
    <w:rsid w:val="009F2F09"/>
    <w:rsid w:val="009F350E"/>
    <w:rsid w:val="009F380F"/>
    <w:rsid w:val="009F4107"/>
    <w:rsid w:val="009F4D41"/>
    <w:rsid w:val="009F6655"/>
    <w:rsid w:val="009F6771"/>
    <w:rsid w:val="009F68A9"/>
    <w:rsid w:val="00A01552"/>
    <w:rsid w:val="00A01985"/>
    <w:rsid w:val="00A02658"/>
    <w:rsid w:val="00A03175"/>
    <w:rsid w:val="00A04442"/>
    <w:rsid w:val="00A05C72"/>
    <w:rsid w:val="00A05E3C"/>
    <w:rsid w:val="00A06A98"/>
    <w:rsid w:val="00A06B49"/>
    <w:rsid w:val="00A1151A"/>
    <w:rsid w:val="00A12335"/>
    <w:rsid w:val="00A14ACE"/>
    <w:rsid w:val="00A15517"/>
    <w:rsid w:val="00A160CF"/>
    <w:rsid w:val="00A169C3"/>
    <w:rsid w:val="00A16D9E"/>
    <w:rsid w:val="00A174AD"/>
    <w:rsid w:val="00A2069C"/>
    <w:rsid w:val="00A207EF"/>
    <w:rsid w:val="00A20A26"/>
    <w:rsid w:val="00A22089"/>
    <w:rsid w:val="00A222E9"/>
    <w:rsid w:val="00A237AC"/>
    <w:rsid w:val="00A23856"/>
    <w:rsid w:val="00A24427"/>
    <w:rsid w:val="00A250E5"/>
    <w:rsid w:val="00A2631B"/>
    <w:rsid w:val="00A26CDB"/>
    <w:rsid w:val="00A300CA"/>
    <w:rsid w:val="00A30B9F"/>
    <w:rsid w:val="00A3192A"/>
    <w:rsid w:val="00A31EF7"/>
    <w:rsid w:val="00A32758"/>
    <w:rsid w:val="00A32FDF"/>
    <w:rsid w:val="00A334D2"/>
    <w:rsid w:val="00A336E6"/>
    <w:rsid w:val="00A34D35"/>
    <w:rsid w:val="00A34D3E"/>
    <w:rsid w:val="00A3502C"/>
    <w:rsid w:val="00A350EA"/>
    <w:rsid w:val="00A36467"/>
    <w:rsid w:val="00A37101"/>
    <w:rsid w:val="00A373FD"/>
    <w:rsid w:val="00A40798"/>
    <w:rsid w:val="00A40D9D"/>
    <w:rsid w:val="00A41F90"/>
    <w:rsid w:val="00A426A9"/>
    <w:rsid w:val="00A42764"/>
    <w:rsid w:val="00A4329B"/>
    <w:rsid w:val="00A4547B"/>
    <w:rsid w:val="00A45A84"/>
    <w:rsid w:val="00A45E10"/>
    <w:rsid w:val="00A4690B"/>
    <w:rsid w:val="00A51F16"/>
    <w:rsid w:val="00A53FA3"/>
    <w:rsid w:val="00A543AB"/>
    <w:rsid w:val="00A546C4"/>
    <w:rsid w:val="00A54A2D"/>
    <w:rsid w:val="00A54F9E"/>
    <w:rsid w:val="00A55202"/>
    <w:rsid w:val="00A55570"/>
    <w:rsid w:val="00A57E95"/>
    <w:rsid w:val="00A6005C"/>
    <w:rsid w:val="00A602F3"/>
    <w:rsid w:val="00A621F1"/>
    <w:rsid w:val="00A63E1E"/>
    <w:rsid w:val="00A64330"/>
    <w:rsid w:val="00A64541"/>
    <w:rsid w:val="00A650E0"/>
    <w:rsid w:val="00A660B6"/>
    <w:rsid w:val="00A67CD4"/>
    <w:rsid w:val="00A67F6D"/>
    <w:rsid w:val="00A71E0E"/>
    <w:rsid w:val="00A77365"/>
    <w:rsid w:val="00A8046E"/>
    <w:rsid w:val="00A81514"/>
    <w:rsid w:val="00A81C8F"/>
    <w:rsid w:val="00A821A0"/>
    <w:rsid w:val="00A83455"/>
    <w:rsid w:val="00A837DC"/>
    <w:rsid w:val="00A8473A"/>
    <w:rsid w:val="00A8516C"/>
    <w:rsid w:val="00A86BB0"/>
    <w:rsid w:val="00A8732E"/>
    <w:rsid w:val="00A874F2"/>
    <w:rsid w:val="00A87C77"/>
    <w:rsid w:val="00A87CD8"/>
    <w:rsid w:val="00A90A5E"/>
    <w:rsid w:val="00A91731"/>
    <w:rsid w:val="00A9419C"/>
    <w:rsid w:val="00A94B90"/>
    <w:rsid w:val="00A956E0"/>
    <w:rsid w:val="00A960B0"/>
    <w:rsid w:val="00A96E86"/>
    <w:rsid w:val="00A970A0"/>
    <w:rsid w:val="00A9788A"/>
    <w:rsid w:val="00A97AE8"/>
    <w:rsid w:val="00AA0523"/>
    <w:rsid w:val="00AA16E8"/>
    <w:rsid w:val="00AA257F"/>
    <w:rsid w:val="00AA2E5F"/>
    <w:rsid w:val="00AA34A1"/>
    <w:rsid w:val="00AA4F53"/>
    <w:rsid w:val="00AA6CAA"/>
    <w:rsid w:val="00AA7599"/>
    <w:rsid w:val="00AA7704"/>
    <w:rsid w:val="00AB00EB"/>
    <w:rsid w:val="00AB2768"/>
    <w:rsid w:val="00AB3459"/>
    <w:rsid w:val="00AB3539"/>
    <w:rsid w:val="00AB4C6E"/>
    <w:rsid w:val="00AB54E5"/>
    <w:rsid w:val="00AB55A9"/>
    <w:rsid w:val="00AB58B6"/>
    <w:rsid w:val="00AB63AB"/>
    <w:rsid w:val="00AB67C8"/>
    <w:rsid w:val="00AB6C5D"/>
    <w:rsid w:val="00AB7917"/>
    <w:rsid w:val="00AC0008"/>
    <w:rsid w:val="00AC0E1A"/>
    <w:rsid w:val="00AC1B65"/>
    <w:rsid w:val="00AC23F1"/>
    <w:rsid w:val="00AC3665"/>
    <w:rsid w:val="00AC390E"/>
    <w:rsid w:val="00AC4F0D"/>
    <w:rsid w:val="00AC6D51"/>
    <w:rsid w:val="00AC731A"/>
    <w:rsid w:val="00AC78B0"/>
    <w:rsid w:val="00AD292D"/>
    <w:rsid w:val="00AD3C55"/>
    <w:rsid w:val="00AD43F4"/>
    <w:rsid w:val="00AD454C"/>
    <w:rsid w:val="00AD4FF5"/>
    <w:rsid w:val="00AD5DA4"/>
    <w:rsid w:val="00AD63BF"/>
    <w:rsid w:val="00AD6688"/>
    <w:rsid w:val="00AD779A"/>
    <w:rsid w:val="00AE0AE9"/>
    <w:rsid w:val="00AE2374"/>
    <w:rsid w:val="00AE4EE6"/>
    <w:rsid w:val="00AE510E"/>
    <w:rsid w:val="00AE5562"/>
    <w:rsid w:val="00AE560B"/>
    <w:rsid w:val="00AE58B4"/>
    <w:rsid w:val="00AE5EBB"/>
    <w:rsid w:val="00AE7083"/>
    <w:rsid w:val="00AF014F"/>
    <w:rsid w:val="00AF0AFD"/>
    <w:rsid w:val="00AF1B9F"/>
    <w:rsid w:val="00AF381D"/>
    <w:rsid w:val="00AF6181"/>
    <w:rsid w:val="00AF7419"/>
    <w:rsid w:val="00AF7C1A"/>
    <w:rsid w:val="00AF7C63"/>
    <w:rsid w:val="00B01AA7"/>
    <w:rsid w:val="00B02523"/>
    <w:rsid w:val="00B0379C"/>
    <w:rsid w:val="00B0430E"/>
    <w:rsid w:val="00B06577"/>
    <w:rsid w:val="00B06E3F"/>
    <w:rsid w:val="00B07A89"/>
    <w:rsid w:val="00B1052B"/>
    <w:rsid w:val="00B11B81"/>
    <w:rsid w:val="00B11CB2"/>
    <w:rsid w:val="00B120EC"/>
    <w:rsid w:val="00B12D50"/>
    <w:rsid w:val="00B13266"/>
    <w:rsid w:val="00B16E52"/>
    <w:rsid w:val="00B16FC5"/>
    <w:rsid w:val="00B213BA"/>
    <w:rsid w:val="00B226B9"/>
    <w:rsid w:val="00B23368"/>
    <w:rsid w:val="00B23912"/>
    <w:rsid w:val="00B23C06"/>
    <w:rsid w:val="00B246F0"/>
    <w:rsid w:val="00B2537A"/>
    <w:rsid w:val="00B25E77"/>
    <w:rsid w:val="00B272C1"/>
    <w:rsid w:val="00B276F1"/>
    <w:rsid w:val="00B312F4"/>
    <w:rsid w:val="00B321E2"/>
    <w:rsid w:val="00B33FBA"/>
    <w:rsid w:val="00B37140"/>
    <w:rsid w:val="00B371F6"/>
    <w:rsid w:val="00B3790C"/>
    <w:rsid w:val="00B37D9E"/>
    <w:rsid w:val="00B412CC"/>
    <w:rsid w:val="00B41D88"/>
    <w:rsid w:val="00B41F54"/>
    <w:rsid w:val="00B4267D"/>
    <w:rsid w:val="00B43832"/>
    <w:rsid w:val="00B47880"/>
    <w:rsid w:val="00B478FC"/>
    <w:rsid w:val="00B47B5E"/>
    <w:rsid w:val="00B506AD"/>
    <w:rsid w:val="00B508E6"/>
    <w:rsid w:val="00B513BC"/>
    <w:rsid w:val="00B51E91"/>
    <w:rsid w:val="00B523F7"/>
    <w:rsid w:val="00B52B96"/>
    <w:rsid w:val="00B53711"/>
    <w:rsid w:val="00B539B5"/>
    <w:rsid w:val="00B54547"/>
    <w:rsid w:val="00B54DB2"/>
    <w:rsid w:val="00B5749C"/>
    <w:rsid w:val="00B57DAA"/>
    <w:rsid w:val="00B60AC7"/>
    <w:rsid w:val="00B60E9D"/>
    <w:rsid w:val="00B614D4"/>
    <w:rsid w:val="00B61A1E"/>
    <w:rsid w:val="00B62070"/>
    <w:rsid w:val="00B622D3"/>
    <w:rsid w:val="00B62991"/>
    <w:rsid w:val="00B63572"/>
    <w:rsid w:val="00B64889"/>
    <w:rsid w:val="00B65421"/>
    <w:rsid w:val="00B66972"/>
    <w:rsid w:val="00B66C3E"/>
    <w:rsid w:val="00B66E08"/>
    <w:rsid w:val="00B66E81"/>
    <w:rsid w:val="00B67069"/>
    <w:rsid w:val="00B6706D"/>
    <w:rsid w:val="00B67C68"/>
    <w:rsid w:val="00B71B43"/>
    <w:rsid w:val="00B73798"/>
    <w:rsid w:val="00B74D8E"/>
    <w:rsid w:val="00B80019"/>
    <w:rsid w:val="00B80245"/>
    <w:rsid w:val="00B81453"/>
    <w:rsid w:val="00B847DF"/>
    <w:rsid w:val="00B84E16"/>
    <w:rsid w:val="00B86667"/>
    <w:rsid w:val="00B86703"/>
    <w:rsid w:val="00B86F55"/>
    <w:rsid w:val="00B87752"/>
    <w:rsid w:val="00B9432C"/>
    <w:rsid w:val="00B95AC5"/>
    <w:rsid w:val="00B9669A"/>
    <w:rsid w:val="00B970F9"/>
    <w:rsid w:val="00BA15D8"/>
    <w:rsid w:val="00BA18E3"/>
    <w:rsid w:val="00BA18E6"/>
    <w:rsid w:val="00BA1C19"/>
    <w:rsid w:val="00BA2281"/>
    <w:rsid w:val="00BA2CB4"/>
    <w:rsid w:val="00BA3B70"/>
    <w:rsid w:val="00BA42D0"/>
    <w:rsid w:val="00BA552D"/>
    <w:rsid w:val="00BA5E0D"/>
    <w:rsid w:val="00BA7E7C"/>
    <w:rsid w:val="00BB138F"/>
    <w:rsid w:val="00BB1743"/>
    <w:rsid w:val="00BB3090"/>
    <w:rsid w:val="00BB3549"/>
    <w:rsid w:val="00BB36D6"/>
    <w:rsid w:val="00BB3B12"/>
    <w:rsid w:val="00BB3D50"/>
    <w:rsid w:val="00BB53F9"/>
    <w:rsid w:val="00BB5702"/>
    <w:rsid w:val="00BB6A9D"/>
    <w:rsid w:val="00BC09A8"/>
    <w:rsid w:val="00BC0C0F"/>
    <w:rsid w:val="00BC1123"/>
    <w:rsid w:val="00BC2727"/>
    <w:rsid w:val="00BC31BC"/>
    <w:rsid w:val="00BC3CCA"/>
    <w:rsid w:val="00BC57E6"/>
    <w:rsid w:val="00BC5F14"/>
    <w:rsid w:val="00BC62C5"/>
    <w:rsid w:val="00BC7505"/>
    <w:rsid w:val="00BD1FA1"/>
    <w:rsid w:val="00BD2965"/>
    <w:rsid w:val="00BD3B72"/>
    <w:rsid w:val="00BD4B0B"/>
    <w:rsid w:val="00BD516C"/>
    <w:rsid w:val="00BD5670"/>
    <w:rsid w:val="00BE0DB7"/>
    <w:rsid w:val="00BE14FA"/>
    <w:rsid w:val="00BE442C"/>
    <w:rsid w:val="00BE45C4"/>
    <w:rsid w:val="00BE5010"/>
    <w:rsid w:val="00BE5332"/>
    <w:rsid w:val="00BE5E8B"/>
    <w:rsid w:val="00BE644D"/>
    <w:rsid w:val="00BE64FD"/>
    <w:rsid w:val="00BE6B2E"/>
    <w:rsid w:val="00BF34AF"/>
    <w:rsid w:val="00BF3DA8"/>
    <w:rsid w:val="00BF3F2B"/>
    <w:rsid w:val="00BF3F8C"/>
    <w:rsid w:val="00BF3FC1"/>
    <w:rsid w:val="00BF4CE2"/>
    <w:rsid w:val="00BF55D3"/>
    <w:rsid w:val="00BF6131"/>
    <w:rsid w:val="00BF6203"/>
    <w:rsid w:val="00BF740E"/>
    <w:rsid w:val="00C00431"/>
    <w:rsid w:val="00C0109D"/>
    <w:rsid w:val="00C01774"/>
    <w:rsid w:val="00C01B0A"/>
    <w:rsid w:val="00C02017"/>
    <w:rsid w:val="00C024E7"/>
    <w:rsid w:val="00C026CB"/>
    <w:rsid w:val="00C04D41"/>
    <w:rsid w:val="00C054E2"/>
    <w:rsid w:val="00C063F6"/>
    <w:rsid w:val="00C064F3"/>
    <w:rsid w:val="00C06AEB"/>
    <w:rsid w:val="00C06B86"/>
    <w:rsid w:val="00C070CB"/>
    <w:rsid w:val="00C105B3"/>
    <w:rsid w:val="00C11A85"/>
    <w:rsid w:val="00C128B5"/>
    <w:rsid w:val="00C12D9D"/>
    <w:rsid w:val="00C13830"/>
    <w:rsid w:val="00C15598"/>
    <w:rsid w:val="00C15D47"/>
    <w:rsid w:val="00C16DC4"/>
    <w:rsid w:val="00C1736D"/>
    <w:rsid w:val="00C206C6"/>
    <w:rsid w:val="00C220B5"/>
    <w:rsid w:val="00C22A70"/>
    <w:rsid w:val="00C2307A"/>
    <w:rsid w:val="00C234C0"/>
    <w:rsid w:val="00C237C8"/>
    <w:rsid w:val="00C2455F"/>
    <w:rsid w:val="00C246DA"/>
    <w:rsid w:val="00C248C0"/>
    <w:rsid w:val="00C24DCA"/>
    <w:rsid w:val="00C2679B"/>
    <w:rsid w:val="00C26C22"/>
    <w:rsid w:val="00C31582"/>
    <w:rsid w:val="00C31A6C"/>
    <w:rsid w:val="00C32791"/>
    <w:rsid w:val="00C3394F"/>
    <w:rsid w:val="00C346A4"/>
    <w:rsid w:val="00C349EF"/>
    <w:rsid w:val="00C355F9"/>
    <w:rsid w:val="00C40EEE"/>
    <w:rsid w:val="00C41010"/>
    <w:rsid w:val="00C42DB2"/>
    <w:rsid w:val="00C43B88"/>
    <w:rsid w:val="00C446BC"/>
    <w:rsid w:val="00C44FA5"/>
    <w:rsid w:val="00C45595"/>
    <w:rsid w:val="00C4682C"/>
    <w:rsid w:val="00C47192"/>
    <w:rsid w:val="00C50331"/>
    <w:rsid w:val="00C50DEF"/>
    <w:rsid w:val="00C520D2"/>
    <w:rsid w:val="00C53601"/>
    <w:rsid w:val="00C5463D"/>
    <w:rsid w:val="00C556E1"/>
    <w:rsid w:val="00C55BEA"/>
    <w:rsid w:val="00C56667"/>
    <w:rsid w:val="00C56BC9"/>
    <w:rsid w:val="00C56EC6"/>
    <w:rsid w:val="00C576F1"/>
    <w:rsid w:val="00C57740"/>
    <w:rsid w:val="00C60234"/>
    <w:rsid w:val="00C62177"/>
    <w:rsid w:val="00C63041"/>
    <w:rsid w:val="00C63BE8"/>
    <w:rsid w:val="00C63BEC"/>
    <w:rsid w:val="00C659E7"/>
    <w:rsid w:val="00C72FEB"/>
    <w:rsid w:val="00C7344A"/>
    <w:rsid w:val="00C7687E"/>
    <w:rsid w:val="00C81DE0"/>
    <w:rsid w:val="00C82DA9"/>
    <w:rsid w:val="00C83A84"/>
    <w:rsid w:val="00C8415D"/>
    <w:rsid w:val="00C848AC"/>
    <w:rsid w:val="00C84937"/>
    <w:rsid w:val="00C861E2"/>
    <w:rsid w:val="00C878A8"/>
    <w:rsid w:val="00C91094"/>
    <w:rsid w:val="00C91AAB"/>
    <w:rsid w:val="00C9302D"/>
    <w:rsid w:val="00C95642"/>
    <w:rsid w:val="00C95A1E"/>
    <w:rsid w:val="00C96559"/>
    <w:rsid w:val="00C97605"/>
    <w:rsid w:val="00C97845"/>
    <w:rsid w:val="00CA36E5"/>
    <w:rsid w:val="00CA3F71"/>
    <w:rsid w:val="00CA43B2"/>
    <w:rsid w:val="00CA4BFD"/>
    <w:rsid w:val="00CA4F93"/>
    <w:rsid w:val="00CA53D1"/>
    <w:rsid w:val="00CA6779"/>
    <w:rsid w:val="00CA7261"/>
    <w:rsid w:val="00CB0682"/>
    <w:rsid w:val="00CB0C7D"/>
    <w:rsid w:val="00CB0E30"/>
    <w:rsid w:val="00CB1D46"/>
    <w:rsid w:val="00CB219D"/>
    <w:rsid w:val="00CB29B6"/>
    <w:rsid w:val="00CB4B3D"/>
    <w:rsid w:val="00CB5225"/>
    <w:rsid w:val="00CB578E"/>
    <w:rsid w:val="00CB64A7"/>
    <w:rsid w:val="00CB6BFB"/>
    <w:rsid w:val="00CC02AB"/>
    <w:rsid w:val="00CC09C0"/>
    <w:rsid w:val="00CC1C0D"/>
    <w:rsid w:val="00CC1ED2"/>
    <w:rsid w:val="00CC2287"/>
    <w:rsid w:val="00CC24CE"/>
    <w:rsid w:val="00CC3227"/>
    <w:rsid w:val="00CC3715"/>
    <w:rsid w:val="00CC3A7B"/>
    <w:rsid w:val="00CC48FE"/>
    <w:rsid w:val="00CC6405"/>
    <w:rsid w:val="00CC7455"/>
    <w:rsid w:val="00CD0AFA"/>
    <w:rsid w:val="00CD1BEE"/>
    <w:rsid w:val="00CD20BB"/>
    <w:rsid w:val="00CD2EB7"/>
    <w:rsid w:val="00CD3C99"/>
    <w:rsid w:val="00CD4613"/>
    <w:rsid w:val="00CD5AF0"/>
    <w:rsid w:val="00CD681E"/>
    <w:rsid w:val="00CD69F2"/>
    <w:rsid w:val="00CE1EF1"/>
    <w:rsid w:val="00CE2762"/>
    <w:rsid w:val="00CE31D9"/>
    <w:rsid w:val="00CE403F"/>
    <w:rsid w:val="00CE51CB"/>
    <w:rsid w:val="00CE58AA"/>
    <w:rsid w:val="00CE5A70"/>
    <w:rsid w:val="00CE67D8"/>
    <w:rsid w:val="00CE6ED2"/>
    <w:rsid w:val="00CE7B06"/>
    <w:rsid w:val="00CE7E0B"/>
    <w:rsid w:val="00CF16F7"/>
    <w:rsid w:val="00CF17FF"/>
    <w:rsid w:val="00CF3B0A"/>
    <w:rsid w:val="00CF446E"/>
    <w:rsid w:val="00CF465B"/>
    <w:rsid w:val="00CF47C1"/>
    <w:rsid w:val="00CF58AF"/>
    <w:rsid w:val="00CF7255"/>
    <w:rsid w:val="00D01F7C"/>
    <w:rsid w:val="00D039A9"/>
    <w:rsid w:val="00D0535B"/>
    <w:rsid w:val="00D053A9"/>
    <w:rsid w:val="00D06345"/>
    <w:rsid w:val="00D06DAF"/>
    <w:rsid w:val="00D07E3C"/>
    <w:rsid w:val="00D10115"/>
    <w:rsid w:val="00D11526"/>
    <w:rsid w:val="00D11805"/>
    <w:rsid w:val="00D11CDB"/>
    <w:rsid w:val="00D12238"/>
    <w:rsid w:val="00D12D47"/>
    <w:rsid w:val="00D12F87"/>
    <w:rsid w:val="00D15889"/>
    <w:rsid w:val="00D160D4"/>
    <w:rsid w:val="00D161CC"/>
    <w:rsid w:val="00D16286"/>
    <w:rsid w:val="00D21818"/>
    <w:rsid w:val="00D223C1"/>
    <w:rsid w:val="00D226A4"/>
    <w:rsid w:val="00D22C32"/>
    <w:rsid w:val="00D232F1"/>
    <w:rsid w:val="00D23F8D"/>
    <w:rsid w:val="00D2447A"/>
    <w:rsid w:val="00D258CE"/>
    <w:rsid w:val="00D266A2"/>
    <w:rsid w:val="00D334F5"/>
    <w:rsid w:val="00D33999"/>
    <w:rsid w:val="00D377EE"/>
    <w:rsid w:val="00D40232"/>
    <w:rsid w:val="00D408C4"/>
    <w:rsid w:val="00D41537"/>
    <w:rsid w:val="00D43180"/>
    <w:rsid w:val="00D4329C"/>
    <w:rsid w:val="00D43F80"/>
    <w:rsid w:val="00D45C89"/>
    <w:rsid w:val="00D45E8F"/>
    <w:rsid w:val="00D4678D"/>
    <w:rsid w:val="00D47B6E"/>
    <w:rsid w:val="00D5044A"/>
    <w:rsid w:val="00D5089E"/>
    <w:rsid w:val="00D50976"/>
    <w:rsid w:val="00D536E0"/>
    <w:rsid w:val="00D55BCC"/>
    <w:rsid w:val="00D561E4"/>
    <w:rsid w:val="00D57760"/>
    <w:rsid w:val="00D57882"/>
    <w:rsid w:val="00D61BCD"/>
    <w:rsid w:val="00D622C1"/>
    <w:rsid w:val="00D633F4"/>
    <w:rsid w:val="00D63DFD"/>
    <w:rsid w:val="00D65D3A"/>
    <w:rsid w:val="00D66978"/>
    <w:rsid w:val="00D66E8A"/>
    <w:rsid w:val="00D673B0"/>
    <w:rsid w:val="00D674F9"/>
    <w:rsid w:val="00D678F3"/>
    <w:rsid w:val="00D67D99"/>
    <w:rsid w:val="00D70554"/>
    <w:rsid w:val="00D70643"/>
    <w:rsid w:val="00D72947"/>
    <w:rsid w:val="00D72E28"/>
    <w:rsid w:val="00D7349F"/>
    <w:rsid w:val="00D75563"/>
    <w:rsid w:val="00D775AE"/>
    <w:rsid w:val="00D81836"/>
    <w:rsid w:val="00D821D2"/>
    <w:rsid w:val="00D82B19"/>
    <w:rsid w:val="00D8308B"/>
    <w:rsid w:val="00D83BF2"/>
    <w:rsid w:val="00D83EE1"/>
    <w:rsid w:val="00D842F2"/>
    <w:rsid w:val="00D844EA"/>
    <w:rsid w:val="00D86894"/>
    <w:rsid w:val="00D86AC2"/>
    <w:rsid w:val="00D86DFC"/>
    <w:rsid w:val="00D87497"/>
    <w:rsid w:val="00D87FC1"/>
    <w:rsid w:val="00D92527"/>
    <w:rsid w:val="00D93245"/>
    <w:rsid w:val="00D940DF"/>
    <w:rsid w:val="00D94800"/>
    <w:rsid w:val="00D950C1"/>
    <w:rsid w:val="00D95D3E"/>
    <w:rsid w:val="00D97E66"/>
    <w:rsid w:val="00DA0AC4"/>
    <w:rsid w:val="00DA0DB5"/>
    <w:rsid w:val="00DA111E"/>
    <w:rsid w:val="00DA2664"/>
    <w:rsid w:val="00DA2751"/>
    <w:rsid w:val="00DA35F9"/>
    <w:rsid w:val="00DA3986"/>
    <w:rsid w:val="00DA3F8D"/>
    <w:rsid w:val="00DA53C0"/>
    <w:rsid w:val="00DA5636"/>
    <w:rsid w:val="00DA5ADC"/>
    <w:rsid w:val="00DA6096"/>
    <w:rsid w:val="00DA7178"/>
    <w:rsid w:val="00DA72FC"/>
    <w:rsid w:val="00DB073A"/>
    <w:rsid w:val="00DB1257"/>
    <w:rsid w:val="00DB15DD"/>
    <w:rsid w:val="00DB299B"/>
    <w:rsid w:val="00DB5283"/>
    <w:rsid w:val="00DB5474"/>
    <w:rsid w:val="00DB7383"/>
    <w:rsid w:val="00DB764A"/>
    <w:rsid w:val="00DC0550"/>
    <w:rsid w:val="00DC08C5"/>
    <w:rsid w:val="00DC0E87"/>
    <w:rsid w:val="00DC1097"/>
    <w:rsid w:val="00DC1930"/>
    <w:rsid w:val="00DC4B26"/>
    <w:rsid w:val="00DC540B"/>
    <w:rsid w:val="00DC55FA"/>
    <w:rsid w:val="00DC66F4"/>
    <w:rsid w:val="00DC6845"/>
    <w:rsid w:val="00DC7878"/>
    <w:rsid w:val="00DD0CA3"/>
    <w:rsid w:val="00DD0D24"/>
    <w:rsid w:val="00DD3330"/>
    <w:rsid w:val="00DD4D5E"/>
    <w:rsid w:val="00DD651A"/>
    <w:rsid w:val="00DE167B"/>
    <w:rsid w:val="00DE303F"/>
    <w:rsid w:val="00DE3859"/>
    <w:rsid w:val="00DE3B3B"/>
    <w:rsid w:val="00DE4C80"/>
    <w:rsid w:val="00DE4D69"/>
    <w:rsid w:val="00DE4F12"/>
    <w:rsid w:val="00DE540D"/>
    <w:rsid w:val="00DE54E1"/>
    <w:rsid w:val="00DE63FC"/>
    <w:rsid w:val="00DE6D7C"/>
    <w:rsid w:val="00DF049D"/>
    <w:rsid w:val="00DF0EF9"/>
    <w:rsid w:val="00DF1709"/>
    <w:rsid w:val="00DF18B8"/>
    <w:rsid w:val="00DF3A24"/>
    <w:rsid w:val="00DF3CAB"/>
    <w:rsid w:val="00DF5ACC"/>
    <w:rsid w:val="00DF6CFB"/>
    <w:rsid w:val="00DF71B1"/>
    <w:rsid w:val="00E0007E"/>
    <w:rsid w:val="00E0135D"/>
    <w:rsid w:val="00E014BA"/>
    <w:rsid w:val="00E01B5E"/>
    <w:rsid w:val="00E02233"/>
    <w:rsid w:val="00E037E0"/>
    <w:rsid w:val="00E03D27"/>
    <w:rsid w:val="00E05822"/>
    <w:rsid w:val="00E05A84"/>
    <w:rsid w:val="00E05FCF"/>
    <w:rsid w:val="00E0681C"/>
    <w:rsid w:val="00E07B21"/>
    <w:rsid w:val="00E10702"/>
    <w:rsid w:val="00E118E8"/>
    <w:rsid w:val="00E119B8"/>
    <w:rsid w:val="00E133DD"/>
    <w:rsid w:val="00E15CE0"/>
    <w:rsid w:val="00E16A7A"/>
    <w:rsid w:val="00E21002"/>
    <w:rsid w:val="00E23310"/>
    <w:rsid w:val="00E23FC6"/>
    <w:rsid w:val="00E241E2"/>
    <w:rsid w:val="00E2477C"/>
    <w:rsid w:val="00E24E12"/>
    <w:rsid w:val="00E26E0D"/>
    <w:rsid w:val="00E27ED5"/>
    <w:rsid w:val="00E3073F"/>
    <w:rsid w:val="00E31E85"/>
    <w:rsid w:val="00E31F6F"/>
    <w:rsid w:val="00E32A86"/>
    <w:rsid w:val="00E341E6"/>
    <w:rsid w:val="00E35217"/>
    <w:rsid w:val="00E41078"/>
    <w:rsid w:val="00E41FBC"/>
    <w:rsid w:val="00E427D5"/>
    <w:rsid w:val="00E43C81"/>
    <w:rsid w:val="00E45D13"/>
    <w:rsid w:val="00E46BAC"/>
    <w:rsid w:val="00E47155"/>
    <w:rsid w:val="00E4755A"/>
    <w:rsid w:val="00E47B6D"/>
    <w:rsid w:val="00E511DD"/>
    <w:rsid w:val="00E5392B"/>
    <w:rsid w:val="00E551CC"/>
    <w:rsid w:val="00E55569"/>
    <w:rsid w:val="00E55CBD"/>
    <w:rsid w:val="00E55DFE"/>
    <w:rsid w:val="00E61CC1"/>
    <w:rsid w:val="00E62B13"/>
    <w:rsid w:val="00E640FD"/>
    <w:rsid w:val="00E657C9"/>
    <w:rsid w:val="00E66918"/>
    <w:rsid w:val="00E672D7"/>
    <w:rsid w:val="00E67770"/>
    <w:rsid w:val="00E67FA3"/>
    <w:rsid w:val="00E71D8D"/>
    <w:rsid w:val="00E71E49"/>
    <w:rsid w:val="00E72516"/>
    <w:rsid w:val="00E72C93"/>
    <w:rsid w:val="00E72D00"/>
    <w:rsid w:val="00E73332"/>
    <w:rsid w:val="00E73612"/>
    <w:rsid w:val="00E74ACD"/>
    <w:rsid w:val="00E76498"/>
    <w:rsid w:val="00E80FE8"/>
    <w:rsid w:val="00E815BC"/>
    <w:rsid w:val="00E81BC4"/>
    <w:rsid w:val="00E81F9A"/>
    <w:rsid w:val="00E83F20"/>
    <w:rsid w:val="00E84214"/>
    <w:rsid w:val="00E84A12"/>
    <w:rsid w:val="00E851D7"/>
    <w:rsid w:val="00E85329"/>
    <w:rsid w:val="00E85989"/>
    <w:rsid w:val="00E8613F"/>
    <w:rsid w:val="00E86322"/>
    <w:rsid w:val="00E86B69"/>
    <w:rsid w:val="00E86F7A"/>
    <w:rsid w:val="00E86FFC"/>
    <w:rsid w:val="00E87257"/>
    <w:rsid w:val="00E87C47"/>
    <w:rsid w:val="00E87EDB"/>
    <w:rsid w:val="00E906AE"/>
    <w:rsid w:val="00E93517"/>
    <w:rsid w:val="00E9647F"/>
    <w:rsid w:val="00EA16C0"/>
    <w:rsid w:val="00EA1A54"/>
    <w:rsid w:val="00EA1FB2"/>
    <w:rsid w:val="00EA2B0A"/>
    <w:rsid w:val="00EA3E18"/>
    <w:rsid w:val="00EB0C53"/>
    <w:rsid w:val="00EB0F05"/>
    <w:rsid w:val="00EB2F6D"/>
    <w:rsid w:val="00EB3A7D"/>
    <w:rsid w:val="00EB3E34"/>
    <w:rsid w:val="00EB50B6"/>
    <w:rsid w:val="00EB51A7"/>
    <w:rsid w:val="00EB6883"/>
    <w:rsid w:val="00EC04C7"/>
    <w:rsid w:val="00EC0A14"/>
    <w:rsid w:val="00EC2227"/>
    <w:rsid w:val="00EC335E"/>
    <w:rsid w:val="00EC3951"/>
    <w:rsid w:val="00EC3E5C"/>
    <w:rsid w:val="00EC67B8"/>
    <w:rsid w:val="00EC7855"/>
    <w:rsid w:val="00EC7C6F"/>
    <w:rsid w:val="00ED1C4F"/>
    <w:rsid w:val="00ED455F"/>
    <w:rsid w:val="00ED4665"/>
    <w:rsid w:val="00ED48E4"/>
    <w:rsid w:val="00ED4FA3"/>
    <w:rsid w:val="00ED57EE"/>
    <w:rsid w:val="00ED7361"/>
    <w:rsid w:val="00ED7B46"/>
    <w:rsid w:val="00EE184E"/>
    <w:rsid w:val="00EE191E"/>
    <w:rsid w:val="00EE2E6C"/>
    <w:rsid w:val="00EE4C2D"/>
    <w:rsid w:val="00EE5EDE"/>
    <w:rsid w:val="00EE63E0"/>
    <w:rsid w:val="00EE694E"/>
    <w:rsid w:val="00EE72CE"/>
    <w:rsid w:val="00EF004C"/>
    <w:rsid w:val="00EF285E"/>
    <w:rsid w:val="00EF4F85"/>
    <w:rsid w:val="00EF7C0B"/>
    <w:rsid w:val="00F00411"/>
    <w:rsid w:val="00F01189"/>
    <w:rsid w:val="00F011B8"/>
    <w:rsid w:val="00F0272B"/>
    <w:rsid w:val="00F03C62"/>
    <w:rsid w:val="00F0510C"/>
    <w:rsid w:val="00F0636E"/>
    <w:rsid w:val="00F06B99"/>
    <w:rsid w:val="00F06D2E"/>
    <w:rsid w:val="00F07E55"/>
    <w:rsid w:val="00F11797"/>
    <w:rsid w:val="00F121AD"/>
    <w:rsid w:val="00F12E9A"/>
    <w:rsid w:val="00F14885"/>
    <w:rsid w:val="00F14905"/>
    <w:rsid w:val="00F14EE0"/>
    <w:rsid w:val="00F15165"/>
    <w:rsid w:val="00F158A6"/>
    <w:rsid w:val="00F15C3D"/>
    <w:rsid w:val="00F15C64"/>
    <w:rsid w:val="00F15CB9"/>
    <w:rsid w:val="00F1604B"/>
    <w:rsid w:val="00F1713F"/>
    <w:rsid w:val="00F17642"/>
    <w:rsid w:val="00F2044B"/>
    <w:rsid w:val="00F20B22"/>
    <w:rsid w:val="00F20C95"/>
    <w:rsid w:val="00F233EA"/>
    <w:rsid w:val="00F24FC8"/>
    <w:rsid w:val="00F257F8"/>
    <w:rsid w:val="00F2655E"/>
    <w:rsid w:val="00F30B4D"/>
    <w:rsid w:val="00F32584"/>
    <w:rsid w:val="00F327D0"/>
    <w:rsid w:val="00F357DF"/>
    <w:rsid w:val="00F35A88"/>
    <w:rsid w:val="00F35EDE"/>
    <w:rsid w:val="00F36113"/>
    <w:rsid w:val="00F420C7"/>
    <w:rsid w:val="00F43988"/>
    <w:rsid w:val="00F43E26"/>
    <w:rsid w:val="00F43F60"/>
    <w:rsid w:val="00F446AC"/>
    <w:rsid w:val="00F446F9"/>
    <w:rsid w:val="00F44B9F"/>
    <w:rsid w:val="00F44F67"/>
    <w:rsid w:val="00F45420"/>
    <w:rsid w:val="00F50011"/>
    <w:rsid w:val="00F50821"/>
    <w:rsid w:val="00F508AE"/>
    <w:rsid w:val="00F50AC5"/>
    <w:rsid w:val="00F51A69"/>
    <w:rsid w:val="00F5358F"/>
    <w:rsid w:val="00F537DB"/>
    <w:rsid w:val="00F53974"/>
    <w:rsid w:val="00F558BC"/>
    <w:rsid w:val="00F60C22"/>
    <w:rsid w:val="00F61295"/>
    <w:rsid w:val="00F63E34"/>
    <w:rsid w:val="00F64F18"/>
    <w:rsid w:val="00F655FE"/>
    <w:rsid w:val="00F66A39"/>
    <w:rsid w:val="00F66A82"/>
    <w:rsid w:val="00F673CC"/>
    <w:rsid w:val="00F67AEA"/>
    <w:rsid w:val="00F67E2E"/>
    <w:rsid w:val="00F7075C"/>
    <w:rsid w:val="00F70B7A"/>
    <w:rsid w:val="00F7191C"/>
    <w:rsid w:val="00F72EA3"/>
    <w:rsid w:val="00F74442"/>
    <w:rsid w:val="00F763E5"/>
    <w:rsid w:val="00F766B1"/>
    <w:rsid w:val="00F76803"/>
    <w:rsid w:val="00F76E75"/>
    <w:rsid w:val="00F7727A"/>
    <w:rsid w:val="00F77350"/>
    <w:rsid w:val="00F77390"/>
    <w:rsid w:val="00F840C3"/>
    <w:rsid w:val="00F84729"/>
    <w:rsid w:val="00F85C81"/>
    <w:rsid w:val="00F87A76"/>
    <w:rsid w:val="00F9174F"/>
    <w:rsid w:val="00F91C70"/>
    <w:rsid w:val="00F92438"/>
    <w:rsid w:val="00F9255B"/>
    <w:rsid w:val="00F93E71"/>
    <w:rsid w:val="00F967E1"/>
    <w:rsid w:val="00F96D06"/>
    <w:rsid w:val="00F96E09"/>
    <w:rsid w:val="00F96F71"/>
    <w:rsid w:val="00FA175D"/>
    <w:rsid w:val="00FA23EA"/>
    <w:rsid w:val="00FA3751"/>
    <w:rsid w:val="00FA40C1"/>
    <w:rsid w:val="00FA5A73"/>
    <w:rsid w:val="00FA6811"/>
    <w:rsid w:val="00FA7033"/>
    <w:rsid w:val="00FB068D"/>
    <w:rsid w:val="00FB1AF9"/>
    <w:rsid w:val="00FB1D82"/>
    <w:rsid w:val="00FB21C9"/>
    <w:rsid w:val="00FB2436"/>
    <w:rsid w:val="00FB275E"/>
    <w:rsid w:val="00FB2768"/>
    <w:rsid w:val="00FB2DB1"/>
    <w:rsid w:val="00FB3659"/>
    <w:rsid w:val="00FB3981"/>
    <w:rsid w:val="00FB3CF2"/>
    <w:rsid w:val="00FB3FE1"/>
    <w:rsid w:val="00FB428F"/>
    <w:rsid w:val="00FB5041"/>
    <w:rsid w:val="00FB6156"/>
    <w:rsid w:val="00FB7ACE"/>
    <w:rsid w:val="00FB7E2E"/>
    <w:rsid w:val="00FC02AA"/>
    <w:rsid w:val="00FC4123"/>
    <w:rsid w:val="00FC5A18"/>
    <w:rsid w:val="00FC6373"/>
    <w:rsid w:val="00FC64C9"/>
    <w:rsid w:val="00FD1131"/>
    <w:rsid w:val="00FD2F89"/>
    <w:rsid w:val="00FD3183"/>
    <w:rsid w:val="00FD3350"/>
    <w:rsid w:val="00FD3BD1"/>
    <w:rsid w:val="00FD3BEC"/>
    <w:rsid w:val="00FD3E29"/>
    <w:rsid w:val="00FD495E"/>
    <w:rsid w:val="00FD6BA3"/>
    <w:rsid w:val="00FE033C"/>
    <w:rsid w:val="00FE0447"/>
    <w:rsid w:val="00FE12F7"/>
    <w:rsid w:val="00FE26EC"/>
    <w:rsid w:val="00FE2F3B"/>
    <w:rsid w:val="00FE31A8"/>
    <w:rsid w:val="00FE4455"/>
    <w:rsid w:val="00FE49E6"/>
    <w:rsid w:val="00FE4E03"/>
    <w:rsid w:val="00FE6C34"/>
    <w:rsid w:val="00FE7D8D"/>
    <w:rsid w:val="00FF290D"/>
    <w:rsid w:val="00FF2A76"/>
    <w:rsid w:val="00FF3031"/>
    <w:rsid w:val="00FF4322"/>
    <w:rsid w:val="00FF4493"/>
    <w:rsid w:val="00FF59FB"/>
    <w:rsid w:val="00FF5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1866DA"/>
  </w:style>
  <w:style w:type="paragraph" w:styleId="10">
    <w:name w:val="heading 1"/>
    <w:aliases w:val="для тезисов и презентаций"/>
    <w:basedOn w:val="a0"/>
    <w:next w:val="a0"/>
    <w:link w:val="11"/>
    <w:qFormat/>
    <w:rsid w:val="004B73ED"/>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0"/>
    <w:next w:val="a0"/>
    <w:link w:val="20"/>
    <w:qFormat/>
    <w:rsid w:val="00A373FD"/>
    <w:pPr>
      <w:spacing w:before="200" w:after="0" w:line="271" w:lineRule="auto"/>
      <w:outlineLvl w:val="1"/>
    </w:pPr>
    <w:rPr>
      <w:rFonts w:ascii="Cambria" w:eastAsia="Times New Roman" w:hAnsi="Cambria" w:cs="Times New Roman"/>
      <w:smallCaps/>
      <w:sz w:val="28"/>
      <w:szCs w:val="28"/>
      <w:lang w:val="en-US" w:bidi="en-US"/>
    </w:rPr>
  </w:style>
  <w:style w:type="paragraph" w:styleId="3">
    <w:name w:val="heading 3"/>
    <w:basedOn w:val="a0"/>
    <w:next w:val="a0"/>
    <w:link w:val="30"/>
    <w:qFormat/>
    <w:rsid w:val="00A373FD"/>
    <w:pPr>
      <w:spacing w:before="200" w:after="0" w:line="271" w:lineRule="auto"/>
      <w:outlineLvl w:val="2"/>
    </w:pPr>
    <w:rPr>
      <w:rFonts w:ascii="Cambria" w:eastAsia="Times New Roman" w:hAnsi="Cambria" w:cs="Times New Roman"/>
      <w:i/>
      <w:iCs/>
      <w:smallCaps/>
      <w:spacing w:val="5"/>
      <w:sz w:val="26"/>
      <w:szCs w:val="26"/>
      <w:lang w:val="en-US" w:bidi="en-US"/>
    </w:rPr>
  </w:style>
  <w:style w:type="paragraph" w:styleId="4">
    <w:name w:val="heading 4"/>
    <w:basedOn w:val="a0"/>
    <w:next w:val="a0"/>
    <w:link w:val="40"/>
    <w:qFormat/>
    <w:rsid w:val="00A373FD"/>
    <w:pPr>
      <w:keepNext/>
      <w:keepLines/>
      <w:spacing w:before="200" w:after="0"/>
      <w:outlineLvl w:val="3"/>
    </w:pPr>
    <w:rPr>
      <w:rFonts w:ascii="Cambria" w:eastAsia="Times New Roman" w:hAnsi="Cambria" w:cs="Times New Roman"/>
      <w:b/>
      <w:bCs/>
      <w:i/>
      <w:iCs/>
      <w:color w:val="4F81BD"/>
      <w:lang w:val="en-US" w:bidi="en-US"/>
    </w:rPr>
  </w:style>
  <w:style w:type="paragraph" w:styleId="5">
    <w:name w:val="heading 5"/>
    <w:basedOn w:val="a0"/>
    <w:next w:val="a0"/>
    <w:link w:val="50"/>
    <w:qFormat/>
    <w:rsid w:val="00A373FD"/>
    <w:pPr>
      <w:spacing w:after="0" w:line="271" w:lineRule="auto"/>
      <w:outlineLvl w:val="4"/>
    </w:pPr>
    <w:rPr>
      <w:rFonts w:ascii="Cambria" w:eastAsia="Times New Roman" w:hAnsi="Cambria" w:cs="Times New Roman"/>
      <w:i/>
      <w:iCs/>
      <w:sz w:val="24"/>
      <w:szCs w:val="24"/>
      <w:lang w:val="en-US" w:bidi="en-US"/>
    </w:rPr>
  </w:style>
  <w:style w:type="paragraph" w:styleId="6">
    <w:name w:val="heading 6"/>
    <w:basedOn w:val="a0"/>
    <w:next w:val="a0"/>
    <w:link w:val="60"/>
    <w:qFormat/>
    <w:rsid w:val="00A373FD"/>
    <w:pPr>
      <w:shd w:val="clear" w:color="auto" w:fill="FFFFFF"/>
      <w:spacing w:after="0" w:line="271" w:lineRule="auto"/>
      <w:outlineLvl w:val="5"/>
    </w:pPr>
    <w:rPr>
      <w:rFonts w:ascii="Cambria" w:eastAsia="Times New Roman" w:hAnsi="Cambria" w:cs="Times New Roman"/>
      <w:b/>
      <w:bCs/>
      <w:color w:val="595959"/>
      <w:spacing w:val="5"/>
      <w:lang w:val="en-US" w:bidi="en-US"/>
    </w:rPr>
  </w:style>
  <w:style w:type="paragraph" w:styleId="7">
    <w:name w:val="heading 7"/>
    <w:basedOn w:val="a0"/>
    <w:next w:val="a0"/>
    <w:link w:val="70"/>
    <w:uiPriority w:val="9"/>
    <w:qFormat/>
    <w:rsid w:val="00A373FD"/>
    <w:pPr>
      <w:spacing w:after="0"/>
      <w:outlineLvl w:val="6"/>
    </w:pPr>
    <w:rPr>
      <w:rFonts w:ascii="Cambria" w:eastAsia="Times New Roman" w:hAnsi="Cambria" w:cs="Times New Roman"/>
      <w:b/>
      <w:bCs/>
      <w:i/>
      <w:iCs/>
      <w:color w:val="5A5A5A"/>
      <w:sz w:val="20"/>
      <w:szCs w:val="20"/>
      <w:lang w:val="en-US" w:bidi="en-US"/>
    </w:rPr>
  </w:style>
  <w:style w:type="paragraph" w:styleId="8">
    <w:name w:val="heading 8"/>
    <w:basedOn w:val="a0"/>
    <w:next w:val="a0"/>
    <w:link w:val="80"/>
    <w:uiPriority w:val="9"/>
    <w:qFormat/>
    <w:rsid w:val="00A373FD"/>
    <w:pPr>
      <w:spacing w:after="0"/>
      <w:outlineLvl w:val="7"/>
    </w:pPr>
    <w:rPr>
      <w:rFonts w:ascii="Cambria" w:eastAsia="Times New Roman" w:hAnsi="Cambria" w:cs="Times New Roman"/>
      <w:b/>
      <w:bCs/>
      <w:color w:val="7F7F7F"/>
      <w:sz w:val="20"/>
      <w:szCs w:val="20"/>
      <w:lang w:val="en-US" w:bidi="en-US"/>
    </w:rPr>
  </w:style>
  <w:style w:type="paragraph" w:styleId="9">
    <w:name w:val="heading 9"/>
    <w:basedOn w:val="a0"/>
    <w:next w:val="a0"/>
    <w:link w:val="90"/>
    <w:uiPriority w:val="9"/>
    <w:qFormat/>
    <w:rsid w:val="00A373FD"/>
    <w:pPr>
      <w:spacing w:after="0" w:line="271" w:lineRule="auto"/>
      <w:outlineLvl w:val="8"/>
    </w:pPr>
    <w:rPr>
      <w:rFonts w:ascii="Cambria" w:eastAsia="Times New Roman" w:hAnsi="Cambria" w:cs="Times New Roman"/>
      <w:b/>
      <w:bCs/>
      <w:i/>
      <w:iCs/>
      <w:color w:val="7F7F7F"/>
      <w:sz w:val="18"/>
      <w:szCs w:val="18"/>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21">
    <w:name w:val="Сетка таблицы2"/>
    <w:basedOn w:val="a2"/>
    <w:next w:val="a4"/>
    <w:uiPriority w:val="59"/>
    <w:rsid w:val="00015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015D89"/>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Верхний колонтитул Знак"/>
    <w:basedOn w:val="a1"/>
    <w:link w:val="a5"/>
    <w:uiPriority w:val="99"/>
    <w:rsid w:val="00015D89"/>
    <w:rPr>
      <w:rFonts w:ascii="Cambria" w:eastAsia="Times New Roman" w:hAnsi="Cambria" w:cs="Times New Roman"/>
      <w:lang w:val="en-US" w:bidi="en-US"/>
    </w:rPr>
  </w:style>
  <w:style w:type="table" w:styleId="a4">
    <w:name w:val="Table Grid"/>
    <w:basedOn w:val="a2"/>
    <w:uiPriority w:val="59"/>
    <w:rsid w:val="00015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nhideWhenUsed/>
    <w:rsid w:val="00015D89"/>
    <w:pPr>
      <w:spacing w:after="0" w:line="240" w:lineRule="auto"/>
    </w:pPr>
    <w:rPr>
      <w:rFonts w:ascii="Tahoma" w:hAnsi="Tahoma" w:cs="Tahoma"/>
      <w:sz w:val="16"/>
      <w:szCs w:val="16"/>
    </w:rPr>
  </w:style>
  <w:style w:type="character" w:customStyle="1" w:styleId="a8">
    <w:name w:val="Текст выноски Знак"/>
    <w:basedOn w:val="a1"/>
    <w:link w:val="a7"/>
    <w:rsid w:val="00015D89"/>
    <w:rPr>
      <w:rFonts w:ascii="Tahoma" w:hAnsi="Tahoma" w:cs="Tahoma"/>
      <w:sz w:val="16"/>
      <w:szCs w:val="16"/>
    </w:rPr>
  </w:style>
  <w:style w:type="character" w:customStyle="1" w:styleId="CharStyle10">
    <w:name w:val="Char Style 10"/>
    <w:basedOn w:val="a1"/>
    <w:link w:val="Style9"/>
    <w:rsid w:val="00DB299B"/>
    <w:rPr>
      <w:rFonts w:ascii="Arial" w:eastAsia="Arial" w:hAnsi="Arial" w:cs="Arial"/>
      <w:sz w:val="25"/>
      <w:szCs w:val="25"/>
      <w:shd w:val="clear" w:color="auto" w:fill="FFFFFF"/>
    </w:rPr>
  </w:style>
  <w:style w:type="paragraph" w:customStyle="1" w:styleId="Style9">
    <w:name w:val="Style 9"/>
    <w:basedOn w:val="a0"/>
    <w:link w:val="CharStyle10"/>
    <w:rsid w:val="00DB299B"/>
    <w:pPr>
      <w:widowControl w:val="0"/>
      <w:shd w:val="clear" w:color="auto" w:fill="FFFFFF"/>
      <w:spacing w:before="300" w:after="0" w:line="317" w:lineRule="exact"/>
      <w:jc w:val="both"/>
    </w:pPr>
    <w:rPr>
      <w:rFonts w:ascii="Arial" w:eastAsia="Arial" w:hAnsi="Arial" w:cs="Arial"/>
      <w:sz w:val="25"/>
      <w:szCs w:val="25"/>
    </w:rPr>
  </w:style>
  <w:style w:type="character" w:customStyle="1" w:styleId="CharStyle12">
    <w:name w:val="Char Style 12"/>
    <w:basedOn w:val="a1"/>
    <w:link w:val="Style11"/>
    <w:uiPriority w:val="99"/>
    <w:rsid w:val="00DB299B"/>
    <w:rPr>
      <w:sz w:val="25"/>
      <w:szCs w:val="25"/>
      <w:shd w:val="clear" w:color="auto" w:fill="FFFFFF"/>
    </w:rPr>
  </w:style>
  <w:style w:type="paragraph" w:customStyle="1" w:styleId="Style11">
    <w:name w:val="Style 11"/>
    <w:basedOn w:val="a0"/>
    <w:link w:val="CharStyle12"/>
    <w:uiPriority w:val="99"/>
    <w:rsid w:val="00DB299B"/>
    <w:pPr>
      <w:widowControl w:val="0"/>
      <w:shd w:val="clear" w:color="auto" w:fill="FFFFFF"/>
      <w:spacing w:before="480" w:after="660" w:line="0" w:lineRule="atLeast"/>
      <w:jc w:val="both"/>
    </w:pPr>
    <w:rPr>
      <w:sz w:val="25"/>
      <w:szCs w:val="25"/>
    </w:rPr>
  </w:style>
  <w:style w:type="paragraph" w:customStyle="1" w:styleId="12">
    <w:name w:val="Основной текст1"/>
    <w:basedOn w:val="a0"/>
    <w:link w:val="a9"/>
    <w:rsid w:val="00DB299B"/>
    <w:pPr>
      <w:shd w:val="clear" w:color="auto" w:fill="FFFFFF"/>
      <w:spacing w:before="360" w:after="0" w:line="414" w:lineRule="exact"/>
      <w:jc w:val="both"/>
    </w:pPr>
    <w:rPr>
      <w:sz w:val="27"/>
      <w:szCs w:val="27"/>
    </w:rPr>
  </w:style>
  <w:style w:type="character" w:customStyle="1" w:styleId="a9">
    <w:name w:val="Основной текст_"/>
    <w:basedOn w:val="a1"/>
    <w:link w:val="12"/>
    <w:rsid w:val="00DB299B"/>
    <w:rPr>
      <w:sz w:val="27"/>
      <w:szCs w:val="27"/>
      <w:shd w:val="clear" w:color="auto" w:fill="FFFFFF"/>
    </w:rPr>
  </w:style>
  <w:style w:type="character" w:customStyle="1" w:styleId="CharStyle28">
    <w:name w:val="Char Style 28"/>
    <w:basedOn w:val="a1"/>
    <w:link w:val="Style27"/>
    <w:rsid w:val="002E79BB"/>
    <w:rPr>
      <w:shd w:val="clear" w:color="auto" w:fill="FFFFFF"/>
    </w:rPr>
  </w:style>
  <w:style w:type="paragraph" w:customStyle="1" w:styleId="Style27">
    <w:name w:val="Style 27"/>
    <w:basedOn w:val="a0"/>
    <w:link w:val="CharStyle28"/>
    <w:rsid w:val="002E79BB"/>
    <w:pPr>
      <w:widowControl w:val="0"/>
      <w:shd w:val="clear" w:color="auto" w:fill="FFFFFF"/>
      <w:spacing w:after="0" w:line="288" w:lineRule="exact"/>
    </w:pPr>
  </w:style>
  <w:style w:type="character" w:customStyle="1" w:styleId="s0">
    <w:name w:val="s0"/>
    <w:rsid w:val="002E79BB"/>
    <w:rPr>
      <w:rFonts w:ascii="Times New Roman(K)" w:hAnsi="Times New Roman(K)" w:hint="default"/>
      <w:b w:val="0"/>
      <w:bCs w:val="0"/>
      <w:i w:val="0"/>
      <w:iCs w:val="0"/>
      <w:strike w:val="0"/>
      <w:dstrike w:val="0"/>
      <w:color w:val="000000"/>
      <w:u w:val="none"/>
      <w:effect w:val="none"/>
    </w:rPr>
  </w:style>
  <w:style w:type="character" w:customStyle="1" w:styleId="11">
    <w:name w:val="Заголовок 1 Знак"/>
    <w:aliases w:val="для тезисов и презентаций Знак"/>
    <w:basedOn w:val="a1"/>
    <w:link w:val="10"/>
    <w:rsid w:val="004B73ED"/>
    <w:rPr>
      <w:rFonts w:ascii="Cambria" w:eastAsia="Times New Roman" w:hAnsi="Cambria" w:cs="Times New Roman"/>
      <w:b/>
      <w:bCs/>
      <w:color w:val="365F91"/>
      <w:sz w:val="28"/>
      <w:szCs w:val="28"/>
      <w:lang w:eastAsia="ru-RU"/>
    </w:rPr>
  </w:style>
  <w:style w:type="numbering" w:customStyle="1" w:styleId="13">
    <w:name w:val="Нет списка1"/>
    <w:next w:val="a3"/>
    <w:uiPriority w:val="99"/>
    <w:semiHidden/>
    <w:unhideWhenUsed/>
    <w:rsid w:val="004B73ED"/>
  </w:style>
  <w:style w:type="numbering" w:customStyle="1" w:styleId="110">
    <w:name w:val="Нет списка11"/>
    <w:next w:val="a3"/>
    <w:uiPriority w:val="99"/>
    <w:semiHidden/>
    <w:unhideWhenUsed/>
    <w:rsid w:val="004B73ED"/>
  </w:style>
  <w:style w:type="paragraph" w:customStyle="1" w:styleId="aa">
    <w:name w:val="Синий"/>
    <w:basedOn w:val="a0"/>
    <w:qFormat/>
    <w:rsid w:val="004B73ED"/>
    <w:pPr>
      <w:spacing w:after="0" w:line="360" w:lineRule="auto"/>
      <w:ind w:firstLine="709"/>
      <w:jc w:val="center"/>
    </w:pPr>
    <w:rPr>
      <w:rFonts w:ascii="Times New Roman" w:eastAsia="Times New Roman" w:hAnsi="Times New Roman" w:cs="Times New Roman"/>
      <w:b/>
      <w:color w:val="0619A2"/>
      <w:sz w:val="32"/>
      <w:szCs w:val="32"/>
      <w:lang w:eastAsia="ru-RU"/>
    </w:rPr>
  </w:style>
  <w:style w:type="paragraph" w:customStyle="1" w:styleId="ConsPlusTitle">
    <w:name w:val="ConsPlusTitle"/>
    <w:uiPriority w:val="99"/>
    <w:rsid w:val="004B73ED"/>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14">
    <w:name w:val="Сетка таблицы1"/>
    <w:basedOn w:val="a2"/>
    <w:next w:val="a4"/>
    <w:uiPriority w:val="59"/>
    <w:rsid w:val="004B73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4B73ED"/>
    <w:pPr>
      <w:ind w:left="720"/>
      <w:contextualSpacing/>
    </w:pPr>
    <w:rPr>
      <w:rFonts w:ascii="Calibri" w:eastAsia="Calibri" w:hAnsi="Calibri" w:cs="Times New Roman"/>
    </w:rPr>
  </w:style>
  <w:style w:type="paragraph" w:styleId="ac">
    <w:name w:val="footer"/>
    <w:basedOn w:val="a0"/>
    <w:link w:val="ad"/>
    <w:unhideWhenUsed/>
    <w:rsid w:val="004B73ED"/>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1"/>
    <w:link w:val="ac"/>
    <w:rsid w:val="004B73ED"/>
    <w:rPr>
      <w:rFonts w:ascii="Calibri" w:eastAsia="Calibri" w:hAnsi="Calibri" w:cs="Times New Roman"/>
    </w:rPr>
  </w:style>
  <w:style w:type="paragraph" w:styleId="ae">
    <w:name w:val="footnote text"/>
    <w:basedOn w:val="a0"/>
    <w:link w:val="af"/>
    <w:unhideWhenUsed/>
    <w:rsid w:val="004B73ED"/>
    <w:pPr>
      <w:spacing w:after="0" w:line="240" w:lineRule="auto"/>
    </w:pPr>
    <w:rPr>
      <w:rFonts w:ascii="Arial Unicode MS" w:eastAsia="Arial Unicode MS" w:hAnsi="Arial Unicode MS" w:cs="Times New Roman"/>
      <w:color w:val="000000"/>
      <w:sz w:val="20"/>
      <w:szCs w:val="20"/>
    </w:rPr>
  </w:style>
  <w:style w:type="character" w:customStyle="1" w:styleId="af">
    <w:name w:val="Текст сноски Знак"/>
    <w:basedOn w:val="a1"/>
    <w:link w:val="ae"/>
    <w:rsid w:val="004B73ED"/>
    <w:rPr>
      <w:rFonts w:ascii="Arial Unicode MS" w:eastAsia="Arial Unicode MS" w:hAnsi="Arial Unicode MS" w:cs="Times New Roman"/>
      <w:color w:val="000000"/>
      <w:sz w:val="20"/>
      <w:szCs w:val="20"/>
    </w:rPr>
  </w:style>
  <w:style w:type="character" w:styleId="af0">
    <w:name w:val="footnote reference"/>
    <w:uiPriority w:val="99"/>
    <w:unhideWhenUsed/>
    <w:rsid w:val="004B73ED"/>
    <w:rPr>
      <w:vertAlign w:val="superscript"/>
    </w:rPr>
  </w:style>
  <w:style w:type="character" w:styleId="af1">
    <w:name w:val="annotation reference"/>
    <w:uiPriority w:val="99"/>
    <w:rsid w:val="004B73ED"/>
    <w:rPr>
      <w:sz w:val="16"/>
      <w:szCs w:val="16"/>
    </w:rPr>
  </w:style>
  <w:style w:type="paragraph" w:styleId="af2">
    <w:name w:val="annotation text"/>
    <w:basedOn w:val="a0"/>
    <w:link w:val="af3"/>
    <w:rsid w:val="004B73ED"/>
    <w:rPr>
      <w:rFonts w:ascii="Calibri" w:eastAsia="Calibri" w:hAnsi="Calibri" w:cs="Times New Roman"/>
      <w:sz w:val="20"/>
      <w:szCs w:val="20"/>
    </w:rPr>
  </w:style>
  <w:style w:type="character" w:customStyle="1" w:styleId="af3">
    <w:name w:val="Текст примечания Знак"/>
    <w:basedOn w:val="a1"/>
    <w:link w:val="af2"/>
    <w:rsid w:val="004B73ED"/>
    <w:rPr>
      <w:rFonts w:ascii="Calibri" w:eastAsia="Calibri" w:hAnsi="Calibri" w:cs="Times New Roman"/>
      <w:sz w:val="20"/>
      <w:szCs w:val="20"/>
    </w:rPr>
  </w:style>
  <w:style w:type="paragraph" w:customStyle="1" w:styleId="style16">
    <w:name w:val="style16"/>
    <w:basedOn w:val="a0"/>
    <w:rsid w:val="004B73ED"/>
    <w:pPr>
      <w:autoSpaceDE w:val="0"/>
      <w:autoSpaceDN w:val="0"/>
      <w:spacing w:after="0" w:line="323" w:lineRule="atLeast"/>
      <w:ind w:firstLine="835"/>
    </w:pPr>
    <w:rPr>
      <w:rFonts w:ascii="Times New Roman" w:eastAsia="Calibri" w:hAnsi="Times New Roman" w:cs="Times New Roman"/>
      <w:sz w:val="24"/>
      <w:szCs w:val="24"/>
      <w:lang w:eastAsia="ru-RU"/>
    </w:rPr>
  </w:style>
  <w:style w:type="paragraph" w:customStyle="1" w:styleId="style17">
    <w:name w:val="style17"/>
    <w:basedOn w:val="a0"/>
    <w:rsid w:val="004B73ED"/>
    <w:pPr>
      <w:autoSpaceDE w:val="0"/>
      <w:autoSpaceDN w:val="0"/>
      <w:spacing w:after="0" w:line="317" w:lineRule="atLeast"/>
      <w:ind w:firstLine="562"/>
    </w:pPr>
    <w:rPr>
      <w:rFonts w:ascii="Times New Roman" w:eastAsia="Calibri" w:hAnsi="Times New Roman" w:cs="Times New Roman"/>
      <w:sz w:val="24"/>
      <w:szCs w:val="24"/>
      <w:lang w:eastAsia="ru-RU"/>
    </w:rPr>
  </w:style>
  <w:style w:type="character" w:customStyle="1" w:styleId="fontstyle24">
    <w:name w:val="fontstyle24"/>
    <w:rsid w:val="004B73ED"/>
    <w:rPr>
      <w:rFonts w:ascii="Times New Roman" w:hAnsi="Times New Roman" w:cs="Times New Roman" w:hint="default"/>
      <w:i/>
      <w:iCs/>
    </w:rPr>
  </w:style>
  <w:style w:type="paragraph" w:customStyle="1" w:styleId="Style2">
    <w:name w:val="Style2"/>
    <w:basedOn w:val="a0"/>
    <w:rsid w:val="00F50AC5"/>
    <w:pPr>
      <w:widowControl w:val="0"/>
      <w:autoSpaceDE w:val="0"/>
      <w:autoSpaceDN w:val="0"/>
      <w:adjustRightInd w:val="0"/>
      <w:spacing w:after="0" w:line="333" w:lineRule="exact"/>
      <w:ind w:firstLine="691"/>
      <w:jc w:val="both"/>
    </w:pPr>
    <w:rPr>
      <w:rFonts w:ascii="Times New Roman" w:eastAsia="Times New Roman" w:hAnsi="Times New Roman" w:cs="Times New Roman"/>
      <w:sz w:val="24"/>
      <w:szCs w:val="24"/>
      <w:lang w:eastAsia="ru-RU"/>
    </w:rPr>
  </w:style>
  <w:style w:type="numbering" w:customStyle="1" w:styleId="22">
    <w:name w:val="Нет списка2"/>
    <w:next w:val="a3"/>
    <w:uiPriority w:val="99"/>
    <w:semiHidden/>
    <w:unhideWhenUsed/>
    <w:rsid w:val="00941B14"/>
  </w:style>
  <w:style w:type="character" w:customStyle="1" w:styleId="CharStyle3">
    <w:name w:val="Char Style 3"/>
    <w:basedOn w:val="a1"/>
    <w:link w:val="Style20"/>
    <w:locked/>
    <w:rsid w:val="00941B14"/>
    <w:rPr>
      <w:sz w:val="25"/>
      <w:szCs w:val="25"/>
      <w:shd w:val="clear" w:color="auto" w:fill="FFFFFF"/>
    </w:rPr>
  </w:style>
  <w:style w:type="paragraph" w:customStyle="1" w:styleId="Style20">
    <w:name w:val="Style 2"/>
    <w:basedOn w:val="a0"/>
    <w:link w:val="CharStyle3"/>
    <w:rsid w:val="00941B14"/>
    <w:pPr>
      <w:widowControl w:val="0"/>
      <w:shd w:val="clear" w:color="auto" w:fill="FFFFFF"/>
      <w:spacing w:after="0" w:line="648" w:lineRule="exact"/>
      <w:jc w:val="center"/>
    </w:pPr>
    <w:rPr>
      <w:sz w:val="25"/>
      <w:szCs w:val="25"/>
    </w:rPr>
  </w:style>
  <w:style w:type="character" w:customStyle="1" w:styleId="CharStyle5">
    <w:name w:val="Char Style 5"/>
    <w:basedOn w:val="a1"/>
    <w:link w:val="Style4"/>
    <w:locked/>
    <w:rsid w:val="00941B14"/>
    <w:rPr>
      <w:sz w:val="26"/>
      <w:szCs w:val="26"/>
      <w:shd w:val="clear" w:color="auto" w:fill="FFFFFF"/>
    </w:rPr>
  </w:style>
  <w:style w:type="paragraph" w:customStyle="1" w:styleId="Style4">
    <w:name w:val="Style 4"/>
    <w:basedOn w:val="a0"/>
    <w:link w:val="CharStyle5"/>
    <w:rsid w:val="00941B14"/>
    <w:pPr>
      <w:widowControl w:val="0"/>
      <w:shd w:val="clear" w:color="auto" w:fill="FFFFFF"/>
      <w:spacing w:after="0" w:line="324" w:lineRule="exact"/>
      <w:ind w:firstLine="700"/>
      <w:jc w:val="both"/>
    </w:pPr>
    <w:rPr>
      <w:sz w:val="26"/>
      <w:szCs w:val="26"/>
    </w:rPr>
  </w:style>
  <w:style w:type="character" w:customStyle="1" w:styleId="CharStyle6">
    <w:name w:val="Char Style 6"/>
    <w:basedOn w:val="CharStyle5"/>
    <w:rsid w:val="00941B14"/>
    <w:rPr>
      <w:rFonts w:ascii="Times New Roman" w:eastAsia="Times New Roman" w:hAnsi="Times New Roman" w:cs="Times New Roman" w:hint="default"/>
      <w:i/>
      <w:iCs/>
      <w:color w:val="000000"/>
      <w:spacing w:val="0"/>
      <w:w w:val="100"/>
      <w:position w:val="0"/>
      <w:sz w:val="24"/>
      <w:szCs w:val="24"/>
      <w:shd w:val="clear" w:color="auto" w:fill="FFFFFF"/>
    </w:rPr>
  </w:style>
  <w:style w:type="paragraph" w:styleId="af4">
    <w:name w:val="Normal (Web)"/>
    <w:basedOn w:val="a0"/>
    <w:uiPriority w:val="99"/>
    <w:rsid w:val="00941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941B14"/>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34">
    <w:name w:val="Font Style34"/>
    <w:uiPriority w:val="99"/>
    <w:rsid w:val="00941B14"/>
    <w:rPr>
      <w:rFonts w:ascii="KZ Times New Roman" w:hAnsi="KZ Times New Roman"/>
      <w:color w:val="000000"/>
      <w:sz w:val="22"/>
    </w:rPr>
  </w:style>
  <w:style w:type="paragraph" w:customStyle="1" w:styleId="Style200">
    <w:name w:val="Style20"/>
    <w:basedOn w:val="a0"/>
    <w:uiPriority w:val="99"/>
    <w:rsid w:val="00941B14"/>
    <w:pPr>
      <w:widowControl w:val="0"/>
      <w:autoSpaceDE w:val="0"/>
      <w:autoSpaceDN w:val="0"/>
      <w:adjustRightInd w:val="0"/>
      <w:spacing w:after="0" w:line="262" w:lineRule="exact"/>
      <w:ind w:hanging="857"/>
      <w:jc w:val="both"/>
    </w:pPr>
    <w:rPr>
      <w:rFonts w:ascii="KZ Times New Roman" w:eastAsia="Times New Roman" w:hAnsi="KZ Times New Roman" w:cs="Times New Roman"/>
      <w:sz w:val="24"/>
      <w:szCs w:val="24"/>
      <w:lang w:eastAsia="ru-RU"/>
    </w:rPr>
  </w:style>
  <w:style w:type="paragraph" w:customStyle="1" w:styleId="15">
    <w:name w:val="Абзац списка1"/>
    <w:basedOn w:val="a0"/>
    <w:qFormat/>
    <w:rsid w:val="00941B14"/>
    <w:pPr>
      <w:spacing w:after="0" w:line="360" w:lineRule="auto"/>
      <w:ind w:left="720" w:firstLine="720"/>
      <w:contextualSpacing/>
      <w:jc w:val="both"/>
    </w:pPr>
    <w:rPr>
      <w:rFonts w:ascii="Times New Roman" w:eastAsia="MS Mincho" w:hAnsi="Times New Roman" w:cs="Times New Roman"/>
      <w:sz w:val="28"/>
      <w:szCs w:val="24"/>
      <w:lang w:eastAsia="ja-JP"/>
    </w:rPr>
  </w:style>
  <w:style w:type="paragraph" w:styleId="af5">
    <w:name w:val="No Spacing"/>
    <w:aliases w:val="для писем,No Spacing"/>
    <w:uiPriority w:val="1"/>
    <w:qFormat/>
    <w:rsid w:val="00941B14"/>
    <w:pPr>
      <w:spacing w:after="0" w:line="240" w:lineRule="auto"/>
      <w:jc w:val="both"/>
    </w:pPr>
    <w:rPr>
      <w:rFonts w:ascii="Times New Roman" w:hAnsi="Times New Roman"/>
      <w:sz w:val="28"/>
    </w:rPr>
  </w:style>
  <w:style w:type="character" w:customStyle="1" w:styleId="CharStyle31">
    <w:name w:val="Char Style 31"/>
    <w:basedOn w:val="a1"/>
    <w:rsid w:val="00941B14"/>
    <w:rPr>
      <w:sz w:val="28"/>
      <w:szCs w:val="28"/>
      <w:shd w:val="clear" w:color="auto" w:fill="FFFFFF"/>
    </w:rPr>
  </w:style>
  <w:style w:type="character" w:customStyle="1" w:styleId="20">
    <w:name w:val="Заголовок 2 Знак"/>
    <w:basedOn w:val="a1"/>
    <w:link w:val="2"/>
    <w:rsid w:val="00A373FD"/>
    <w:rPr>
      <w:rFonts w:ascii="Cambria" w:eastAsia="Times New Roman" w:hAnsi="Cambria" w:cs="Times New Roman"/>
      <w:smallCaps/>
      <w:sz w:val="28"/>
      <w:szCs w:val="28"/>
      <w:lang w:val="en-US" w:bidi="en-US"/>
    </w:rPr>
  </w:style>
  <w:style w:type="character" w:customStyle="1" w:styleId="30">
    <w:name w:val="Заголовок 3 Знак"/>
    <w:basedOn w:val="a1"/>
    <w:link w:val="3"/>
    <w:rsid w:val="00A373FD"/>
    <w:rPr>
      <w:rFonts w:ascii="Cambria" w:eastAsia="Times New Roman" w:hAnsi="Cambria" w:cs="Times New Roman"/>
      <w:i/>
      <w:iCs/>
      <w:smallCaps/>
      <w:spacing w:val="5"/>
      <w:sz w:val="26"/>
      <w:szCs w:val="26"/>
      <w:lang w:val="en-US" w:bidi="en-US"/>
    </w:rPr>
  </w:style>
  <w:style w:type="character" w:customStyle="1" w:styleId="40">
    <w:name w:val="Заголовок 4 Знак"/>
    <w:basedOn w:val="a1"/>
    <w:link w:val="4"/>
    <w:rsid w:val="00A373FD"/>
    <w:rPr>
      <w:rFonts w:ascii="Cambria" w:eastAsia="Times New Roman" w:hAnsi="Cambria" w:cs="Times New Roman"/>
      <w:b/>
      <w:bCs/>
      <w:i/>
      <w:iCs/>
      <w:color w:val="4F81BD"/>
      <w:lang w:val="en-US" w:bidi="en-US"/>
    </w:rPr>
  </w:style>
  <w:style w:type="character" w:customStyle="1" w:styleId="50">
    <w:name w:val="Заголовок 5 Знак"/>
    <w:basedOn w:val="a1"/>
    <w:link w:val="5"/>
    <w:rsid w:val="00A373FD"/>
    <w:rPr>
      <w:rFonts w:ascii="Cambria" w:eastAsia="Times New Roman" w:hAnsi="Cambria" w:cs="Times New Roman"/>
      <w:i/>
      <w:iCs/>
      <w:sz w:val="24"/>
      <w:szCs w:val="24"/>
      <w:lang w:val="en-US" w:bidi="en-US"/>
    </w:rPr>
  </w:style>
  <w:style w:type="character" w:customStyle="1" w:styleId="60">
    <w:name w:val="Заголовок 6 Знак"/>
    <w:basedOn w:val="a1"/>
    <w:link w:val="6"/>
    <w:rsid w:val="00A373FD"/>
    <w:rPr>
      <w:rFonts w:ascii="Cambria" w:eastAsia="Times New Roman" w:hAnsi="Cambria" w:cs="Times New Roman"/>
      <w:b/>
      <w:bCs/>
      <w:color w:val="595959"/>
      <w:spacing w:val="5"/>
      <w:shd w:val="clear" w:color="auto" w:fill="FFFFFF"/>
      <w:lang w:val="en-US" w:bidi="en-US"/>
    </w:rPr>
  </w:style>
  <w:style w:type="character" w:customStyle="1" w:styleId="70">
    <w:name w:val="Заголовок 7 Знак"/>
    <w:basedOn w:val="a1"/>
    <w:link w:val="7"/>
    <w:uiPriority w:val="9"/>
    <w:rsid w:val="00A373FD"/>
    <w:rPr>
      <w:rFonts w:ascii="Cambria" w:eastAsia="Times New Roman" w:hAnsi="Cambria" w:cs="Times New Roman"/>
      <w:b/>
      <w:bCs/>
      <w:i/>
      <w:iCs/>
      <w:color w:val="5A5A5A"/>
      <w:sz w:val="20"/>
      <w:szCs w:val="20"/>
      <w:lang w:val="en-US" w:bidi="en-US"/>
    </w:rPr>
  </w:style>
  <w:style w:type="character" w:customStyle="1" w:styleId="80">
    <w:name w:val="Заголовок 8 Знак"/>
    <w:basedOn w:val="a1"/>
    <w:link w:val="8"/>
    <w:uiPriority w:val="9"/>
    <w:rsid w:val="00A373FD"/>
    <w:rPr>
      <w:rFonts w:ascii="Cambria" w:eastAsia="Times New Roman" w:hAnsi="Cambria" w:cs="Times New Roman"/>
      <w:b/>
      <w:bCs/>
      <w:color w:val="7F7F7F"/>
      <w:sz w:val="20"/>
      <w:szCs w:val="20"/>
      <w:lang w:val="en-US" w:bidi="en-US"/>
    </w:rPr>
  </w:style>
  <w:style w:type="character" w:customStyle="1" w:styleId="90">
    <w:name w:val="Заголовок 9 Знак"/>
    <w:basedOn w:val="a1"/>
    <w:link w:val="9"/>
    <w:uiPriority w:val="9"/>
    <w:rsid w:val="00A373FD"/>
    <w:rPr>
      <w:rFonts w:ascii="Cambria" w:eastAsia="Times New Roman" w:hAnsi="Cambria" w:cs="Times New Roman"/>
      <w:b/>
      <w:bCs/>
      <w:i/>
      <w:iCs/>
      <w:color w:val="7F7F7F"/>
      <w:sz w:val="18"/>
      <w:szCs w:val="18"/>
      <w:lang w:val="en-US" w:bidi="en-US"/>
    </w:rPr>
  </w:style>
  <w:style w:type="numbering" w:customStyle="1" w:styleId="31">
    <w:name w:val="Нет списка3"/>
    <w:next w:val="a3"/>
    <w:uiPriority w:val="99"/>
    <w:semiHidden/>
    <w:unhideWhenUsed/>
    <w:rsid w:val="00A373FD"/>
  </w:style>
  <w:style w:type="paragraph" w:styleId="16">
    <w:name w:val="toc 1"/>
    <w:basedOn w:val="a0"/>
    <w:next w:val="a0"/>
    <w:autoRedefine/>
    <w:unhideWhenUsed/>
    <w:rsid w:val="00A373FD"/>
    <w:pPr>
      <w:tabs>
        <w:tab w:val="left" w:pos="0"/>
        <w:tab w:val="left" w:pos="1560"/>
        <w:tab w:val="left" w:pos="1843"/>
        <w:tab w:val="left" w:pos="1985"/>
        <w:tab w:val="right" w:leader="dot" w:pos="9061"/>
      </w:tabs>
      <w:spacing w:after="0" w:line="240" w:lineRule="auto"/>
      <w:ind w:left="5103"/>
      <w:jc w:val="both"/>
    </w:pPr>
    <w:rPr>
      <w:rFonts w:ascii="Times New Roman" w:eastAsia="Times New Roman" w:hAnsi="Times New Roman" w:cs="Times New Roman"/>
      <w:noProof/>
      <w:sz w:val="24"/>
      <w:szCs w:val="24"/>
      <w:lang w:bidi="en-US"/>
    </w:rPr>
  </w:style>
  <w:style w:type="paragraph" w:customStyle="1" w:styleId="Default">
    <w:name w:val="Default"/>
    <w:rsid w:val="00A373FD"/>
    <w:pPr>
      <w:autoSpaceDE w:val="0"/>
      <w:autoSpaceDN w:val="0"/>
      <w:adjustRightInd w:val="0"/>
      <w:spacing w:after="0" w:line="240" w:lineRule="auto"/>
    </w:pPr>
    <w:rPr>
      <w:rFonts w:ascii="Times New Roman" w:eastAsia="Times New Roman" w:hAnsi="Times New Roman" w:cs="Times New Roman"/>
      <w:color w:val="000000"/>
      <w:sz w:val="24"/>
      <w:szCs w:val="24"/>
      <w:lang w:val="en-US" w:eastAsia="ru-RU" w:bidi="en-US"/>
    </w:rPr>
  </w:style>
  <w:style w:type="paragraph" w:styleId="HTML">
    <w:name w:val="HTML Preformatted"/>
    <w:basedOn w:val="a0"/>
    <w:link w:val="HTML0"/>
    <w:uiPriority w:val="99"/>
    <w:unhideWhenUsed/>
    <w:rsid w:val="00A3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17"/>
      <w:szCs w:val="17"/>
      <w:lang w:val="en-US" w:eastAsia="ru-RU" w:bidi="en-US"/>
    </w:rPr>
  </w:style>
  <w:style w:type="character" w:customStyle="1" w:styleId="HTML0">
    <w:name w:val="Стандартный HTML Знак"/>
    <w:basedOn w:val="a1"/>
    <w:link w:val="HTML"/>
    <w:uiPriority w:val="99"/>
    <w:rsid w:val="00A373FD"/>
    <w:rPr>
      <w:rFonts w:ascii="Courier New" w:eastAsia="Times New Roman" w:hAnsi="Courier New" w:cs="Courier New"/>
      <w:sz w:val="17"/>
      <w:szCs w:val="17"/>
      <w:lang w:val="en-US" w:eastAsia="ru-RU" w:bidi="en-US"/>
    </w:rPr>
  </w:style>
  <w:style w:type="paragraph" w:customStyle="1" w:styleId="ConsPlusNormal">
    <w:name w:val="ConsPlusNormal"/>
    <w:rsid w:val="00A373FD"/>
    <w:pPr>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styleId="af6">
    <w:name w:val="Strong"/>
    <w:qFormat/>
    <w:rsid w:val="00A373FD"/>
    <w:rPr>
      <w:b/>
      <w:bCs/>
    </w:rPr>
  </w:style>
  <w:style w:type="character" w:styleId="af7">
    <w:name w:val="Hyperlink"/>
    <w:rsid w:val="00A373FD"/>
    <w:rPr>
      <w:color w:val="006699"/>
      <w:u w:val="single"/>
    </w:rPr>
  </w:style>
  <w:style w:type="paragraph" w:customStyle="1" w:styleId="af8">
    <w:name w:val="ïóíêò"/>
    <w:basedOn w:val="a0"/>
    <w:rsid w:val="00A373FD"/>
    <w:pPr>
      <w:ind w:left="1417" w:hanging="709"/>
    </w:pPr>
    <w:rPr>
      <w:rFonts w:ascii="TimesDL" w:eastAsia="Times New Roman" w:hAnsi="TimesDL" w:cs="Times New Roman"/>
      <w:sz w:val="20"/>
      <w:szCs w:val="20"/>
      <w:lang w:val="en-US" w:eastAsia="ru-RU" w:bidi="en-US"/>
    </w:rPr>
  </w:style>
  <w:style w:type="character" w:styleId="af9">
    <w:name w:val="page number"/>
    <w:basedOn w:val="a1"/>
    <w:rsid w:val="00A373FD"/>
  </w:style>
  <w:style w:type="character" w:customStyle="1" w:styleId="17">
    <w:name w:val="Знак сноски1"/>
    <w:rsid w:val="00A373FD"/>
    <w:rPr>
      <w:color w:val="000000"/>
      <w:sz w:val="20"/>
      <w:vertAlign w:val="superscript"/>
    </w:rPr>
  </w:style>
  <w:style w:type="character" w:customStyle="1" w:styleId="23">
    <w:name w:val="Знак сноски2"/>
    <w:rsid w:val="00A373FD"/>
    <w:rPr>
      <w:color w:val="000000"/>
      <w:sz w:val="20"/>
      <w:vertAlign w:val="superscript"/>
    </w:rPr>
  </w:style>
  <w:style w:type="paragraph" w:customStyle="1" w:styleId="Afa">
    <w:name w:val="Текст сноски A"/>
    <w:rsid w:val="00A373FD"/>
    <w:pPr>
      <w:spacing w:after="0" w:line="240" w:lineRule="auto"/>
    </w:pPr>
    <w:rPr>
      <w:rFonts w:ascii="Times New Roman" w:eastAsia="?????? Pro W3" w:hAnsi="Times New Roman" w:cs="Times New Roman"/>
      <w:color w:val="000000"/>
      <w:sz w:val="20"/>
      <w:szCs w:val="20"/>
      <w:lang w:val="en-US" w:eastAsia="ru-RU" w:bidi="en-US"/>
    </w:rPr>
  </w:style>
  <w:style w:type="character" w:customStyle="1" w:styleId="apple-style-span">
    <w:name w:val="apple-style-span"/>
    <w:rsid w:val="00A373FD"/>
    <w:rPr>
      <w:rFonts w:cs="Times New Roman"/>
    </w:rPr>
  </w:style>
  <w:style w:type="character" w:customStyle="1" w:styleId="18">
    <w:name w:val="Текст примечания Знак1"/>
    <w:rsid w:val="00A373FD"/>
    <w:rPr>
      <w:rFonts w:ascii="Cambria" w:eastAsia="Times New Roman" w:hAnsi="Cambria" w:cs="Times New Roman"/>
      <w:sz w:val="20"/>
      <w:szCs w:val="20"/>
      <w:lang w:val="en-US" w:bidi="en-US"/>
    </w:rPr>
  </w:style>
  <w:style w:type="paragraph" w:customStyle="1" w:styleId="stf">
    <w:name w:val="stf"/>
    <w:basedOn w:val="a0"/>
    <w:rsid w:val="00A373FD"/>
    <w:pPr>
      <w:spacing w:before="100" w:beforeAutospacing="1" w:after="100" w:afterAutospacing="1"/>
    </w:pPr>
    <w:rPr>
      <w:rFonts w:ascii="Verdana" w:eastAsia="Times New Roman" w:hAnsi="Verdana" w:cs="Times New Roman"/>
      <w:sz w:val="15"/>
      <w:szCs w:val="15"/>
      <w:lang w:val="en-US" w:eastAsia="ru-RU" w:bidi="en-US"/>
    </w:rPr>
  </w:style>
  <w:style w:type="paragraph" w:customStyle="1" w:styleId="210">
    <w:name w:val="Основной текст 21"/>
    <w:basedOn w:val="a0"/>
    <w:rsid w:val="00A373FD"/>
    <w:pPr>
      <w:widowControl w:val="0"/>
      <w:spacing w:after="0" w:line="360" w:lineRule="exact"/>
      <w:ind w:firstLine="720"/>
    </w:pPr>
    <w:rPr>
      <w:rFonts w:ascii="Cambria" w:eastAsia="Times New Roman" w:hAnsi="Cambria" w:cs="Times New Roman"/>
      <w:sz w:val="28"/>
      <w:szCs w:val="20"/>
      <w:lang w:val="en-US" w:eastAsia="ru-RU" w:bidi="en-US"/>
    </w:rPr>
  </w:style>
  <w:style w:type="paragraph" w:customStyle="1" w:styleId="211">
    <w:name w:val="Основной текст с отступом 21"/>
    <w:basedOn w:val="a0"/>
    <w:rsid w:val="00A373FD"/>
    <w:pPr>
      <w:widowControl w:val="0"/>
      <w:spacing w:after="0" w:line="360" w:lineRule="exact"/>
      <w:ind w:firstLine="720"/>
    </w:pPr>
    <w:rPr>
      <w:rFonts w:ascii="Cambria" w:eastAsia="Times New Roman" w:hAnsi="Cambria" w:cs="Times New Roman"/>
      <w:b/>
      <w:sz w:val="28"/>
      <w:szCs w:val="20"/>
      <w:lang w:val="en-US" w:eastAsia="ru-RU" w:bidi="en-US"/>
    </w:rPr>
  </w:style>
  <w:style w:type="paragraph" w:styleId="afb">
    <w:name w:val="Title"/>
    <w:basedOn w:val="a0"/>
    <w:next w:val="a0"/>
    <w:link w:val="afc"/>
    <w:qFormat/>
    <w:rsid w:val="00A373FD"/>
    <w:pPr>
      <w:spacing w:after="300" w:line="240" w:lineRule="auto"/>
      <w:contextualSpacing/>
    </w:pPr>
    <w:rPr>
      <w:rFonts w:ascii="Cambria" w:eastAsia="Times New Roman" w:hAnsi="Cambria" w:cs="Times New Roman"/>
      <w:smallCaps/>
      <w:sz w:val="52"/>
      <w:szCs w:val="52"/>
      <w:lang w:val="en-US" w:bidi="en-US"/>
    </w:rPr>
  </w:style>
  <w:style w:type="character" w:customStyle="1" w:styleId="afc">
    <w:name w:val="Название Знак"/>
    <w:basedOn w:val="a1"/>
    <w:link w:val="afb"/>
    <w:rsid w:val="00A373FD"/>
    <w:rPr>
      <w:rFonts w:ascii="Cambria" w:eastAsia="Times New Roman" w:hAnsi="Cambria" w:cs="Times New Roman"/>
      <w:smallCaps/>
      <w:sz w:val="52"/>
      <w:szCs w:val="52"/>
      <w:lang w:val="en-US" w:bidi="en-US"/>
    </w:rPr>
  </w:style>
  <w:style w:type="paragraph" w:customStyle="1" w:styleId="19">
    <w:name w:val="Заголовок оглавления1"/>
    <w:basedOn w:val="10"/>
    <w:next w:val="a0"/>
    <w:rsid w:val="00A373FD"/>
    <w:pPr>
      <w:keepNext w:val="0"/>
      <w:ind w:firstLine="567"/>
      <w:contextualSpacing/>
      <w:jc w:val="center"/>
      <w:outlineLvl w:val="9"/>
    </w:pPr>
    <w:rPr>
      <w:rFonts w:ascii="Times New Roman" w:hAnsi="Times New Roman"/>
      <w:b w:val="0"/>
      <w:bCs w:val="0"/>
      <w:smallCaps/>
      <w:spacing w:val="5"/>
      <w:sz w:val="36"/>
      <w:lang w:val="en-US" w:eastAsia="en-US" w:bidi="en-US"/>
    </w:rPr>
  </w:style>
  <w:style w:type="paragraph" w:styleId="afd">
    <w:name w:val="Body Text Indent"/>
    <w:basedOn w:val="a0"/>
    <w:link w:val="afe"/>
    <w:rsid w:val="00A373FD"/>
    <w:pPr>
      <w:spacing w:after="0"/>
      <w:ind w:firstLine="709"/>
    </w:pPr>
    <w:rPr>
      <w:rFonts w:ascii="Cambria" w:eastAsia="Times New Roman" w:hAnsi="Cambria" w:cs="Times New Roman"/>
      <w:lang w:val="en-US" w:bidi="en-US"/>
    </w:rPr>
  </w:style>
  <w:style w:type="character" w:customStyle="1" w:styleId="afe">
    <w:name w:val="Основной текст с отступом Знак"/>
    <w:basedOn w:val="a1"/>
    <w:link w:val="afd"/>
    <w:rsid w:val="00A373FD"/>
    <w:rPr>
      <w:rFonts w:ascii="Cambria" w:eastAsia="Times New Roman" w:hAnsi="Cambria" w:cs="Times New Roman"/>
      <w:lang w:val="en-US" w:bidi="en-US"/>
    </w:rPr>
  </w:style>
  <w:style w:type="paragraph" w:styleId="aff">
    <w:name w:val="Body Text"/>
    <w:basedOn w:val="a0"/>
    <w:link w:val="aff0"/>
    <w:rsid w:val="00A373FD"/>
    <w:rPr>
      <w:rFonts w:ascii="Cambria" w:eastAsia="Times New Roman" w:hAnsi="Cambria" w:cs="Times New Roman"/>
      <w:lang w:val="en-US" w:bidi="en-US"/>
    </w:rPr>
  </w:style>
  <w:style w:type="character" w:customStyle="1" w:styleId="aff0">
    <w:name w:val="Основной текст Знак"/>
    <w:basedOn w:val="a1"/>
    <w:link w:val="aff"/>
    <w:rsid w:val="00A373FD"/>
    <w:rPr>
      <w:rFonts w:ascii="Cambria" w:eastAsia="Times New Roman" w:hAnsi="Cambria" w:cs="Times New Roman"/>
      <w:lang w:val="en-US" w:bidi="en-US"/>
    </w:rPr>
  </w:style>
  <w:style w:type="paragraph" w:styleId="32">
    <w:name w:val="Body Text 3"/>
    <w:basedOn w:val="a0"/>
    <w:link w:val="33"/>
    <w:rsid w:val="00A373FD"/>
    <w:rPr>
      <w:rFonts w:ascii="Cambria" w:eastAsia="Times New Roman" w:hAnsi="Cambria" w:cs="Times New Roman"/>
      <w:sz w:val="16"/>
      <w:szCs w:val="16"/>
      <w:lang w:val="en-US" w:bidi="en-US"/>
    </w:rPr>
  </w:style>
  <w:style w:type="character" w:customStyle="1" w:styleId="33">
    <w:name w:val="Основной текст 3 Знак"/>
    <w:basedOn w:val="a1"/>
    <w:link w:val="32"/>
    <w:rsid w:val="00A373FD"/>
    <w:rPr>
      <w:rFonts w:ascii="Cambria" w:eastAsia="Times New Roman" w:hAnsi="Cambria" w:cs="Times New Roman"/>
      <w:sz w:val="16"/>
      <w:szCs w:val="16"/>
      <w:lang w:val="en-US" w:bidi="en-US"/>
    </w:rPr>
  </w:style>
  <w:style w:type="paragraph" w:styleId="34">
    <w:name w:val="Body Text Indent 3"/>
    <w:basedOn w:val="a0"/>
    <w:link w:val="35"/>
    <w:rsid w:val="00A373FD"/>
    <w:pPr>
      <w:ind w:left="283"/>
    </w:pPr>
    <w:rPr>
      <w:rFonts w:ascii="Cambria" w:eastAsia="Times New Roman" w:hAnsi="Cambria" w:cs="Times New Roman"/>
      <w:sz w:val="16"/>
      <w:szCs w:val="16"/>
      <w:lang w:val="en-US" w:bidi="en-US"/>
    </w:rPr>
  </w:style>
  <w:style w:type="character" w:customStyle="1" w:styleId="35">
    <w:name w:val="Основной текст с отступом 3 Знак"/>
    <w:basedOn w:val="a1"/>
    <w:link w:val="34"/>
    <w:rsid w:val="00A373FD"/>
    <w:rPr>
      <w:rFonts w:ascii="Cambria" w:eastAsia="Times New Roman" w:hAnsi="Cambria" w:cs="Times New Roman"/>
      <w:sz w:val="16"/>
      <w:szCs w:val="16"/>
      <w:lang w:val="en-US" w:bidi="en-US"/>
    </w:rPr>
  </w:style>
  <w:style w:type="paragraph" w:styleId="24">
    <w:name w:val="Body Text 2"/>
    <w:basedOn w:val="a0"/>
    <w:link w:val="25"/>
    <w:rsid w:val="00A373FD"/>
    <w:pPr>
      <w:spacing w:line="480" w:lineRule="auto"/>
    </w:pPr>
    <w:rPr>
      <w:rFonts w:ascii="Cambria" w:eastAsia="Times New Roman" w:hAnsi="Cambria" w:cs="Times New Roman"/>
      <w:lang w:val="en-US" w:bidi="en-US"/>
    </w:rPr>
  </w:style>
  <w:style w:type="character" w:customStyle="1" w:styleId="25">
    <w:name w:val="Основной текст 2 Знак"/>
    <w:basedOn w:val="a1"/>
    <w:link w:val="24"/>
    <w:rsid w:val="00A373FD"/>
    <w:rPr>
      <w:rFonts w:ascii="Cambria" w:eastAsia="Times New Roman" w:hAnsi="Cambria" w:cs="Times New Roman"/>
      <w:lang w:val="en-US" w:bidi="en-US"/>
    </w:rPr>
  </w:style>
  <w:style w:type="paragraph" w:customStyle="1" w:styleId="FR2">
    <w:name w:val="FR2"/>
    <w:rsid w:val="00A373FD"/>
    <w:pPr>
      <w:widowControl w:val="0"/>
      <w:autoSpaceDE w:val="0"/>
      <w:autoSpaceDN w:val="0"/>
      <w:adjustRightInd w:val="0"/>
      <w:spacing w:after="0" w:line="240" w:lineRule="auto"/>
      <w:ind w:firstLine="340"/>
      <w:jc w:val="both"/>
    </w:pPr>
    <w:rPr>
      <w:rFonts w:ascii="Arial" w:eastAsia="Times New Roman" w:hAnsi="Arial" w:cs="Arial"/>
      <w:sz w:val="18"/>
      <w:szCs w:val="18"/>
      <w:lang w:val="uk-UA" w:eastAsia="ru-RU" w:bidi="en-US"/>
    </w:rPr>
  </w:style>
  <w:style w:type="character" w:customStyle="1" w:styleId="1a">
    <w:name w:val="Текст выноски Знак1"/>
    <w:rsid w:val="00A373FD"/>
    <w:rPr>
      <w:rFonts w:ascii="Tahoma" w:eastAsia="Times New Roman" w:hAnsi="Tahoma" w:cs="Tahoma"/>
      <w:sz w:val="16"/>
      <w:szCs w:val="16"/>
      <w:lang w:val="en-US" w:bidi="en-US"/>
    </w:rPr>
  </w:style>
  <w:style w:type="paragraph" w:customStyle="1" w:styleId="ConsPlusNonformat">
    <w:name w:val="ConsPlusNonformat"/>
    <w:rsid w:val="00A373FD"/>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customStyle="1" w:styleId="aff1">
    <w:name w:val="пункт"/>
    <w:basedOn w:val="a0"/>
    <w:rsid w:val="00A373FD"/>
    <w:pPr>
      <w:ind w:left="1417" w:hanging="709"/>
    </w:pPr>
    <w:rPr>
      <w:rFonts w:ascii="TimesDL" w:eastAsia="Times New Roman" w:hAnsi="TimesDL" w:cs="Times New Roman"/>
      <w:sz w:val="20"/>
      <w:szCs w:val="20"/>
      <w:lang w:val="en-US" w:eastAsia="ru-RU" w:bidi="en-US"/>
    </w:rPr>
  </w:style>
  <w:style w:type="paragraph" w:customStyle="1" w:styleId="ConsNormal">
    <w:name w:val="ConsNormal"/>
    <w:rsid w:val="00A373FD"/>
    <w:pPr>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customStyle="1" w:styleId="ConsNonformat">
    <w:name w:val="ConsNonformat"/>
    <w:rsid w:val="00A373FD"/>
    <w:pPr>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character" w:customStyle="1" w:styleId="aff2">
    <w:name w:val="Тема примечания Знак"/>
    <w:link w:val="aff3"/>
    <w:rsid w:val="00A373FD"/>
    <w:rPr>
      <w:rFonts w:eastAsia="Times New Roman"/>
      <w:b/>
      <w:bCs/>
      <w:sz w:val="20"/>
      <w:szCs w:val="20"/>
      <w:lang w:val="en-US"/>
    </w:rPr>
  </w:style>
  <w:style w:type="paragraph" w:styleId="aff3">
    <w:name w:val="annotation subject"/>
    <w:basedOn w:val="af2"/>
    <w:next w:val="af2"/>
    <w:link w:val="aff2"/>
    <w:rsid w:val="00A373FD"/>
    <w:pPr>
      <w:spacing w:after="0"/>
    </w:pPr>
    <w:rPr>
      <w:rFonts w:asciiTheme="minorHAnsi" w:eastAsia="Times New Roman" w:hAnsiTheme="minorHAnsi" w:cstheme="minorBidi"/>
      <w:b/>
      <w:bCs/>
      <w:lang w:val="en-US"/>
    </w:rPr>
  </w:style>
  <w:style w:type="character" w:customStyle="1" w:styleId="1b">
    <w:name w:val="Тема примечания Знак1"/>
    <w:basedOn w:val="af3"/>
    <w:uiPriority w:val="99"/>
    <w:rsid w:val="00A373FD"/>
    <w:rPr>
      <w:rFonts w:ascii="Calibri" w:eastAsia="Calibri" w:hAnsi="Calibri" w:cs="Times New Roman"/>
      <w:b/>
      <w:bCs/>
      <w:sz w:val="20"/>
      <w:szCs w:val="20"/>
    </w:rPr>
  </w:style>
  <w:style w:type="character" w:customStyle="1" w:styleId="FontStyle13">
    <w:name w:val="Font Style13"/>
    <w:rsid w:val="00A373FD"/>
    <w:rPr>
      <w:rFonts w:ascii="Times New Roman" w:hAnsi="Times New Roman" w:cs="Times New Roman"/>
      <w:spacing w:val="-10"/>
      <w:sz w:val="36"/>
      <w:szCs w:val="36"/>
    </w:rPr>
  </w:style>
  <w:style w:type="paragraph" w:customStyle="1" w:styleId="Style1">
    <w:name w:val="Style1"/>
    <w:basedOn w:val="a0"/>
    <w:rsid w:val="00A373FD"/>
    <w:pPr>
      <w:widowControl w:val="0"/>
      <w:autoSpaceDE w:val="0"/>
      <w:autoSpaceDN w:val="0"/>
      <w:adjustRightInd w:val="0"/>
      <w:spacing w:after="0" w:line="307" w:lineRule="exact"/>
      <w:jc w:val="right"/>
    </w:pPr>
    <w:rPr>
      <w:rFonts w:ascii="Cambria" w:eastAsia="Times New Roman" w:hAnsi="Cambria" w:cs="Times New Roman"/>
      <w:lang w:val="en-US" w:eastAsia="ru-RU" w:bidi="en-US"/>
    </w:rPr>
  </w:style>
  <w:style w:type="character" w:customStyle="1" w:styleId="FontStyle14">
    <w:name w:val="Font Style14"/>
    <w:rsid w:val="00A373FD"/>
    <w:rPr>
      <w:rFonts w:ascii="Times New Roman" w:hAnsi="Times New Roman" w:cs="Times New Roman"/>
      <w:b/>
      <w:bCs/>
      <w:sz w:val="26"/>
      <w:szCs w:val="26"/>
    </w:rPr>
  </w:style>
  <w:style w:type="paragraph" w:customStyle="1" w:styleId="Style3">
    <w:name w:val="Style3"/>
    <w:basedOn w:val="a0"/>
    <w:rsid w:val="00A373FD"/>
    <w:pPr>
      <w:widowControl w:val="0"/>
      <w:autoSpaceDE w:val="0"/>
      <w:autoSpaceDN w:val="0"/>
      <w:adjustRightInd w:val="0"/>
      <w:spacing w:after="0" w:line="322" w:lineRule="exact"/>
      <w:ind w:firstLine="696"/>
    </w:pPr>
    <w:rPr>
      <w:rFonts w:ascii="Cambria" w:eastAsia="Times New Roman" w:hAnsi="Cambria" w:cs="Times New Roman"/>
      <w:lang w:val="en-US" w:eastAsia="ru-RU" w:bidi="en-US"/>
    </w:rPr>
  </w:style>
  <w:style w:type="character" w:customStyle="1" w:styleId="FontStyle15">
    <w:name w:val="Font Style15"/>
    <w:rsid w:val="00A373FD"/>
    <w:rPr>
      <w:rFonts w:ascii="Times New Roman" w:hAnsi="Times New Roman" w:cs="Times New Roman"/>
      <w:sz w:val="26"/>
      <w:szCs w:val="26"/>
    </w:rPr>
  </w:style>
  <w:style w:type="paragraph" w:customStyle="1" w:styleId="Style40">
    <w:name w:val="Style4"/>
    <w:basedOn w:val="a0"/>
    <w:rsid w:val="00A373FD"/>
    <w:pPr>
      <w:widowControl w:val="0"/>
      <w:autoSpaceDE w:val="0"/>
      <w:autoSpaceDN w:val="0"/>
      <w:adjustRightInd w:val="0"/>
      <w:spacing w:after="0"/>
    </w:pPr>
    <w:rPr>
      <w:rFonts w:ascii="Cambria" w:eastAsia="Times New Roman" w:hAnsi="Cambria" w:cs="Times New Roman"/>
      <w:lang w:val="en-US" w:eastAsia="ru-RU" w:bidi="en-US"/>
    </w:rPr>
  </w:style>
  <w:style w:type="paragraph" w:customStyle="1" w:styleId="Style5">
    <w:name w:val="Style5"/>
    <w:basedOn w:val="a0"/>
    <w:rsid w:val="00A373FD"/>
    <w:pPr>
      <w:widowControl w:val="0"/>
      <w:autoSpaceDE w:val="0"/>
      <w:autoSpaceDN w:val="0"/>
      <w:adjustRightInd w:val="0"/>
      <w:spacing w:after="0" w:line="319" w:lineRule="exact"/>
      <w:ind w:firstLine="691"/>
    </w:pPr>
    <w:rPr>
      <w:rFonts w:ascii="Cambria" w:eastAsia="Times New Roman" w:hAnsi="Cambria" w:cs="Times New Roman"/>
      <w:lang w:val="en-US" w:eastAsia="ru-RU" w:bidi="en-US"/>
    </w:rPr>
  </w:style>
  <w:style w:type="paragraph" w:customStyle="1" w:styleId="Style8">
    <w:name w:val="Style8"/>
    <w:basedOn w:val="a0"/>
    <w:rsid w:val="00A373FD"/>
    <w:pPr>
      <w:widowControl w:val="0"/>
      <w:autoSpaceDE w:val="0"/>
      <w:autoSpaceDN w:val="0"/>
      <w:adjustRightInd w:val="0"/>
      <w:spacing w:after="0" w:line="312" w:lineRule="exact"/>
      <w:ind w:firstLine="706"/>
    </w:pPr>
    <w:rPr>
      <w:rFonts w:ascii="Cambria" w:eastAsia="Times New Roman" w:hAnsi="Cambria" w:cs="Times New Roman"/>
      <w:lang w:val="en-US" w:eastAsia="ru-RU" w:bidi="en-US"/>
    </w:rPr>
  </w:style>
  <w:style w:type="paragraph" w:customStyle="1" w:styleId="Style7">
    <w:name w:val="Style7"/>
    <w:basedOn w:val="a0"/>
    <w:rsid w:val="00A373FD"/>
    <w:pPr>
      <w:widowControl w:val="0"/>
      <w:autoSpaceDE w:val="0"/>
      <w:autoSpaceDN w:val="0"/>
      <w:adjustRightInd w:val="0"/>
      <w:spacing w:after="0" w:line="312" w:lineRule="exact"/>
      <w:ind w:firstLine="326"/>
    </w:pPr>
    <w:rPr>
      <w:rFonts w:ascii="Cambria" w:eastAsia="Times New Roman" w:hAnsi="Cambria" w:cs="Times New Roman"/>
      <w:lang w:val="en-US" w:eastAsia="ru-RU" w:bidi="en-US"/>
    </w:rPr>
  </w:style>
  <w:style w:type="paragraph" w:customStyle="1" w:styleId="Style90">
    <w:name w:val="Style9"/>
    <w:basedOn w:val="a0"/>
    <w:rsid w:val="00A373FD"/>
    <w:pPr>
      <w:widowControl w:val="0"/>
      <w:autoSpaceDE w:val="0"/>
      <w:autoSpaceDN w:val="0"/>
      <w:adjustRightInd w:val="0"/>
      <w:spacing w:after="0" w:line="314" w:lineRule="exact"/>
      <w:ind w:firstLine="725"/>
    </w:pPr>
    <w:rPr>
      <w:rFonts w:ascii="Cambria" w:eastAsia="Times New Roman" w:hAnsi="Cambria" w:cs="Times New Roman"/>
      <w:lang w:val="en-US" w:eastAsia="ru-RU" w:bidi="en-US"/>
    </w:rPr>
  </w:style>
  <w:style w:type="character" w:customStyle="1" w:styleId="FontStyle16">
    <w:name w:val="Font Style16"/>
    <w:rsid w:val="00A373FD"/>
    <w:rPr>
      <w:rFonts w:ascii="Times New Roman" w:hAnsi="Times New Roman" w:cs="Times New Roman"/>
      <w:i/>
      <w:iCs/>
      <w:sz w:val="26"/>
      <w:szCs w:val="26"/>
    </w:rPr>
  </w:style>
  <w:style w:type="paragraph" w:customStyle="1" w:styleId="Style110">
    <w:name w:val="Style11"/>
    <w:basedOn w:val="a0"/>
    <w:rsid w:val="00A373FD"/>
    <w:pPr>
      <w:widowControl w:val="0"/>
      <w:autoSpaceDE w:val="0"/>
      <w:autoSpaceDN w:val="0"/>
      <w:adjustRightInd w:val="0"/>
      <w:spacing w:after="0" w:line="318" w:lineRule="exact"/>
      <w:ind w:firstLine="744"/>
    </w:pPr>
    <w:rPr>
      <w:rFonts w:ascii="Cambria" w:eastAsia="Times New Roman" w:hAnsi="Cambria" w:cs="Times New Roman"/>
      <w:lang w:val="en-US" w:eastAsia="ru-RU" w:bidi="en-US"/>
    </w:rPr>
  </w:style>
  <w:style w:type="paragraph" w:customStyle="1" w:styleId="220">
    <w:name w:val="Основной текст 22"/>
    <w:basedOn w:val="a0"/>
    <w:rsid w:val="00A373FD"/>
    <w:pPr>
      <w:spacing w:before="40" w:after="0"/>
    </w:pPr>
    <w:rPr>
      <w:rFonts w:ascii="Cambria" w:eastAsia="Times New Roman" w:hAnsi="Cambria" w:cs="Times New Roman"/>
      <w:lang w:val="en-US" w:eastAsia="ru-RU" w:bidi="en-US"/>
    </w:rPr>
  </w:style>
  <w:style w:type="paragraph" w:customStyle="1" w:styleId="1c">
    <w:name w:val="Без интервала1"/>
    <w:rsid w:val="00A373FD"/>
    <w:pPr>
      <w:spacing w:after="0" w:line="240" w:lineRule="auto"/>
    </w:pPr>
    <w:rPr>
      <w:rFonts w:ascii="Calibri" w:eastAsia="Times New Roman" w:hAnsi="Calibri" w:cs="Times New Roman"/>
      <w:lang w:val="en-US" w:bidi="en-US"/>
    </w:rPr>
  </w:style>
  <w:style w:type="paragraph" w:customStyle="1" w:styleId="26">
    <w:name w:val="Обычный2"/>
    <w:rsid w:val="00A373FD"/>
    <w:pPr>
      <w:widowControl w:val="0"/>
      <w:spacing w:before="160" w:after="0" w:line="240" w:lineRule="auto"/>
      <w:ind w:firstLine="720"/>
      <w:jc w:val="both"/>
    </w:pPr>
    <w:rPr>
      <w:rFonts w:ascii="Times New Roman" w:eastAsia="Times New Roman" w:hAnsi="Times New Roman" w:cs="Times New Roman"/>
      <w:sz w:val="24"/>
      <w:szCs w:val="20"/>
      <w:lang w:val="en-US" w:eastAsia="ru-RU" w:bidi="en-US"/>
    </w:rPr>
  </w:style>
  <w:style w:type="paragraph" w:styleId="aff4">
    <w:name w:val="caption"/>
    <w:basedOn w:val="a0"/>
    <w:next w:val="a0"/>
    <w:qFormat/>
    <w:rsid w:val="00A373FD"/>
    <w:rPr>
      <w:rFonts w:ascii="Cambria" w:eastAsia="Times New Roman" w:hAnsi="Cambria" w:cs="Times New Roman"/>
      <w:b/>
      <w:bCs/>
      <w:color w:val="4F81BD"/>
      <w:sz w:val="18"/>
      <w:szCs w:val="18"/>
      <w:lang w:val="en-US" w:bidi="en-US"/>
    </w:rPr>
  </w:style>
  <w:style w:type="paragraph" w:customStyle="1" w:styleId="1d">
    <w:name w:val="Основной текст с отступом1"/>
    <w:rsid w:val="00A373FD"/>
    <w:pPr>
      <w:spacing w:after="120" w:line="240" w:lineRule="auto"/>
      <w:ind w:left="283"/>
    </w:pPr>
    <w:rPr>
      <w:rFonts w:ascii="Times New Roman" w:eastAsia="?????? Pro W3" w:hAnsi="Times New Roman" w:cs="Times New Roman"/>
      <w:color w:val="000000"/>
      <w:sz w:val="24"/>
      <w:szCs w:val="20"/>
      <w:lang w:val="en-US" w:eastAsia="ru-RU" w:bidi="en-US"/>
    </w:rPr>
  </w:style>
  <w:style w:type="paragraph" w:customStyle="1" w:styleId="1e">
    <w:name w:val="Текст1"/>
    <w:rsid w:val="00A373FD"/>
    <w:pPr>
      <w:spacing w:after="0" w:line="240" w:lineRule="auto"/>
    </w:pPr>
    <w:rPr>
      <w:rFonts w:ascii="Courier New" w:eastAsia="?????? Pro W3" w:hAnsi="Courier New" w:cs="Times New Roman"/>
      <w:color w:val="000000"/>
      <w:sz w:val="20"/>
      <w:szCs w:val="20"/>
      <w:lang w:val="en-US" w:eastAsia="ru-RU" w:bidi="en-US"/>
    </w:rPr>
  </w:style>
  <w:style w:type="paragraph" w:styleId="27">
    <w:name w:val="Body Text Indent 2"/>
    <w:basedOn w:val="a0"/>
    <w:link w:val="28"/>
    <w:rsid w:val="00A373FD"/>
    <w:pPr>
      <w:spacing w:line="480" w:lineRule="auto"/>
      <w:ind w:left="283"/>
    </w:pPr>
    <w:rPr>
      <w:rFonts w:ascii="Calibri" w:eastAsia="Times New Roman" w:hAnsi="Calibri" w:cs="Times New Roman"/>
      <w:lang w:val="en-US" w:bidi="en-US"/>
    </w:rPr>
  </w:style>
  <w:style w:type="character" w:customStyle="1" w:styleId="28">
    <w:name w:val="Основной текст с отступом 2 Знак"/>
    <w:basedOn w:val="a1"/>
    <w:link w:val="27"/>
    <w:rsid w:val="00A373FD"/>
    <w:rPr>
      <w:rFonts w:ascii="Calibri" w:eastAsia="Times New Roman" w:hAnsi="Calibri" w:cs="Times New Roman"/>
      <w:lang w:val="en-US" w:bidi="en-US"/>
    </w:rPr>
  </w:style>
  <w:style w:type="paragraph" w:styleId="29">
    <w:name w:val="toc 2"/>
    <w:basedOn w:val="a0"/>
    <w:next w:val="a0"/>
    <w:autoRedefine/>
    <w:rsid w:val="00A373FD"/>
    <w:pPr>
      <w:spacing w:after="100"/>
      <w:ind w:left="220"/>
    </w:pPr>
    <w:rPr>
      <w:rFonts w:ascii="Cambria" w:eastAsia="Times New Roman" w:hAnsi="Cambria" w:cs="Times New Roman"/>
      <w:lang w:val="en-US" w:bidi="en-US"/>
    </w:rPr>
  </w:style>
  <w:style w:type="paragraph" w:styleId="36">
    <w:name w:val="toc 3"/>
    <w:basedOn w:val="a0"/>
    <w:next w:val="a0"/>
    <w:autoRedefine/>
    <w:rsid w:val="00A373FD"/>
    <w:pPr>
      <w:spacing w:after="100"/>
      <w:ind w:left="440"/>
    </w:pPr>
    <w:rPr>
      <w:rFonts w:ascii="Cambria" w:eastAsia="Times New Roman" w:hAnsi="Cambria" w:cs="Times New Roman"/>
      <w:lang w:val="en-US" w:bidi="en-US"/>
    </w:rPr>
  </w:style>
  <w:style w:type="paragraph" w:styleId="41">
    <w:name w:val="toc 4"/>
    <w:basedOn w:val="a0"/>
    <w:next w:val="a0"/>
    <w:autoRedefine/>
    <w:rsid w:val="00A373FD"/>
    <w:pPr>
      <w:spacing w:after="100"/>
      <w:ind w:left="660"/>
    </w:pPr>
    <w:rPr>
      <w:rFonts w:ascii="Cambria" w:eastAsia="MS ??" w:hAnsi="Cambria" w:cs="Times New Roman"/>
      <w:lang w:val="en-US" w:eastAsia="ru-RU" w:bidi="en-US"/>
    </w:rPr>
  </w:style>
  <w:style w:type="paragraph" w:styleId="51">
    <w:name w:val="toc 5"/>
    <w:basedOn w:val="a0"/>
    <w:next w:val="a0"/>
    <w:autoRedefine/>
    <w:rsid w:val="00A373FD"/>
    <w:pPr>
      <w:spacing w:after="100"/>
      <w:ind w:left="880"/>
    </w:pPr>
    <w:rPr>
      <w:rFonts w:ascii="Cambria" w:eastAsia="MS ??" w:hAnsi="Cambria" w:cs="Times New Roman"/>
      <w:lang w:val="en-US" w:eastAsia="ru-RU" w:bidi="en-US"/>
    </w:rPr>
  </w:style>
  <w:style w:type="paragraph" w:styleId="61">
    <w:name w:val="toc 6"/>
    <w:basedOn w:val="a0"/>
    <w:next w:val="a0"/>
    <w:autoRedefine/>
    <w:rsid w:val="00A373FD"/>
    <w:pPr>
      <w:spacing w:after="100"/>
      <w:ind w:left="1100"/>
    </w:pPr>
    <w:rPr>
      <w:rFonts w:ascii="Cambria" w:eastAsia="MS ??" w:hAnsi="Cambria" w:cs="Times New Roman"/>
      <w:lang w:val="en-US" w:eastAsia="ru-RU" w:bidi="en-US"/>
    </w:rPr>
  </w:style>
  <w:style w:type="paragraph" w:styleId="71">
    <w:name w:val="toc 7"/>
    <w:basedOn w:val="a0"/>
    <w:next w:val="a0"/>
    <w:autoRedefine/>
    <w:rsid w:val="00A373FD"/>
    <w:pPr>
      <w:spacing w:after="100"/>
      <w:ind w:left="1320"/>
    </w:pPr>
    <w:rPr>
      <w:rFonts w:ascii="Cambria" w:eastAsia="MS ??" w:hAnsi="Cambria" w:cs="Times New Roman"/>
      <w:lang w:val="en-US" w:eastAsia="ru-RU" w:bidi="en-US"/>
    </w:rPr>
  </w:style>
  <w:style w:type="paragraph" w:styleId="81">
    <w:name w:val="toc 8"/>
    <w:basedOn w:val="a0"/>
    <w:next w:val="a0"/>
    <w:autoRedefine/>
    <w:rsid w:val="00A373FD"/>
    <w:pPr>
      <w:spacing w:after="100"/>
      <w:ind w:left="1540"/>
    </w:pPr>
    <w:rPr>
      <w:rFonts w:ascii="Cambria" w:eastAsia="MS ??" w:hAnsi="Cambria" w:cs="Times New Roman"/>
      <w:lang w:val="en-US" w:eastAsia="ru-RU" w:bidi="en-US"/>
    </w:rPr>
  </w:style>
  <w:style w:type="paragraph" w:styleId="91">
    <w:name w:val="toc 9"/>
    <w:basedOn w:val="a0"/>
    <w:next w:val="a0"/>
    <w:autoRedefine/>
    <w:rsid w:val="00A373FD"/>
    <w:pPr>
      <w:spacing w:after="100"/>
      <w:ind w:left="1760"/>
    </w:pPr>
    <w:rPr>
      <w:rFonts w:ascii="Cambria" w:eastAsia="MS ??" w:hAnsi="Cambria" w:cs="Times New Roman"/>
      <w:lang w:val="en-US" w:eastAsia="ru-RU" w:bidi="en-US"/>
    </w:rPr>
  </w:style>
  <w:style w:type="character" w:customStyle="1" w:styleId="aff5">
    <w:name w:val="Схема документа Знак"/>
    <w:link w:val="aff6"/>
    <w:semiHidden/>
    <w:rsid w:val="00A373FD"/>
    <w:rPr>
      <w:rFonts w:ascii="Tahoma" w:eastAsia="Times New Roman" w:hAnsi="Tahoma" w:cs="Tahoma"/>
      <w:sz w:val="20"/>
      <w:szCs w:val="20"/>
      <w:shd w:val="clear" w:color="auto" w:fill="000080"/>
    </w:rPr>
  </w:style>
  <w:style w:type="paragraph" w:styleId="aff6">
    <w:name w:val="Document Map"/>
    <w:basedOn w:val="a0"/>
    <w:link w:val="aff5"/>
    <w:semiHidden/>
    <w:rsid w:val="00A373FD"/>
    <w:pPr>
      <w:shd w:val="clear" w:color="auto" w:fill="000080"/>
    </w:pPr>
    <w:rPr>
      <w:rFonts w:ascii="Tahoma" w:eastAsia="Times New Roman" w:hAnsi="Tahoma" w:cs="Tahoma"/>
      <w:sz w:val="20"/>
      <w:szCs w:val="20"/>
    </w:rPr>
  </w:style>
  <w:style w:type="character" w:customStyle="1" w:styleId="1f">
    <w:name w:val="Схема документа Знак1"/>
    <w:basedOn w:val="a1"/>
    <w:uiPriority w:val="99"/>
    <w:semiHidden/>
    <w:rsid w:val="00A373FD"/>
    <w:rPr>
      <w:rFonts w:ascii="Tahoma" w:hAnsi="Tahoma" w:cs="Tahoma"/>
      <w:sz w:val="16"/>
      <w:szCs w:val="16"/>
    </w:rPr>
  </w:style>
  <w:style w:type="paragraph" w:customStyle="1" w:styleId="analiticsdate">
    <w:name w:val="analiticsdate"/>
    <w:basedOn w:val="a0"/>
    <w:rsid w:val="00A373FD"/>
    <w:pPr>
      <w:spacing w:before="100" w:beforeAutospacing="1" w:after="100" w:afterAutospacing="1"/>
    </w:pPr>
    <w:rPr>
      <w:rFonts w:ascii="Cambria" w:eastAsia="Times New Roman" w:hAnsi="Cambria" w:cs="Times New Roman"/>
      <w:lang w:val="en-US" w:eastAsia="ru-RU" w:bidi="en-US"/>
    </w:rPr>
  </w:style>
  <w:style w:type="paragraph" w:customStyle="1" w:styleId="1f0">
    <w:name w:val="Стиль1"/>
    <w:basedOn w:val="ae"/>
    <w:qFormat/>
    <w:rsid w:val="00A373FD"/>
    <w:pPr>
      <w:suppressLineNumbers/>
      <w:ind w:right="-337"/>
    </w:pPr>
    <w:rPr>
      <w:rFonts w:ascii="Times New Roman" w:eastAsia="Times New Roman" w:hAnsi="Times New Roman"/>
      <w:color w:val="auto"/>
      <w:sz w:val="24"/>
      <w:szCs w:val="24"/>
      <w:lang w:bidi="en-US"/>
    </w:rPr>
  </w:style>
  <w:style w:type="paragraph" w:styleId="aff7">
    <w:name w:val="endnote text"/>
    <w:basedOn w:val="a0"/>
    <w:link w:val="aff8"/>
    <w:rsid w:val="00A373FD"/>
    <w:rPr>
      <w:rFonts w:ascii="Cambria" w:eastAsia="Times New Roman" w:hAnsi="Cambria" w:cs="Times New Roman"/>
      <w:sz w:val="20"/>
      <w:szCs w:val="20"/>
      <w:lang w:val="en-US" w:bidi="en-US"/>
    </w:rPr>
  </w:style>
  <w:style w:type="character" w:customStyle="1" w:styleId="aff8">
    <w:name w:val="Текст концевой сноски Знак"/>
    <w:basedOn w:val="a1"/>
    <w:link w:val="aff7"/>
    <w:rsid w:val="00A373FD"/>
    <w:rPr>
      <w:rFonts w:ascii="Cambria" w:eastAsia="Times New Roman" w:hAnsi="Cambria" w:cs="Times New Roman"/>
      <w:sz w:val="20"/>
      <w:szCs w:val="20"/>
      <w:lang w:val="en-US" w:bidi="en-US"/>
    </w:rPr>
  </w:style>
  <w:style w:type="character" w:styleId="aff9">
    <w:name w:val="endnote reference"/>
    <w:rsid w:val="00A373FD"/>
    <w:rPr>
      <w:vertAlign w:val="superscript"/>
    </w:rPr>
  </w:style>
  <w:style w:type="paragraph" w:customStyle="1" w:styleId="2a">
    <w:name w:val="Абзац списка2"/>
    <w:basedOn w:val="a0"/>
    <w:rsid w:val="00A373FD"/>
    <w:pPr>
      <w:ind w:left="720"/>
    </w:pPr>
    <w:rPr>
      <w:rFonts w:ascii="Cambria" w:eastAsia="Times New Roman" w:hAnsi="Cambria" w:cs="Times New Roman"/>
      <w:lang w:val="en-US" w:bidi="en-US"/>
    </w:rPr>
  </w:style>
  <w:style w:type="paragraph" w:customStyle="1" w:styleId="2b">
    <w:name w:val="Заголовок оглавления2"/>
    <w:basedOn w:val="10"/>
    <w:next w:val="a0"/>
    <w:rsid w:val="00A373FD"/>
    <w:pPr>
      <w:keepNext w:val="0"/>
      <w:ind w:firstLine="567"/>
      <w:contextualSpacing/>
      <w:jc w:val="center"/>
      <w:outlineLvl w:val="9"/>
    </w:pPr>
    <w:rPr>
      <w:rFonts w:ascii="Times New Roman" w:hAnsi="Times New Roman"/>
      <w:b w:val="0"/>
      <w:bCs w:val="0"/>
      <w:smallCaps/>
      <w:spacing w:val="5"/>
      <w:sz w:val="36"/>
      <w:lang w:val="en-US" w:eastAsia="en-US" w:bidi="en-US"/>
    </w:rPr>
  </w:style>
  <w:style w:type="paragraph" w:customStyle="1" w:styleId="2c">
    <w:name w:val="Без интервала2"/>
    <w:rsid w:val="00A373FD"/>
    <w:pPr>
      <w:spacing w:after="0" w:line="240" w:lineRule="auto"/>
    </w:pPr>
    <w:rPr>
      <w:rFonts w:ascii="Calibri" w:eastAsia="Times New Roman" w:hAnsi="Calibri" w:cs="Times New Roman"/>
      <w:lang w:val="en-US" w:bidi="en-US"/>
    </w:rPr>
  </w:style>
  <w:style w:type="paragraph" w:customStyle="1" w:styleId="tekstob">
    <w:name w:val="tekstob"/>
    <w:basedOn w:val="a0"/>
    <w:rsid w:val="00A373FD"/>
    <w:pPr>
      <w:spacing w:before="100" w:beforeAutospacing="1" w:after="100" w:afterAutospacing="1"/>
    </w:pPr>
    <w:rPr>
      <w:rFonts w:ascii="Cambria" w:eastAsia="Times New Roman" w:hAnsi="Cambria" w:cs="Times New Roman"/>
      <w:lang w:val="en-US" w:eastAsia="ru-RU" w:bidi="en-US"/>
    </w:rPr>
  </w:style>
  <w:style w:type="paragraph" w:customStyle="1" w:styleId="tekstvpr">
    <w:name w:val="tekstvpr"/>
    <w:basedOn w:val="a0"/>
    <w:rsid w:val="00A373FD"/>
    <w:pPr>
      <w:spacing w:before="100" w:beforeAutospacing="1" w:after="100" w:afterAutospacing="1"/>
    </w:pPr>
    <w:rPr>
      <w:rFonts w:ascii="Cambria" w:eastAsia="Times New Roman" w:hAnsi="Cambria" w:cs="Times New Roman"/>
      <w:lang w:val="en-US" w:eastAsia="ru-RU" w:bidi="en-US"/>
    </w:rPr>
  </w:style>
  <w:style w:type="paragraph" w:customStyle="1" w:styleId="37">
    <w:name w:val="Абзац списка3"/>
    <w:basedOn w:val="a0"/>
    <w:rsid w:val="00A373FD"/>
    <w:pPr>
      <w:ind w:left="720"/>
    </w:pPr>
    <w:rPr>
      <w:rFonts w:ascii="Cambria" w:eastAsia="Times New Roman" w:hAnsi="Cambria" w:cs="Times New Roman"/>
      <w:lang w:val="en-US" w:bidi="en-US"/>
    </w:rPr>
  </w:style>
  <w:style w:type="paragraph" w:customStyle="1" w:styleId="38">
    <w:name w:val="Заголовок оглавления3"/>
    <w:basedOn w:val="10"/>
    <w:next w:val="a0"/>
    <w:rsid w:val="00A373FD"/>
    <w:pPr>
      <w:keepNext w:val="0"/>
      <w:ind w:firstLine="567"/>
      <w:contextualSpacing/>
      <w:jc w:val="center"/>
      <w:outlineLvl w:val="9"/>
    </w:pPr>
    <w:rPr>
      <w:rFonts w:ascii="Times New Roman" w:hAnsi="Times New Roman"/>
      <w:b w:val="0"/>
      <w:bCs w:val="0"/>
      <w:smallCaps/>
      <w:spacing w:val="5"/>
      <w:sz w:val="36"/>
      <w:lang w:val="en-US" w:eastAsia="en-US" w:bidi="en-US"/>
    </w:rPr>
  </w:style>
  <w:style w:type="paragraph" w:customStyle="1" w:styleId="39">
    <w:name w:val="Без интервала3"/>
    <w:rsid w:val="00A373FD"/>
    <w:pPr>
      <w:spacing w:after="0" w:line="240" w:lineRule="auto"/>
    </w:pPr>
    <w:rPr>
      <w:rFonts w:ascii="Calibri" w:eastAsia="Times New Roman" w:hAnsi="Calibri" w:cs="Times New Roman"/>
      <w:lang w:val="en-US" w:bidi="en-US"/>
    </w:rPr>
  </w:style>
  <w:style w:type="character" w:customStyle="1" w:styleId="ep">
    <w:name w:val="ep"/>
    <w:basedOn w:val="a1"/>
    <w:rsid w:val="00A373FD"/>
  </w:style>
  <w:style w:type="paragraph" w:customStyle="1" w:styleId="affa">
    <w:name w:val="Стиль"/>
    <w:rsid w:val="00A373F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bidi="en-US"/>
    </w:rPr>
  </w:style>
  <w:style w:type="paragraph" w:customStyle="1" w:styleId="u">
    <w:name w:val="u"/>
    <w:basedOn w:val="a0"/>
    <w:rsid w:val="00A373FD"/>
    <w:pPr>
      <w:spacing w:before="100" w:beforeAutospacing="1" w:after="100" w:afterAutospacing="1"/>
    </w:pPr>
    <w:rPr>
      <w:rFonts w:ascii="Cambria" w:eastAsia="Times New Roman" w:hAnsi="Cambria" w:cs="Times New Roman"/>
      <w:lang w:val="en-US" w:eastAsia="ru-RU" w:bidi="en-US"/>
    </w:rPr>
  </w:style>
  <w:style w:type="paragraph" w:customStyle="1" w:styleId="c">
    <w:name w:val="c"/>
    <w:basedOn w:val="a0"/>
    <w:rsid w:val="00A373FD"/>
    <w:pPr>
      <w:spacing w:before="100" w:beforeAutospacing="1" w:after="100" w:afterAutospacing="1"/>
    </w:pPr>
    <w:rPr>
      <w:rFonts w:ascii="Cambria" w:eastAsia="Times New Roman" w:hAnsi="Cambria" w:cs="Times New Roman"/>
      <w:lang w:val="en-US" w:eastAsia="ru-RU" w:bidi="en-US"/>
    </w:rPr>
  </w:style>
  <w:style w:type="paragraph" w:customStyle="1" w:styleId="affb">
    <w:name w:val="Обычный.заголовокА"/>
    <w:rsid w:val="00A373FD"/>
    <w:pPr>
      <w:spacing w:after="0" w:line="240" w:lineRule="auto"/>
    </w:pPr>
    <w:rPr>
      <w:rFonts w:ascii="Times New Roman" w:eastAsia="Times New Roman" w:hAnsi="Times New Roman" w:cs="Times New Roman"/>
      <w:sz w:val="28"/>
      <w:szCs w:val="20"/>
      <w:lang w:val="en-US" w:eastAsia="ru-RU" w:bidi="en-US"/>
    </w:rPr>
  </w:style>
  <w:style w:type="paragraph" w:styleId="affc">
    <w:name w:val="Plain Text"/>
    <w:basedOn w:val="a0"/>
    <w:link w:val="affd"/>
    <w:rsid w:val="00A373FD"/>
    <w:pPr>
      <w:spacing w:after="0"/>
    </w:pPr>
    <w:rPr>
      <w:rFonts w:ascii="Courier New" w:eastAsia="Times New Roman" w:hAnsi="Courier New" w:cs="Times New Roman"/>
      <w:sz w:val="20"/>
      <w:szCs w:val="20"/>
      <w:lang w:val="en-US" w:eastAsia="ru-RU" w:bidi="en-US"/>
    </w:rPr>
  </w:style>
  <w:style w:type="character" w:customStyle="1" w:styleId="affd">
    <w:name w:val="Текст Знак"/>
    <w:basedOn w:val="a1"/>
    <w:link w:val="affc"/>
    <w:rsid w:val="00A373FD"/>
    <w:rPr>
      <w:rFonts w:ascii="Courier New" w:eastAsia="Times New Roman" w:hAnsi="Courier New" w:cs="Times New Roman"/>
      <w:sz w:val="20"/>
      <w:szCs w:val="20"/>
      <w:lang w:val="en-US" w:eastAsia="ru-RU" w:bidi="en-US"/>
    </w:rPr>
  </w:style>
  <w:style w:type="paragraph" w:styleId="affe">
    <w:name w:val="Subtitle"/>
    <w:basedOn w:val="a0"/>
    <w:next w:val="a0"/>
    <w:link w:val="afff"/>
    <w:qFormat/>
    <w:rsid w:val="00A373FD"/>
    <w:rPr>
      <w:rFonts w:ascii="Cambria" w:eastAsia="Times New Roman" w:hAnsi="Cambria" w:cs="Times New Roman"/>
      <w:i/>
      <w:iCs/>
      <w:smallCaps/>
      <w:spacing w:val="10"/>
      <w:sz w:val="28"/>
      <w:szCs w:val="28"/>
      <w:lang w:val="en-US" w:bidi="en-US"/>
    </w:rPr>
  </w:style>
  <w:style w:type="character" w:customStyle="1" w:styleId="afff">
    <w:name w:val="Подзаголовок Знак"/>
    <w:basedOn w:val="a1"/>
    <w:link w:val="affe"/>
    <w:rsid w:val="00A373FD"/>
    <w:rPr>
      <w:rFonts w:ascii="Cambria" w:eastAsia="Times New Roman" w:hAnsi="Cambria" w:cs="Times New Roman"/>
      <w:i/>
      <w:iCs/>
      <w:smallCaps/>
      <w:spacing w:val="10"/>
      <w:sz w:val="28"/>
      <w:szCs w:val="28"/>
      <w:lang w:val="en-US" w:bidi="en-US"/>
    </w:rPr>
  </w:style>
  <w:style w:type="character" w:styleId="afff0">
    <w:name w:val="Emphasis"/>
    <w:qFormat/>
    <w:rsid w:val="00A373FD"/>
    <w:rPr>
      <w:b/>
      <w:bCs/>
      <w:i/>
      <w:iCs/>
      <w:spacing w:val="10"/>
    </w:rPr>
  </w:style>
  <w:style w:type="paragraph" w:styleId="2d">
    <w:name w:val="Quote"/>
    <w:basedOn w:val="a0"/>
    <w:next w:val="a0"/>
    <w:link w:val="2e"/>
    <w:uiPriority w:val="29"/>
    <w:qFormat/>
    <w:rsid w:val="00A373FD"/>
    <w:rPr>
      <w:rFonts w:ascii="Cambria" w:eastAsia="Times New Roman" w:hAnsi="Cambria" w:cs="Times New Roman"/>
      <w:i/>
      <w:iCs/>
      <w:lang w:val="en-US" w:bidi="en-US"/>
    </w:rPr>
  </w:style>
  <w:style w:type="character" w:customStyle="1" w:styleId="2e">
    <w:name w:val="Цитата 2 Знак"/>
    <w:basedOn w:val="a1"/>
    <w:link w:val="2d"/>
    <w:uiPriority w:val="29"/>
    <w:rsid w:val="00A373FD"/>
    <w:rPr>
      <w:rFonts w:ascii="Cambria" w:eastAsia="Times New Roman" w:hAnsi="Cambria" w:cs="Times New Roman"/>
      <w:i/>
      <w:iCs/>
      <w:lang w:val="en-US" w:bidi="en-US"/>
    </w:rPr>
  </w:style>
  <w:style w:type="paragraph" w:styleId="afff1">
    <w:name w:val="Intense Quote"/>
    <w:basedOn w:val="a0"/>
    <w:next w:val="a0"/>
    <w:link w:val="afff2"/>
    <w:uiPriority w:val="30"/>
    <w:qFormat/>
    <w:rsid w:val="00A373FD"/>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val="en-US" w:bidi="en-US"/>
    </w:rPr>
  </w:style>
  <w:style w:type="character" w:customStyle="1" w:styleId="afff2">
    <w:name w:val="Выделенная цитата Знак"/>
    <w:basedOn w:val="a1"/>
    <w:link w:val="afff1"/>
    <w:uiPriority w:val="30"/>
    <w:rsid w:val="00A373FD"/>
    <w:rPr>
      <w:rFonts w:ascii="Cambria" w:eastAsia="Times New Roman" w:hAnsi="Cambria" w:cs="Times New Roman"/>
      <w:i/>
      <w:iCs/>
      <w:lang w:val="en-US" w:bidi="en-US"/>
    </w:rPr>
  </w:style>
  <w:style w:type="character" w:styleId="afff3">
    <w:name w:val="Subtle Emphasis"/>
    <w:uiPriority w:val="19"/>
    <w:qFormat/>
    <w:rsid w:val="00A373FD"/>
    <w:rPr>
      <w:i/>
      <w:iCs/>
    </w:rPr>
  </w:style>
  <w:style w:type="character" w:styleId="afff4">
    <w:name w:val="Intense Emphasis"/>
    <w:uiPriority w:val="21"/>
    <w:qFormat/>
    <w:rsid w:val="00A373FD"/>
    <w:rPr>
      <w:b/>
      <w:bCs/>
      <w:i/>
      <w:iCs/>
    </w:rPr>
  </w:style>
  <w:style w:type="character" w:styleId="afff5">
    <w:name w:val="Subtle Reference"/>
    <w:uiPriority w:val="31"/>
    <w:qFormat/>
    <w:rsid w:val="00A373FD"/>
    <w:rPr>
      <w:smallCaps/>
    </w:rPr>
  </w:style>
  <w:style w:type="character" w:styleId="afff6">
    <w:name w:val="Intense Reference"/>
    <w:uiPriority w:val="32"/>
    <w:qFormat/>
    <w:rsid w:val="00A373FD"/>
    <w:rPr>
      <w:b/>
      <w:bCs/>
      <w:smallCaps/>
    </w:rPr>
  </w:style>
  <w:style w:type="character" w:styleId="afff7">
    <w:name w:val="Book Title"/>
    <w:uiPriority w:val="33"/>
    <w:qFormat/>
    <w:rsid w:val="00A373FD"/>
    <w:rPr>
      <w:i/>
      <w:iCs/>
      <w:smallCaps/>
      <w:spacing w:val="5"/>
    </w:rPr>
  </w:style>
  <w:style w:type="paragraph" w:customStyle="1" w:styleId="310">
    <w:name w:val="Основной текст с отступом 31"/>
    <w:basedOn w:val="a0"/>
    <w:rsid w:val="00A373FD"/>
    <w:pPr>
      <w:widowControl w:val="0"/>
      <w:spacing w:after="0" w:line="260" w:lineRule="auto"/>
      <w:ind w:firstLine="720"/>
      <w:jc w:val="both"/>
    </w:pPr>
    <w:rPr>
      <w:rFonts w:ascii="Times New Roman" w:eastAsia="Times New Roman" w:hAnsi="Times New Roman" w:cs="Times New Roman"/>
      <w:b/>
      <w:sz w:val="24"/>
      <w:szCs w:val="20"/>
      <w:lang w:eastAsia="ru-RU"/>
    </w:rPr>
  </w:style>
  <w:style w:type="paragraph" w:customStyle="1" w:styleId="FR1">
    <w:name w:val="FR1"/>
    <w:rsid w:val="00A373FD"/>
    <w:pPr>
      <w:widowControl w:val="0"/>
      <w:spacing w:after="0" w:line="300" w:lineRule="auto"/>
      <w:ind w:left="1920" w:right="2000"/>
      <w:jc w:val="right"/>
    </w:pPr>
    <w:rPr>
      <w:rFonts w:ascii="Arial" w:eastAsia="Times New Roman" w:hAnsi="Arial" w:cs="Times New Roman"/>
      <w:b/>
      <w:i/>
      <w:szCs w:val="20"/>
      <w:lang w:eastAsia="ru-RU"/>
    </w:rPr>
  </w:style>
  <w:style w:type="paragraph" w:customStyle="1" w:styleId="1f1">
    <w:name w:val="Название1"/>
    <w:basedOn w:val="a0"/>
    <w:rsid w:val="00A373F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0"/>
    <w:rsid w:val="00A373FD"/>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0"/>
    <w:rsid w:val="00A373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0"/>
    <w:rsid w:val="00A373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ct">
    <w:name w:val="articlect"/>
    <w:basedOn w:val="a0"/>
    <w:rsid w:val="00A373FD"/>
    <w:pPr>
      <w:spacing w:before="240" w:after="240" w:line="240" w:lineRule="auto"/>
      <w:jc w:val="center"/>
    </w:pPr>
    <w:rPr>
      <w:rFonts w:ascii="Times New Roman" w:eastAsia="Times New Roman" w:hAnsi="Times New Roman" w:cs="Times New Roman"/>
      <w:b/>
      <w:bCs/>
      <w:sz w:val="24"/>
      <w:szCs w:val="24"/>
      <w:lang w:eastAsia="ru-RU"/>
    </w:rPr>
  </w:style>
  <w:style w:type="character" w:customStyle="1" w:styleId="FontStyle11">
    <w:name w:val="Font Style11"/>
    <w:rsid w:val="00A373FD"/>
    <w:rPr>
      <w:rFonts w:ascii="Times New Roman" w:hAnsi="Times New Roman" w:cs="Times New Roman"/>
      <w:sz w:val="26"/>
      <w:szCs w:val="26"/>
    </w:rPr>
  </w:style>
  <w:style w:type="paragraph" w:customStyle="1" w:styleId="BodyText21">
    <w:name w:val="Body Text 21"/>
    <w:basedOn w:val="a0"/>
    <w:rsid w:val="00A373FD"/>
    <w:pPr>
      <w:tabs>
        <w:tab w:val="left" w:pos="1069"/>
      </w:tabs>
      <w:spacing w:after="0" w:line="240" w:lineRule="auto"/>
      <w:jc w:val="both"/>
    </w:pPr>
    <w:rPr>
      <w:rFonts w:ascii="Times New Roman" w:eastAsia="Times New Roman" w:hAnsi="Times New Roman" w:cs="Times New Roman"/>
      <w:sz w:val="28"/>
      <w:szCs w:val="20"/>
      <w:lang w:eastAsia="ru-RU"/>
    </w:rPr>
  </w:style>
  <w:style w:type="paragraph" w:customStyle="1" w:styleId="1f2">
    <w:name w:val="Знак1 Знак Знак"/>
    <w:basedOn w:val="a0"/>
    <w:autoRedefine/>
    <w:rsid w:val="00A373FD"/>
    <w:pPr>
      <w:spacing w:after="160" w:line="240" w:lineRule="exact"/>
    </w:pPr>
    <w:rPr>
      <w:rFonts w:ascii="Times New Roman" w:eastAsia="SimSun" w:hAnsi="Times New Roman" w:cs="Times New Roman"/>
      <w:b/>
      <w:sz w:val="28"/>
      <w:szCs w:val="24"/>
      <w:lang w:val="en-US"/>
    </w:rPr>
  </w:style>
  <w:style w:type="paragraph" w:customStyle="1" w:styleId="141">
    <w:name w:val="Знак1 Знак Знак Знак Знак Знак Знак Знак Знак Знак Знак Знак4 Знак Знак Знак Знак Знак Знак Знак Знак Знак Знак Знак Знак Знак Знак Знак1 Знак Знак Знак Знак Знак Знак Знак Знак Знак Знак Знак Знак Знак"/>
    <w:basedOn w:val="a0"/>
    <w:autoRedefine/>
    <w:rsid w:val="00A373FD"/>
    <w:pPr>
      <w:spacing w:after="160" w:line="240" w:lineRule="exact"/>
    </w:pPr>
    <w:rPr>
      <w:rFonts w:ascii="Times New Roman" w:eastAsia="SimSun" w:hAnsi="Times New Roman" w:cs="Times New Roman"/>
      <w:b/>
      <w:sz w:val="28"/>
      <w:szCs w:val="24"/>
      <w:lang w:val="en-US"/>
    </w:rPr>
  </w:style>
  <w:style w:type="paragraph" w:customStyle="1" w:styleId="1f3">
    <w:name w:val="Знак1"/>
    <w:basedOn w:val="a0"/>
    <w:autoRedefine/>
    <w:rsid w:val="00A373FD"/>
    <w:pPr>
      <w:spacing w:after="160" w:line="240" w:lineRule="exact"/>
    </w:pPr>
    <w:rPr>
      <w:rFonts w:ascii="Times New Roman" w:eastAsia="SimSun" w:hAnsi="Times New Roman" w:cs="Times New Roman"/>
      <w:b/>
      <w:sz w:val="28"/>
      <w:szCs w:val="24"/>
      <w:lang w:val="en-US"/>
    </w:rPr>
  </w:style>
  <w:style w:type="character" w:customStyle="1" w:styleId="FontStyle12">
    <w:name w:val="Font Style12"/>
    <w:rsid w:val="00A373FD"/>
    <w:rPr>
      <w:rFonts w:ascii="Times New Roman" w:hAnsi="Times New Roman" w:cs="Times New Roman" w:hint="default"/>
      <w:sz w:val="26"/>
      <w:szCs w:val="26"/>
    </w:rPr>
  </w:style>
  <w:style w:type="paragraph" w:styleId="afff8">
    <w:name w:val="Block Text"/>
    <w:basedOn w:val="a0"/>
    <w:rsid w:val="00A373FD"/>
    <w:pPr>
      <w:widowControl w:val="0"/>
      <w:shd w:val="clear" w:color="auto" w:fill="FFFFFF"/>
      <w:autoSpaceDE w:val="0"/>
      <w:autoSpaceDN w:val="0"/>
      <w:spacing w:after="0" w:line="240" w:lineRule="auto"/>
      <w:ind w:left="29" w:right="10" w:firstLine="806"/>
      <w:jc w:val="both"/>
    </w:pPr>
    <w:rPr>
      <w:rFonts w:ascii="Times New Roman" w:eastAsia="Times New Roman" w:hAnsi="Times New Roman" w:cs="Times New Roman"/>
      <w:color w:val="000000"/>
      <w:sz w:val="28"/>
      <w:szCs w:val="28"/>
      <w:lang w:eastAsia="ru-RU"/>
    </w:rPr>
  </w:style>
  <w:style w:type="paragraph" w:customStyle="1" w:styleId="ConsPlusCell">
    <w:name w:val="ConsPlusCell"/>
    <w:uiPriority w:val="99"/>
    <w:rsid w:val="00A373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3">
    <w:name w:val="Style33"/>
    <w:basedOn w:val="a0"/>
    <w:uiPriority w:val="99"/>
    <w:rsid w:val="00A373FD"/>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paragraph" w:customStyle="1" w:styleId="Style59">
    <w:name w:val="Style59"/>
    <w:basedOn w:val="a0"/>
    <w:uiPriority w:val="99"/>
    <w:rsid w:val="00A373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rsid w:val="00A373FD"/>
    <w:pPr>
      <w:widowControl w:val="0"/>
      <w:autoSpaceDE w:val="0"/>
      <w:autoSpaceDN w:val="0"/>
      <w:adjustRightInd w:val="0"/>
      <w:spacing w:after="0" w:line="234" w:lineRule="exact"/>
      <w:ind w:firstLine="288"/>
      <w:jc w:val="both"/>
    </w:pPr>
    <w:rPr>
      <w:rFonts w:ascii="Times New Roman" w:eastAsia="Times New Roman" w:hAnsi="Times New Roman" w:cs="Times New Roman"/>
      <w:sz w:val="24"/>
      <w:szCs w:val="24"/>
      <w:lang w:eastAsia="ru-RU"/>
    </w:rPr>
  </w:style>
  <w:style w:type="paragraph" w:customStyle="1" w:styleId="Style91">
    <w:name w:val="Style91"/>
    <w:basedOn w:val="a0"/>
    <w:uiPriority w:val="99"/>
    <w:rsid w:val="00A373FD"/>
    <w:pPr>
      <w:widowControl w:val="0"/>
      <w:autoSpaceDE w:val="0"/>
      <w:autoSpaceDN w:val="0"/>
      <w:adjustRightInd w:val="0"/>
      <w:spacing w:after="0" w:line="233" w:lineRule="exact"/>
      <w:ind w:hanging="238"/>
      <w:jc w:val="both"/>
    </w:pPr>
    <w:rPr>
      <w:rFonts w:ascii="Times New Roman" w:eastAsia="Times New Roman" w:hAnsi="Times New Roman" w:cs="Times New Roman"/>
      <w:sz w:val="24"/>
      <w:szCs w:val="24"/>
      <w:lang w:eastAsia="ru-RU"/>
    </w:rPr>
  </w:style>
  <w:style w:type="paragraph" w:customStyle="1" w:styleId="Style95">
    <w:name w:val="Style95"/>
    <w:basedOn w:val="a0"/>
    <w:uiPriority w:val="99"/>
    <w:rsid w:val="00A373FD"/>
    <w:pPr>
      <w:widowControl w:val="0"/>
      <w:autoSpaceDE w:val="0"/>
      <w:autoSpaceDN w:val="0"/>
      <w:adjustRightInd w:val="0"/>
      <w:spacing w:after="0" w:line="209" w:lineRule="exact"/>
      <w:ind w:hanging="238"/>
    </w:pPr>
    <w:rPr>
      <w:rFonts w:ascii="Times New Roman" w:eastAsia="Times New Roman" w:hAnsi="Times New Roman" w:cs="Times New Roman"/>
      <w:sz w:val="24"/>
      <w:szCs w:val="24"/>
      <w:lang w:eastAsia="ru-RU"/>
    </w:rPr>
  </w:style>
  <w:style w:type="paragraph" w:customStyle="1" w:styleId="Style102">
    <w:name w:val="Style102"/>
    <w:basedOn w:val="a0"/>
    <w:uiPriority w:val="99"/>
    <w:rsid w:val="00A373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0"/>
    <w:uiPriority w:val="99"/>
    <w:rsid w:val="00A373FD"/>
    <w:pPr>
      <w:widowControl w:val="0"/>
      <w:autoSpaceDE w:val="0"/>
      <w:autoSpaceDN w:val="0"/>
      <w:adjustRightInd w:val="0"/>
      <w:spacing w:after="0" w:line="233" w:lineRule="exact"/>
      <w:jc w:val="both"/>
    </w:pPr>
    <w:rPr>
      <w:rFonts w:ascii="Times New Roman" w:eastAsia="Times New Roman" w:hAnsi="Times New Roman" w:cs="Times New Roman"/>
      <w:sz w:val="24"/>
      <w:szCs w:val="24"/>
      <w:lang w:eastAsia="ru-RU"/>
    </w:rPr>
  </w:style>
  <w:style w:type="paragraph" w:customStyle="1" w:styleId="Style105">
    <w:name w:val="Style105"/>
    <w:basedOn w:val="a0"/>
    <w:uiPriority w:val="99"/>
    <w:rsid w:val="00A373F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8">
    <w:name w:val="Style108"/>
    <w:basedOn w:val="a0"/>
    <w:uiPriority w:val="99"/>
    <w:rsid w:val="00A373FD"/>
    <w:pPr>
      <w:widowControl w:val="0"/>
      <w:autoSpaceDE w:val="0"/>
      <w:autoSpaceDN w:val="0"/>
      <w:adjustRightInd w:val="0"/>
      <w:spacing w:after="0" w:line="238" w:lineRule="exact"/>
      <w:ind w:firstLine="281"/>
      <w:jc w:val="both"/>
    </w:pPr>
    <w:rPr>
      <w:rFonts w:ascii="Times New Roman" w:eastAsia="Times New Roman" w:hAnsi="Times New Roman" w:cs="Times New Roman"/>
      <w:sz w:val="24"/>
      <w:szCs w:val="24"/>
      <w:lang w:eastAsia="ru-RU"/>
    </w:rPr>
  </w:style>
  <w:style w:type="paragraph" w:customStyle="1" w:styleId="Style117">
    <w:name w:val="Style117"/>
    <w:basedOn w:val="a0"/>
    <w:uiPriority w:val="99"/>
    <w:rsid w:val="00A373F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18">
    <w:name w:val="Style118"/>
    <w:basedOn w:val="a0"/>
    <w:uiPriority w:val="99"/>
    <w:rsid w:val="00A373FD"/>
    <w:pPr>
      <w:widowControl w:val="0"/>
      <w:autoSpaceDE w:val="0"/>
      <w:autoSpaceDN w:val="0"/>
      <w:adjustRightInd w:val="0"/>
      <w:spacing w:after="0" w:line="238" w:lineRule="exact"/>
      <w:ind w:firstLine="288"/>
    </w:pPr>
    <w:rPr>
      <w:rFonts w:ascii="Times New Roman" w:eastAsia="Times New Roman" w:hAnsi="Times New Roman" w:cs="Times New Roman"/>
      <w:sz w:val="24"/>
      <w:szCs w:val="24"/>
      <w:lang w:eastAsia="ru-RU"/>
    </w:rPr>
  </w:style>
  <w:style w:type="paragraph" w:customStyle="1" w:styleId="Style121">
    <w:name w:val="Style121"/>
    <w:basedOn w:val="a0"/>
    <w:uiPriority w:val="99"/>
    <w:rsid w:val="00A373FD"/>
    <w:pPr>
      <w:widowControl w:val="0"/>
      <w:autoSpaceDE w:val="0"/>
      <w:autoSpaceDN w:val="0"/>
      <w:adjustRightInd w:val="0"/>
      <w:spacing w:after="0" w:line="230" w:lineRule="exact"/>
      <w:ind w:hanging="252"/>
      <w:jc w:val="both"/>
    </w:pPr>
    <w:rPr>
      <w:rFonts w:ascii="Times New Roman" w:eastAsia="Times New Roman" w:hAnsi="Times New Roman" w:cs="Times New Roman"/>
      <w:sz w:val="24"/>
      <w:szCs w:val="24"/>
      <w:lang w:eastAsia="ru-RU"/>
    </w:rPr>
  </w:style>
  <w:style w:type="paragraph" w:customStyle="1" w:styleId="Style122">
    <w:name w:val="Style122"/>
    <w:basedOn w:val="a0"/>
    <w:uiPriority w:val="99"/>
    <w:rsid w:val="00A373FD"/>
    <w:pPr>
      <w:widowControl w:val="0"/>
      <w:autoSpaceDE w:val="0"/>
      <w:autoSpaceDN w:val="0"/>
      <w:adjustRightInd w:val="0"/>
      <w:spacing w:after="0" w:line="230" w:lineRule="exact"/>
      <w:ind w:hanging="194"/>
    </w:pPr>
    <w:rPr>
      <w:rFonts w:ascii="Times New Roman" w:eastAsia="Times New Roman" w:hAnsi="Times New Roman" w:cs="Times New Roman"/>
      <w:sz w:val="24"/>
      <w:szCs w:val="24"/>
      <w:lang w:eastAsia="ru-RU"/>
    </w:rPr>
  </w:style>
  <w:style w:type="character" w:customStyle="1" w:styleId="FontStyle278">
    <w:name w:val="Font Style278"/>
    <w:uiPriority w:val="99"/>
    <w:rsid w:val="00A373FD"/>
    <w:rPr>
      <w:rFonts w:ascii="Times New Roman" w:hAnsi="Times New Roman" w:cs="Times New Roman"/>
      <w:b/>
      <w:bCs/>
      <w:sz w:val="20"/>
      <w:szCs w:val="20"/>
    </w:rPr>
  </w:style>
  <w:style w:type="character" w:customStyle="1" w:styleId="FontStyle279">
    <w:name w:val="Font Style279"/>
    <w:uiPriority w:val="99"/>
    <w:rsid w:val="00A373FD"/>
    <w:rPr>
      <w:rFonts w:ascii="Times New Roman" w:hAnsi="Times New Roman" w:cs="Times New Roman"/>
      <w:b/>
      <w:bCs/>
      <w:sz w:val="16"/>
      <w:szCs w:val="16"/>
    </w:rPr>
  </w:style>
  <w:style w:type="character" w:customStyle="1" w:styleId="FontStyle280">
    <w:name w:val="Font Style280"/>
    <w:uiPriority w:val="99"/>
    <w:rsid w:val="00A373FD"/>
    <w:rPr>
      <w:rFonts w:ascii="Times New Roman" w:hAnsi="Times New Roman" w:cs="Times New Roman"/>
      <w:i/>
      <w:iCs/>
      <w:sz w:val="16"/>
      <w:szCs w:val="16"/>
    </w:rPr>
  </w:style>
  <w:style w:type="character" w:customStyle="1" w:styleId="FontStyle283">
    <w:name w:val="Font Style283"/>
    <w:uiPriority w:val="99"/>
    <w:rsid w:val="00A373FD"/>
    <w:rPr>
      <w:rFonts w:ascii="Times New Roman" w:hAnsi="Times New Roman" w:cs="Times New Roman"/>
      <w:sz w:val="20"/>
      <w:szCs w:val="20"/>
    </w:rPr>
  </w:style>
  <w:style w:type="character" w:customStyle="1" w:styleId="FontStyle285">
    <w:name w:val="Font Style285"/>
    <w:uiPriority w:val="99"/>
    <w:rsid w:val="00A373FD"/>
    <w:rPr>
      <w:rFonts w:ascii="Times New Roman" w:hAnsi="Times New Roman" w:cs="Times New Roman"/>
      <w:i/>
      <w:iCs/>
      <w:sz w:val="20"/>
      <w:szCs w:val="20"/>
    </w:rPr>
  </w:style>
  <w:style w:type="character" w:customStyle="1" w:styleId="FontStyle287">
    <w:name w:val="Font Style287"/>
    <w:uiPriority w:val="99"/>
    <w:rsid w:val="00A373FD"/>
    <w:rPr>
      <w:rFonts w:ascii="Times New Roman" w:hAnsi="Times New Roman" w:cs="Times New Roman"/>
      <w:i/>
      <w:iCs/>
      <w:sz w:val="16"/>
      <w:szCs w:val="16"/>
    </w:rPr>
  </w:style>
  <w:style w:type="character" w:customStyle="1" w:styleId="FontStyle289">
    <w:name w:val="Font Style289"/>
    <w:uiPriority w:val="99"/>
    <w:rsid w:val="00A373FD"/>
    <w:rPr>
      <w:rFonts w:ascii="Arial" w:hAnsi="Arial" w:cs="Arial"/>
      <w:b/>
      <w:bCs/>
      <w:sz w:val="20"/>
      <w:szCs w:val="20"/>
    </w:rPr>
  </w:style>
  <w:style w:type="character" w:customStyle="1" w:styleId="FontStyle313">
    <w:name w:val="Font Style313"/>
    <w:uiPriority w:val="99"/>
    <w:rsid w:val="00A373FD"/>
    <w:rPr>
      <w:rFonts w:ascii="Times New Roman" w:hAnsi="Times New Roman" w:cs="Times New Roman"/>
      <w:b/>
      <w:bCs/>
      <w:smallCaps/>
      <w:sz w:val="16"/>
      <w:szCs w:val="16"/>
    </w:rPr>
  </w:style>
  <w:style w:type="character" w:customStyle="1" w:styleId="FontStyle316">
    <w:name w:val="Font Style316"/>
    <w:uiPriority w:val="99"/>
    <w:rsid w:val="00A373FD"/>
    <w:rPr>
      <w:rFonts w:ascii="Arial" w:hAnsi="Arial" w:cs="Arial"/>
      <w:b/>
      <w:bCs/>
      <w:sz w:val="26"/>
      <w:szCs w:val="26"/>
    </w:rPr>
  </w:style>
  <w:style w:type="character" w:customStyle="1" w:styleId="FontStyle326">
    <w:name w:val="Font Style326"/>
    <w:uiPriority w:val="99"/>
    <w:rsid w:val="00A373FD"/>
    <w:rPr>
      <w:rFonts w:ascii="Arial" w:hAnsi="Arial" w:cs="Arial"/>
      <w:smallCaps/>
      <w:sz w:val="14"/>
      <w:szCs w:val="14"/>
    </w:rPr>
  </w:style>
  <w:style w:type="character" w:customStyle="1" w:styleId="120">
    <w:name w:val="Знак Знак12"/>
    <w:locked/>
    <w:rsid w:val="00A373FD"/>
    <w:rPr>
      <w:lang w:val="ru-RU" w:eastAsia="en-US" w:bidi="ar-SA"/>
    </w:rPr>
  </w:style>
  <w:style w:type="paragraph" w:customStyle="1" w:styleId="2f">
    <w:name w:val="Название2"/>
    <w:basedOn w:val="a0"/>
    <w:rsid w:val="00A373F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nsTitle">
    <w:name w:val="ConsTitle"/>
    <w:rsid w:val="00A373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ff9">
    <w:name w:val="Гипертекстовая ссылка"/>
    <w:rsid w:val="00A373FD"/>
    <w:rPr>
      <w:color w:val="008000"/>
    </w:rPr>
  </w:style>
  <w:style w:type="paragraph" w:customStyle="1" w:styleId="consnormal0">
    <w:name w:val="consnormal"/>
    <w:basedOn w:val="a0"/>
    <w:rsid w:val="00A373FD"/>
    <w:pPr>
      <w:spacing w:before="120" w:after="120" w:line="240" w:lineRule="auto"/>
    </w:pPr>
    <w:rPr>
      <w:rFonts w:ascii="Times New Roman" w:eastAsia="Times New Roman" w:hAnsi="Times New Roman" w:cs="Times New Roman"/>
      <w:sz w:val="24"/>
      <w:szCs w:val="24"/>
      <w:lang w:eastAsia="ru-RU"/>
    </w:rPr>
  </w:style>
  <w:style w:type="paragraph" w:customStyle="1" w:styleId="consprim">
    <w:name w:val="consprim"/>
    <w:basedOn w:val="a0"/>
    <w:rsid w:val="00A373FD"/>
    <w:pPr>
      <w:spacing w:before="120" w:after="120" w:line="240" w:lineRule="auto"/>
    </w:pPr>
    <w:rPr>
      <w:rFonts w:ascii="Times New Roman" w:eastAsia="Times New Roman" w:hAnsi="Times New Roman" w:cs="Times New Roman"/>
      <w:sz w:val="24"/>
      <w:szCs w:val="24"/>
      <w:lang w:eastAsia="ru-RU"/>
    </w:rPr>
  </w:style>
  <w:style w:type="paragraph" w:customStyle="1" w:styleId="52">
    <w:name w:val="заголовок 5"/>
    <w:basedOn w:val="a0"/>
    <w:next w:val="a0"/>
    <w:rsid w:val="00A373FD"/>
    <w:pPr>
      <w:keepNext/>
      <w:autoSpaceDE w:val="0"/>
      <w:autoSpaceDN w:val="0"/>
      <w:spacing w:after="120" w:line="240" w:lineRule="auto"/>
      <w:jc w:val="center"/>
      <w:outlineLvl w:val="4"/>
    </w:pPr>
    <w:rPr>
      <w:rFonts w:ascii="Times New Roman" w:eastAsia="Times New Roman" w:hAnsi="Times New Roman" w:cs="Times New Roman"/>
      <w:b/>
      <w:bCs/>
      <w:sz w:val="28"/>
      <w:szCs w:val="28"/>
      <w:lang w:eastAsia="ru-RU"/>
    </w:rPr>
  </w:style>
  <w:style w:type="paragraph" w:customStyle="1" w:styleId="2f0">
    <w:name w:val="заголовок 2"/>
    <w:basedOn w:val="a0"/>
    <w:next w:val="a0"/>
    <w:rsid w:val="00A373FD"/>
    <w:pPr>
      <w:keepNext/>
      <w:autoSpaceDE w:val="0"/>
      <w:autoSpaceDN w:val="0"/>
      <w:spacing w:after="0" w:line="240" w:lineRule="auto"/>
      <w:ind w:firstLine="708"/>
      <w:jc w:val="center"/>
    </w:pPr>
    <w:rPr>
      <w:rFonts w:ascii="Times New Roman" w:eastAsia="Times New Roman" w:hAnsi="Times New Roman" w:cs="Times New Roman"/>
      <w:b/>
      <w:bCs/>
      <w:sz w:val="28"/>
      <w:szCs w:val="28"/>
      <w:lang w:eastAsia="ru-RU"/>
    </w:rPr>
  </w:style>
  <w:style w:type="paragraph" w:customStyle="1" w:styleId="320">
    <w:name w:val="Основной текст с отступом 32"/>
    <w:basedOn w:val="a0"/>
    <w:rsid w:val="00A373FD"/>
    <w:pPr>
      <w:spacing w:after="0" w:line="240" w:lineRule="auto"/>
      <w:ind w:firstLine="567"/>
      <w:jc w:val="both"/>
    </w:pPr>
    <w:rPr>
      <w:rFonts w:ascii="Times New Roman" w:eastAsia="Times New Roman" w:hAnsi="Times New Roman" w:cs="Times New Roman"/>
      <w:sz w:val="28"/>
      <w:szCs w:val="20"/>
      <w:lang w:eastAsia="ru-RU"/>
    </w:rPr>
  </w:style>
  <w:style w:type="character" w:styleId="HTML1">
    <w:name w:val="HTML Typewriter"/>
    <w:rsid w:val="00A373FD"/>
    <w:rPr>
      <w:rFonts w:ascii="Courier New" w:eastAsia="Times New Roman" w:hAnsi="Courier New" w:cs="Courier New" w:hint="default"/>
      <w:sz w:val="20"/>
      <w:szCs w:val="20"/>
    </w:rPr>
  </w:style>
  <w:style w:type="paragraph" w:customStyle="1" w:styleId="afffa">
    <w:name w:val="АБЗАЦ"/>
    <w:basedOn w:val="a0"/>
    <w:rsid w:val="00A373FD"/>
    <w:pPr>
      <w:spacing w:after="0" w:line="240" w:lineRule="auto"/>
      <w:ind w:firstLine="709"/>
      <w:jc w:val="both"/>
    </w:pPr>
    <w:rPr>
      <w:rFonts w:ascii="Times New Roman" w:eastAsia="Batang" w:hAnsi="Times New Roman" w:cs="Times New Roman"/>
      <w:sz w:val="28"/>
      <w:szCs w:val="28"/>
      <w:lang w:eastAsia="ko-KR"/>
    </w:rPr>
  </w:style>
  <w:style w:type="paragraph" w:customStyle="1" w:styleId="j11">
    <w:name w:val="j11"/>
    <w:basedOn w:val="a0"/>
    <w:rsid w:val="00A373FD"/>
    <w:pPr>
      <w:spacing w:after="0" w:line="240" w:lineRule="auto"/>
      <w:textAlignment w:val="baseline"/>
    </w:pPr>
    <w:rPr>
      <w:rFonts w:ascii="inherit" w:eastAsia="Times New Roman" w:hAnsi="inherit" w:cs="Times New Roman"/>
      <w:sz w:val="24"/>
      <w:szCs w:val="24"/>
      <w:lang w:eastAsia="ru-RU"/>
    </w:rPr>
  </w:style>
  <w:style w:type="paragraph" w:customStyle="1" w:styleId="western">
    <w:name w:val="western"/>
    <w:basedOn w:val="a0"/>
    <w:rsid w:val="00A373FD"/>
    <w:pPr>
      <w:spacing w:before="100" w:beforeAutospacing="1" w:after="115" w:line="240" w:lineRule="auto"/>
    </w:pPr>
    <w:rPr>
      <w:rFonts w:ascii="Cambria" w:eastAsia="Times New Roman" w:hAnsi="Cambria" w:cs="Times New Roman"/>
      <w:color w:val="000000"/>
      <w:sz w:val="24"/>
      <w:szCs w:val="24"/>
      <w:lang w:eastAsia="ru-RU"/>
    </w:rPr>
  </w:style>
  <w:style w:type="character" w:customStyle="1" w:styleId="1f4">
    <w:name w:val="Заголовок №1_"/>
    <w:link w:val="1f5"/>
    <w:rsid w:val="00A373FD"/>
    <w:rPr>
      <w:sz w:val="26"/>
      <w:szCs w:val="26"/>
      <w:shd w:val="clear" w:color="auto" w:fill="FFFFFF"/>
    </w:rPr>
  </w:style>
  <w:style w:type="paragraph" w:customStyle="1" w:styleId="1f5">
    <w:name w:val="Заголовок №1"/>
    <w:basedOn w:val="a0"/>
    <w:link w:val="1f4"/>
    <w:rsid w:val="00A373FD"/>
    <w:pPr>
      <w:shd w:val="clear" w:color="auto" w:fill="FFFFFF"/>
      <w:spacing w:after="0" w:line="410" w:lineRule="exact"/>
      <w:outlineLvl w:val="0"/>
    </w:pPr>
    <w:rPr>
      <w:sz w:val="26"/>
      <w:szCs w:val="26"/>
      <w:shd w:val="clear" w:color="auto" w:fill="FFFFFF"/>
    </w:rPr>
  </w:style>
  <w:style w:type="numbering" w:customStyle="1" w:styleId="121">
    <w:name w:val="Нет списка12"/>
    <w:next w:val="a3"/>
    <w:uiPriority w:val="99"/>
    <w:semiHidden/>
    <w:unhideWhenUsed/>
    <w:rsid w:val="00A373FD"/>
  </w:style>
  <w:style w:type="numbering" w:customStyle="1" w:styleId="111">
    <w:name w:val="Нет списка111"/>
    <w:next w:val="a3"/>
    <w:semiHidden/>
    <w:unhideWhenUsed/>
    <w:rsid w:val="00A373FD"/>
  </w:style>
  <w:style w:type="paragraph" w:styleId="afffb">
    <w:name w:val="Revision"/>
    <w:hidden/>
    <w:uiPriority w:val="99"/>
    <w:rsid w:val="00A373FD"/>
    <w:pPr>
      <w:spacing w:after="0" w:line="240" w:lineRule="auto"/>
    </w:pPr>
    <w:rPr>
      <w:rFonts w:ascii="Calibri" w:eastAsia="Calibri" w:hAnsi="Calibri" w:cs="Times New Roman"/>
    </w:rPr>
  </w:style>
  <w:style w:type="numbering" w:customStyle="1" w:styleId="212">
    <w:name w:val="Нет списка21"/>
    <w:next w:val="a3"/>
    <w:uiPriority w:val="99"/>
    <w:semiHidden/>
    <w:unhideWhenUsed/>
    <w:rsid w:val="00A373FD"/>
  </w:style>
  <w:style w:type="numbering" w:customStyle="1" w:styleId="1210">
    <w:name w:val="Нет списка121"/>
    <w:next w:val="a3"/>
    <w:uiPriority w:val="99"/>
    <w:semiHidden/>
    <w:unhideWhenUsed/>
    <w:rsid w:val="00A373FD"/>
  </w:style>
  <w:style w:type="numbering" w:customStyle="1" w:styleId="311">
    <w:name w:val="Нет списка31"/>
    <w:next w:val="a3"/>
    <w:uiPriority w:val="99"/>
    <w:semiHidden/>
    <w:unhideWhenUsed/>
    <w:rsid w:val="00A373FD"/>
  </w:style>
  <w:style w:type="numbering" w:customStyle="1" w:styleId="42">
    <w:name w:val="Нет списка4"/>
    <w:next w:val="a3"/>
    <w:uiPriority w:val="99"/>
    <w:semiHidden/>
    <w:unhideWhenUsed/>
    <w:rsid w:val="00A373FD"/>
  </w:style>
  <w:style w:type="table" w:customStyle="1" w:styleId="3a">
    <w:name w:val="Сетка таблицы3"/>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
    <w:name w:val="Font Style28"/>
    <w:rsid w:val="00A373FD"/>
    <w:rPr>
      <w:rFonts w:ascii="Times New Roman" w:hAnsi="Times New Roman" w:cs="Times New Roman"/>
      <w:sz w:val="26"/>
      <w:szCs w:val="26"/>
    </w:rPr>
  </w:style>
  <w:style w:type="paragraph" w:customStyle="1" w:styleId="Style13">
    <w:name w:val="Style13"/>
    <w:basedOn w:val="a0"/>
    <w:rsid w:val="00A373FD"/>
    <w:pPr>
      <w:widowControl w:val="0"/>
      <w:autoSpaceDE w:val="0"/>
      <w:autoSpaceDN w:val="0"/>
      <w:adjustRightInd w:val="0"/>
      <w:spacing w:after="0" w:line="482" w:lineRule="exact"/>
      <w:ind w:firstLine="691"/>
      <w:jc w:val="both"/>
    </w:pPr>
    <w:rPr>
      <w:rFonts w:ascii="Times New Roman" w:eastAsia="Times New Roman" w:hAnsi="Times New Roman" w:cs="Times New Roman"/>
      <w:sz w:val="24"/>
      <w:szCs w:val="24"/>
      <w:lang w:eastAsia="ru-RU"/>
    </w:rPr>
  </w:style>
  <w:style w:type="numbering" w:customStyle="1" w:styleId="53">
    <w:name w:val="Нет списка5"/>
    <w:next w:val="a3"/>
    <w:uiPriority w:val="99"/>
    <w:semiHidden/>
    <w:unhideWhenUsed/>
    <w:rsid w:val="00A373FD"/>
  </w:style>
  <w:style w:type="character" w:customStyle="1" w:styleId="noprint">
    <w:name w:val="noprint"/>
    <w:rsid w:val="00A373FD"/>
  </w:style>
  <w:style w:type="numbering" w:customStyle="1" w:styleId="62">
    <w:name w:val="Нет списка6"/>
    <w:next w:val="a3"/>
    <w:uiPriority w:val="99"/>
    <w:semiHidden/>
    <w:unhideWhenUsed/>
    <w:rsid w:val="00A373FD"/>
  </w:style>
  <w:style w:type="numbering" w:customStyle="1" w:styleId="130">
    <w:name w:val="Нет списка13"/>
    <w:next w:val="a3"/>
    <w:uiPriority w:val="99"/>
    <w:semiHidden/>
    <w:unhideWhenUsed/>
    <w:rsid w:val="00A373FD"/>
  </w:style>
  <w:style w:type="paragraph" w:customStyle="1" w:styleId="3b">
    <w:name w:val="Обычный3"/>
    <w:rsid w:val="00A373FD"/>
    <w:pPr>
      <w:widowControl w:val="0"/>
      <w:spacing w:after="0" w:line="360" w:lineRule="atLeast"/>
      <w:jc w:val="both"/>
    </w:pPr>
    <w:rPr>
      <w:rFonts w:ascii="Times New Roman" w:eastAsia="ヒラギノ角ゴ Pro W3" w:hAnsi="Times New Roman" w:cs="Times New Roman"/>
      <w:color w:val="000000"/>
      <w:sz w:val="24"/>
      <w:szCs w:val="20"/>
      <w:lang w:eastAsia="ru-RU"/>
    </w:rPr>
  </w:style>
  <w:style w:type="character" w:customStyle="1" w:styleId="92">
    <w:name w:val="Знак Знак9"/>
    <w:rsid w:val="00A373FD"/>
    <w:rPr>
      <w:rFonts w:eastAsia="Times New Roman"/>
      <w:b/>
      <w:bCs/>
      <w:kern w:val="36"/>
      <w:sz w:val="48"/>
      <w:szCs w:val="48"/>
      <w:lang w:eastAsia="ru-RU"/>
    </w:rPr>
  </w:style>
  <w:style w:type="paragraph" w:customStyle="1" w:styleId="a">
    <w:name w:val="нумерация"/>
    <w:basedOn w:val="ab"/>
    <w:link w:val="afffc"/>
    <w:qFormat/>
    <w:rsid w:val="00A373FD"/>
    <w:pPr>
      <w:numPr>
        <w:numId w:val="24"/>
      </w:numPr>
      <w:tabs>
        <w:tab w:val="left" w:pos="1134"/>
      </w:tabs>
      <w:spacing w:after="0" w:line="360" w:lineRule="auto"/>
      <w:jc w:val="both"/>
    </w:pPr>
    <w:rPr>
      <w:rFonts w:ascii="Times New Roman" w:eastAsia="Times New Roman" w:hAnsi="Times New Roman"/>
      <w:sz w:val="28"/>
      <w:szCs w:val="28"/>
      <w:lang w:eastAsia="ru-RU" w:bidi="en-US"/>
    </w:rPr>
  </w:style>
  <w:style w:type="character" w:customStyle="1" w:styleId="afffc">
    <w:name w:val="нумерация Знак"/>
    <w:link w:val="a"/>
    <w:rsid w:val="00A373FD"/>
    <w:rPr>
      <w:rFonts w:ascii="Times New Roman" w:eastAsia="Times New Roman" w:hAnsi="Times New Roman" w:cs="Times New Roman"/>
      <w:sz w:val="28"/>
      <w:szCs w:val="28"/>
      <w:lang w:eastAsia="ru-RU" w:bidi="en-US"/>
    </w:rPr>
  </w:style>
  <w:style w:type="paragraph" w:customStyle="1" w:styleId="1">
    <w:name w:val="нумерация1"/>
    <w:basedOn w:val="ab"/>
    <w:qFormat/>
    <w:rsid w:val="00A373FD"/>
    <w:pPr>
      <w:numPr>
        <w:numId w:val="25"/>
      </w:numPr>
      <w:spacing w:after="0" w:line="360" w:lineRule="auto"/>
      <w:jc w:val="both"/>
    </w:pPr>
    <w:rPr>
      <w:rFonts w:ascii="Times New Roman" w:eastAsia="Times New Roman" w:hAnsi="Times New Roman"/>
      <w:sz w:val="28"/>
      <w:szCs w:val="28"/>
      <w:lang w:bidi="en-US"/>
    </w:rPr>
  </w:style>
  <w:style w:type="numbering" w:customStyle="1" w:styleId="72">
    <w:name w:val="Нет списка7"/>
    <w:next w:val="a3"/>
    <w:uiPriority w:val="99"/>
    <w:semiHidden/>
    <w:unhideWhenUsed/>
    <w:rsid w:val="00A373FD"/>
  </w:style>
  <w:style w:type="character" w:customStyle="1" w:styleId="Verdanatxt">
    <w:name w:val="Verdana_txt Знак"/>
    <w:link w:val="Verdanatxt0"/>
    <w:uiPriority w:val="99"/>
    <w:locked/>
    <w:rsid w:val="00A373FD"/>
    <w:rPr>
      <w:rFonts w:ascii="Verdana" w:eastAsia="Times New Roman" w:hAnsi="Verdana"/>
      <w:sz w:val="24"/>
    </w:rPr>
  </w:style>
  <w:style w:type="paragraph" w:customStyle="1" w:styleId="Verdanatxt0">
    <w:name w:val="Verdana_txt"/>
    <w:basedOn w:val="a0"/>
    <w:link w:val="Verdanatxt"/>
    <w:uiPriority w:val="99"/>
    <w:rsid w:val="00A373FD"/>
    <w:pPr>
      <w:widowControl w:val="0"/>
      <w:snapToGrid w:val="0"/>
      <w:spacing w:after="0" w:line="240" w:lineRule="auto"/>
      <w:ind w:firstLine="851"/>
      <w:jc w:val="both"/>
    </w:pPr>
    <w:rPr>
      <w:rFonts w:ascii="Verdana" w:eastAsia="Times New Roman" w:hAnsi="Verdana"/>
      <w:sz w:val="24"/>
    </w:rPr>
  </w:style>
  <w:style w:type="paragraph" w:customStyle="1" w:styleId="1f6">
    <w:name w:val="Обычный1"/>
    <w:basedOn w:val="a0"/>
    <w:link w:val="1f7"/>
    <w:qFormat/>
    <w:rsid w:val="00A373FD"/>
    <w:pPr>
      <w:autoSpaceDE w:val="0"/>
      <w:autoSpaceDN w:val="0"/>
      <w:adjustRightInd w:val="0"/>
      <w:spacing w:after="0" w:line="360" w:lineRule="auto"/>
      <w:ind w:right="-6" w:firstLine="851"/>
      <w:jc w:val="both"/>
      <w:outlineLvl w:val="0"/>
    </w:pPr>
    <w:rPr>
      <w:rFonts w:ascii="Times New Roman" w:eastAsia="Times New Roman" w:hAnsi="Times New Roman" w:cs="Times New Roman"/>
      <w:sz w:val="28"/>
      <w:szCs w:val="28"/>
    </w:rPr>
  </w:style>
  <w:style w:type="character" w:customStyle="1" w:styleId="1f7">
    <w:name w:val="Обычный1 Знак"/>
    <w:link w:val="1f6"/>
    <w:rsid w:val="00A373FD"/>
    <w:rPr>
      <w:rFonts w:ascii="Times New Roman" w:eastAsia="Times New Roman" w:hAnsi="Times New Roman" w:cs="Times New Roman"/>
      <w:sz w:val="28"/>
      <w:szCs w:val="28"/>
    </w:rPr>
  </w:style>
  <w:style w:type="character" w:customStyle="1" w:styleId="CharStyle19">
    <w:name w:val="Char Style 19"/>
    <w:link w:val="Style18"/>
    <w:rsid w:val="00A373FD"/>
    <w:rPr>
      <w:sz w:val="26"/>
      <w:szCs w:val="26"/>
      <w:shd w:val="clear" w:color="auto" w:fill="FFFFFF"/>
    </w:rPr>
  </w:style>
  <w:style w:type="character" w:customStyle="1" w:styleId="CharStyle71">
    <w:name w:val="Char Style 71"/>
    <w:rsid w:val="00A373FD"/>
    <w:rPr>
      <w:rFonts w:ascii="Times New Roman" w:eastAsia="Times New Roman" w:hAnsi="Times New Roman" w:cs="Times New Roman"/>
      <w:strike/>
      <w:color w:val="000000"/>
      <w:spacing w:val="0"/>
      <w:w w:val="100"/>
      <w:position w:val="0"/>
      <w:sz w:val="26"/>
      <w:szCs w:val="26"/>
      <w:shd w:val="clear" w:color="auto" w:fill="FFFFFF"/>
    </w:rPr>
  </w:style>
  <w:style w:type="character" w:customStyle="1" w:styleId="CharStyle74">
    <w:name w:val="Char Style 74"/>
    <w:rsid w:val="00A373FD"/>
    <w:rPr>
      <w:rFonts w:ascii="Times New Roman" w:eastAsia="Times New Roman" w:hAnsi="Times New Roman" w:cs="Times New Roman"/>
      <w:color w:val="000000"/>
      <w:spacing w:val="0"/>
      <w:w w:val="100"/>
      <w:position w:val="0"/>
      <w:sz w:val="15"/>
      <w:szCs w:val="15"/>
      <w:shd w:val="clear" w:color="auto" w:fill="FFFFFF"/>
    </w:rPr>
  </w:style>
  <w:style w:type="paragraph" w:customStyle="1" w:styleId="Style18">
    <w:name w:val="Style 18"/>
    <w:basedOn w:val="a0"/>
    <w:link w:val="CharStyle19"/>
    <w:rsid w:val="00A373FD"/>
    <w:pPr>
      <w:widowControl w:val="0"/>
      <w:shd w:val="clear" w:color="auto" w:fill="FFFFFF"/>
      <w:spacing w:before="1140" w:after="180" w:line="365" w:lineRule="exact"/>
      <w:jc w:val="both"/>
    </w:pPr>
    <w:rPr>
      <w:sz w:val="26"/>
      <w:szCs w:val="26"/>
    </w:rPr>
  </w:style>
  <w:style w:type="paragraph" w:customStyle="1" w:styleId="3c">
    <w:name w:val="Основной текст3"/>
    <w:basedOn w:val="a0"/>
    <w:rsid w:val="00A373FD"/>
    <w:pPr>
      <w:shd w:val="clear" w:color="auto" w:fill="FFFFFF"/>
      <w:spacing w:after="0" w:line="0" w:lineRule="atLeast"/>
    </w:pPr>
    <w:rPr>
      <w:rFonts w:ascii="Times New Roman" w:eastAsia="Times New Roman" w:hAnsi="Times New Roman" w:cs="Times New Roman"/>
      <w:spacing w:val="10"/>
      <w:sz w:val="27"/>
      <w:szCs w:val="27"/>
    </w:rPr>
  </w:style>
  <w:style w:type="character" w:customStyle="1" w:styleId="CharStyle15">
    <w:name w:val="Char Style 15"/>
    <w:link w:val="Style12"/>
    <w:rsid w:val="00A373FD"/>
    <w:rPr>
      <w:sz w:val="27"/>
      <w:szCs w:val="27"/>
      <w:shd w:val="clear" w:color="auto" w:fill="FFFFFF"/>
    </w:rPr>
  </w:style>
  <w:style w:type="paragraph" w:customStyle="1" w:styleId="Style12">
    <w:name w:val="Style 12"/>
    <w:basedOn w:val="a0"/>
    <w:link w:val="CharStyle15"/>
    <w:rsid w:val="00A373FD"/>
    <w:pPr>
      <w:widowControl w:val="0"/>
      <w:shd w:val="clear" w:color="auto" w:fill="FFFFFF"/>
      <w:spacing w:before="1020" w:after="0" w:line="0" w:lineRule="atLeast"/>
    </w:pPr>
    <w:rPr>
      <w:sz w:val="27"/>
      <w:szCs w:val="27"/>
    </w:rPr>
  </w:style>
  <w:style w:type="numbering" w:customStyle="1" w:styleId="82">
    <w:name w:val="Нет списка8"/>
    <w:next w:val="a3"/>
    <w:uiPriority w:val="99"/>
    <w:semiHidden/>
    <w:unhideWhenUsed/>
    <w:rsid w:val="00A373FD"/>
  </w:style>
  <w:style w:type="paragraph" w:customStyle="1" w:styleId="1f8">
    <w:name w:val="обычный 1"/>
    <w:basedOn w:val="1f0"/>
    <w:qFormat/>
    <w:rsid w:val="00A373FD"/>
    <w:pPr>
      <w:suppressLineNumbers w:val="0"/>
      <w:autoSpaceDE w:val="0"/>
      <w:autoSpaceDN w:val="0"/>
      <w:adjustRightInd w:val="0"/>
      <w:spacing w:line="360" w:lineRule="auto"/>
      <w:ind w:right="0" w:firstLine="709"/>
      <w:jc w:val="both"/>
    </w:pPr>
    <w:rPr>
      <w:sz w:val="28"/>
      <w:szCs w:val="28"/>
      <w:lang w:bidi="ar-SA"/>
    </w:rPr>
  </w:style>
  <w:style w:type="character" w:customStyle="1" w:styleId="CharStyle39">
    <w:name w:val="Char Style 39"/>
    <w:link w:val="Style38"/>
    <w:rsid w:val="00A373FD"/>
    <w:rPr>
      <w:shd w:val="clear" w:color="auto" w:fill="FFFFFF"/>
    </w:rPr>
  </w:style>
  <w:style w:type="character" w:customStyle="1" w:styleId="CharStyle40">
    <w:name w:val="Char Style 40"/>
    <w:rsid w:val="00A373FD"/>
    <w:rPr>
      <w:rFonts w:ascii="Times New Roman" w:eastAsia="Times New Roman" w:hAnsi="Times New Roman" w:cs="Times New Roman"/>
      <w:color w:val="000000"/>
      <w:spacing w:val="20"/>
      <w:w w:val="100"/>
      <w:position w:val="0"/>
      <w:shd w:val="clear" w:color="auto" w:fill="FFFFFF"/>
    </w:rPr>
  </w:style>
  <w:style w:type="paragraph" w:customStyle="1" w:styleId="Style38">
    <w:name w:val="Style 38"/>
    <w:basedOn w:val="a0"/>
    <w:link w:val="CharStyle39"/>
    <w:rsid w:val="00A373FD"/>
    <w:pPr>
      <w:widowControl w:val="0"/>
      <w:shd w:val="clear" w:color="auto" w:fill="FFFFFF"/>
      <w:spacing w:after="0" w:line="240" w:lineRule="auto"/>
    </w:pPr>
  </w:style>
  <w:style w:type="numbering" w:customStyle="1" w:styleId="140">
    <w:name w:val="Нет списка14"/>
    <w:next w:val="a3"/>
    <w:uiPriority w:val="99"/>
    <w:semiHidden/>
    <w:unhideWhenUsed/>
    <w:rsid w:val="00A373FD"/>
  </w:style>
  <w:style w:type="numbering" w:customStyle="1" w:styleId="1111">
    <w:name w:val="Нет списка1111"/>
    <w:next w:val="a3"/>
    <w:semiHidden/>
    <w:unhideWhenUsed/>
    <w:rsid w:val="00A373FD"/>
  </w:style>
  <w:style w:type="numbering" w:customStyle="1" w:styleId="2110">
    <w:name w:val="Нет списка211"/>
    <w:next w:val="a3"/>
    <w:uiPriority w:val="99"/>
    <w:semiHidden/>
    <w:unhideWhenUsed/>
    <w:rsid w:val="00A373FD"/>
  </w:style>
  <w:style w:type="numbering" w:customStyle="1" w:styleId="3110">
    <w:name w:val="Нет списка311"/>
    <w:next w:val="a3"/>
    <w:uiPriority w:val="99"/>
    <w:semiHidden/>
    <w:unhideWhenUsed/>
    <w:rsid w:val="00A373FD"/>
  </w:style>
  <w:style w:type="table" w:customStyle="1" w:styleId="213">
    <w:name w:val="Сетка таблицы21"/>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Свободная форма"/>
    <w:rsid w:val="00A373FD"/>
    <w:pPr>
      <w:spacing w:after="0" w:line="240" w:lineRule="auto"/>
    </w:pPr>
    <w:rPr>
      <w:rFonts w:ascii="Times New Roman" w:eastAsia="ヒラギノ角ゴ Pro W3" w:hAnsi="Times New Roman" w:cs="Times New Roman"/>
      <w:color w:val="000000"/>
      <w:sz w:val="20"/>
      <w:szCs w:val="20"/>
      <w:lang w:eastAsia="ru-RU"/>
    </w:rPr>
  </w:style>
  <w:style w:type="numbering" w:customStyle="1" w:styleId="410">
    <w:name w:val="Нет списка41"/>
    <w:next w:val="a3"/>
    <w:uiPriority w:val="99"/>
    <w:semiHidden/>
    <w:unhideWhenUsed/>
    <w:rsid w:val="00A373FD"/>
  </w:style>
  <w:style w:type="paragraph" w:customStyle="1" w:styleId="titlep">
    <w:name w:val="titlep"/>
    <w:basedOn w:val="a0"/>
    <w:rsid w:val="00A373FD"/>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0"/>
    <w:rsid w:val="00A373FD"/>
    <w:pPr>
      <w:spacing w:before="240" w:after="240" w:line="240" w:lineRule="auto"/>
      <w:jc w:val="center"/>
    </w:pPr>
    <w:rPr>
      <w:rFonts w:ascii="Times New Roman" w:eastAsia="Times New Roman" w:hAnsi="Times New Roman" w:cs="Times New Roman"/>
      <w:b/>
      <w:bCs/>
      <w:sz w:val="24"/>
      <w:szCs w:val="24"/>
      <w:lang w:eastAsia="ru-RU"/>
    </w:rPr>
  </w:style>
  <w:style w:type="numbering" w:customStyle="1" w:styleId="510">
    <w:name w:val="Нет списка51"/>
    <w:next w:val="a3"/>
    <w:uiPriority w:val="99"/>
    <w:semiHidden/>
    <w:unhideWhenUsed/>
    <w:rsid w:val="00A373FD"/>
  </w:style>
  <w:style w:type="numbering" w:customStyle="1" w:styleId="610">
    <w:name w:val="Нет списка61"/>
    <w:next w:val="a3"/>
    <w:uiPriority w:val="99"/>
    <w:semiHidden/>
    <w:unhideWhenUsed/>
    <w:rsid w:val="00A373FD"/>
  </w:style>
  <w:style w:type="numbering" w:customStyle="1" w:styleId="1211">
    <w:name w:val="Нет списка1211"/>
    <w:next w:val="a3"/>
    <w:uiPriority w:val="99"/>
    <w:semiHidden/>
    <w:unhideWhenUsed/>
    <w:rsid w:val="00A373FD"/>
  </w:style>
  <w:style w:type="table" w:customStyle="1" w:styleId="2111">
    <w:name w:val="Сетка таблицы211"/>
    <w:basedOn w:val="a2"/>
    <w:next w:val="a4"/>
    <w:uiPriority w:val="59"/>
    <w:rsid w:val="00A373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3"/>
    <w:uiPriority w:val="99"/>
    <w:semiHidden/>
    <w:unhideWhenUsed/>
    <w:rsid w:val="00A373FD"/>
  </w:style>
  <w:style w:type="numbering" w:customStyle="1" w:styleId="131">
    <w:name w:val="Нет списка131"/>
    <w:next w:val="a3"/>
    <w:uiPriority w:val="99"/>
    <w:semiHidden/>
    <w:unhideWhenUsed/>
    <w:rsid w:val="00A373FD"/>
  </w:style>
  <w:style w:type="table" w:customStyle="1" w:styleId="312">
    <w:name w:val="Сетка таблицы31"/>
    <w:basedOn w:val="a2"/>
    <w:next w:val="a4"/>
    <w:uiPriority w:val="59"/>
    <w:rsid w:val="00A373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3"/>
    <w:uiPriority w:val="99"/>
    <w:semiHidden/>
    <w:unhideWhenUsed/>
    <w:rsid w:val="00A373FD"/>
  </w:style>
  <w:style w:type="table" w:customStyle="1" w:styleId="43">
    <w:name w:val="Сетка таблицы4"/>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A373FD"/>
  </w:style>
  <w:style w:type="numbering" w:customStyle="1" w:styleId="1410">
    <w:name w:val="Нет списка141"/>
    <w:next w:val="a3"/>
    <w:uiPriority w:val="99"/>
    <w:semiHidden/>
    <w:unhideWhenUsed/>
    <w:rsid w:val="00A373FD"/>
  </w:style>
  <w:style w:type="numbering" w:customStyle="1" w:styleId="11111">
    <w:name w:val="Нет списка11111"/>
    <w:next w:val="a3"/>
    <w:uiPriority w:val="99"/>
    <w:semiHidden/>
    <w:unhideWhenUsed/>
    <w:rsid w:val="00A373FD"/>
  </w:style>
  <w:style w:type="character" w:customStyle="1" w:styleId="2f1">
    <w:name w:val="Основной текст (2)_"/>
    <w:link w:val="2f2"/>
    <w:rsid w:val="00A373FD"/>
    <w:rPr>
      <w:rFonts w:eastAsia="Times New Roman"/>
      <w:spacing w:val="-10"/>
      <w:sz w:val="26"/>
      <w:szCs w:val="26"/>
      <w:shd w:val="clear" w:color="auto" w:fill="FFFFFF"/>
    </w:rPr>
  </w:style>
  <w:style w:type="paragraph" w:customStyle="1" w:styleId="2f2">
    <w:name w:val="Основной текст (2)"/>
    <w:basedOn w:val="a0"/>
    <w:link w:val="2f1"/>
    <w:rsid w:val="00A373FD"/>
    <w:pPr>
      <w:shd w:val="clear" w:color="auto" w:fill="FFFFFF"/>
      <w:spacing w:after="0" w:line="299" w:lineRule="exact"/>
      <w:jc w:val="center"/>
    </w:pPr>
    <w:rPr>
      <w:rFonts w:eastAsia="Times New Roman"/>
      <w:spacing w:val="-10"/>
      <w:sz w:val="26"/>
      <w:szCs w:val="26"/>
    </w:rPr>
  </w:style>
  <w:style w:type="character" w:customStyle="1" w:styleId="3d">
    <w:name w:val="Основной текст (3)_"/>
    <w:link w:val="3e"/>
    <w:rsid w:val="00A373FD"/>
    <w:rPr>
      <w:rFonts w:eastAsia="Times New Roman"/>
      <w:shd w:val="clear" w:color="auto" w:fill="FFFFFF"/>
    </w:rPr>
  </w:style>
  <w:style w:type="paragraph" w:customStyle="1" w:styleId="3e">
    <w:name w:val="Основной текст (3)"/>
    <w:basedOn w:val="a0"/>
    <w:link w:val="3d"/>
    <w:rsid w:val="00A373FD"/>
    <w:pPr>
      <w:shd w:val="clear" w:color="auto" w:fill="FFFFFF"/>
      <w:spacing w:after="0" w:line="331" w:lineRule="exact"/>
    </w:pPr>
    <w:rPr>
      <w:rFonts w:eastAsia="Times New Roman"/>
    </w:rPr>
  </w:style>
  <w:style w:type="character" w:customStyle="1" w:styleId="44">
    <w:name w:val="Подпись к картинке (4)_"/>
    <w:link w:val="45"/>
    <w:rsid w:val="00A373FD"/>
    <w:rPr>
      <w:rFonts w:eastAsia="Times New Roman"/>
      <w:sz w:val="16"/>
      <w:szCs w:val="16"/>
      <w:shd w:val="clear" w:color="auto" w:fill="FFFFFF"/>
    </w:rPr>
  </w:style>
  <w:style w:type="paragraph" w:customStyle="1" w:styleId="45">
    <w:name w:val="Подпись к картинке (4)"/>
    <w:basedOn w:val="a0"/>
    <w:link w:val="44"/>
    <w:rsid w:val="00A373FD"/>
    <w:pPr>
      <w:shd w:val="clear" w:color="auto" w:fill="FFFFFF"/>
      <w:spacing w:after="0" w:line="274" w:lineRule="exact"/>
      <w:jc w:val="center"/>
    </w:pPr>
    <w:rPr>
      <w:rFonts w:eastAsia="Times New Roman"/>
      <w:sz w:val="16"/>
      <w:szCs w:val="16"/>
    </w:rPr>
  </w:style>
  <w:style w:type="character" w:customStyle="1" w:styleId="4Arial95pt">
    <w:name w:val="Подпись к картинке (4) + Arial;9;5 pt"/>
    <w:rsid w:val="00A373FD"/>
    <w:rPr>
      <w:rFonts w:ascii="Arial" w:eastAsia="Arial" w:hAnsi="Arial" w:cs="Arial"/>
      <w:b w:val="0"/>
      <w:bCs w:val="0"/>
      <w:i w:val="0"/>
      <w:iCs w:val="0"/>
      <w:smallCaps w:val="0"/>
      <w:strike w:val="0"/>
      <w:spacing w:val="0"/>
      <w:sz w:val="19"/>
      <w:szCs w:val="19"/>
    </w:rPr>
  </w:style>
  <w:style w:type="character" w:customStyle="1" w:styleId="2f3">
    <w:name w:val="Подпись к картинке (2)_"/>
    <w:link w:val="2f4"/>
    <w:rsid w:val="00A373FD"/>
    <w:rPr>
      <w:rFonts w:eastAsia="Times New Roman"/>
      <w:shd w:val="clear" w:color="auto" w:fill="FFFFFF"/>
    </w:rPr>
  </w:style>
  <w:style w:type="paragraph" w:customStyle="1" w:styleId="2f4">
    <w:name w:val="Подпись к картинке (2)"/>
    <w:basedOn w:val="a0"/>
    <w:link w:val="2f3"/>
    <w:rsid w:val="00A373FD"/>
    <w:pPr>
      <w:shd w:val="clear" w:color="auto" w:fill="FFFFFF"/>
      <w:spacing w:after="0" w:line="0" w:lineRule="atLeast"/>
    </w:pPr>
    <w:rPr>
      <w:rFonts w:eastAsia="Times New Roman"/>
    </w:rPr>
  </w:style>
  <w:style w:type="character" w:customStyle="1" w:styleId="afffe">
    <w:name w:val="Подпись к картинке_"/>
    <w:link w:val="affff"/>
    <w:rsid w:val="00A373FD"/>
    <w:rPr>
      <w:rFonts w:eastAsia="Times New Roman"/>
      <w:sz w:val="19"/>
      <w:szCs w:val="19"/>
      <w:shd w:val="clear" w:color="auto" w:fill="FFFFFF"/>
    </w:rPr>
  </w:style>
  <w:style w:type="paragraph" w:customStyle="1" w:styleId="affff">
    <w:name w:val="Подпись к картинке"/>
    <w:basedOn w:val="a0"/>
    <w:link w:val="afffe"/>
    <w:rsid w:val="00A373FD"/>
    <w:pPr>
      <w:shd w:val="clear" w:color="auto" w:fill="FFFFFF"/>
      <w:spacing w:after="0" w:line="198" w:lineRule="exact"/>
      <w:jc w:val="center"/>
    </w:pPr>
    <w:rPr>
      <w:rFonts w:eastAsia="Times New Roman"/>
      <w:sz w:val="19"/>
      <w:szCs w:val="19"/>
    </w:rPr>
  </w:style>
  <w:style w:type="character" w:customStyle="1" w:styleId="3f">
    <w:name w:val="Подпись к картинке (3)_"/>
    <w:link w:val="313"/>
    <w:rsid w:val="00A373FD"/>
    <w:rPr>
      <w:rFonts w:ascii="Arial" w:eastAsia="Arial" w:hAnsi="Arial" w:cs="Arial"/>
      <w:sz w:val="27"/>
      <w:szCs w:val="27"/>
      <w:shd w:val="clear" w:color="auto" w:fill="FFFFFF"/>
    </w:rPr>
  </w:style>
  <w:style w:type="paragraph" w:customStyle="1" w:styleId="313">
    <w:name w:val="Подпись к картинке (3)1"/>
    <w:basedOn w:val="a0"/>
    <w:link w:val="3f"/>
    <w:rsid w:val="00A373FD"/>
    <w:pPr>
      <w:shd w:val="clear" w:color="auto" w:fill="FFFFFF"/>
      <w:spacing w:after="0" w:line="0" w:lineRule="atLeast"/>
    </w:pPr>
    <w:rPr>
      <w:rFonts w:ascii="Arial" w:eastAsia="Arial" w:hAnsi="Arial" w:cs="Arial"/>
      <w:sz w:val="27"/>
      <w:szCs w:val="27"/>
    </w:rPr>
  </w:style>
  <w:style w:type="character" w:customStyle="1" w:styleId="3f0">
    <w:name w:val="Подпись к картинке (3)"/>
    <w:rsid w:val="00A373FD"/>
    <w:rPr>
      <w:rFonts w:ascii="Arial" w:eastAsia="Arial" w:hAnsi="Arial" w:cs="Arial"/>
      <w:b w:val="0"/>
      <w:bCs w:val="0"/>
      <w:i w:val="0"/>
      <w:iCs w:val="0"/>
      <w:smallCaps w:val="0"/>
      <w:strike w:val="0"/>
      <w:spacing w:val="0"/>
      <w:sz w:val="27"/>
      <w:szCs w:val="27"/>
      <w:u w:val="single"/>
    </w:rPr>
  </w:style>
  <w:style w:type="character" w:customStyle="1" w:styleId="3Corbel9pt">
    <w:name w:val="Подпись к картинке (3) + Corbel;9 pt;Не полужирный;Не курсив"/>
    <w:rsid w:val="00A373FD"/>
    <w:rPr>
      <w:rFonts w:ascii="Corbel" w:eastAsia="Corbel" w:hAnsi="Corbel" w:cs="Corbel"/>
      <w:b/>
      <w:bCs/>
      <w:i/>
      <w:iCs/>
      <w:smallCaps w:val="0"/>
      <w:strike w:val="0"/>
      <w:spacing w:val="0"/>
      <w:sz w:val="18"/>
      <w:szCs w:val="18"/>
    </w:rPr>
  </w:style>
  <w:style w:type="character" w:customStyle="1" w:styleId="3Corbel9pt1">
    <w:name w:val="Подпись к картинке (3) + Corbel;9 pt;Не полужирный;Не курсив1"/>
    <w:rsid w:val="00A373FD"/>
    <w:rPr>
      <w:rFonts w:ascii="Corbel" w:eastAsia="Corbel" w:hAnsi="Corbel" w:cs="Corbel"/>
      <w:b/>
      <w:bCs/>
      <w:i/>
      <w:iCs/>
      <w:smallCaps w:val="0"/>
      <w:strike w:val="0"/>
      <w:spacing w:val="0"/>
      <w:sz w:val="18"/>
      <w:szCs w:val="18"/>
      <w:u w:val="single"/>
    </w:rPr>
  </w:style>
  <w:style w:type="character" w:customStyle="1" w:styleId="3-1pt">
    <w:name w:val="Подпись к картинке (3) + Интервал -1 pt"/>
    <w:rsid w:val="00A373FD"/>
    <w:rPr>
      <w:rFonts w:ascii="Arial" w:eastAsia="Arial" w:hAnsi="Arial" w:cs="Arial"/>
      <w:b w:val="0"/>
      <w:bCs w:val="0"/>
      <w:i w:val="0"/>
      <w:iCs w:val="0"/>
      <w:smallCaps w:val="0"/>
      <w:strike w:val="0"/>
      <w:spacing w:val="-30"/>
      <w:sz w:val="27"/>
      <w:szCs w:val="27"/>
      <w:u w:val="single"/>
    </w:rPr>
  </w:style>
  <w:style w:type="character" w:customStyle="1" w:styleId="3-1pt1">
    <w:name w:val="Подпись к картинке (3) + Интервал -1 pt1"/>
    <w:rsid w:val="00A373FD"/>
    <w:rPr>
      <w:rFonts w:ascii="Arial" w:eastAsia="Arial" w:hAnsi="Arial" w:cs="Arial"/>
      <w:b w:val="0"/>
      <w:bCs w:val="0"/>
      <w:i w:val="0"/>
      <w:iCs w:val="0"/>
      <w:smallCaps w:val="0"/>
      <w:strike w:val="0"/>
      <w:spacing w:val="-30"/>
      <w:sz w:val="27"/>
      <w:szCs w:val="27"/>
    </w:rPr>
  </w:style>
  <w:style w:type="character" w:customStyle="1" w:styleId="46">
    <w:name w:val="Основной текст (4)_"/>
    <w:link w:val="47"/>
    <w:rsid w:val="00A373FD"/>
    <w:rPr>
      <w:rFonts w:eastAsia="Times New Roman"/>
      <w:sz w:val="16"/>
      <w:szCs w:val="16"/>
      <w:shd w:val="clear" w:color="auto" w:fill="FFFFFF"/>
    </w:rPr>
  </w:style>
  <w:style w:type="paragraph" w:customStyle="1" w:styleId="47">
    <w:name w:val="Основной текст (4)"/>
    <w:basedOn w:val="a0"/>
    <w:link w:val="46"/>
    <w:rsid w:val="00A373FD"/>
    <w:pPr>
      <w:shd w:val="clear" w:color="auto" w:fill="FFFFFF"/>
      <w:spacing w:before="180" w:after="0" w:line="0" w:lineRule="atLeast"/>
    </w:pPr>
    <w:rPr>
      <w:rFonts w:eastAsia="Times New Roman"/>
      <w:sz w:val="16"/>
      <w:szCs w:val="16"/>
    </w:rPr>
  </w:style>
  <w:style w:type="character" w:customStyle="1" w:styleId="54">
    <w:name w:val="Основной текст (5)_"/>
    <w:link w:val="55"/>
    <w:rsid w:val="00A373FD"/>
    <w:rPr>
      <w:rFonts w:ascii="Arial" w:eastAsia="Arial" w:hAnsi="Arial" w:cs="Arial"/>
      <w:sz w:val="21"/>
      <w:szCs w:val="21"/>
      <w:shd w:val="clear" w:color="auto" w:fill="FFFFFF"/>
    </w:rPr>
  </w:style>
  <w:style w:type="paragraph" w:customStyle="1" w:styleId="55">
    <w:name w:val="Основной текст (5)"/>
    <w:basedOn w:val="a0"/>
    <w:link w:val="54"/>
    <w:rsid w:val="00A373FD"/>
    <w:pPr>
      <w:shd w:val="clear" w:color="auto" w:fill="FFFFFF"/>
      <w:spacing w:before="9180" w:after="0" w:line="252" w:lineRule="exact"/>
    </w:pPr>
    <w:rPr>
      <w:rFonts w:ascii="Arial" w:eastAsia="Arial" w:hAnsi="Arial" w:cs="Arial"/>
      <w:sz w:val="21"/>
      <w:szCs w:val="21"/>
    </w:rPr>
  </w:style>
  <w:style w:type="character" w:customStyle="1" w:styleId="5TimesNewRoman11pt">
    <w:name w:val="Основной текст (5) + Times New Roman;11 pt"/>
    <w:rsid w:val="00A373FD"/>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_"/>
    <w:link w:val="620"/>
    <w:rsid w:val="00A373FD"/>
    <w:rPr>
      <w:rFonts w:ascii="Arial" w:eastAsia="Arial" w:hAnsi="Arial" w:cs="Arial"/>
      <w:spacing w:val="-10"/>
      <w:shd w:val="clear" w:color="auto" w:fill="FFFFFF"/>
    </w:rPr>
  </w:style>
  <w:style w:type="paragraph" w:customStyle="1" w:styleId="620">
    <w:name w:val="Основной текст (6)2"/>
    <w:basedOn w:val="a0"/>
    <w:link w:val="63"/>
    <w:rsid w:val="00A373FD"/>
    <w:pPr>
      <w:shd w:val="clear" w:color="auto" w:fill="FFFFFF"/>
      <w:spacing w:before="300" w:after="600" w:line="317" w:lineRule="exact"/>
      <w:jc w:val="center"/>
    </w:pPr>
    <w:rPr>
      <w:rFonts w:ascii="Arial" w:eastAsia="Arial" w:hAnsi="Arial" w:cs="Arial"/>
      <w:spacing w:val="-10"/>
    </w:rPr>
  </w:style>
  <w:style w:type="character" w:customStyle="1" w:styleId="affff0">
    <w:name w:val="Колонтитул_"/>
    <w:link w:val="affff1"/>
    <w:rsid w:val="00A373FD"/>
    <w:rPr>
      <w:rFonts w:eastAsia="Times New Roman"/>
      <w:shd w:val="clear" w:color="auto" w:fill="FFFFFF"/>
    </w:rPr>
  </w:style>
  <w:style w:type="paragraph" w:customStyle="1" w:styleId="affff1">
    <w:name w:val="Колонтитул"/>
    <w:basedOn w:val="a0"/>
    <w:link w:val="affff0"/>
    <w:rsid w:val="00A373FD"/>
    <w:pPr>
      <w:shd w:val="clear" w:color="auto" w:fill="FFFFFF"/>
      <w:spacing w:after="0" w:line="240" w:lineRule="auto"/>
    </w:pPr>
    <w:rPr>
      <w:rFonts w:eastAsia="Times New Roman"/>
    </w:rPr>
  </w:style>
  <w:style w:type="character" w:customStyle="1" w:styleId="TrebuchetMS95pt">
    <w:name w:val="Колонтитул + Trebuchet MS;9;5 pt"/>
    <w:rsid w:val="00A373FD"/>
    <w:rPr>
      <w:rFonts w:ascii="Trebuchet MS" w:eastAsia="Trebuchet MS" w:hAnsi="Trebuchet MS" w:cs="Trebuchet MS"/>
      <w:b w:val="0"/>
      <w:bCs w:val="0"/>
      <w:i w:val="0"/>
      <w:iCs w:val="0"/>
      <w:smallCaps w:val="0"/>
      <w:strike w:val="0"/>
      <w:sz w:val="19"/>
      <w:szCs w:val="19"/>
    </w:rPr>
  </w:style>
  <w:style w:type="character" w:customStyle="1" w:styleId="64">
    <w:name w:val="Основной текст (6)"/>
    <w:rsid w:val="00A373FD"/>
    <w:rPr>
      <w:rFonts w:ascii="Arial" w:eastAsia="Arial" w:hAnsi="Arial" w:cs="Arial"/>
      <w:b w:val="0"/>
      <w:bCs w:val="0"/>
      <w:i w:val="0"/>
      <w:iCs w:val="0"/>
      <w:smallCaps w:val="0"/>
      <w:strike w:val="0"/>
      <w:spacing w:val="-10"/>
      <w:sz w:val="28"/>
      <w:szCs w:val="28"/>
      <w:u w:val="single"/>
    </w:rPr>
  </w:style>
  <w:style w:type="character" w:customStyle="1" w:styleId="0pt">
    <w:name w:val="Основной текст + Полужирный;Курсив;Интервал 0 pt"/>
    <w:rsid w:val="00A373FD"/>
    <w:rPr>
      <w:rFonts w:ascii="Arial" w:eastAsia="Arial" w:hAnsi="Arial" w:cs="Arial"/>
      <w:b/>
      <w:bCs/>
      <w:i/>
      <w:iCs/>
      <w:smallCaps w:val="0"/>
      <w:strike w:val="0"/>
      <w:spacing w:val="0"/>
      <w:sz w:val="27"/>
      <w:szCs w:val="27"/>
    </w:rPr>
  </w:style>
  <w:style w:type="character" w:customStyle="1" w:styleId="0pt1">
    <w:name w:val="Основной текст + Полужирный;Курсив;Интервал 0 pt1"/>
    <w:rsid w:val="00A373FD"/>
    <w:rPr>
      <w:rFonts w:ascii="Arial" w:eastAsia="Arial" w:hAnsi="Arial" w:cs="Arial"/>
      <w:b/>
      <w:bCs/>
      <w:i/>
      <w:iCs/>
      <w:smallCaps w:val="0"/>
      <w:strike w:val="0"/>
      <w:spacing w:val="0"/>
      <w:sz w:val="27"/>
      <w:szCs w:val="27"/>
    </w:rPr>
  </w:style>
  <w:style w:type="character" w:customStyle="1" w:styleId="0pt0">
    <w:name w:val="Основной текст + Курсив;Интервал 0 pt"/>
    <w:rsid w:val="00A373FD"/>
    <w:rPr>
      <w:rFonts w:ascii="Arial" w:eastAsia="Arial" w:hAnsi="Arial" w:cs="Arial"/>
      <w:b w:val="0"/>
      <w:bCs w:val="0"/>
      <w:i/>
      <w:iCs/>
      <w:smallCaps w:val="0"/>
      <w:strike w:val="0"/>
      <w:spacing w:val="0"/>
      <w:sz w:val="27"/>
      <w:szCs w:val="27"/>
    </w:rPr>
  </w:style>
  <w:style w:type="character" w:customStyle="1" w:styleId="0pt10">
    <w:name w:val="Основной текст + Курсив;Интервал 0 pt1"/>
    <w:rsid w:val="00A373FD"/>
    <w:rPr>
      <w:rFonts w:ascii="Arial" w:eastAsia="Arial" w:hAnsi="Arial" w:cs="Arial"/>
      <w:b w:val="0"/>
      <w:bCs w:val="0"/>
      <w:i/>
      <w:iCs/>
      <w:smallCaps w:val="0"/>
      <w:strike w:val="0"/>
      <w:spacing w:val="0"/>
      <w:sz w:val="27"/>
      <w:szCs w:val="27"/>
    </w:rPr>
  </w:style>
  <w:style w:type="paragraph" w:customStyle="1" w:styleId="-12">
    <w:name w:val="Цветной список - Акцент 12"/>
    <w:basedOn w:val="a0"/>
    <w:uiPriority w:val="34"/>
    <w:qFormat/>
    <w:rsid w:val="00A373FD"/>
    <w:pPr>
      <w:ind w:left="720"/>
      <w:contextualSpacing/>
    </w:pPr>
    <w:rPr>
      <w:rFonts w:ascii="Calibri" w:eastAsia="Calibri" w:hAnsi="Calibri" w:cs="Times New Roman"/>
    </w:rPr>
  </w:style>
  <w:style w:type="paragraph" w:customStyle="1" w:styleId="611">
    <w:name w:val="Основной текст (6)1"/>
    <w:basedOn w:val="a0"/>
    <w:rsid w:val="00A373FD"/>
    <w:pPr>
      <w:shd w:val="clear" w:color="auto" w:fill="FFFFFF"/>
      <w:spacing w:before="300" w:after="600" w:line="317" w:lineRule="exact"/>
      <w:jc w:val="center"/>
    </w:pPr>
    <w:rPr>
      <w:rFonts w:ascii="Arial" w:eastAsia="Times New Roman" w:hAnsi="Arial" w:cs="Times New Roman"/>
      <w:spacing w:val="-10"/>
      <w:sz w:val="28"/>
      <w:szCs w:val="28"/>
      <w:lang w:eastAsia="ru-RU"/>
    </w:rPr>
  </w:style>
  <w:style w:type="paragraph" w:customStyle="1" w:styleId="-11">
    <w:name w:val="Цветной список - Акцент 11"/>
    <w:basedOn w:val="a0"/>
    <w:uiPriority w:val="99"/>
    <w:qFormat/>
    <w:rsid w:val="00A373FD"/>
    <w:pPr>
      <w:ind w:left="720"/>
      <w:contextualSpacing/>
    </w:pPr>
    <w:rPr>
      <w:rFonts w:ascii="Calibri" w:eastAsia="Calibri" w:hAnsi="Calibri" w:cs="Times New Roman"/>
    </w:rPr>
  </w:style>
  <w:style w:type="table" w:customStyle="1" w:styleId="56">
    <w:name w:val="Сетка таблицы5"/>
    <w:basedOn w:val="a2"/>
    <w:next w:val="a4"/>
    <w:uiPriority w:val="59"/>
    <w:rsid w:val="00A373FD"/>
    <w:pPr>
      <w:spacing w:after="0" w:line="240" w:lineRule="auto"/>
      <w:ind w:firstLine="709"/>
      <w:jc w:val="both"/>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3"/>
    <w:uiPriority w:val="99"/>
    <w:semiHidden/>
    <w:unhideWhenUsed/>
    <w:rsid w:val="00A373FD"/>
  </w:style>
  <w:style w:type="numbering" w:customStyle="1" w:styleId="12111">
    <w:name w:val="Нет списка12111"/>
    <w:next w:val="a3"/>
    <w:uiPriority w:val="99"/>
    <w:semiHidden/>
    <w:rsid w:val="00A373FD"/>
  </w:style>
  <w:style w:type="numbering" w:customStyle="1" w:styleId="111111">
    <w:name w:val="Нет списка111111"/>
    <w:next w:val="a3"/>
    <w:semiHidden/>
    <w:unhideWhenUsed/>
    <w:rsid w:val="00A373FD"/>
  </w:style>
  <w:style w:type="numbering" w:customStyle="1" w:styleId="211110">
    <w:name w:val="Нет списка21111"/>
    <w:next w:val="a3"/>
    <w:uiPriority w:val="99"/>
    <w:semiHidden/>
    <w:unhideWhenUsed/>
    <w:rsid w:val="00A373FD"/>
  </w:style>
  <w:style w:type="numbering" w:customStyle="1" w:styleId="3111">
    <w:name w:val="Нет списка3111"/>
    <w:next w:val="a3"/>
    <w:uiPriority w:val="99"/>
    <w:semiHidden/>
    <w:unhideWhenUsed/>
    <w:rsid w:val="00A373FD"/>
  </w:style>
  <w:style w:type="numbering" w:customStyle="1" w:styleId="1111111">
    <w:name w:val="Нет списка1111111"/>
    <w:next w:val="a3"/>
    <w:uiPriority w:val="99"/>
    <w:semiHidden/>
    <w:rsid w:val="00A373FD"/>
  </w:style>
  <w:style w:type="table" w:customStyle="1" w:styleId="221">
    <w:name w:val="Сетка таблицы22"/>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1"/>
    <w:next w:val="a3"/>
    <w:uiPriority w:val="99"/>
    <w:semiHidden/>
    <w:unhideWhenUsed/>
    <w:rsid w:val="00A373FD"/>
  </w:style>
  <w:style w:type="numbering" w:customStyle="1" w:styleId="511">
    <w:name w:val="Нет списка511"/>
    <w:next w:val="a3"/>
    <w:uiPriority w:val="99"/>
    <w:semiHidden/>
    <w:unhideWhenUsed/>
    <w:rsid w:val="00A373FD"/>
  </w:style>
  <w:style w:type="numbering" w:customStyle="1" w:styleId="6110">
    <w:name w:val="Нет списка611"/>
    <w:next w:val="a3"/>
    <w:uiPriority w:val="99"/>
    <w:semiHidden/>
    <w:unhideWhenUsed/>
    <w:rsid w:val="00A373FD"/>
  </w:style>
  <w:style w:type="numbering" w:customStyle="1" w:styleId="711">
    <w:name w:val="Нет списка711"/>
    <w:next w:val="a3"/>
    <w:uiPriority w:val="99"/>
    <w:semiHidden/>
    <w:unhideWhenUsed/>
    <w:rsid w:val="00A373FD"/>
  </w:style>
  <w:style w:type="numbering" w:customStyle="1" w:styleId="121111">
    <w:name w:val="Нет списка121111"/>
    <w:next w:val="a3"/>
    <w:uiPriority w:val="99"/>
    <w:semiHidden/>
    <w:unhideWhenUsed/>
    <w:rsid w:val="00A373FD"/>
  </w:style>
  <w:style w:type="paragraph" w:customStyle="1" w:styleId="affff2">
    <w:name w:val="Знак Знак Знак Знак Знак Знак Знак Знак Знак Знак"/>
    <w:basedOn w:val="a0"/>
    <w:semiHidden/>
    <w:rsid w:val="00A373FD"/>
    <w:pPr>
      <w:spacing w:after="160" w:line="240" w:lineRule="exact"/>
    </w:pPr>
    <w:rPr>
      <w:rFonts w:ascii="Verdana" w:eastAsia="Times New Roman" w:hAnsi="Verdana" w:cs="Times New Roman"/>
      <w:sz w:val="20"/>
      <w:szCs w:val="20"/>
      <w:lang w:val="en-US"/>
    </w:rPr>
  </w:style>
  <w:style w:type="character" w:customStyle="1" w:styleId="HTML10">
    <w:name w:val="Стандартный HTML Знак1"/>
    <w:rsid w:val="00A373FD"/>
    <w:rPr>
      <w:rFonts w:ascii="Consolas" w:eastAsia="Calibri" w:hAnsi="Consolas" w:cs="Consolas"/>
    </w:rPr>
  </w:style>
  <w:style w:type="character" w:customStyle="1" w:styleId="1f9">
    <w:name w:val="Верхний колонтитул Знак1"/>
    <w:uiPriority w:val="99"/>
    <w:semiHidden/>
    <w:rsid w:val="00A373FD"/>
    <w:rPr>
      <w:sz w:val="22"/>
      <w:szCs w:val="22"/>
      <w:lang w:eastAsia="en-US"/>
    </w:rPr>
  </w:style>
  <w:style w:type="character" w:customStyle="1" w:styleId="1fa">
    <w:name w:val="Нижний колонтитул Знак1"/>
    <w:uiPriority w:val="99"/>
    <w:semiHidden/>
    <w:rsid w:val="00A373FD"/>
    <w:rPr>
      <w:sz w:val="22"/>
      <w:szCs w:val="22"/>
      <w:lang w:eastAsia="en-US"/>
    </w:rPr>
  </w:style>
  <w:style w:type="character" w:customStyle="1" w:styleId="1fb">
    <w:name w:val="Основной текст Знак1"/>
    <w:semiHidden/>
    <w:rsid w:val="00A373FD"/>
    <w:rPr>
      <w:rFonts w:ascii="Cambria" w:eastAsia="Times New Roman" w:hAnsi="Cambria"/>
      <w:sz w:val="22"/>
      <w:szCs w:val="22"/>
      <w:lang w:val="en-US" w:eastAsia="en-US" w:bidi="en-US"/>
    </w:rPr>
  </w:style>
  <w:style w:type="character" w:customStyle="1" w:styleId="1fc">
    <w:name w:val="Основной текст с отступом Знак1"/>
    <w:semiHidden/>
    <w:rsid w:val="00A373FD"/>
    <w:rPr>
      <w:rFonts w:ascii="Cambria" w:eastAsia="Times New Roman" w:hAnsi="Cambria"/>
      <w:sz w:val="22"/>
      <w:szCs w:val="22"/>
      <w:lang w:val="en-US" w:eastAsia="en-US" w:bidi="en-US"/>
    </w:rPr>
  </w:style>
  <w:style w:type="table" w:customStyle="1" w:styleId="3112">
    <w:name w:val="Сетка таблицы311"/>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A373FD"/>
  </w:style>
  <w:style w:type="paragraph" w:customStyle="1" w:styleId="214">
    <w:name w:val="Основной текст21"/>
    <w:basedOn w:val="a0"/>
    <w:rsid w:val="00A373FD"/>
    <w:pPr>
      <w:shd w:val="clear" w:color="auto" w:fill="FFFFFF"/>
      <w:spacing w:before="300" w:after="0" w:line="240" w:lineRule="exact"/>
      <w:jc w:val="both"/>
    </w:pPr>
    <w:rPr>
      <w:rFonts w:ascii="Arial" w:eastAsia="Arial" w:hAnsi="Arial" w:cs="Arial"/>
      <w:sz w:val="19"/>
      <w:szCs w:val="19"/>
    </w:rPr>
  </w:style>
  <w:style w:type="numbering" w:customStyle="1" w:styleId="211111">
    <w:name w:val="Нет списка211111"/>
    <w:next w:val="a3"/>
    <w:uiPriority w:val="99"/>
    <w:semiHidden/>
    <w:unhideWhenUsed/>
    <w:rsid w:val="00A373FD"/>
  </w:style>
  <w:style w:type="numbering" w:customStyle="1" w:styleId="31111">
    <w:name w:val="Нет списка31111"/>
    <w:next w:val="a3"/>
    <w:uiPriority w:val="99"/>
    <w:semiHidden/>
    <w:unhideWhenUsed/>
    <w:rsid w:val="00A373FD"/>
  </w:style>
  <w:style w:type="numbering" w:customStyle="1" w:styleId="811">
    <w:name w:val="Нет списка811"/>
    <w:next w:val="a3"/>
    <w:uiPriority w:val="99"/>
    <w:semiHidden/>
    <w:unhideWhenUsed/>
    <w:rsid w:val="00A373FD"/>
  </w:style>
  <w:style w:type="paragraph" w:customStyle="1" w:styleId="affff3">
    <w:name w:val="обычный"/>
    <w:basedOn w:val="a0"/>
    <w:link w:val="affff4"/>
    <w:qFormat/>
    <w:rsid w:val="00A373FD"/>
    <w:pPr>
      <w:autoSpaceDE w:val="0"/>
      <w:autoSpaceDN w:val="0"/>
      <w:adjustRightInd w:val="0"/>
      <w:spacing w:after="0" w:line="360" w:lineRule="auto"/>
      <w:ind w:firstLine="709"/>
      <w:contextualSpacing/>
      <w:jc w:val="both"/>
    </w:pPr>
    <w:rPr>
      <w:rFonts w:ascii="Times New Roman" w:eastAsia="Times New Roman" w:hAnsi="Times New Roman" w:cs="Times New Roman"/>
      <w:sz w:val="28"/>
      <w:szCs w:val="28"/>
      <w:lang w:bidi="en-US"/>
    </w:rPr>
  </w:style>
  <w:style w:type="character" w:customStyle="1" w:styleId="affff4">
    <w:name w:val="обычный Знак"/>
    <w:link w:val="affff3"/>
    <w:rsid w:val="00A373FD"/>
    <w:rPr>
      <w:rFonts w:ascii="Times New Roman" w:eastAsia="Times New Roman" w:hAnsi="Times New Roman" w:cs="Times New Roman"/>
      <w:sz w:val="28"/>
      <w:szCs w:val="28"/>
      <w:lang w:bidi="en-US"/>
    </w:rPr>
  </w:style>
  <w:style w:type="numbering" w:customStyle="1" w:styleId="1311">
    <w:name w:val="Нет списка1311"/>
    <w:next w:val="a3"/>
    <w:uiPriority w:val="99"/>
    <w:semiHidden/>
    <w:unhideWhenUsed/>
    <w:rsid w:val="00A373FD"/>
  </w:style>
  <w:style w:type="table" w:customStyle="1" w:styleId="412">
    <w:name w:val="Сетка таблицы41"/>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A373FD"/>
  </w:style>
  <w:style w:type="numbering" w:customStyle="1" w:styleId="113">
    <w:name w:val="Нет списка113"/>
    <w:next w:val="a3"/>
    <w:uiPriority w:val="99"/>
    <w:semiHidden/>
    <w:unhideWhenUsed/>
    <w:rsid w:val="00A373FD"/>
  </w:style>
  <w:style w:type="numbering" w:customStyle="1" w:styleId="11111111">
    <w:name w:val="Нет списка11111111"/>
    <w:next w:val="a3"/>
    <w:uiPriority w:val="99"/>
    <w:semiHidden/>
    <w:unhideWhenUsed/>
    <w:rsid w:val="00A373FD"/>
  </w:style>
  <w:style w:type="numbering" w:customStyle="1" w:styleId="2111111">
    <w:name w:val="Нет списка2111111"/>
    <w:next w:val="a3"/>
    <w:uiPriority w:val="99"/>
    <w:semiHidden/>
    <w:unhideWhenUsed/>
    <w:rsid w:val="00A373FD"/>
  </w:style>
  <w:style w:type="numbering" w:customStyle="1" w:styleId="321">
    <w:name w:val="Нет списка32"/>
    <w:next w:val="a3"/>
    <w:uiPriority w:val="99"/>
    <w:semiHidden/>
    <w:unhideWhenUsed/>
    <w:rsid w:val="00A373FD"/>
  </w:style>
  <w:style w:type="paragraph" w:customStyle="1" w:styleId="Style6">
    <w:name w:val="Style6"/>
    <w:basedOn w:val="a0"/>
    <w:rsid w:val="00A373FD"/>
    <w:pPr>
      <w:widowControl w:val="0"/>
      <w:autoSpaceDE w:val="0"/>
      <w:autoSpaceDN w:val="0"/>
      <w:adjustRightInd w:val="0"/>
      <w:spacing w:after="0" w:line="343" w:lineRule="exact"/>
      <w:ind w:firstLine="720"/>
      <w:jc w:val="both"/>
    </w:pPr>
    <w:rPr>
      <w:rFonts w:ascii="Times New Roman" w:eastAsia="Times New Roman" w:hAnsi="Times New Roman" w:cs="Times New Roman"/>
      <w:sz w:val="24"/>
      <w:szCs w:val="24"/>
      <w:lang w:eastAsia="ru-RU"/>
    </w:rPr>
  </w:style>
  <w:style w:type="character" w:customStyle="1" w:styleId="FontStyle22">
    <w:name w:val="Font Style22"/>
    <w:rsid w:val="00A373FD"/>
    <w:rPr>
      <w:rFonts w:ascii="Times New Roman" w:hAnsi="Times New Roman" w:cs="Times New Roman"/>
      <w:sz w:val="28"/>
      <w:szCs w:val="28"/>
    </w:rPr>
  </w:style>
  <w:style w:type="character" w:customStyle="1" w:styleId="FontStyle240">
    <w:name w:val="Font Style24"/>
    <w:rsid w:val="00A373FD"/>
    <w:rPr>
      <w:rFonts w:ascii="Times New Roman" w:hAnsi="Times New Roman" w:cs="Times New Roman"/>
      <w:i/>
      <w:iCs/>
      <w:sz w:val="28"/>
      <w:szCs w:val="28"/>
    </w:rPr>
  </w:style>
  <w:style w:type="paragraph" w:customStyle="1" w:styleId="Style120">
    <w:name w:val="Style12"/>
    <w:basedOn w:val="a0"/>
    <w:rsid w:val="00A373FD"/>
    <w:pPr>
      <w:widowControl w:val="0"/>
      <w:autoSpaceDE w:val="0"/>
      <w:autoSpaceDN w:val="0"/>
      <w:adjustRightInd w:val="0"/>
      <w:spacing w:after="0" w:line="346" w:lineRule="exact"/>
      <w:ind w:firstLine="979"/>
    </w:pPr>
    <w:rPr>
      <w:rFonts w:ascii="Times New Roman" w:eastAsia="Times New Roman" w:hAnsi="Times New Roman" w:cs="Times New Roman"/>
      <w:sz w:val="24"/>
      <w:szCs w:val="24"/>
      <w:lang w:eastAsia="ru-RU"/>
    </w:rPr>
  </w:style>
  <w:style w:type="paragraph" w:customStyle="1" w:styleId="Style19">
    <w:name w:val="Style19"/>
    <w:basedOn w:val="a0"/>
    <w:rsid w:val="00A373FD"/>
    <w:pPr>
      <w:widowControl w:val="0"/>
      <w:autoSpaceDE w:val="0"/>
      <w:autoSpaceDN w:val="0"/>
      <w:adjustRightInd w:val="0"/>
      <w:spacing w:after="0" w:line="346" w:lineRule="exact"/>
      <w:ind w:firstLine="720"/>
      <w:jc w:val="both"/>
    </w:pPr>
    <w:rPr>
      <w:rFonts w:ascii="Times New Roman" w:eastAsia="Times New Roman" w:hAnsi="Times New Roman" w:cs="Times New Roman"/>
      <w:sz w:val="24"/>
      <w:szCs w:val="24"/>
      <w:lang w:eastAsia="ru-RU"/>
    </w:rPr>
  </w:style>
  <w:style w:type="character" w:customStyle="1" w:styleId="FontStyle23">
    <w:name w:val="Font Style23"/>
    <w:rsid w:val="00A373FD"/>
    <w:rPr>
      <w:rFonts w:ascii="Times New Roman" w:hAnsi="Times New Roman" w:cs="Times New Roman"/>
      <w:b/>
      <w:bCs/>
      <w:sz w:val="28"/>
      <w:szCs w:val="28"/>
    </w:rPr>
  </w:style>
  <w:style w:type="paragraph" w:customStyle="1" w:styleId="Style170">
    <w:name w:val="Style17"/>
    <w:basedOn w:val="a0"/>
    <w:rsid w:val="00A373FD"/>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ru-RU"/>
    </w:rPr>
  </w:style>
  <w:style w:type="paragraph" w:customStyle="1" w:styleId="Style180">
    <w:name w:val="Style18"/>
    <w:basedOn w:val="a0"/>
    <w:rsid w:val="00A373FD"/>
    <w:pPr>
      <w:widowControl w:val="0"/>
      <w:autoSpaceDE w:val="0"/>
      <w:autoSpaceDN w:val="0"/>
      <w:adjustRightInd w:val="0"/>
      <w:spacing w:after="0" w:line="346" w:lineRule="exact"/>
      <w:ind w:firstLine="857"/>
    </w:pPr>
    <w:rPr>
      <w:rFonts w:ascii="Times New Roman" w:eastAsia="Times New Roman" w:hAnsi="Times New Roman" w:cs="Times New Roman"/>
      <w:sz w:val="24"/>
      <w:szCs w:val="24"/>
      <w:lang w:eastAsia="ru-RU"/>
    </w:rPr>
  </w:style>
  <w:style w:type="paragraph" w:customStyle="1" w:styleId="msonormalcxspmiddle">
    <w:name w:val="msonormalcxspmiddle"/>
    <w:basedOn w:val="a0"/>
    <w:rsid w:val="00A37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Style100">
    <w:name w:val="Char Style 100"/>
    <w:uiPriority w:val="99"/>
    <w:rsid w:val="00A373FD"/>
    <w:rPr>
      <w:rFonts w:ascii="Times New Roman" w:hAnsi="Times New Roman" w:cs="Times New Roman"/>
      <w:color w:val="000000"/>
      <w:spacing w:val="0"/>
      <w:w w:val="100"/>
      <w:position w:val="0"/>
      <w:sz w:val="26"/>
      <w:szCs w:val="26"/>
      <w:u w:val="none"/>
    </w:rPr>
  </w:style>
  <w:style w:type="table" w:customStyle="1" w:styleId="512">
    <w:name w:val="Сетка таблицы51"/>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20">
    <w:name w:val="Char Style 20"/>
    <w:link w:val="Style190"/>
    <w:rsid w:val="00A373FD"/>
    <w:rPr>
      <w:sz w:val="26"/>
      <w:szCs w:val="26"/>
      <w:shd w:val="clear" w:color="auto" w:fill="FFFFFF"/>
    </w:rPr>
  </w:style>
  <w:style w:type="paragraph" w:customStyle="1" w:styleId="Style190">
    <w:name w:val="Style 19"/>
    <w:basedOn w:val="a0"/>
    <w:link w:val="CharStyle20"/>
    <w:rsid w:val="00A373FD"/>
    <w:pPr>
      <w:widowControl w:val="0"/>
      <w:shd w:val="clear" w:color="auto" w:fill="FFFFFF"/>
      <w:spacing w:after="0" w:line="317" w:lineRule="exact"/>
      <w:jc w:val="center"/>
    </w:pPr>
    <w:rPr>
      <w:sz w:val="26"/>
      <w:szCs w:val="26"/>
    </w:rPr>
  </w:style>
  <w:style w:type="character" w:customStyle="1" w:styleId="CharStyle34">
    <w:name w:val="Char Style 34"/>
    <w:link w:val="Style330"/>
    <w:rsid w:val="00A373FD"/>
    <w:rPr>
      <w:sz w:val="25"/>
      <w:szCs w:val="25"/>
      <w:shd w:val="clear" w:color="auto" w:fill="FFFFFF"/>
    </w:rPr>
  </w:style>
  <w:style w:type="paragraph" w:customStyle="1" w:styleId="Style330">
    <w:name w:val="Style 33"/>
    <w:basedOn w:val="a0"/>
    <w:link w:val="CharStyle34"/>
    <w:rsid w:val="00A373FD"/>
    <w:pPr>
      <w:widowControl w:val="0"/>
      <w:shd w:val="clear" w:color="auto" w:fill="FFFFFF"/>
      <w:spacing w:after="420" w:line="0" w:lineRule="atLeast"/>
      <w:outlineLvl w:val="3"/>
    </w:pPr>
    <w:rPr>
      <w:sz w:val="25"/>
      <w:szCs w:val="25"/>
    </w:rPr>
  </w:style>
  <w:style w:type="character" w:customStyle="1" w:styleId="CharStyle18">
    <w:name w:val="Char Style 18"/>
    <w:link w:val="Style171"/>
    <w:rsid w:val="00A373FD"/>
    <w:rPr>
      <w:sz w:val="26"/>
      <w:szCs w:val="26"/>
      <w:shd w:val="clear" w:color="auto" w:fill="FFFFFF"/>
    </w:rPr>
  </w:style>
  <w:style w:type="character" w:customStyle="1" w:styleId="CharStyle27">
    <w:name w:val="Char Style 27"/>
    <w:link w:val="Style26"/>
    <w:rsid w:val="00A373FD"/>
    <w:rPr>
      <w:sz w:val="26"/>
      <w:szCs w:val="26"/>
      <w:shd w:val="clear" w:color="auto" w:fill="FFFFFF"/>
    </w:rPr>
  </w:style>
  <w:style w:type="character" w:customStyle="1" w:styleId="CharStyle36">
    <w:name w:val="Char Style 36"/>
    <w:link w:val="Style35"/>
    <w:rsid w:val="00A373FD"/>
    <w:rPr>
      <w:sz w:val="26"/>
      <w:szCs w:val="26"/>
      <w:shd w:val="clear" w:color="auto" w:fill="FFFFFF"/>
    </w:rPr>
  </w:style>
  <w:style w:type="paragraph" w:customStyle="1" w:styleId="Style171">
    <w:name w:val="Style 17"/>
    <w:basedOn w:val="a0"/>
    <w:link w:val="CharStyle18"/>
    <w:rsid w:val="00A373FD"/>
    <w:pPr>
      <w:widowControl w:val="0"/>
      <w:shd w:val="clear" w:color="auto" w:fill="FFFFFF"/>
      <w:spacing w:after="0" w:line="317" w:lineRule="exact"/>
      <w:jc w:val="both"/>
    </w:pPr>
    <w:rPr>
      <w:sz w:val="26"/>
      <w:szCs w:val="26"/>
    </w:rPr>
  </w:style>
  <w:style w:type="paragraph" w:customStyle="1" w:styleId="Style26">
    <w:name w:val="Style 26"/>
    <w:basedOn w:val="a0"/>
    <w:link w:val="CharStyle27"/>
    <w:rsid w:val="00A373FD"/>
    <w:pPr>
      <w:widowControl w:val="0"/>
      <w:shd w:val="clear" w:color="auto" w:fill="FFFFFF"/>
      <w:spacing w:after="300" w:line="317" w:lineRule="exact"/>
      <w:jc w:val="both"/>
    </w:pPr>
    <w:rPr>
      <w:sz w:val="26"/>
      <w:szCs w:val="26"/>
    </w:rPr>
  </w:style>
  <w:style w:type="paragraph" w:customStyle="1" w:styleId="Style35">
    <w:name w:val="Style 35"/>
    <w:basedOn w:val="a0"/>
    <w:link w:val="CharStyle36"/>
    <w:rsid w:val="00A373FD"/>
    <w:pPr>
      <w:widowControl w:val="0"/>
      <w:shd w:val="clear" w:color="auto" w:fill="FFFFFF"/>
      <w:spacing w:before="420" w:after="420" w:line="0" w:lineRule="atLeast"/>
      <w:outlineLvl w:val="3"/>
    </w:pPr>
    <w:rPr>
      <w:sz w:val="26"/>
      <w:szCs w:val="26"/>
    </w:rPr>
  </w:style>
  <w:style w:type="character" w:customStyle="1" w:styleId="CharStyle38">
    <w:name w:val="Char Style 38"/>
    <w:rsid w:val="00A373FD"/>
    <w:rPr>
      <w:rFonts w:ascii="Times New Roman" w:eastAsia="Times New Roman" w:hAnsi="Times New Roman" w:cs="Times New Roman"/>
      <w:b w:val="0"/>
      <w:bCs w:val="0"/>
      <w:i w:val="0"/>
      <w:iCs w:val="0"/>
      <w:smallCaps w:val="0"/>
      <w:strike w:val="0"/>
      <w:color w:val="000000"/>
      <w:spacing w:val="30"/>
      <w:w w:val="100"/>
      <w:position w:val="0"/>
      <w:sz w:val="25"/>
      <w:szCs w:val="25"/>
      <w:u w:val="none"/>
      <w:shd w:val="clear" w:color="auto" w:fill="FFFFFF"/>
    </w:rPr>
  </w:style>
  <w:style w:type="character" w:customStyle="1" w:styleId="CharStyle41">
    <w:name w:val="Char Style 41"/>
    <w:rsid w:val="00A373F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style>
  <w:style w:type="numbering" w:customStyle="1" w:styleId="910">
    <w:name w:val="Нет списка91"/>
    <w:next w:val="a3"/>
    <w:uiPriority w:val="99"/>
    <w:semiHidden/>
    <w:unhideWhenUsed/>
    <w:rsid w:val="00A373FD"/>
  </w:style>
  <w:style w:type="numbering" w:customStyle="1" w:styleId="1411">
    <w:name w:val="Нет списка1411"/>
    <w:next w:val="a3"/>
    <w:uiPriority w:val="99"/>
    <w:semiHidden/>
    <w:rsid w:val="00A373FD"/>
  </w:style>
  <w:style w:type="numbering" w:customStyle="1" w:styleId="114">
    <w:name w:val="Нет списка114"/>
    <w:next w:val="a3"/>
    <w:uiPriority w:val="99"/>
    <w:semiHidden/>
    <w:unhideWhenUsed/>
    <w:rsid w:val="00A373FD"/>
  </w:style>
  <w:style w:type="numbering" w:customStyle="1" w:styleId="230">
    <w:name w:val="Нет списка23"/>
    <w:next w:val="a3"/>
    <w:uiPriority w:val="99"/>
    <w:semiHidden/>
    <w:unhideWhenUsed/>
    <w:rsid w:val="00A373FD"/>
  </w:style>
  <w:style w:type="numbering" w:customStyle="1" w:styleId="330">
    <w:name w:val="Нет списка33"/>
    <w:next w:val="a3"/>
    <w:uiPriority w:val="99"/>
    <w:semiHidden/>
    <w:unhideWhenUsed/>
    <w:rsid w:val="00A373FD"/>
  </w:style>
  <w:style w:type="numbering" w:customStyle="1" w:styleId="1112">
    <w:name w:val="Нет списка1112"/>
    <w:next w:val="a3"/>
    <w:semiHidden/>
    <w:rsid w:val="00A373FD"/>
  </w:style>
  <w:style w:type="table" w:customStyle="1" w:styleId="65">
    <w:name w:val="Сетка таблицы6"/>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1"/>
    <w:next w:val="a3"/>
    <w:uiPriority w:val="99"/>
    <w:semiHidden/>
    <w:unhideWhenUsed/>
    <w:rsid w:val="00A373FD"/>
  </w:style>
  <w:style w:type="numbering" w:customStyle="1" w:styleId="5111">
    <w:name w:val="Нет списка5111"/>
    <w:next w:val="a3"/>
    <w:uiPriority w:val="99"/>
    <w:semiHidden/>
    <w:unhideWhenUsed/>
    <w:rsid w:val="00A373FD"/>
  </w:style>
  <w:style w:type="numbering" w:customStyle="1" w:styleId="100">
    <w:name w:val="Нет списка10"/>
    <w:next w:val="a3"/>
    <w:uiPriority w:val="99"/>
    <w:semiHidden/>
    <w:unhideWhenUsed/>
    <w:rsid w:val="00A373FD"/>
  </w:style>
  <w:style w:type="table" w:customStyle="1" w:styleId="231">
    <w:name w:val="Сетка таблицы23"/>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A373FD"/>
  </w:style>
  <w:style w:type="paragraph" w:customStyle="1" w:styleId="Standard">
    <w:name w:val="Standard"/>
    <w:rsid w:val="00A373F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160">
    <w:name w:val="Нет списка16"/>
    <w:next w:val="a3"/>
    <w:uiPriority w:val="99"/>
    <w:semiHidden/>
    <w:unhideWhenUsed/>
    <w:rsid w:val="00A373FD"/>
  </w:style>
  <w:style w:type="numbering" w:customStyle="1" w:styleId="170">
    <w:name w:val="Нет списка17"/>
    <w:next w:val="a3"/>
    <w:uiPriority w:val="99"/>
    <w:semiHidden/>
    <w:unhideWhenUsed/>
    <w:rsid w:val="00A373FD"/>
  </w:style>
  <w:style w:type="numbering" w:customStyle="1" w:styleId="180">
    <w:name w:val="Нет списка18"/>
    <w:next w:val="a3"/>
    <w:uiPriority w:val="99"/>
    <w:semiHidden/>
    <w:unhideWhenUsed/>
    <w:rsid w:val="00A373FD"/>
  </w:style>
  <w:style w:type="numbering" w:customStyle="1" w:styleId="115">
    <w:name w:val="Нет списка115"/>
    <w:next w:val="a3"/>
    <w:uiPriority w:val="99"/>
    <w:semiHidden/>
    <w:unhideWhenUsed/>
    <w:rsid w:val="00A373FD"/>
  </w:style>
  <w:style w:type="table" w:customStyle="1" w:styleId="73">
    <w:name w:val="Сетка таблицы7"/>
    <w:basedOn w:val="a2"/>
    <w:next w:val="a4"/>
    <w:uiPriority w:val="59"/>
    <w:rsid w:val="00A373FD"/>
    <w:pPr>
      <w:spacing w:after="0" w:line="240" w:lineRule="auto"/>
      <w:ind w:firstLine="709"/>
      <w:jc w:val="both"/>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3"/>
    <w:uiPriority w:val="99"/>
    <w:semiHidden/>
    <w:unhideWhenUsed/>
    <w:rsid w:val="00A373FD"/>
  </w:style>
  <w:style w:type="numbering" w:customStyle="1" w:styleId="122">
    <w:name w:val="Нет списка122"/>
    <w:next w:val="a3"/>
    <w:uiPriority w:val="99"/>
    <w:semiHidden/>
    <w:rsid w:val="00A373FD"/>
  </w:style>
  <w:style w:type="numbering" w:customStyle="1" w:styleId="1113">
    <w:name w:val="Нет списка1113"/>
    <w:next w:val="a3"/>
    <w:semiHidden/>
    <w:unhideWhenUsed/>
    <w:rsid w:val="00A373FD"/>
  </w:style>
  <w:style w:type="numbering" w:customStyle="1" w:styleId="2120">
    <w:name w:val="Нет списка212"/>
    <w:next w:val="a3"/>
    <w:uiPriority w:val="99"/>
    <w:semiHidden/>
    <w:unhideWhenUsed/>
    <w:rsid w:val="00A373FD"/>
  </w:style>
  <w:style w:type="numbering" w:customStyle="1" w:styleId="340">
    <w:name w:val="Нет списка34"/>
    <w:next w:val="a3"/>
    <w:uiPriority w:val="99"/>
    <w:semiHidden/>
    <w:unhideWhenUsed/>
    <w:rsid w:val="00A373FD"/>
  </w:style>
  <w:style w:type="numbering" w:customStyle="1" w:styleId="11112">
    <w:name w:val="Нет списка11112"/>
    <w:next w:val="a3"/>
    <w:uiPriority w:val="99"/>
    <w:semiHidden/>
    <w:rsid w:val="00A373FD"/>
  </w:style>
  <w:style w:type="table" w:customStyle="1" w:styleId="241">
    <w:name w:val="Сетка таблицы24"/>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unhideWhenUsed/>
    <w:rsid w:val="00A373FD"/>
  </w:style>
  <w:style w:type="numbering" w:customStyle="1" w:styleId="520">
    <w:name w:val="Нет списка52"/>
    <w:next w:val="a3"/>
    <w:uiPriority w:val="99"/>
    <w:semiHidden/>
    <w:unhideWhenUsed/>
    <w:rsid w:val="00A373FD"/>
  </w:style>
  <w:style w:type="numbering" w:customStyle="1" w:styleId="621">
    <w:name w:val="Нет списка62"/>
    <w:next w:val="a3"/>
    <w:uiPriority w:val="99"/>
    <w:semiHidden/>
    <w:unhideWhenUsed/>
    <w:rsid w:val="00A373FD"/>
  </w:style>
  <w:style w:type="numbering" w:customStyle="1" w:styleId="720">
    <w:name w:val="Нет списка72"/>
    <w:next w:val="a3"/>
    <w:uiPriority w:val="99"/>
    <w:semiHidden/>
    <w:unhideWhenUsed/>
    <w:rsid w:val="00A373FD"/>
  </w:style>
  <w:style w:type="numbering" w:customStyle="1" w:styleId="1212">
    <w:name w:val="Нет списка1212"/>
    <w:next w:val="a3"/>
    <w:uiPriority w:val="99"/>
    <w:semiHidden/>
    <w:unhideWhenUsed/>
    <w:rsid w:val="00A373FD"/>
  </w:style>
  <w:style w:type="table" w:customStyle="1" w:styleId="322">
    <w:name w:val="Сетка таблицы32"/>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3"/>
    <w:uiPriority w:val="99"/>
    <w:semiHidden/>
    <w:unhideWhenUsed/>
    <w:rsid w:val="00A373FD"/>
  </w:style>
  <w:style w:type="numbering" w:customStyle="1" w:styleId="2112">
    <w:name w:val="Нет списка2112"/>
    <w:next w:val="a3"/>
    <w:uiPriority w:val="99"/>
    <w:semiHidden/>
    <w:unhideWhenUsed/>
    <w:rsid w:val="00A373FD"/>
  </w:style>
  <w:style w:type="numbering" w:customStyle="1" w:styleId="3120">
    <w:name w:val="Нет списка312"/>
    <w:next w:val="a3"/>
    <w:uiPriority w:val="99"/>
    <w:semiHidden/>
    <w:unhideWhenUsed/>
    <w:rsid w:val="00A373FD"/>
  </w:style>
  <w:style w:type="numbering" w:customStyle="1" w:styleId="820">
    <w:name w:val="Нет списка82"/>
    <w:next w:val="a3"/>
    <w:uiPriority w:val="99"/>
    <w:semiHidden/>
    <w:unhideWhenUsed/>
    <w:rsid w:val="00A373FD"/>
  </w:style>
  <w:style w:type="numbering" w:customStyle="1" w:styleId="132">
    <w:name w:val="Нет списка132"/>
    <w:next w:val="a3"/>
    <w:uiPriority w:val="99"/>
    <w:semiHidden/>
    <w:unhideWhenUsed/>
    <w:rsid w:val="00A373FD"/>
  </w:style>
  <w:style w:type="numbering" w:customStyle="1" w:styleId="2211">
    <w:name w:val="Нет списка221"/>
    <w:next w:val="a3"/>
    <w:uiPriority w:val="99"/>
    <w:semiHidden/>
    <w:unhideWhenUsed/>
    <w:rsid w:val="00A373FD"/>
  </w:style>
  <w:style w:type="numbering" w:customStyle="1" w:styleId="1131">
    <w:name w:val="Нет списка1131"/>
    <w:next w:val="a3"/>
    <w:uiPriority w:val="99"/>
    <w:semiHidden/>
    <w:unhideWhenUsed/>
    <w:rsid w:val="00A373FD"/>
  </w:style>
  <w:style w:type="numbering" w:customStyle="1" w:styleId="111112">
    <w:name w:val="Нет списка111112"/>
    <w:next w:val="a3"/>
    <w:uiPriority w:val="99"/>
    <w:semiHidden/>
    <w:unhideWhenUsed/>
    <w:rsid w:val="00A373FD"/>
  </w:style>
  <w:style w:type="numbering" w:customStyle="1" w:styleId="21112">
    <w:name w:val="Нет списка21112"/>
    <w:next w:val="a3"/>
    <w:uiPriority w:val="99"/>
    <w:semiHidden/>
    <w:unhideWhenUsed/>
    <w:rsid w:val="00A373FD"/>
  </w:style>
  <w:style w:type="numbering" w:customStyle="1" w:styleId="3210">
    <w:name w:val="Нет списка321"/>
    <w:next w:val="a3"/>
    <w:uiPriority w:val="99"/>
    <w:semiHidden/>
    <w:unhideWhenUsed/>
    <w:rsid w:val="00A373FD"/>
  </w:style>
  <w:style w:type="table" w:customStyle="1" w:styleId="521">
    <w:name w:val="Сетка таблицы52"/>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3"/>
    <w:uiPriority w:val="99"/>
    <w:semiHidden/>
    <w:unhideWhenUsed/>
    <w:rsid w:val="00A373FD"/>
  </w:style>
  <w:style w:type="numbering" w:customStyle="1" w:styleId="142">
    <w:name w:val="Нет списка142"/>
    <w:next w:val="a3"/>
    <w:uiPriority w:val="99"/>
    <w:semiHidden/>
    <w:rsid w:val="00A373FD"/>
  </w:style>
  <w:style w:type="numbering" w:customStyle="1" w:styleId="1141">
    <w:name w:val="Нет списка1141"/>
    <w:next w:val="a3"/>
    <w:uiPriority w:val="99"/>
    <w:semiHidden/>
    <w:unhideWhenUsed/>
    <w:rsid w:val="00A373FD"/>
  </w:style>
  <w:style w:type="numbering" w:customStyle="1" w:styleId="2310">
    <w:name w:val="Нет списка231"/>
    <w:next w:val="a3"/>
    <w:uiPriority w:val="99"/>
    <w:semiHidden/>
    <w:unhideWhenUsed/>
    <w:rsid w:val="00A373FD"/>
  </w:style>
  <w:style w:type="numbering" w:customStyle="1" w:styleId="331">
    <w:name w:val="Нет списка331"/>
    <w:next w:val="a3"/>
    <w:uiPriority w:val="99"/>
    <w:semiHidden/>
    <w:unhideWhenUsed/>
    <w:rsid w:val="00A373FD"/>
  </w:style>
  <w:style w:type="numbering" w:customStyle="1" w:styleId="11121">
    <w:name w:val="Нет списка11121"/>
    <w:next w:val="a3"/>
    <w:semiHidden/>
    <w:rsid w:val="00A373FD"/>
  </w:style>
  <w:style w:type="numbering" w:customStyle="1" w:styleId="4120">
    <w:name w:val="Нет списка412"/>
    <w:next w:val="a3"/>
    <w:uiPriority w:val="99"/>
    <w:semiHidden/>
    <w:unhideWhenUsed/>
    <w:rsid w:val="00A373FD"/>
  </w:style>
  <w:style w:type="numbering" w:customStyle="1" w:styleId="5120">
    <w:name w:val="Нет списка512"/>
    <w:next w:val="a3"/>
    <w:uiPriority w:val="99"/>
    <w:semiHidden/>
    <w:unhideWhenUsed/>
    <w:rsid w:val="00A373FD"/>
  </w:style>
  <w:style w:type="numbering" w:customStyle="1" w:styleId="101">
    <w:name w:val="Нет списка101"/>
    <w:next w:val="a3"/>
    <w:uiPriority w:val="99"/>
    <w:semiHidden/>
    <w:unhideWhenUsed/>
    <w:rsid w:val="00A373FD"/>
  </w:style>
  <w:style w:type="numbering" w:customStyle="1" w:styleId="151">
    <w:name w:val="Нет списка151"/>
    <w:next w:val="a3"/>
    <w:uiPriority w:val="99"/>
    <w:semiHidden/>
    <w:unhideWhenUsed/>
    <w:rsid w:val="00A373FD"/>
  </w:style>
  <w:style w:type="numbering" w:customStyle="1" w:styleId="161">
    <w:name w:val="Нет списка161"/>
    <w:next w:val="a3"/>
    <w:uiPriority w:val="99"/>
    <w:semiHidden/>
    <w:unhideWhenUsed/>
    <w:rsid w:val="00A373FD"/>
  </w:style>
  <w:style w:type="numbering" w:customStyle="1" w:styleId="190">
    <w:name w:val="Нет списка19"/>
    <w:next w:val="a3"/>
    <w:uiPriority w:val="99"/>
    <w:semiHidden/>
    <w:unhideWhenUsed/>
    <w:rsid w:val="00A373FD"/>
  </w:style>
  <w:style w:type="numbering" w:customStyle="1" w:styleId="1100">
    <w:name w:val="Нет списка110"/>
    <w:next w:val="a3"/>
    <w:uiPriority w:val="99"/>
    <w:semiHidden/>
    <w:rsid w:val="00A373FD"/>
  </w:style>
  <w:style w:type="numbering" w:customStyle="1" w:styleId="116">
    <w:name w:val="Нет списка116"/>
    <w:next w:val="a3"/>
    <w:uiPriority w:val="99"/>
    <w:semiHidden/>
    <w:unhideWhenUsed/>
    <w:rsid w:val="00A373FD"/>
  </w:style>
  <w:style w:type="numbering" w:customStyle="1" w:styleId="250">
    <w:name w:val="Нет списка25"/>
    <w:next w:val="a3"/>
    <w:uiPriority w:val="99"/>
    <w:semiHidden/>
    <w:unhideWhenUsed/>
    <w:rsid w:val="00A373FD"/>
  </w:style>
  <w:style w:type="numbering" w:customStyle="1" w:styleId="350">
    <w:name w:val="Нет списка35"/>
    <w:next w:val="a3"/>
    <w:uiPriority w:val="99"/>
    <w:semiHidden/>
    <w:unhideWhenUsed/>
    <w:rsid w:val="00A373FD"/>
  </w:style>
  <w:style w:type="numbering" w:customStyle="1" w:styleId="1114">
    <w:name w:val="Нет списка1114"/>
    <w:next w:val="a3"/>
    <w:semiHidden/>
    <w:rsid w:val="00A373FD"/>
  </w:style>
  <w:style w:type="numbering" w:customStyle="1" w:styleId="430">
    <w:name w:val="Нет списка43"/>
    <w:next w:val="a3"/>
    <w:uiPriority w:val="99"/>
    <w:semiHidden/>
    <w:unhideWhenUsed/>
    <w:rsid w:val="00A373FD"/>
  </w:style>
  <w:style w:type="numbering" w:customStyle="1" w:styleId="530">
    <w:name w:val="Нет списка53"/>
    <w:next w:val="a3"/>
    <w:uiPriority w:val="99"/>
    <w:semiHidden/>
    <w:unhideWhenUsed/>
    <w:rsid w:val="00A373FD"/>
  </w:style>
  <w:style w:type="numbering" w:customStyle="1" w:styleId="630">
    <w:name w:val="Нет списка63"/>
    <w:next w:val="a3"/>
    <w:uiPriority w:val="99"/>
    <w:semiHidden/>
    <w:unhideWhenUsed/>
    <w:rsid w:val="00A373FD"/>
  </w:style>
  <w:style w:type="numbering" w:customStyle="1" w:styleId="730">
    <w:name w:val="Нет списка73"/>
    <w:next w:val="a3"/>
    <w:uiPriority w:val="99"/>
    <w:semiHidden/>
    <w:unhideWhenUsed/>
    <w:rsid w:val="00A373FD"/>
  </w:style>
  <w:style w:type="numbering" w:customStyle="1" w:styleId="123">
    <w:name w:val="Нет списка123"/>
    <w:next w:val="a3"/>
    <w:uiPriority w:val="99"/>
    <w:semiHidden/>
    <w:unhideWhenUsed/>
    <w:rsid w:val="00A373FD"/>
  </w:style>
  <w:style w:type="numbering" w:customStyle="1" w:styleId="1122">
    <w:name w:val="Нет списка1122"/>
    <w:next w:val="a3"/>
    <w:uiPriority w:val="99"/>
    <w:semiHidden/>
    <w:unhideWhenUsed/>
    <w:rsid w:val="00A373FD"/>
  </w:style>
  <w:style w:type="numbering" w:customStyle="1" w:styleId="2130">
    <w:name w:val="Нет списка213"/>
    <w:next w:val="a3"/>
    <w:uiPriority w:val="99"/>
    <w:semiHidden/>
    <w:unhideWhenUsed/>
    <w:rsid w:val="00A373FD"/>
  </w:style>
  <w:style w:type="numbering" w:customStyle="1" w:styleId="3130">
    <w:name w:val="Нет списка313"/>
    <w:next w:val="a3"/>
    <w:uiPriority w:val="99"/>
    <w:semiHidden/>
    <w:unhideWhenUsed/>
    <w:rsid w:val="00A373FD"/>
  </w:style>
  <w:style w:type="numbering" w:customStyle="1" w:styleId="83">
    <w:name w:val="Нет списка83"/>
    <w:next w:val="a3"/>
    <w:uiPriority w:val="99"/>
    <w:semiHidden/>
    <w:unhideWhenUsed/>
    <w:rsid w:val="00A373FD"/>
  </w:style>
  <w:style w:type="numbering" w:customStyle="1" w:styleId="133">
    <w:name w:val="Нет списка133"/>
    <w:next w:val="a3"/>
    <w:uiPriority w:val="99"/>
    <w:semiHidden/>
    <w:unhideWhenUsed/>
    <w:rsid w:val="00A373FD"/>
  </w:style>
  <w:style w:type="table" w:customStyle="1" w:styleId="421">
    <w:name w:val="Сетка таблицы42"/>
    <w:basedOn w:val="a2"/>
    <w:next w:val="a4"/>
    <w:uiPriority w:val="59"/>
    <w:rsid w:val="00A373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3"/>
    <w:uiPriority w:val="99"/>
    <w:semiHidden/>
    <w:unhideWhenUsed/>
    <w:rsid w:val="00A373FD"/>
  </w:style>
  <w:style w:type="numbering" w:customStyle="1" w:styleId="1132">
    <w:name w:val="Нет списка1132"/>
    <w:next w:val="a3"/>
    <w:uiPriority w:val="99"/>
    <w:semiHidden/>
    <w:unhideWhenUsed/>
    <w:rsid w:val="00A373FD"/>
  </w:style>
  <w:style w:type="numbering" w:customStyle="1" w:styleId="11113">
    <w:name w:val="Нет списка11113"/>
    <w:next w:val="a3"/>
    <w:uiPriority w:val="99"/>
    <w:semiHidden/>
    <w:unhideWhenUsed/>
    <w:rsid w:val="00A373FD"/>
  </w:style>
  <w:style w:type="numbering" w:customStyle="1" w:styleId="2113">
    <w:name w:val="Нет списка2113"/>
    <w:next w:val="a3"/>
    <w:uiPriority w:val="99"/>
    <w:semiHidden/>
    <w:unhideWhenUsed/>
    <w:rsid w:val="00A373FD"/>
  </w:style>
  <w:style w:type="numbering" w:customStyle="1" w:styleId="3220">
    <w:name w:val="Нет списка322"/>
    <w:next w:val="a3"/>
    <w:uiPriority w:val="99"/>
    <w:semiHidden/>
    <w:unhideWhenUsed/>
    <w:rsid w:val="00A373FD"/>
  </w:style>
  <w:style w:type="numbering" w:customStyle="1" w:styleId="200">
    <w:name w:val="Нет списка20"/>
    <w:next w:val="a3"/>
    <w:uiPriority w:val="99"/>
    <w:semiHidden/>
    <w:unhideWhenUsed/>
    <w:rsid w:val="006E00FF"/>
  </w:style>
  <w:style w:type="character" w:customStyle="1" w:styleId="FontStyle48">
    <w:name w:val="Font Style48"/>
    <w:basedOn w:val="a1"/>
    <w:uiPriority w:val="99"/>
    <w:rsid w:val="006E00FF"/>
    <w:rPr>
      <w:rFonts w:ascii="Times New Roman" w:hAnsi="Times New Roman" w:cs="Times New Roman"/>
      <w:sz w:val="26"/>
      <w:szCs w:val="26"/>
    </w:rPr>
  </w:style>
  <w:style w:type="paragraph" w:customStyle="1" w:styleId="Style10">
    <w:name w:val="Style10"/>
    <w:basedOn w:val="a0"/>
    <w:uiPriority w:val="99"/>
    <w:rsid w:val="006E00FF"/>
    <w:pPr>
      <w:widowControl w:val="0"/>
      <w:autoSpaceDE w:val="0"/>
      <w:autoSpaceDN w:val="0"/>
      <w:adjustRightInd w:val="0"/>
      <w:spacing w:after="0" w:line="298" w:lineRule="exact"/>
    </w:pPr>
    <w:rPr>
      <w:rFonts w:ascii="Times New Roman" w:eastAsiaTheme="minorEastAsia" w:hAnsi="Times New Roman" w:cs="Times New Roman"/>
      <w:sz w:val="24"/>
      <w:szCs w:val="24"/>
      <w:lang w:eastAsia="ru-RU"/>
    </w:rPr>
  </w:style>
  <w:style w:type="paragraph" w:customStyle="1" w:styleId="74">
    <w:name w:val="Основной текст (7)"/>
    <w:basedOn w:val="a0"/>
    <w:rsid w:val="006E00FF"/>
    <w:pPr>
      <w:widowControl w:val="0"/>
      <w:shd w:val="clear" w:color="auto" w:fill="FFFFFF"/>
      <w:suppressAutoHyphens/>
      <w:spacing w:after="0" w:line="322" w:lineRule="exact"/>
      <w:jc w:val="both"/>
    </w:pPr>
    <w:rPr>
      <w:rFonts w:ascii="Times New Roman" w:eastAsia="Times New Roman" w:hAnsi="Times New Roman" w:cs="Times New Roman"/>
      <w:i/>
      <w:iCs/>
      <w:sz w:val="27"/>
      <w:szCs w:val="27"/>
      <w:lang w:eastAsia="zh-CN"/>
    </w:rPr>
  </w:style>
  <w:style w:type="numbering" w:customStyle="1" w:styleId="260">
    <w:name w:val="Нет списка26"/>
    <w:next w:val="a3"/>
    <w:uiPriority w:val="99"/>
    <w:semiHidden/>
    <w:unhideWhenUsed/>
    <w:rsid w:val="004743A8"/>
  </w:style>
  <w:style w:type="numbering" w:customStyle="1" w:styleId="117">
    <w:name w:val="Нет списка117"/>
    <w:next w:val="a3"/>
    <w:uiPriority w:val="99"/>
    <w:semiHidden/>
    <w:unhideWhenUsed/>
    <w:rsid w:val="004743A8"/>
  </w:style>
  <w:style w:type="numbering" w:customStyle="1" w:styleId="118">
    <w:name w:val="Нет списка118"/>
    <w:next w:val="a3"/>
    <w:uiPriority w:val="99"/>
    <w:semiHidden/>
    <w:unhideWhenUsed/>
    <w:rsid w:val="004743A8"/>
  </w:style>
  <w:style w:type="table" w:customStyle="1" w:styleId="84">
    <w:name w:val="Сетка таблицы8"/>
    <w:basedOn w:val="a2"/>
    <w:next w:val="a4"/>
    <w:uiPriority w:val="59"/>
    <w:rsid w:val="004743A8"/>
    <w:pPr>
      <w:spacing w:after="0" w:line="240" w:lineRule="auto"/>
      <w:ind w:firstLine="709"/>
      <w:jc w:val="both"/>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3"/>
    <w:uiPriority w:val="99"/>
    <w:semiHidden/>
    <w:unhideWhenUsed/>
    <w:rsid w:val="004743A8"/>
  </w:style>
  <w:style w:type="numbering" w:customStyle="1" w:styleId="124">
    <w:name w:val="Нет списка124"/>
    <w:next w:val="a3"/>
    <w:uiPriority w:val="99"/>
    <w:semiHidden/>
    <w:rsid w:val="004743A8"/>
  </w:style>
  <w:style w:type="numbering" w:customStyle="1" w:styleId="1115">
    <w:name w:val="Нет списка1115"/>
    <w:next w:val="a3"/>
    <w:semiHidden/>
    <w:unhideWhenUsed/>
    <w:rsid w:val="004743A8"/>
  </w:style>
  <w:style w:type="numbering" w:customStyle="1" w:styleId="2140">
    <w:name w:val="Нет списка214"/>
    <w:next w:val="a3"/>
    <w:uiPriority w:val="99"/>
    <w:semiHidden/>
    <w:unhideWhenUsed/>
    <w:rsid w:val="004743A8"/>
  </w:style>
  <w:style w:type="numbering" w:customStyle="1" w:styleId="360">
    <w:name w:val="Нет списка36"/>
    <w:next w:val="a3"/>
    <w:uiPriority w:val="99"/>
    <w:semiHidden/>
    <w:unhideWhenUsed/>
    <w:rsid w:val="004743A8"/>
  </w:style>
  <w:style w:type="numbering" w:customStyle="1" w:styleId="11114">
    <w:name w:val="Нет списка11114"/>
    <w:next w:val="a3"/>
    <w:uiPriority w:val="99"/>
    <w:semiHidden/>
    <w:rsid w:val="004743A8"/>
  </w:style>
  <w:style w:type="table" w:customStyle="1" w:styleId="251">
    <w:name w:val="Сетка таблицы25"/>
    <w:basedOn w:val="a2"/>
    <w:next w:val="a4"/>
    <w:rsid w:val="004743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unhideWhenUsed/>
    <w:rsid w:val="004743A8"/>
  </w:style>
  <w:style w:type="numbering" w:customStyle="1" w:styleId="540">
    <w:name w:val="Нет списка54"/>
    <w:next w:val="a3"/>
    <w:uiPriority w:val="99"/>
    <w:semiHidden/>
    <w:unhideWhenUsed/>
    <w:rsid w:val="004743A8"/>
  </w:style>
  <w:style w:type="numbering" w:customStyle="1" w:styleId="640">
    <w:name w:val="Нет списка64"/>
    <w:next w:val="a3"/>
    <w:uiPriority w:val="99"/>
    <w:semiHidden/>
    <w:unhideWhenUsed/>
    <w:rsid w:val="004743A8"/>
  </w:style>
  <w:style w:type="table" w:customStyle="1" w:styleId="2121">
    <w:name w:val="Сетка таблицы212"/>
    <w:basedOn w:val="a2"/>
    <w:next w:val="a4"/>
    <w:uiPriority w:val="59"/>
    <w:rsid w:val="004743A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4743A8"/>
  </w:style>
  <w:style w:type="numbering" w:customStyle="1" w:styleId="1213">
    <w:name w:val="Нет списка1213"/>
    <w:next w:val="a3"/>
    <w:uiPriority w:val="99"/>
    <w:semiHidden/>
    <w:unhideWhenUsed/>
    <w:rsid w:val="004743A8"/>
  </w:style>
  <w:style w:type="numbering" w:customStyle="1" w:styleId="1123">
    <w:name w:val="Нет списка1123"/>
    <w:next w:val="a3"/>
    <w:uiPriority w:val="99"/>
    <w:semiHidden/>
    <w:unhideWhenUsed/>
    <w:rsid w:val="004743A8"/>
  </w:style>
  <w:style w:type="numbering" w:customStyle="1" w:styleId="2114">
    <w:name w:val="Нет списка2114"/>
    <w:next w:val="a3"/>
    <w:uiPriority w:val="99"/>
    <w:semiHidden/>
    <w:unhideWhenUsed/>
    <w:rsid w:val="004743A8"/>
  </w:style>
  <w:style w:type="numbering" w:customStyle="1" w:styleId="314">
    <w:name w:val="Нет списка314"/>
    <w:next w:val="a3"/>
    <w:uiPriority w:val="99"/>
    <w:semiHidden/>
    <w:unhideWhenUsed/>
    <w:rsid w:val="004743A8"/>
  </w:style>
  <w:style w:type="numbering" w:customStyle="1" w:styleId="840">
    <w:name w:val="Нет списка84"/>
    <w:next w:val="a3"/>
    <w:uiPriority w:val="99"/>
    <w:semiHidden/>
    <w:unhideWhenUsed/>
    <w:rsid w:val="004743A8"/>
  </w:style>
  <w:style w:type="numbering" w:customStyle="1" w:styleId="134">
    <w:name w:val="Нет списка134"/>
    <w:next w:val="a3"/>
    <w:uiPriority w:val="99"/>
    <w:semiHidden/>
    <w:unhideWhenUsed/>
    <w:rsid w:val="004743A8"/>
  </w:style>
  <w:style w:type="numbering" w:customStyle="1" w:styleId="223">
    <w:name w:val="Нет списка223"/>
    <w:next w:val="a3"/>
    <w:uiPriority w:val="99"/>
    <w:semiHidden/>
    <w:unhideWhenUsed/>
    <w:rsid w:val="004743A8"/>
  </w:style>
  <w:style w:type="numbering" w:customStyle="1" w:styleId="1133">
    <w:name w:val="Нет списка1133"/>
    <w:next w:val="a3"/>
    <w:uiPriority w:val="99"/>
    <w:semiHidden/>
    <w:unhideWhenUsed/>
    <w:rsid w:val="004743A8"/>
  </w:style>
  <w:style w:type="numbering" w:customStyle="1" w:styleId="111113">
    <w:name w:val="Нет списка111113"/>
    <w:next w:val="a3"/>
    <w:uiPriority w:val="99"/>
    <w:semiHidden/>
    <w:unhideWhenUsed/>
    <w:rsid w:val="004743A8"/>
  </w:style>
  <w:style w:type="numbering" w:customStyle="1" w:styleId="21113">
    <w:name w:val="Нет списка21113"/>
    <w:next w:val="a3"/>
    <w:uiPriority w:val="99"/>
    <w:semiHidden/>
    <w:unhideWhenUsed/>
    <w:rsid w:val="004743A8"/>
  </w:style>
  <w:style w:type="numbering" w:customStyle="1" w:styleId="323">
    <w:name w:val="Нет списка323"/>
    <w:next w:val="a3"/>
    <w:uiPriority w:val="99"/>
    <w:semiHidden/>
    <w:unhideWhenUsed/>
    <w:rsid w:val="004743A8"/>
  </w:style>
  <w:style w:type="table" w:customStyle="1" w:styleId="531">
    <w:name w:val="Сетка таблицы53"/>
    <w:basedOn w:val="a2"/>
    <w:next w:val="a4"/>
    <w:rsid w:val="004743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2"/>
    <w:next w:val="a4"/>
    <w:uiPriority w:val="59"/>
    <w:rsid w:val="004743A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3"/>
    <w:uiPriority w:val="99"/>
    <w:semiHidden/>
    <w:unhideWhenUsed/>
    <w:rsid w:val="004743A8"/>
  </w:style>
  <w:style w:type="numbering" w:customStyle="1" w:styleId="143">
    <w:name w:val="Нет списка143"/>
    <w:next w:val="a3"/>
    <w:uiPriority w:val="99"/>
    <w:semiHidden/>
    <w:rsid w:val="004743A8"/>
  </w:style>
  <w:style w:type="numbering" w:customStyle="1" w:styleId="1142">
    <w:name w:val="Нет списка1142"/>
    <w:next w:val="a3"/>
    <w:uiPriority w:val="99"/>
    <w:semiHidden/>
    <w:unhideWhenUsed/>
    <w:rsid w:val="004743A8"/>
  </w:style>
  <w:style w:type="numbering" w:customStyle="1" w:styleId="232">
    <w:name w:val="Нет списка232"/>
    <w:next w:val="a3"/>
    <w:uiPriority w:val="99"/>
    <w:semiHidden/>
    <w:unhideWhenUsed/>
    <w:rsid w:val="004743A8"/>
  </w:style>
  <w:style w:type="numbering" w:customStyle="1" w:styleId="332">
    <w:name w:val="Нет списка332"/>
    <w:next w:val="a3"/>
    <w:uiPriority w:val="99"/>
    <w:semiHidden/>
    <w:unhideWhenUsed/>
    <w:rsid w:val="004743A8"/>
  </w:style>
  <w:style w:type="numbering" w:customStyle="1" w:styleId="11122">
    <w:name w:val="Нет списка11122"/>
    <w:next w:val="a3"/>
    <w:semiHidden/>
    <w:rsid w:val="004743A8"/>
  </w:style>
  <w:style w:type="numbering" w:customStyle="1" w:styleId="413">
    <w:name w:val="Нет списка413"/>
    <w:next w:val="a3"/>
    <w:uiPriority w:val="99"/>
    <w:semiHidden/>
    <w:unhideWhenUsed/>
    <w:rsid w:val="004743A8"/>
  </w:style>
  <w:style w:type="numbering" w:customStyle="1" w:styleId="513">
    <w:name w:val="Нет списка513"/>
    <w:next w:val="a3"/>
    <w:uiPriority w:val="99"/>
    <w:semiHidden/>
    <w:unhideWhenUsed/>
    <w:rsid w:val="004743A8"/>
  </w:style>
  <w:style w:type="numbering" w:customStyle="1" w:styleId="102">
    <w:name w:val="Нет списка102"/>
    <w:next w:val="a3"/>
    <w:uiPriority w:val="99"/>
    <w:semiHidden/>
    <w:unhideWhenUsed/>
    <w:rsid w:val="004743A8"/>
  </w:style>
  <w:style w:type="numbering" w:customStyle="1" w:styleId="152">
    <w:name w:val="Нет списка152"/>
    <w:next w:val="a3"/>
    <w:uiPriority w:val="99"/>
    <w:semiHidden/>
    <w:unhideWhenUsed/>
    <w:rsid w:val="004743A8"/>
  </w:style>
  <w:style w:type="numbering" w:customStyle="1" w:styleId="162">
    <w:name w:val="Нет списка162"/>
    <w:next w:val="a3"/>
    <w:uiPriority w:val="99"/>
    <w:semiHidden/>
    <w:unhideWhenUsed/>
    <w:rsid w:val="004743A8"/>
  </w:style>
  <w:style w:type="numbering" w:customStyle="1" w:styleId="280">
    <w:name w:val="Нет списка28"/>
    <w:next w:val="a3"/>
    <w:uiPriority w:val="99"/>
    <w:semiHidden/>
    <w:unhideWhenUsed/>
    <w:rsid w:val="00FD495E"/>
  </w:style>
  <w:style w:type="table" w:customStyle="1" w:styleId="94">
    <w:name w:val="Сетка таблицы9"/>
    <w:basedOn w:val="a2"/>
    <w:next w:val="a4"/>
    <w:uiPriority w:val="59"/>
    <w:rsid w:val="00FD4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3"/>
    <w:uiPriority w:val="99"/>
    <w:semiHidden/>
    <w:unhideWhenUsed/>
    <w:rsid w:val="00CC1ED2"/>
  </w:style>
  <w:style w:type="character" w:customStyle="1" w:styleId="1fd">
    <w:name w:val="Основной шрифт абзаца1"/>
    <w:rsid w:val="00CC1ED2"/>
  </w:style>
  <w:style w:type="character" w:customStyle="1" w:styleId="2f5">
    <w:name w:val="Основной шрифт абзаца2"/>
    <w:rsid w:val="00CC1ED2"/>
  </w:style>
  <w:style w:type="character" w:customStyle="1" w:styleId="1fe">
    <w:name w:val="Подзаголовок Знак1"/>
    <w:rsid w:val="00CC1ED2"/>
    <w:rPr>
      <w:rFonts w:ascii="Cambria" w:hAnsi="Cambria" w:cs="font301"/>
      <w:i/>
      <w:iCs/>
      <w:color w:val="4F81BD"/>
      <w:spacing w:val="15"/>
      <w:sz w:val="24"/>
      <w:szCs w:val="24"/>
    </w:rPr>
  </w:style>
  <w:style w:type="character" w:customStyle="1" w:styleId="1ff">
    <w:name w:val="Название Знак1"/>
    <w:rsid w:val="00CC1ED2"/>
    <w:rPr>
      <w:rFonts w:ascii="Cambria" w:hAnsi="Cambria" w:cs="font301"/>
      <w:color w:val="17365D"/>
      <w:spacing w:val="5"/>
      <w:kern w:val="1"/>
      <w:sz w:val="52"/>
      <w:szCs w:val="52"/>
    </w:rPr>
  </w:style>
  <w:style w:type="character" w:customStyle="1" w:styleId="apple-converted-space">
    <w:name w:val="apple-converted-space"/>
    <w:basedOn w:val="2f5"/>
    <w:rsid w:val="00CC1ED2"/>
  </w:style>
  <w:style w:type="character" w:customStyle="1" w:styleId="grame">
    <w:name w:val="grame"/>
    <w:basedOn w:val="2f5"/>
    <w:rsid w:val="00CC1ED2"/>
  </w:style>
  <w:style w:type="character" w:customStyle="1" w:styleId="post">
    <w:name w:val="post"/>
    <w:basedOn w:val="2f5"/>
    <w:rsid w:val="00CC1ED2"/>
  </w:style>
  <w:style w:type="character" w:customStyle="1" w:styleId="name">
    <w:name w:val="name"/>
    <w:basedOn w:val="2f5"/>
    <w:rsid w:val="00CC1ED2"/>
  </w:style>
  <w:style w:type="character" w:customStyle="1" w:styleId="promulgator">
    <w:name w:val="promulgator"/>
    <w:basedOn w:val="2f5"/>
    <w:rsid w:val="00CC1ED2"/>
  </w:style>
  <w:style w:type="character" w:customStyle="1" w:styleId="datepr">
    <w:name w:val="datepr"/>
    <w:basedOn w:val="2f5"/>
    <w:rsid w:val="00CC1ED2"/>
  </w:style>
  <w:style w:type="character" w:customStyle="1" w:styleId="number">
    <w:name w:val="number"/>
    <w:basedOn w:val="2f5"/>
    <w:rsid w:val="00CC1ED2"/>
  </w:style>
  <w:style w:type="character" w:customStyle="1" w:styleId="1ff0">
    <w:name w:val="Знак примечания1"/>
    <w:rsid w:val="00CC1ED2"/>
    <w:rPr>
      <w:sz w:val="16"/>
      <w:szCs w:val="16"/>
    </w:rPr>
  </w:style>
  <w:style w:type="character" w:customStyle="1" w:styleId="ListLabel1">
    <w:name w:val="ListLabel 1"/>
    <w:rsid w:val="00CC1ED2"/>
    <w:rPr>
      <w:rFonts w:cs="Courier New"/>
    </w:rPr>
  </w:style>
  <w:style w:type="character" w:customStyle="1" w:styleId="ListLabel2">
    <w:name w:val="ListLabel 2"/>
    <w:rsid w:val="00CC1ED2"/>
    <w:rPr>
      <w:sz w:val="20"/>
    </w:rPr>
  </w:style>
  <w:style w:type="character" w:customStyle="1" w:styleId="ListLabel3">
    <w:name w:val="ListLabel 3"/>
    <w:rsid w:val="00CC1ED2"/>
    <w:rPr>
      <w:rFonts w:eastAsia="Times New Roman" w:cs="Times New Roman"/>
    </w:rPr>
  </w:style>
  <w:style w:type="character" w:customStyle="1" w:styleId="2f6">
    <w:name w:val="Текст выноски Знак2"/>
    <w:rsid w:val="00CC1ED2"/>
    <w:rPr>
      <w:rFonts w:ascii="Tahoma" w:eastAsia="FZSongTi" w:hAnsi="Tahoma" w:cs="Mangal"/>
      <w:kern w:val="1"/>
      <w:sz w:val="16"/>
      <w:szCs w:val="14"/>
      <w:lang w:eastAsia="hi-IN" w:bidi="hi-IN"/>
    </w:rPr>
  </w:style>
  <w:style w:type="paragraph" w:customStyle="1" w:styleId="affff5">
    <w:name w:val="Заголовок"/>
    <w:basedOn w:val="a0"/>
    <w:next w:val="aff"/>
    <w:rsid w:val="00CC1ED2"/>
    <w:pPr>
      <w:keepNext/>
      <w:suppressAutoHyphens/>
      <w:spacing w:before="240" w:after="120" w:line="100" w:lineRule="atLeast"/>
      <w:jc w:val="center"/>
    </w:pPr>
    <w:rPr>
      <w:rFonts w:ascii="Arial" w:eastAsia="FZHeiTi" w:hAnsi="Arial" w:cs="Times New Roman"/>
      <w:b/>
      <w:kern w:val="1"/>
      <w:sz w:val="28"/>
      <w:szCs w:val="28"/>
      <w:lang w:eastAsia="hi-IN" w:bidi="hi-IN"/>
    </w:rPr>
  </w:style>
  <w:style w:type="paragraph" w:styleId="affff6">
    <w:name w:val="List"/>
    <w:basedOn w:val="aff"/>
    <w:rsid w:val="00CC1ED2"/>
    <w:pPr>
      <w:suppressAutoHyphens/>
      <w:spacing w:after="120" w:line="100" w:lineRule="atLeast"/>
    </w:pPr>
    <w:rPr>
      <w:rFonts w:ascii="Arial" w:eastAsia="FZSongTi" w:hAnsi="Arial" w:cs="LucidaSans"/>
      <w:kern w:val="1"/>
      <w:sz w:val="28"/>
      <w:szCs w:val="24"/>
      <w:lang w:val="ru-RU" w:eastAsia="hi-IN" w:bidi="hi-IN"/>
    </w:rPr>
  </w:style>
  <w:style w:type="paragraph" w:customStyle="1" w:styleId="3f1">
    <w:name w:val="Название3"/>
    <w:basedOn w:val="a0"/>
    <w:rsid w:val="00CC1ED2"/>
    <w:pPr>
      <w:suppressLineNumbers/>
      <w:suppressAutoHyphens/>
      <w:spacing w:before="120" w:after="120" w:line="100" w:lineRule="atLeast"/>
    </w:pPr>
    <w:rPr>
      <w:rFonts w:ascii="Arial" w:eastAsia="FZSongTi" w:hAnsi="Arial" w:cs="Mangal"/>
      <w:i/>
      <w:iCs/>
      <w:kern w:val="1"/>
      <w:sz w:val="20"/>
      <w:szCs w:val="24"/>
      <w:lang w:eastAsia="hi-IN" w:bidi="hi-IN"/>
    </w:rPr>
  </w:style>
  <w:style w:type="paragraph" w:customStyle="1" w:styleId="2f7">
    <w:name w:val="Указатель2"/>
    <w:basedOn w:val="a0"/>
    <w:rsid w:val="00CC1ED2"/>
    <w:pPr>
      <w:suppressLineNumbers/>
      <w:suppressAutoHyphens/>
      <w:spacing w:after="0" w:line="100" w:lineRule="atLeast"/>
    </w:pPr>
    <w:rPr>
      <w:rFonts w:ascii="Arial" w:eastAsia="FZSongTi" w:hAnsi="Arial" w:cs="Mangal"/>
      <w:kern w:val="1"/>
      <w:sz w:val="28"/>
      <w:szCs w:val="24"/>
      <w:lang w:eastAsia="hi-IN" w:bidi="hi-IN"/>
    </w:rPr>
  </w:style>
  <w:style w:type="paragraph" w:customStyle="1" w:styleId="1ff1">
    <w:name w:val="Указатель1"/>
    <w:basedOn w:val="a0"/>
    <w:rsid w:val="00CC1ED2"/>
    <w:pPr>
      <w:suppressLineNumbers/>
      <w:suppressAutoHyphens/>
      <w:spacing w:after="0" w:line="100" w:lineRule="atLeast"/>
    </w:pPr>
    <w:rPr>
      <w:rFonts w:ascii="Arial" w:eastAsia="FZSongTi" w:hAnsi="Arial" w:cs="LucidaSans"/>
      <w:kern w:val="1"/>
      <w:sz w:val="28"/>
      <w:szCs w:val="24"/>
      <w:lang w:eastAsia="hi-IN" w:bidi="hi-IN"/>
    </w:rPr>
  </w:style>
  <w:style w:type="paragraph" w:customStyle="1" w:styleId="1ff2">
    <w:name w:val="Обычный (веб)1"/>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footnotetext">
    <w:name w:val="footnotetext"/>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1ff3">
    <w:name w:val="Текст выноски1"/>
    <w:basedOn w:val="a0"/>
    <w:rsid w:val="00CC1ED2"/>
    <w:pPr>
      <w:suppressAutoHyphens/>
      <w:spacing w:after="0" w:line="100" w:lineRule="atLeast"/>
    </w:pPr>
    <w:rPr>
      <w:rFonts w:ascii="Tahoma" w:eastAsia="Consolas" w:hAnsi="Tahoma" w:cs="Tahoma"/>
      <w:kern w:val="1"/>
      <w:sz w:val="16"/>
      <w:szCs w:val="16"/>
      <w:lang w:val="en-US" w:eastAsia="hi-IN" w:bidi="hi-IN"/>
    </w:rPr>
  </w:style>
  <w:style w:type="paragraph" w:styleId="affff7">
    <w:name w:val="TOC Heading"/>
    <w:basedOn w:val="10"/>
    <w:qFormat/>
    <w:rsid w:val="00CC1ED2"/>
    <w:pPr>
      <w:pageBreakBefore/>
      <w:suppressLineNumbers/>
      <w:suppressAutoHyphens/>
      <w:spacing w:before="0"/>
    </w:pPr>
    <w:rPr>
      <w:rFonts w:eastAsia="Consolas" w:cs="font301"/>
      <w:kern w:val="1"/>
      <w:lang w:eastAsia="hi-IN" w:bidi="hi-IN"/>
    </w:rPr>
  </w:style>
  <w:style w:type="paragraph" w:customStyle="1" w:styleId="1ff4">
    <w:name w:val="Обычный отступ1"/>
    <w:basedOn w:val="a0"/>
    <w:rsid w:val="00CC1ED2"/>
    <w:pPr>
      <w:suppressAutoHyphens/>
      <w:spacing w:after="0" w:line="100" w:lineRule="atLeast"/>
      <w:ind w:left="720"/>
    </w:pPr>
    <w:rPr>
      <w:rFonts w:ascii="Consolas" w:eastAsia="Consolas" w:hAnsi="Consolas" w:cs="Consolas"/>
      <w:kern w:val="1"/>
      <w:sz w:val="28"/>
      <w:szCs w:val="24"/>
      <w:lang w:val="en-US" w:eastAsia="hi-IN" w:bidi="hi-IN"/>
    </w:rPr>
  </w:style>
  <w:style w:type="paragraph" w:customStyle="1" w:styleId="disclaimer">
    <w:name w:val="disclaimer"/>
    <w:basedOn w:val="a0"/>
    <w:rsid w:val="00CC1ED2"/>
    <w:pPr>
      <w:suppressAutoHyphens/>
      <w:spacing w:after="0" w:line="100" w:lineRule="atLeast"/>
      <w:jc w:val="center"/>
    </w:pPr>
    <w:rPr>
      <w:rFonts w:ascii="Consolas" w:eastAsia="Consolas" w:hAnsi="Consolas" w:cs="Consolas"/>
      <w:kern w:val="1"/>
      <w:sz w:val="18"/>
      <w:szCs w:val="18"/>
      <w:lang w:val="en-US" w:eastAsia="hi-IN" w:bidi="hi-IN"/>
    </w:rPr>
  </w:style>
  <w:style w:type="paragraph" w:customStyle="1" w:styleId="DocDefaults">
    <w:name w:val="DocDefaults"/>
    <w:rsid w:val="00CC1ED2"/>
    <w:pPr>
      <w:suppressAutoHyphens/>
      <w:spacing w:after="0" w:line="240" w:lineRule="auto"/>
    </w:pPr>
    <w:rPr>
      <w:rFonts w:ascii="Arial" w:eastAsia="FZSongTi" w:hAnsi="Arial" w:cs="Calibri"/>
      <w:kern w:val="1"/>
      <w:sz w:val="20"/>
      <w:szCs w:val="24"/>
      <w:lang w:val="en-US" w:eastAsia="hi-IN" w:bidi="hi-IN"/>
    </w:rPr>
  </w:style>
  <w:style w:type="paragraph" w:customStyle="1" w:styleId="documenttitle">
    <w:name w:val="documenttitle"/>
    <w:basedOn w:val="a0"/>
    <w:rsid w:val="00CC1ED2"/>
    <w:pPr>
      <w:suppressAutoHyphens/>
      <w:spacing w:before="28" w:after="28" w:line="100" w:lineRule="atLeast"/>
    </w:pPr>
    <w:rPr>
      <w:rFonts w:ascii="Arial" w:eastAsia="Times New Roman" w:hAnsi="Arial" w:cs="Arial"/>
      <w:b/>
      <w:bCs/>
      <w:color w:val="CC3300"/>
      <w:kern w:val="1"/>
      <w:sz w:val="24"/>
      <w:szCs w:val="24"/>
      <w:lang w:eastAsia="hi-IN" w:bidi="hi-IN"/>
    </w:rPr>
  </w:style>
  <w:style w:type="paragraph" w:customStyle="1" w:styleId="preamble">
    <w:name w:val="preamble"/>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table10">
    <w:name w:val="table10"/>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onestring">
    <w:name w:val="onestring"/>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nonumheader">
    <w:name w:val="nonumheader"/>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newncpi0">
    <w:name w:val="newncpi0"/>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placeprin">
    <w:name w:val="placeprin"/>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1ff5">
    <w:name w:val="Текст примечания1"/>
    <w:basedOn w:val="a0"/>
    <w:rsid w:val="00CC1ED2"/>
    <w:pPr>
      <w:suppressAutoHyphens/>
      <w:spacing w:after="0" w:line="100" w:lineRule="atLeast"/>
    </w:pPr>
    <w:rPr>
      <w:rFonts w:ascii="Times New Roman" w:eastAsia="FZSongTi" w:hAnsi="Times New Roman" w:cs="LucidaSans"/>
      <w:kern w:val="1"/>
      <w:sz w:val="20"/>
      <w:szCs w:val="20"/>
      <w:lang w:eastAsia="hi-IN" w:bidi="hi-IN"/>
    </w:rPr>
  </w:style>
  <w:style w:type="character" w:customStyle="1" w:styleId="2f8">
    <w:name w:val="Текст примечания Знак2"/>
    <w:uiPriority w:val="99"/>
    <w:semiHidden/>
    <w:rsid w:val="00CC1ED2"/>
    <w:rPr>
      <w:rFonts w:eastAsia="FZSongTi" w:cs="Mangal"/>
      <w:kern w:val="1"/>
      <w:szCs w:val="18"/>
      <w:lang w:eastAsia="hi-IN" w:bidi="hi-IN"/>
    </w:rPr>
  </w:style>
  <w:style w:type="numbering" w:customStyle="1" w:styleId="300">
    <w:name w:val="Нет списка30"/>
    <w:next w:val="a3"/>
    <w:uiPriority w:val="99"/>
    <w:semiHidden/>
    <w:unhideWhenUsed/>
    <w:rsid w:val="00BB3B12"/>
  </w:style>
  <w:style w:type="numbering" w:customStyle="1" w:styleId="370">
    <w:name w:val="Нет списка37"/>
    <w:next w:val="a3"/>
    <w:uiPriority w:val="99"/>
    <w:semiHidden/>
    <w:unhideWhenUsed/>
    <w:rsid w:val="00436E54"/>
  </w:style>
  <w:style w:type="numbering" w:customStyle="1" w:styleId="380">
    <w:name w:val="Нет списка38"/>
    <w:next w:val="a3"/>
    <w:uiPriority w:val="99"/>
    <w:semiHidden/>
    <w:unhideWhenUsed/>
    <w:rsid w:val="00686F87"/>
  </w:style>
  <w:style w:type="numbering" w:customStyle="1" w:styleId="119">
    <w:name w:val="Нет списка119"/>
    <w:next w:val="a3"/>
    <w:uiPriority w:val="99"/>
    <w:semiHidden/>
    <w:unhideWhenUsed/>
    <w:rsid w:val="00686F87"/>
  </w:style>
  <w:style w:type="table" w:customStyle="1" w:styleId="103">
    <w:name w:val="Сетка таблицы10"/>
    <w:basedOn w:val="a2"/>
    <w:next w:val="a4"/>
    <w:uiPriority w:val="59"/>
    <w:rsid w:val="003C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3"/>
    <w:uiPriority w:val="99"/>
    <w:semiHidden/>
    <w:unhideWhenUsed/>
    <w:rsid w:val="00201090"/>
  </w:style>
  <w:style w:type="character" w:customStyle="1" w:styleId="DefaultParagraphFont1">
    <w:name w:val="Default Paragraph Font1"/>
    <w:rsid w:val="00201090"/>
  </w:style>
  <w:style w:type="character" w:customStyle="1" w:styleId="2f9">
    <w:name w:val="Знак примечания2"/>
    <w:rsid w:val="00201090"/>
    <w:rPr>
      <w:sz w:val="16"/>
      <w:szCs w:val="16"/>
    </w:rPr>
  </w:style>
  <w:style w:type="paragraph" w:customStyle="1" w:styleId="NormalWeb1">
    <w:name w:val="Normal (Web)1"/>
    <w:basedOn w:val="a0"/>
    <w:rsid w:val="00201090"/>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ListParagraph1">
    <w:name w:val="List Paragraph1"/>
    <w:basedOn w:val="a0"/>
    <w:rsid w:val="00201090"/>
    <w:pPr>
      <w:suppressAutoHyphens/>
      <w:spacing w:after="0" w:line="100" w:lineRule="atLeast"/>
      <w:ind w:left="720"/>
    </w:pPr>
    <w:rPr>
      <w:rFonts w:ascii="Times New Roman" w:eastAsia="FZSongTi" w:hAnsi="Times New Roman" w:cs="Calibri"/>
      <w:kern w:val="1"/>
      <w:sz w:val="28"/>
      <w:szCs w:val="24"/>
      <w:lang w:eastAsia="hi-IN" w:bidi="hi-IN"/>
    </w:rPr>
  </w:style>
  <w:style w:type="paragraph" w:customStyle="1" w:styleId="BalloonText1">
    <w:name w:val="Balloon Text1"/>
    <w:basedOn w:val="a0"/>
    <w:rsid w:val="00201090"/>
    <w:pPr>
      <w:suppressAutoHyphens/>
      <w:spacing w:after="0" w:line="100" w:lineRule="atLeast"/>
    </w:pPr>
    <w:rPr>
      <w:rFonts w:ascii="Tahoma" w:eastAsia="Consolas" w:hAnsi="Tahoma" w:cs="Tahoma"/>
      <w:kern w:val="1"/>
      <w:sz w:val="16"/>
      <w:szCs w:val="16"/>
      <w:lang w:val="en-US" w:eastAsia="hi-IN" w:bidi="hi-IN"/>
    </w:rPr>
  </w:style>
  <w:style w:type="paragraph" w:customStyle="1" w:styleId="48">
    <w:name w:val="Заголовок оглавления4"/>
    <w:basedOn w:val="10"/>
    <w:qFormat/>
    <w:rsid w:val="00201090"/>
    <w:pPr>
      <w:pageBreakBefore/>
      <w:suppressLineNumbers/>
      <w:suppressAutoHyphens/>
      <w:spacing w:before="0"/>
    </w:pPr>
    <w:rPr>
      <w:rFonts w:eastAsia="Consolas" w:cs="font302"/>
      <w:kern w:val="1"/>
      <w:lang w:eastAsia="hi-IN" w:bidi="hi-IN"/>
    </w:rPr>
  </w:style>
  <w:style w:type="paragraph" w:customStyle="1" w:styleId="NormalIndent1">
    <w:name w:val="Normal Indent1"/>
    <w:basedOn w:val="a0"/>
    <w:rsid w:val="00201090"/>
    <w:pPr>
      <w:suppressAutoHyphens/>
      <w:spacing w:after="0" w:line="100" w:lineRule="atLeast"/>
      <w:ind w:left="720"/>
    </w:pPr>
    <w:rPr>
      <w:rFonts w:ascii="Consolas" w:eastAsia="Consolas" w:hAnsi="Consolas" w:cs="Consolas"/>
      <w:kern w:val="1"/>
      <w:sz w:val="28"/>
      <w:szCs w:val="24"/>
      <w:lang w:val="en-US" w:eastAsia="hi-IN" w:bidi="hi-IN"/>
    </w:rPr>
  </w:style>
  <w:style w:type="paragraph" w:customStyle="1" w:styleId="NoSpacing1">
    <w:name w:val="No Spacing1"/>
    <w:rsid w:val="00201090"/>
    <w:pPr>
      <w:suppressAutoHyphens/>
      <w:spacing w:after="0" w:line="100" w:lineRule="atLeast"/>
    </w:pPr>
    <w:rPr>
      <w:rFonts w:ascii="Arial" w:eastAsia="FZSongTi" w:hAnsi="Arial" w:cs="LucidaSans"/>
      <w:kern w:val="1"/>
      <w:sz w:val="20"/>
      <w:szCs w:val="24"/>
      <w:lang w:eastAsia="hi-IN" w:bidi="hi-IN"/>
    </w:rPr>
  </w:style>
  <w:style w:type="paragraph" w:customStyle="1" w:styleId="2fa">
    <w:name w:val="Текст примечания2"/>
    <w:basedOn w:val="a0"/>
    <w:rsid w:val="00201090"/>
    <w:pPr>
      <w:suppressAutoHyphens/>
      <w:spacing w:after="0" w:line="100" w:lineRule="atLeast"/>
    </w:pPr>
    <w:rPr>
      <w:rFonts w:ascii="Times New Roman" w:eastAsia="FZSongTi" w:hAnsi="Times New Roman" w:cs="LucidaSans"/>
      <w:kern w:val="1"/>
      <w:sz w:val="20"/>
      <w:szCs w:val="20"/>
      <w:lang w:eastAsia="hi-IN" w:bidi="hi-IN"/>
    </w:rPr>
  </w:style>
  <w:style w:type="numbering" w:customStyle="1" w:styleId="400">
    <w:name w:val="Нет списка40"/>
    <w:next w:val="a3"/>
    <w:uiPriority w:val="99"/>
    <w:semiHidden/>
    <w:unhideWhenUsed/>
    <w:rsid w:val="0065129C"/>
  </w:style>
  <w:style w:type="numbering" w:customStyle="1" w:styleId="1200">
    <w:name w:val="Нет списка120"/>
    <w:next w:val="a3"/>
    <w:uiPriority w:val="99"/>
    <w:semiHidden/>
    <w:unhideWhenUsed/>
    <w:rsid w:val="0065129C"/>
  </w:style>
  <w:style w:type="numbering" w:customStyle="1" w:styleId="450">
    <w:name w:val="Нет списка45"/>
    <w:next w:val="a3"/>
    <w:uiPriority w:val="99"/>
    <w:semiHidden/>
    <w:unhideWhenUsed/>
    <w:rsid w:val="00972F92"/>
  </w:style>
  <w:style w:type="numbering" w:customStyle="1" w:styleId="460">
    <w:name w:val="Нет списка46"/>
    <w:next w:val="a3"/>
    <w:uiPriority w:val="99"/>
    <w:semiHidden/>
    <w:unhideWhenUsed/>
    <w:rsid w:val="00CE6ED2"/>
  </w:style>
  <w:style w:type="character" w:customStyle="1" w:styleId="3f2">
    <w:name w:val="Знак примечания3"/>
    <w:rsid w:val="00CE6ED2"/>
    <w:rPr>
      <w:sz w:val="16"/>
      <w:szCs w:val="16"/>
    </w:rPr>
  </w:style>
  <w:style w:type="paragraph" w:customStyle="1" w:styleId="57">
    <w:name w:val="Заголовок оглавления5"/>
    <w:basedOn w:val="10"/>
    <w:qFormat/>
    <w:rsid w:val="00CE6ED2"/>
    <w:pPr>
      <w:pageBreakBefore/>
      <w:suppressLineNumbers/>
      <w:suppressAutoHyphens/>
      <w:spacing w:before="0"/>
    </w:pPr>
    <w:rPr>
      <w:rFonts w:eastAsia="Consolas" w:cs="font303"/>
      <w:kern w:val="1"/>
      <w:lang w:eastAsia="hi-IN" w:bidi="hi-IN"/>
    </w:rPr>
  </w:style>
  <w:style w:type="paragraph" w:customStyle="1" w:styleId="3f3">
    <w:name w:val="Текст примечания3"/>
    <w:basedOn w:val="a0"/>
    <w:rsid w:val="00CE6ED2"/>
    <w:pPr>
      <w:suppressAutoHyphens/>
      <w:spacing w:after="0" w:line="100" w:lineRule="atLeast"/>
    </w:pPr>
    <w:rPr>
      <w:rFonts w:ascii="Times New Roman" w:eastAsia="FZSongTi" w:hAnsi="Times New Roman" w:cs="LucidaSans"/>
      <w:kern w:val="1"/>
      <w:sz w:val="20"/>
      <w:szCs w:val="20"/>
      <w:lang w:eastAsia="hi-IN" w:bidi="hi-IN"/>
    </w:rPr>
  </w:style>
  <w:style w:type="numbering" w:customStyle="1" w:styleId="470">
    <w:name w:val="Нет списка47"/>
    <w:next w:val="a3"/>
    <w:uiPriority w:val="99"/>
    <w:semiHidden/>
    <w:unhideWhenUsed/>
    <w:rsid w:val="00755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style>
  <w:style w:type="paragraph" w:styleId="10">
    <w:name w:val="heading 1"/>
    <w:aliases w:val="для тезисов и презентаций"/>
    <w:basedOn w:val="a0"/>
    <w:next w:val="a0"/>
    <w:link w:val="11"/>
    <w:qFormat/>
    <w:rsid w:val="004B73ED"/>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0"/>
    <w:next w:val="a0"/>
    <w:link w:val="20"/>
    <w:qFormat/>
    <w:rsid w:val="00A373FD"/>
    <w:pPr>
      <w:spacing w:before="200" w:after="0" w:line="271" w:lineRule="auto"/>
      <w:outlineLvl w:val="1"/>
    </w:pPr>
    <w:rPr>
      <w:rFonts w:ascii="Cambria" w:eastAsia="Times New Roman" w:hAnsi="Cambria" w:cs="Times New Roman"/>
      <w:smallCaps/>
      <w:sz w:val="28"/>
      <w:szCs w:val="28"/>
      <w:lang w:val="en-US" w:bidi="en-US"/>
    </w:rPr>
  </w:style>
  <w:style w:type="paragraph" w:styleId="3">
    <w:name w:val="heading 3"/>
    <w:basedOn w:val="a0"/>
    <w:next w:val="a0"/>
    <w:link w:val="30"/>
    <w:qFormat/>
    <w:rsid w:val="00A373FD"/>
    <w:pPr>
      <w:spacing w:before="200" w:after="0" w:line="271" w:lineRule="auto"/>
      <w:outlineLvl w:val="2"/>
    </w:pPr>
    <w:rPr>
      <w:rFonts w:ascii="Cambria" w:eastAsia="Times New Roman" w:hAnsi="Cambria" w:cs="Times New Roman"/>
      <w:i/>
      <w:iCs/>
      <w:smallCaps/>
      <w:spacing w:val="5"/>
      <w:sz w:val="26"/>
      <w:szCs w:val="26"/>
      <w:lang w:val="en-US" w:bidi="en-US"/>
    </w:rPr>
  </w:style>
  <w:style w:type="paragraph" w:styleId="4">
    <w:name w:val="heading 4"/>
    <w:basedOn w:val="a0"/>
    <w:next w:val="a0"/>
    <w:link w:val="40"/>
    <w:qFormat/>
    <w:rsid w:val="00A373FD"/>
    <w:pPr>
      <w:keepNext/>
      <w:keepLines/>
      <w:spacing w:before="200" w:after="0"/>
      <w:outlineLvl w:val="3"/>
    </w:pPr>
    <w:rPr>
      <w:rFonts w:ascii="Cambria" w:eastAsia="Times New Roman" w:hAnsi="Cambria" w:cs="Times New Roman"/>
      <w:b/>
      <w:bCs/>
      <w:i/>
      <w:iCs/>
      <w:color w:val="4F81BD"/>
      <w:lang w:val="en-US" w:bidi="en-US"/>
    </w:rPr>
  </w:style>
  <w:style w:type="paragraph" w:styleId="5">
    <w:name w:val="heading 5"/>
    <w:basedOn w:val="a0"/>
    <w:next w:val="a0"/>
    <w:link w:val="50"/>
    <w:qFormat/>
    <w:rsid w:val="00A373FD"/>
    <w:pPr>
      <w:spacing w:after="0" w:line="271" w:lineRule="auto"/>
      <w:outlineLvl w:val="4"/>
    </w:pPr>
    <w:rPr>
      <w:rFonts w:ascii="Cambria" w:eastAsia="Times New Roman" w:hAnsi="Cambria" w:cs="Times New Roman"/>
      <w:i/>
      <w:iCs/>
      <w:sz w:val="24"/>
      <w:szCs w:val="24"/>
      <w:lang w:val="en-US" w:bidi="en-US"/>
    </w:rPr>
  </w:style>
  <w:style w:type="paragraph" w:styleId="6">
    <w:name w:val="heading 6"/>
    <w:basedOn w:val="a0"/>
    <w:next w:val="a0"/>
    <w:link w:val="60"/>
    <w:qFormat/>
    <w:rsid w:val="00A373FD"/>
    <w:pPr>
      <w:shd w:val="clear" w:color="auto" w:fill="FFFFFF"/>
      <w:spacing w:after="0" w:line="271" w:lineRule="auto"/>
      <w:outlineLvl w:val="5"/>
    </w:pPr>
    <w:rPr>
      <w:rFonts w:ascii="Cambria" w:eastAsia="Times New Roman" w:hAnsi="Cambria" w:cs="Times New Roman"/>
      <w:b/>
      <w:bCs/>
      <w:color w:val="595959"/>
      <w:spacing w:val="5"/>
      <w:lang w:val="en-US" w:bidi="en-US"/>
    </w:rPr>
  </w:style>
  <w:style w:type="paragraph" w:styleId="7">
    <w:name w:val="heading 7"/>
    <w:basedOn w:val="a0"/>
    <w:next w:val="a0"/>
    <w:link w:val="70"/>
    <w:uiPriority w:val="9"/>
    <w:qFormat/>
    <w:rsid w:val="00A373FD"/>
    <w:pPr>
      <w:spacing w:after="0"/>
      <w:outlineLvl w:val="6"/>
    </w:pPr>
    <w:rPr>
      <w:rFonts w:ascii="Cambria" w:eastAsia="Times New Roman" w:hAnsi="Cambria" w:cs="Times New Roman"/>
      <w:b/>
      <w:bCs/>
      <w:i/>
      <w:iCs/>
      <w:color w:val="5A5A5A"/>
      <w:sz w:val="20"/>
      <w:szCs w:val="20"/>
      <w:lang w:val="en-US" w:bidi="en-US"/>
    </w:rPr>
  </w:style>
  <w:style w:type="paragraph" w:styleId="8">
    <w:name w:val="heading 8"/>
    <w:basedOn w:val="a0"/>
    <w:next w:val="a0"/>
    <w:link w:val="80"/>
    <w:uiPriority w:val="9"/>
    <w:qFormat/>
    <w:rsid w:val="00A373FD"/>
    <w:pPr>
      <w:spacing w:after="0"/>
      <w:outlineLvl w:val="7"/>
    </w:pPr>
    <w:rPr>
      <w:rFonts w:ascii="Cambria" w:eastAsia="Times New Roman" w:hAnsi="Cambria" w:cs="Times New Roman"/>
      <w:b/>
      <w:bCs/>
      <w:color w:val="7F7F7F"/>
      <w:sz w:val="20"/>
      <w:szCs w:val="20"/>
      <w:lang w:val="en-US" w:bidi="en-US"/>
    </w:rPr>
  </w:style>
  <w:style w:type="paragraph" w:styleId="9">
    <w:name w:val="heading 9"/>
    <w:basedOn w:val="a0"/>
    <w:next w:val="a0"/>
    <w:link w:val="90"/>
    <w:uiPriority w:val="9"/>
    <w:qFormat/>
    <w:rsid w:val="00A373FD"/>
    <w:pPr>
      <w:spacing w:after="0" w:line="271" w:lineRule="auto"/>
      <w:outlineLvl w:val="8"/>
    </w:pPr>
    <w:rPr>
      <w:rFonts w:ascii="Cambria" w:eastAsia="Times New Roman" w:hAnsi="Cambria" w:cs="Times New Roman"/>
      <w:b/>
      <w:bCs/>
      <w:i/>
      <w:iCs/>
      <w:color w:val="7F7F7F"/>
      <w:sz w:val="18"/>
      <w:szCs w:val="18"/>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21">
    <w:name w:val="Сетка таблицы2"/>
    <w:basedOn w:val="a2"/>
    <w:next w:val="a4"/>
    <w:uiPriority w:val="59"/>
    <w:rsid w:val="00015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015D89"/>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Верхний колонтитул Знак"/>
    <w:basedOn w:val="a1"/>
    <w:link w:val="a5"/>
    <w:uiPriority w:val="99"/>
    <w:rsid w:val="00015D89"/>
    <w:rPr>
      <w:rFonts w:ascii="Cambria" w:eastAsia="Times New Roman" w:hAnsi="Cambria" w:cs="Times New Roman"/>
      <w:lang w:val="en-US" w:bidi="en-US"/>
    </w:rPr>
  </w:style>
  <w:style w:type="table" w:styleId="a4">
    <w:name w:val="Table Grid"/>
    <w:basedOn w:val="a2"/>
    <w:uiPriority w:val="59"/>
    <w:rsid w:val="00015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nhideWhenUsed/>
    <w:rsid w:val="00015D89"/>
    <w:pPr>
      <w:spacing w:after="0" w:line="240" w:lineRule="auto"/>
    </w:pPr>
    <w:rPr>
      <w:rFonts w:ascii="Tahoma" w:hAnsi="Tahoma" w:cs="Tahoma"/>
      <w:sz w:val="16"/>
      <w:szCs w:val="16"/>
    </w:rPr>
  </w:style>
  <w:style w:type="character" w:customStyle="1" w:styleId="a8">
    <w:name w:val="Текст выноски Знак"/>
    <w:basedOn w:val="a1"/>
    <w:link w:val="a7"/>
    <w:rsid w:val="00015D89"/>
    <w:rPr>
      <w:rFonts w:ascii="Tahoma" w:hAnsi="Tahoma" w:cs="Tahoma"/>
      <w:sz w:val="16"/>
      <w:szCs w:val="16"/>
    </w:rPr>
  </w:style>
  <w:style w:type="character" w:customStyle="1" w:styleId="CharStyle10">
    <w:name w:val="Char Style 10"/>
    <w:basedOn w:val="a1"/>
    <w:link w:val="Style9"/>
    <w:rsid w:val="00DB299B"/>
    <w:rPr>
      <w:rFonts w:ascii="Arial" w:eastAsia="Arial" w:hAnsi="Arial" w:cs="Arial"/>
      <w:sz w:val="25"/>
      <w:szCs w:val="25"/>
      <w:shd w:val="clear" w:color="auto" w:fill="FFFFFF"/>
    </w:rPr>
  </w:style>
  <w:style w:type="paragraph" w:customStyle="1" w:styleId="Style9">
    <w:name w:val="Style 9"/>
    <w:basedOn w:val="a0"/>
    <w:link w:val="CharStyle10"/>
    <w:rsid w:val="00DB299B"/>
    <w:pPr>
      <w:widowControl w:val="0"/>
      <w:shd w:val="clear" w:color="auto" w:fill="FFFFFF"/>
      <w:spacing w:before="300" w:after="0" w:line="317" w:lineRule="exact"/>
      <w:jc w:val="both"/>
    </w:pPr>
    <w:rPr>
      <w:rFonts w:ascii="Arial" w:eastAsia="Arial" w:hAnsi="Arial" w:cs="Arial"/>
      <w:sz w:val="25"/>
      <w:szCs w:val="25"/>
    </w:rPr>
  </w:style>
  <w:style w:type="character" w:customStyle="1" w:styleId="CharStyle12">
    <w:name w:val="Char Style 12"/>
    <w:basedOn w:val="a1"/>
    <w:link w:val="Style11"/>
    <w:uiPriority w:val="99"/>
    <w:rsid w:val="00DB299B"/>
    <w:rPr>
      <w:sz w:val="25"/>
      <w:szCs w:val="25"/>
      <w:shd w:val="clear" w:color="auto" w:fill="FFFFFF"/>
    </w:rPr>
  </w:style>
  <w:style w:type="paragraph" w:customStyle="1" w:styleId="Style11">
    <w:name w:val="Style 11"/>
    <w:basedOn w:val="a0"/>
    <w:link w:val="CharStyle12"/>
    <w:uiPriority w:val="99"/>
    <w:rsid w:val="00DB299B"/>
    <w:pPr>
      <w:widowControl w:val="0"/>
      <w:shd w:val="clear" w:color="auto" w:fill="FFFFFF"/>
      <w:spacing w:before="480" w:after="660" w:line="0" w:lineRule="atLeast"/>
      <w:jc w:val="both"/>
    </w:pPr>
    <w:rPr>
      <w:sz w:val="25"/>
      <w:szCs w:val="25"/>
    </w:rPr>
  </w:style>
  <w:style w:type="paragraph" w:customStyle="1" w:styleId="12">
    <w:name w:val="Основной текст1"/>
    <w:basedOn w:val="a0"/>
    <w:link w:val="a9"/>
    <w:rsid w:val="00DB299B"/>
    <w:pPr>
      <w:shd w:val="clear" w:color="auto" w:fill="FFFFFF"/>
      <w:spacing w:before="360" w:after="0" w:line="414" w:lineRule="exact"/>
      <w:jc w:val="both"/>
    </w:pPr>
    <w:rPr>
      <w:sz w:val="27"/>
      <w:szCs w:val="27"/>
    </w:rPr>
  </w:style>
  <w:style w:type="character" w:customStyle="1" w:styleId="a9">
    <w:name w:val="Основной текст_"/>
    <w:basedOn w:val="a1"/>
    <w:link w:val="12"/>
    <w:rsid w:val="00DB299B"/>
    <w:rPr>
      <w:sz w:val="27"/>
      <w:szCs w:val="27"/>
      <w:shd w:val="clear" w:color="auto" w:fill="FFFFFF"/>
    </w:rPr>
  </w:style>
  <w:style w:type="character" w:customStyle="1" w:styleId="CharStyle28">
    <w:name w:val="Char Style 28"/>
    <w:basedOn w:val="a1"/>
    <w:link w:val="Style27"/>
    <w:rsid w:val="002E79BB"/>
    <w:rPr>
      <w:shd w:val="clear" w:color="auto" w:fill="FFFFFF"/>
    </w:rPr>
  </w:style>
  <w:style w:type="paragraph" w:customStyle="1" w:styleId="Style27">
    <w:name w:val="Style 27"/>
    <w:basedOn w:val="a0"/>
    <w:link w:val="CharStyle28"/>
    <w:rsid w:val="002E79BB"/>
    <w:pPr>
      <w:widowControl w:val="0"/>
      <w:shd w:val="clear" w:color="auto" w:fill="FFFFFF"/>
      <w:spacing w:after="0" w:line="288" w:lineRule="exact"/>
    </w:pPr>
  </w:style>
  <w:style w:type="character" w:customStyle="1" w:styleId="s0">
    <w:name w:val="s0"/>
    <w:rsid w:val="002E79BB"/>
    <w:rPr>
      <w:rFonts w:ascii="Times New Roman(K)" w:hAnsi="Times New Roman(K)" w:hint="default"/>
      <w:b w:val="0"/>
      <w:bCs w:val="0"/>
      <w:i w:val="0"/>
      <w:iCs w:val="0"/>
      <w:strike w:val="0"/>
      <w:dstrike w:val="0"/>
      <w:color w:val="000000"/>
      <w:u w:val="none"/>
      <w:effect w:val="none"/>
    </w:rPr>
  </w:style>
  <w:style w:type="character" w:customStyle="1" w:styleId="11">
    <w:name w:val="Заголовок 1 Знак"/>
    <w:aliases w:val="для тезисов и презентаций Знак"/>
    <w:basedOn w:val="a1"/>
    <w:link w:val="10"/>
    <w:rsid w:val="004B73ED"/>
    <w:rPr>
      <w:rFonts w:ascii="Cambria" w:eastAsia="Times New Roman" w:hAnsi="Cambria" w:cs="Times New Roman"/>
      <w:b/>
      <w:bCs/>
      <w:color w:val="365F91"/>
      <w:sz w:val="28"/>
      <w:szCs w:val="28"/>
      <w:lang w:eastAsia="ru-RU"/>
    </w:rPr>
  </w:style>
  <w:style w:type="numbering" w:customStyle="1" w:styleId="13">
    <w:name w:val="Нет списка1"/>
    <w:next w:val="a3"/>
    <w:uiPriority w:val="99"/>
    <w:semiHidden/>
    <w:unhideWhenUsed/>
    <w:rsid w:val="004B73ED"/>
  </w:style>
  <w:style w:type="numbering" w:customStyle="1" w:styleId="110">
    <w:name w:val="Нет списка11"/>
    <w:next w:val="a3"/>
    <w:uiPriority w:val="99"/>
    <w:semiHidden/>
    <w:unhideWhenUsed/>
    <w:rsid w:val="004B73ED"/>
  </w:style>
  <w:style w:type="paragraph" w:customStyle="1" w:styleId="aa">
    <w:name w:val="Синий"/>
    <w:basedOn w:val="a0"/>
    <w:qFormat/>
    <w:rsid w:val="004B73ED"/>
    <w:pPr>
      <w:spacing w:after="0" w:line="360" w:lineRule="auto"/>
      <w:ind w:firstLine="709"/>
      <w:jc w:val="center"/>
    </w:pPr>
    <w:rPr>
      <w:rFonts w:ascii="Times New Roman" w:eastAsia="Times New Roman" w:hAnsi="Times New Roman" w:cs="Times New Roman"/>
      <w:b/>
      <w:color w:val="0619A2"/>
      <w:sz w:val="32"/>
      <w:szCs w:val="32"/>
      <w:lang w:eastAsia="ru-RU"/>
    </w:rPr>
  </w:style>
  <w:style w:type="paragraph" w:customStyle="1" w:styleId="ConsPlusTitle">
    <w:name w:val="ConsPlusTitle"/>
    <w:uiPriority w:val="99"/>
    <w:rsid w:val="004B73ED"/>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14">
    <w:name w:val="Сетка таблицы1"/>
    <w:basedOn w:val="a2"/>
    <w:next w:val="a4"/>
    <w:uiPriority w:val="59"/>
    <w:rsid w:val="004B73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4B73ED"/>
    <w:pPr>
      <w:ind w:left="720"/>
      <w:contextualSpacing/>
    </w:pPr>
    <w:rPr>
      <w:rFonts w:ascii="Calibri" w:eastAsia="Calibri" w:hAnsi="Calibri" w:cs="Times New Roman"/>
    </w:rPr>
  </w:style>
  <w:style w:type="paragraph" w:styleId="ac">
    <w:name w:val="footer"/>
    <w:basedOn w:val="a0"/>
    <w:link w:val="ad"/>
    <w:unhideWhenUsed/>
    <w:rsid w:val="004B73ED"/>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1"/>
    <w:link w:val="ac"/>
    <w:rsid w:val="004B73ED"/>
    <w:rPr>
      <w:rFonts w:ascii="Calibri" w:eastAsia="Calibri" w:hAnsi="Calibri" w:cs="Times New Roman"/>
    </w:rPr>
  </w:style>
  <w:style w:type="paragraph" w:styleId="ae">
    <w:name w:val="footnote text"/>
    <w:basedOn w:val="a0"/>
    <w:link w:val="af"/>
    <w:unhideWhenUsed/>
    <w:rsid w:val="004B73ED"/>
    <w:pPr>
      <w:spacing w:after="0" w:line="240" w:lineRule="auto"/>
    </w:pPr>
    <w:rPr>
      <w:rFonts w:ascii="Arial Unicode MS" w:eastAsia="Arial Unicode MS" w:hAnsi="Arial Unicode MS" w:cs="Times New Roman"/>
      <w:color w:val="000000"/>
      <w:sz w:val="20"/>
      <w:szCs w:val="20"/>
      <w:lang w:val="x-none" w:eastAsia="x-none"/>
    </w:rPr>
  </w:style>
  <w:style w:type="character" w:customStyle="1" w:styleId="af">
    <w:name w:val="Текст сноски Знак"/>
    <w:basedOn w:val="a1"/>
    <w:link w:val="ae"/>
    <w:rsid w:val="004B73ED"/>
    <w:rPr>
      <w:rFonts w:ascii="Arial Unicode MS" w:eastAsia="Arial Unicode MS" w:hAnsi="Arial Unicode MS" w:cs="Times New Roman"/>
      <w:color w:val="000000"/>
      <w:sz w:val="20"/>
      <w:szCs w:val="20"/>
      <w:lang w:val="x-none" w:eastAsia="x-none"/>
    </w:rPr>
  </w:style>
  <w:style w:type="character" w:styleId="af0">
    <w:name w:val="footnote reference"/>
    <w:uiPriority w:val="99"/>
    <w:unhideWhenUsed/>
    <w:rsid w:val="004B73ED"/>
    <w:rPr>
      <w:vertAlign w:val="superscript"/>
    </w:rPr>
  </w:style>
  <w:style w:type="character" w:styleId="af1">
    <w:name w:val="annotation reference"/>
    <w:uiPriority w:val="99"/>
    <w:rsid w:val="004B73ED"/>
    <w:rPr>
      <w:sz w:val="16"/>
      <w:szCs w:val="16"/>
    </w:rPr>
  </w:style>
  <w:style w:type="paragraph" w:styleId="af2">
    <w:name w:val="annotation text"/>
    <w:basedOn w:val="a0"/>
    <w:link w:val="af3"/>
    <w:rsid w:val="004B73ED"/>
    <w:rPr>
      <w:rFonts w:ascii="Calibri" w:eastAsia="Calibri" w:hAnsi="Calibri" w:cs="Times New Roman"/>
      <w:sz w:val="20"/>
      <w:szCs w:val="20"/>
    </w:rPr>
  </w:style>
  <w:style w:type="character" w:customStyle="1" w:styleId="af3">
    <w:name w:val="Текст примечания Знак"/>
    <w:basedOn w:val="a1"/>
    <w:link w:val="af2"/>
    <w:rsid w:val="004B73ED"/>
    <w:rPr>
      <w:rFonts w:ascii="Calibri" w:eastAsia="Calibri" w:hAnsi="Calibri" w:cs="Times New Roman"/>
      <w:sz w:val="20"/>
      <w:szCs w:val="20"/>
    </w:rPr>
  </w:style>
  <w:style w:type="paragraph" w:customStyle="1" w:styleId="style16">
    <w:name w:val="style16"/>
    <w:basedOn w:val="a0"/>
    <w:rsid w:val="004B73ED"/>
    <w:pPr>
      <w:autoSpaceDE w:val="0"/>
      <w:autoSpaceDN w:val="0"/>
      <w:spacing w:after="0" w:line="323" w:lineRule="atLeast"/>
      <w:ind w:firstLine="835"/>
    </w:pPr>
    <w:rPr>
      <w:rFonts w:ascii="Times New Roman" w:eastAsia="Calibri" w:hAnsi="Times New Roman" w:cs="Times New Roman"/>
      <w:sz w:val="24"/>
      <w:szCs w:val="24"/>
      <w:lang w:eastAsia="ru-RU"/>
    </w:rPr>
  </w:style>
  <w:style w:type="paragraph" w:customStyle="1" w:styleId="style17">
    <w:name w:val="style17"/>
    <w:basedOn w:val="a0"/>
    <w:rsid w:val="004B73ED"/>
    <w:pPr>
      <w:autoSpaceDE w:val="0"/>
      <w:autoSpaceDN w:val="0"/>
      <w:spacing w:after="0" w:line="317" w:lineRule="atLeast"/>
      <w:ind w:firstLine="562"/>
    </w:pPr>
    <w:rPr>
      <w:rFonts w:ascii="Times New Roman" w:eastAsia="Calibri" w:hAnsi="Times New Roman" w:cs="Times New Roman"/>
      <w:sz w:val="24"/>
      <w:szCs w:val="24"/>
      <w:lang w:eastAsia="ru-RU"/>
    </w:rPr>
  </w:style>
  <w:style w:type="character" w:customStyle="1" w:styleId="fontstyle24">
    <w:name w:val="fontstyle24"/>
    <w:rsid w:val="004B73ED"/>
    <w:rPr>
      <w:rFonts w:ascii="Times New Roman" w:hAnsi="Times New Roman" w:cs="Times New Roman" w:hint="default"/>
      <w:i/>
      <w:iCs/>
    </w:rPr>
  </w:style>
  <w:style w:type="paragraph" w:customStyle="1" w:styleId="Style2">
    <w:name w:val="Style2"/>
    <w:basedOn w:val="a0"/>
    <w:rsid w:val="00F50AC5"/>
    <w:pPr>
      <w:widowControl w:val="0"/>
      <w:autoSpaceDE w:val="0"/>
      <w:autoSpaceDN w:val="0"/>
      <w:adjustRightInd w:val="0"/>
      <w:spacing w:after="0" w:line="333" w:lineRule="exact"/>
      <w:ind w:firstLine="691"/>
      <w:jc w:val="both"/>
    </w:pPr>
    <w:rPr>
      <w:rFonts w:ascii="Times New Roman" w:eastAsia="Times New Roman" w:hAnsi="Times New Roman" w:cs="Times New Roman"/>
      <w:sz w:val="24"/>
      <w:szCs w:val="24"/>
      <w:lang w:eastAsia="ru-RU"/>
    </w:rPr>
  </w:style>
  <w:style w:type="numbering" w:customStyle="1" w:styleId="22">
    <w:name w:val="Нет списка2"/>
    <w:next w:val="a3"/>
    <w:uiPriority w:val="99"/>
    <w:semiHidden/>
    <w:unhideWhenUsed/>
    <w:rsid w:val="00941B14"/>
  </w:style>
  <w:style w:type="character" w:customStyle="1" w:styleId="CharStyle3">
    <w:name w:val="Char Style 3"/>
    <w:basedOn w:val="a1"/>
    <w:link w:val="Style20"/>
    <w:locked/>
    <w:rsid w:val="00941B14"/>
    <w:rPr>
      <w:sz w:val="25"/>
      <w:szCs w:val="25"/>
      <w:shd w:val="clear" w:color="auto" w:fill="FFFFFF"/>
    </w:rPr>
  </w:style>
  <w:style w:type="paragraph" w:customStyle="1" w:styleId="Style20">
    <w:name w:val="Style 2"/>
    <w:basedOn w:val="a0"/>
    <w:link w:val="CharStyle3"/>
    <w:rsid w:val="00941B14"/>
    <w:pPr>
      <w:widowControl w:val="0"/>
      <w:shd w:val="clear" w:color="auto" w:fill="FFFFFF"/>
      <w:spacing w:after="0" w:line="648" w:lineRule="exact"/>
      <w:jc w:val="center"/>
    </w:pPr>
    <w:rPr>
      <w:sz w:val="25"/>
      <w:szCs w:val="25"/>
    </w:rPr>
  </w:style>
  <w:style w:type="character" w:customStyle="1" w:styleId="CharStyle5">
    <w:name w:val="Char Style 5"/>
    <w:basedOn w:val="a1"/>
    <w:link w:val="Style4"/>
    <w:locked/>
    <w:rsid w:val="00941B14"/>
    <w:rPr>
      <w:sz w:val="26"/>
      <w:szCs w:val="26"/>
      <w:shd w:val="clear" w:color="auto" w:fill="FFFFFF"/>
    </w:rPr>
  </w:style>
  <w:style w:type="paragraph" w:customStyle="1" w:styleId="Style4">
    <w:name w:val="Style 4"/>
    <w:basedOn w:val="a0"/>
    <w:link w:val="CharStyle5"/>
    <w:rsid w:val="00941B14"/>
    <w:pPr>
      <w:widowControl w:val="0"/>
      <w:shd w:val="clear" w:color="auto" w:fill="FFFFFF"/>
      <w:spacing w:after="0" w:line="324" w:lineRule="exact"/>
      <w:ind w:firstLine="700"/>
      <w:jc w:val="both"/>
    </w:pPr>
    <w:rPr>
      <w:sz w:val="26"/>
      <w:szCs w:val="26"/>
    </w:rPr>
  </w:style>
  <w:style w:type="character" w:customStyle="1" w:styleId="CharStyle6">
    <w:name w:val="Char Style 6"/>
    <w:basedOn w:val="CharStyle5"/>
    <w:rsid w:val="00941B14"/>
    <w:rPr>
      <w:rFonts w:ascii="Times New Roman" w:eastAsia="Times New Roman" w:hAnsi="Times New Roman" w:cs="Times New Roman" w:hint="default"/>
      <w:i/>
      <w:iCs/>
      <w:color w:val="000000"/>
      <w:spacing w:val="0"/>
      <w:w w:val="100"/>
      <w:position w:val="0"/>
      <w:sz w:val="24"/>
      <w:szCs w:val="24"/>
      <w:shd w:val="clear" w:color="auto" w:fill="FFFFFF"/>
    </w:rPr>
  </w:style>
  <w:style w:type="paragraph" w:styleId="af4">
    <w:name w:val="Normal (Web)"/>
    <w:basedOn w:val="a0"/>
    <w:uiPriority w:val="99"/>
    <w:rsid w:val="00941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941B14"/>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34">
    <w:name w:val="Font Style34"/>
    <w:uiPriority w:val="99"/>
    <w:rsid w:val="00941B14"/>
    <w:rPr>
      <w:rFonts w:ascii="KZ Times New Roman" w:hAnsi="KZ Times New Roman"/>
      <w:color w:val="000000"/>
      <w:sz w:val="22"/>
    </w:rPr>
  </w:style>
  <w:style w:type="paragraph" w:customStyle="1" w:styleId="Style200">
    <w:name w:val="Style20"/>
    <w:basedOn w:val="a0"/>
    <w:uiPriority w:val="99"/>
    <w:rsid w:val="00941B14"/>
    <w:pPr>
      <w:widowControl w:val="0"/>
      <w:autoSpaceDE w:val="0"/>
      <w:autoSpaceDN w:val="0"/>
      <w:adjustRightInd w:val="0"/>
      <w:spacing w:after="0" w:line="262" w:lineRule="exact"/>
      <w:ind w:hanging="857"/>
      <w:jc w:val="both"/>
    </w:pPr>
    <w:rPr>
      <w:rFonts w:ascii="KZ Times New Roman" w:eastAsia="Times New Roman" w:hAnsi="KZ Times New Roman" w:cs="Times New Roman"/>
      <w:sz w:val="24"/>
      <w:szCs w:val="24"/>
      <w:lang w:eastAsia="ru-RU"/>
    </w:rPr>
  </w:style>
  <w:style w:type="paragraph" w:customStyle="1" w:styleId="15">
    <w:name w:val="Абзац списка1"/>
    <w:basedOn w:val="a0"/>
    <w:qFormat/>
    <w:rsid w:val="00941B14"/>
    <w:pPr>
      <w:spacing w:after="0" w:line="360" w:lineRule="auto"/>
      <w:ind w:left="720" w:firstLine="720"/>
      <w:contextualSpacing/>
      <w:jc w:val="both"/>
    </w:pPr>
    <w:rPr>
      <w:rFonts w:ascii="Times New Roman" w:eastAsia="MS Mincho" w:hAnsi="Times New Roman" w:cs="Times New Roman"/>
      <w:sz w:val="28"/>
      <w:szCs w:val="24"/>
      <w:lang w:eastAsia="ja-JP"/>
    </w:rPr>
  </w:style>
  <w:style w:type="paragraph" w:styleId="af5">
    <w:name w:val="No Spacing"/>
    <w:aliases w:val="для писем,No Spacing"/>
    <w:uiPriority w:val="1"/>
    <w:qFormat/>
    <w:rsid w:val="00941B14"/>
    <w:pPr>
      <w:spacing w:after="0" w:line="240" w:lineRule="auto"/>
      <w:jc w:val="both"/>
    </w:pPr>
    <w:rPr>
      <w:rFonts w:ascii="Times New Roman" w:hAnsi="Times New Roman"/>
      <w:sz w:val="28"/>
    </w:rPr>
  </w:style>
  <w:style w:type="character" w:customStyle="1" w:styleId="CharStyle31">
    <w:name w:val="Char Style 31"/>
    <w:basedOn w:val="a1"/>
    <w:rsid w:val="00941B14"/>
    <w:rPr>
      <w:sz w:val="28"/>
      <w:szCs w:val="28"/>
      <w:shd w:val="clear" w:color="auto" w:fill="FFFFFF"/>
    </w:rPr>
  </w:style>
  <w:style w:type="character" w:customStyle="1" w:styleId="20">
    <w:name w:val="Заголовок 2 Знак"/>
    <w:basedOn w:val="a1"/>
    <w:link w:val="2"/>
    <w:rsid w:val="00A373FD"/>
    <w:rPr>
      <w:rFonts w:ascii="Cambria" w:eastAsia="Times New Roman" w:hAnsi="Cambria" w:cs="Times New Roman"/>
      <w:smallCaps/>
      <w:sz w:val="28"/>
      <w:szCs w:val="28"/>
      <w:lang w:val="en-US" w:bidi="en-US"/>
    </w:rPr>
  </w:style>
  <w:style w:type="character" w:customStyle="1" w:styleId="30">
    <w:name w:val="Заголовок 3 Знак"/>
    <w:basedOn w:val="a1"/>
    <w:link w:val="3"/>
    <w:rsid w:val="00A373FD"/>
    <w:rPr>
      <w:rFonts w:ascii="Cambria" w:eastAsia="Times New Roman" w:hAnsi="Cambria" w:cs="Times New Roman"/>
      <w:i/>
      <w:iCs/>
      <w:smallCaps/>
      <w:spacing w:val="5"/>
      <w:sz w:val="26"/>
      <w:szCs w:val="26"/>
      <w:lang w:val="en-US" w:bidi="en-US"/>
    </w:rPr>
  </w:style>
  <w:style w:type="character" w:customStyle="1" w:styleId="40">
    <w:name w:val="Заголовок 4 Знак"/>
    <w:basedOn w:val="a1"/>
    <w:link w:val="4"/>
    <w:rsid w:val="00A373FD"/>
    <w:rPr>
      <w:rFonts w:ascii="Cambria" w:eastAsia="Times New Roman" w:hAnsi="Cambria" w:cs="Times New Roman"/>
      <w:b/>
      <w:bCs/>
      <w:i/>
      <w:iCs/>
      <w:color w:val="4F81BD"/>
      <w:lang w:val="en-US" w:bidi="en-US"/>
    </w:rPr>
  </w:style>
  <w:style w:type="character" w:customStyle="1" w:styleId="50">
    <w:name w:val="Заголовок 5 Знак"/>
    <w:basedOn w:val="a1"/>
    <w:link w:val="5"/>
    <w:rsid w:val="00A373FD"/>
    <w:rPr>
      <w:rFonts w:ascii="Cambria" w:eastAsia="Times New Roman" w:hAnsi="Cambria" w:cs="Times New Roman"/>
      <w:i/>
      <w:iCs/>
      <w:sz w:val="24"/>
      <w:szCs w:val="24"/>
      <w:lang w:val="en-US" w:bidi="en-US"/>
    </w:rPr>
  </w:style>
  <w:style w:type="character" w:customStyle="1" w:styleId="60">
    <w:name w:val="Заголовок 6 Знак"/>
    <w:basedOn w:val="a1"/>
    <w:link w:val="6"/>
    <w:rsid w:val="00A373FD"/>
    <w:rPr>
      <w:rFonts w:ascii="Cambria" w:eastAsia="Times New Roman" w:hAnsi="Cambria" w:cs="Times New Roman"/>
      <w:b/>
      <w:bCs/>
      <w:color w:val="595959"/>
      <w:spacing w:val="5"/>
      <w:shd w:val="clear" w:color="auto" w:fill="FFFFFF"/>
      <w:lang w:val="en-US" w:bidi="en-US"/>
    </w:rPr>
  </w:style>
  <w:style w:type="character" w:customStyle="1" w:styleId="70">
    <w:name w:val="Заголовок 7 Знак"/>
    <w:basedOn w:val="a1"/>
    <w:link w:val="7"/>
    <w:uiPriority w:val="9"/>
    <w:rsid w:val="00A373FD"/>
    <w:rPr>
      <w:rFonts w:ascii="Cambria" w:eastAsia="Times New Roman" w:hAnsi="Cambria" w:cs="Times New Roman"/>
      <w:b/>
      <w:bCs/>
      <w:i/>
      <w:iCs/>
      <w:color w:val="5A5A5A"/>
      <w:sz w:val="20"/>
      <w:szCs w:val="20"/>
      <w:lang w:val="en-US" w:bidi="en-US"/>
    </w:rPr>
  </w:style>
  <w:style w:type="character" w:customStyle="1" w:styleId="80">
    <w:name w:val="Заголовок 8 Знак"/>
    <w:basedOn w:val="a1"/>
    <w:link w:val="8"/>
    <w:uiPriority w:val="9"/>
    <w:rsid w:val="00A373FD"/>
    <w:rPr>
      <w:rFonts w:ascii="Cambria" w:eastAsia="Times New Roman" w:hAnsi="Cambria" w:cs="Times New Roman"/>
      <w:b/>
      <w:bCs/>
      <w:color w:val="7F7F7F"/>
      <w:sz w:val="20"/>
      <w:szCs w:val="20"/>
      <w:lang w:val="en-US" w:bidi="en-US"/>
    </w:rPr>
  </w:style>
  <w:style w:type="character" w:customStyle="1" w:styleId="90">
    <w:name w:val="Заголовок 9 Знак"/>
    <w:basedOn w:val="a1"/>
    <w:link w:val="9"/>
    <w:uiPriority w:val="9"/>
    <w:rsid w:val="00A373FD"/>
    <w:rPr>
      <w:rFonts w:ascii="Cambria" w:eastAsia="Times New Roman" w:hAnsi="Cambria" w:cs="Times New Roman"/>
      <w:b/>
      <w:bCs/>
      <w:i/>
      <w:iCs/>
      <w:color w:val="7F7F7F"/>
      <w:sz w:val="18"/>
      <w:szCs w:val="18"/>
      <w:lang w:val="en-US" w:bidi="en-US"/>
    </w:rPr>
  </w:style>
  <w:style w:type="numbering" w:customStyle="1" w:styleId="31">
    <w:name w:val="Нет списка3"/>
    <w:next w:val="a3"/>
    <w:uiPriority w:val="99"/>
    <w:semiHidden/>
    <w:unhideWhenUsed/>
    <w:rsid w:val="00A373FD"/>
  </w:style>
  <w:style w:type="paragraph" w:styleId="16">
    <w:name w:val="toc 1"/>
    <w:basedOn w:val="a0"/>
    <w:next w:val="a0"/>
    <w:autoRedefine/>
    <w:unhideWhenUsed/>
    <w:rsid w:val="00A373FD"/>
    <w:pPr>
      <w:tabs>
        <w:tab w:val="left" w:pos="0"/>
        <w:tab w:val="left" w:pos="1560"/>
        <w:tab w:val="left" w:pos="1843"/>
        <w:tab w:val="left" w:pos="1985"/>
        <w:tab w:val="right" w:leader="dot" w:pos="9061"/>
      </w:tabs>
      <w:spacing w:after="0" w:line="240" w:lineRule="auto"/>
      <w:ind w:left="5103"/>
      <w:jc w:val="both"/>
    </w:pPr>
    <w:rPr>
      <w:rFonts w:ascii="Times New Roman" w:eastAsia="Times New Roman" w:hAnsi="Times New Roman" w:cs="Times New Roman"/>
      <w:noProof/>
      <w:sz w:val="24"/>
      <w:szCs w:val="24"/>
      <w:lang w:bidi="en-US"/>
    </w:rPr>
  </w:style>
  <w:style w:type="paragraph" w:customStyle="1" w:styleId="Default">
    <w:name w:val="Default"/>
    <w:rsid w:val="00A373FD"/>
    <w:pPr>
      <w:autoSpaceDE w:val="0"/>
      <w:autoSpaceDN w:val="0"/>
      <w:adjustRightInd w:val="0"/>
      <w:spacing w:after="0" w:line="240" w:lineRule="auto"/>
    </w:pPr>
    <w:rPr>
      <w:rFonts w:ascii="Times New Roman" w:eastAsia="Times New Roman" w:hAnsi="Times New Roman" w:cs="Times New Roman"/>
      <w:color w:val="000000"/>
      <w:sz w:val="24"/>
      <w:szCs w:val="24"/>
      <w:lang w:val="en-US" w:eastAsia="ru-RU" w:bidi="en-US"/>
    </w:rPr>
  </w:style>
  <w:style w:type="paragraph" w:styleId="HTML">
    <w:name w:val="HTML Preformatted"/>
    <w:basedOn w:val="a0"/>
    <w:link w:val="HTML0"/>
    <w:uiPriority w:val="99"/>
    <w:unhideWhenUsed/>
    <w:rsid w:val="00A3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17"/>
      <w:szCs w:val="17"/>
      <w:lang w:val="en-US" w:eastAsia="ru-RU" w:bidi="en-US"/>
    </w:rPr>
  </w:style>
  <w:style w:type="character" w:customStyle="1" w:styleId="HTML0">
    <w:name w:val="Стандартный HTML Знак"/>
    <w:basedOn w:val="a1"/>
    <w:link w:val="HTML"/>
    <w:uiPriority w:val="99"/>
    <w:rsid w:val="00A373FD"/>
    <w:rPr>
      <w:rFonts w:ascii="Courier New" w:eastAsia="Times New Roman" w:hAnsi="Courier New" w:cs="Courier New"/>
      <w:sz w:val="17"/>
      <w:szCs w:val="17"/>
      <w:lang w:val="en-US" w:eastAsia="ru-RU" w:bidi="en-US"/>
    </w:rPr>
  </w:style>
  <w:style w:type="paragraph" w:customStyle="1" w:styleId="ConsPlusNormal">
    <w:name w:val="ConsPlusNormal"/>
    <w:rsid w:val="00A373FD"/>
    <w:pPr>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styleId="af6">
    <w:name w:val="Strong"/>
    <w:qFormat/>
    <w:rsid w:val="00A373FD"/>
    <w:rPr>
      <w:b/>
      <w:bCs/>
    </w:rPr>
  </w:style>
  <w:style w:type="character" w:styleId="af7">
    <w:name w:val="Hyperlink"/>
    <w:rsid w:val="00A373FD"/>
    <w:rPr>
      <w:color w:val="006699"/>
      <w:u w:val="single"/>
    </w:rPr>
  </w:style>
  <w:style w:type="paragraph" w:customStyle="1" w:styleId="af8">
    <w:name w:val="ïóíêò"/>
    <w:basedOn w:val="a0"/>
    <w:rsid w:val="00A373FD"/>
    <w:pPr>
      <w:ind w:left="1417" w:hanging="709"/>
    </w:pPr>
    <w:rPr>
      <w:rFonts w:ascii="TimesDL" w:eastAsia="Times New Roman" w:hAnsi="TimesDL" w:cs="Times New Roman"/>
      <w:sz w:val="20"/>
      <w:szCs w:val="20"/>
      <w:lang w:val="en-US" w:eastAsia="ru-RU" w:bidi="en-US"/>
    </w:rPr>
  </w:style>
  <w:style w:type="character" w:styleId="af9">
    <w:name w:val="page number"/>
    <w:basedOn w:val="a1"/>
    <w:rsid w:val="00A373FD"/>
  </w:style>
  <w:style w:type="character" w:customStyle="1" w:styleId="17">
    <w:name w:val="Знак сноски1"/>
    <w:rsid w:val="00A373FD"/>
    <w:rPr>
      <w:color w:val="000000"/>
      <w:sz w:val="20"/>
      <w:vertAlign w:val="superscript"/>
    </w:rPr>
  </w:style>
  <w:style w:type="character" w:customStyle="1" w:styleId="23">
    <w:name w:val="Знак сноски2"/>
    <w:rsid w:val="00A373FD"/>
    <w:rPr>
      <w:color w:val="000000"/>
      <w:sz w:val="20"/>
      <w:vertAlign w:val="superscript"/>
    </w:rPr>
  </w:style>
  <w:style w:type="paragraph" w:customStyle="1" w:styleId="Afa">
    <w:name w:val="Текст сноски A"/>
    <w:rsid w:val="00A373FD"/>
    <w:pPr>
      <w:spacing w:after="0" w:line="240" w:lineRule="auto"/>
    </w:pPr>
    <w:rPr>
      <w:rFonts w:ascii="Times New Roman" w:eastAsia="?????? Pro W3" w:hAnsi="Times New Roman" w:cs="Times New Roman"/>
      <w:color w:val="000000"/>
      <w:sz w:val="20"/>
      <w:szCs w:val="20"/>
      <w:lang w:val="en-US" w:eastAsia="ru-RU" w:bidi="en-US"/>
    </w:rPr>
  </w:style>
  <w:style w:type="character" w:customStyle="1" w:styleId="apple-style-span">
    <w:name w:val="apple-style-span"/>
    <w:rsid w:val="00A373FD"/>
    <w:rPr>
      <w:rFonts w:cs="Times New Roman"/>
    </w:rPr>
  </w:style>
  <w:style w:type="character" w:customStyle="1" w:styleId="18">
    <w:name w:val="Текст примечания Знак1"/>
    <w:rsid w:val="00A373FD"/>
    <w:rPr>
      <w:rFonts w:ascii="Cambria" w:eastAsia="Times New Roman" w:hAnsi="Cambria" w:cs="Times New Roman"/>
      <w:sz w:val="20"/>
      <w:szCs w:val="20"/>
      <w:lang w:val="en-US" w:bidi="en-US"/>
    </w:rPr>
  </w:style>
  <w:style w:type="paragraph" w:customStyle="1" w:styleId="stf">
    <w:name w:val="stf"/>
    <w:basedOn w:val="a0"/>
    <w:rsid w:val="00A373FD"/>
    <w:pPr>
      <w:spacing w:before="100" w:beforeAutospacing="1" w:after="100" w:afterAutospacing="1"/>
    </w:pPr>
    <w:rPr>
      <w:rFonts w:ascii="Verdana" w:eastAsia="Times New Roman" w:hAnsi="Verdana" w:cs="Times New Roman"/>
      <w:sz w:val="15"/>
      <w:szCs w:val="15"/>
      <w:lang w:val="en-US" w:eastAsia="ru-RU" w:bidi="en-US"/>
    </w:rPr>
  </w:style>
  <w:style w:type="paragraph" w:customStyle="1" w:styleId="210">
    <w:name w:val="Основной текст 21"/>
    <w:basedOn w:val="a0"/>
    <w:rsid w:val="00A373FD"/>
    <w:pPr>
      <w:widowControl w:val="0"/>
      <w:spacing w:after="0" w:line="360" w:lineRule="exact"/>
      <w:ind w:firstLine="720"/>
    </w:pPr>
    <w:rPr>
      <w:rFonts w:ascii="Cambria" w:eastAsia="Times New Roman" w:hAnsi="Cambria" w:cs="Times New Roman"/>
      <w:sz w:val="28"/>
      <w:szCs w:val="20"/>
      <w:lang w:val="en-US" w:eastAsia="ru-RU" w:bidi="en-US"/>
    </w:rPr>
  </w:style>
  <w:style w:type="paragraph" w:customStyle="1" w:styleId="211">
    <w:name w:val="Основной текст с отступом 21"/>
    <w:basedOn w:val="a0"/>
    <w:rsid w:val="00A373FD"/>
    <w:pPr>
      <w:widowControl w:val="0"/>
      <w:spacing w:after="0" w:line="360" w:lineRule="exact"/>
      <w:ind w:firstLine="720"/>
    </w:pPr>
    <w:rPr>
      <w:rFonts w:ascii="Cambria" w:eastAsia="Times New Roman" w:hAnsi="Cambria" w:cs="Times New Roman"/>
      <w:b/>
      <w:sz w:val="28"/>
      <w:szCs w:val="20"/>
      <w:lang w:val="en-US" w:eastAsia="ru-RU" w:bidi="en-US"/>
    </w:rPr>
  </w:style>
  <w:style w:type="paragraph" w:styleId="afb">
    <w:name w:val="Title"/>
    <w:basedOn w:val="a0"/>
    <w:next w:val="a0"/>
    <w:link w:val="afc"/>
    <w:qFormat/>
    <w:rsid w:val="00A373FD"/>
    <w:pPr>
      <w:spacing w:after="300" w:line="240" w:lineRule="auto"/>
      <w:contextualSpacing/>
    </w:pPr>
    <w:rPr>
      <w:rFonts w:ascii="Cambria" w:eastAsia="Times New Roman" w:hAnsi="Cambria" w:cs="Times New Roman"/>
      <w:smallCaps/>
      <w:sz w:val="52"/>
      <w:szCs w:val="52"/>
      <w:lang w:val="en-US" w:bidi="en-US"/>
    </w:rPr>
  </w:style>
  <w:style w:type="character" w:customStyle="1" w:styleId="afc">
    <w:name w:val="Название Знак"/>
    <w:basedOn w:val="a1"/>
    <w:link w:val="afb"/>
    <w:rsid w:val="00A373FD"/>
    <w:rPr>
      <w:rFonts w:ascii="Cambria" w:eastAsia="Times New Roman" w:hAnsi="Cambria" w:cs="Times New Roman"/>
      <w:smallCaps/>
      <w:sz w:val="52"/>
      <w:szCs w:val="52"/>
      <w:lang w:val="en-US" w:bidi="en-US"/>
    </w:rPr>
  </w:style>
  <w:style w:type="paragraph" w:customStyle="1" w:styleId="19">
    <w:name w:val="Заголовок оглавления1"/>
    <w:basedOn w:val="10"/>
    <w:next w:val="a0"/>
    <w:rsid w:val="00A373FD"/>
    <w:pPr>
      <w:keepNext w:val="0"/>
      <w:ind w:firstLine="567"/>
      <w:contextualSpacing/>
      <w:jc w:val="center"/>
      <w:outlineLvl w:val="9"/>
    </w:pPr>
    <w:rPr>
      <w:rFonts w:ascii="Times New Roman" w:hAnsi="Times New Roman"/>
      <w:b w:val="0"/>
      <w:bCs w:val="0"/>
      <w:smallCaps/>
      <w:spacing w:val="5"/>
      <w:sz w:val="36"/>
      <w:lang w:val="en-US" w:eastAsia="en-US" w:bidi="en-US"/>
    </w:rPr>
  </w:style>
  <w:style w:type="paragraph" w:styleId="afd">
    <w:name w:val="Body Text Indent"/>
    <w:basedOn w:val="a0"/>
    <w:link w:val="afe"/>
    <w:rsid w:val="00A373FD"/>
    <w:pPr>
      <w:spacing w:after="0"/>
      <w:ind w:firstLine="709"/>
    </w:pPr>
    <w:rPr>
      <w:rFonts w:ascii="Cambria" w:eastAsia="Times New Roman" w:hAnsi="Cambria" w:cs="Times New Roman"/>
      <w:lang w:val="en-US" w:bidi="en-US"/>
    </w:rPr>
  </w:style>
  <w:style w:type="character" w:customStyle="1" w:styleId="afe">
    <w:name w:val="Основной текст с отступом Знак"/>
    <w:basedOn w:val="a1"/>
    <w:link w:val="afd"/>
    <w:rsid w:val="00A373FD"/>
    <w:rPr>
      <w:rFonts w:ascii="Cambria" w:eastAsia="Times New Roman" w:hAnsi="Cambria" w:cs="Times New Roman"/>
      <w:lang w:val="en-US" w:bidi="en-US"/>
    </w:rPr>
  </w:style>
  <w:style w:type="paragraph" w:styleId="aff">
    <w:name w:val="Body Text"/>
    <w:basedOn w:val="a0"/>
    <w:link w:val="aff0"/>
    <w:rsid w:val="00A373FD"/>
    <w:rPr>
      <w:rFonts w:ascii="Cambria" w:eastAsia="Times New Roman" w:hAnsi="Cambria" w:cs="Times New Roman"/>
      <w:lang w:val="en-US" w:bidi="en-US"/>
    </w:rPr>
  </w:style>
  <w:style w:type="character" w:customStyle="1" w:styleId="aff0">
    <w:name w:val="Основной текст Знак"/>
    <w:basedOn w:val="a1"/>
    <w:link w:val="aff"/>
    <w:rsid w:val="00A373FD"/>
    <w:rPr>
      <w:rFonts w:ascii="Cambria" w:eastAsia="Times New Roman" w:hAnsi="Cambria" w:cs="Times New Roman"/>
      <w:lang w:val="en-US" w:bidi="en-US"/>
    </w:rPr>
  </w:style>
  <w:style w:type="paragraph" w:styleId="32">
    <w:name w:val="Body Text 3"/>
    <w:basedOn w:val="a0"/>
    <w:link w:val="33"/>
    <w:rsid w:val="00A373FD"/>
    <w:rPr>
      <w:rFonts w:ascii="Cambria" w:eastAsia="Times New Roman" w:hAnsi="Cambria" w:cs="Times New Roman"/>
      <w:sz w:val="16"/>
      <w:szCs w:val="16"/>
      <w:lang w:val="en-US" w:bidi="en-US"/>
    </w:rPr>
  </w:style>
  <w:style w:type="character" w:customStyle="1" w:styleId="33">
    <w:name w:val="Основной текст 3 Знак"/>
    <w:basedOn w:val="a1"/>
    <w:link w:val="32"/>
    <w:rsid w:val="00A373FD"/>
    <w:rPr>
      <w:rFonts w:ascii="Cambria" w:eastAsia="Times New Roman" w:hAnsi="Cambria" w:cs="Times New Roman"/>
      <w:sz w:val="16"/>
      <w:szCs w:val="16"/>
      <w:lang w:val="en-US" w:bidi="en-US"/>
    </w:rPr>
  </w:style>
  <w:style w:type="paragraph" w:styleId="34">
    <w:name w:val="Body Text Indent 3"/>
    <w:basedOn w:val="a0"/>
    <w:link w:val="35"/>
    <w:rsid w:val="00A373FD"/>
    <w:pPr>
      <w:ind w:left="283"/>
    </w:pPr>
    <w:rPr>
      <w:rFonts w:ascii="Cambria" w:eastAsia="Times New Roman" w:hAnsi="Cambria" w:cs="Times New Roman"/>
      <w:sz w:val="16"/>
      <w:szCs w:val="16"/>
      <w:lang w:val="en-US" w:bidi="en-US"/>
    </w:rPr>
  </w:style>
  <w:style w:type="character" w:customStyle="1" w:styleId="35">
    <w:name w:val="Основной текст с отступом 3 Знак"/>
    <w:basedOn w:val="a1"/>
    <w:link w:val="34"/>
    <w:rsid w:val="00A373FD"/>
    <w:rPr>
      <w:rFonts w:ascii="Cambria" w:eastAsia="Times New Roman" w:hAnsi="Cambria" w:cs="Times New Roman"/>
      <w:sz w:val="16"/>
      <w:szCs w:val="16"/>
      <w:lang w:val="en-US" w:bidi="en-US"/>
    </w:rPr>
  </w:style>
  <w:style w:type="paragraph" w:styleId="24">
    <w:name w:val="Body Text 2"/>
    <w:basedOn w:val="a0"/>
    <w:link w:val="25"/>
    <w:rsid w:val="00A373FD"/>
    <w:pPr>
      <w:spacing w:line="480" w:lineRule="auto"/>
    </w:pPr>
    <w:rPr>
      <w:rFonts w:ascii="Cambria" w:eastAsia="Times New Roman" w:hAnsi="Cambria" w:cs="Times New Roman"/>
      <w:lang w:val="en-US" w:bidi="en-US"/>
    </w:rPr>
  </w:style>
  <w:style w:type="character" w:customStyle="1" w:styleId="25">
    <w:name w:val="Основной текст 2 Знак"/>
    <w:basedOn w:val="a1"/>
    <w:link w:val="24"/>
    <w:rsid w:val="00A373FD"/>
    <w:rPr>
      <w:rFonts w:ascii="Cambria" w:eastAsia="Times New Roman" w:hAnsi="Cambria" w:cs="Times New Roman"/>
      <w:lang w:val="en-US" w:bidi="en-US"/>
    </w:rPr>
  </w:style>
  <w:style w:type="paragraph" w:customStyle="1" w:styleId="FR2">
    <w:name w:val="FR2"/>
    <w:rsid w:val="00A373FD"/>
    <w:pPr>
      <w:widowControl w:val="0"/>
      <w:autoSpaceDE w:val="0"/>
      <w:autoSpaceDN w:val="0"/>
      <w:adjustRightInd w:val="0"/>
      <w:spacing w:after="0" w:line="240" w:lineRule="auto"/>
      <w:ind w:firstLine="340"/>
      <w:jc w:val="both"/>
    </w:pPr>
    <w:rPr>
      <w:rFonts w:ascii="Arial" w:eastAsia="Times New Roman" w:hAnsi="Arial" w:cs="Arial"/>
      <w:sz w:val="18"/>
      <w:szCs w:val="18"/>
      <w:lang w:val="uk-UA" w:eastAsia="ru-RU" w:bidi="en-US"/>
    </w:rPr>
  </w:style>
  <w:style w:type="character" w:customStyle="1" w:styleId="1a">
    <w:name w:val="Текст выноски Знак1"/>
    <w:rsid w:val="00A373FD"/>
    <w:rPr>
      <w:rFonts w:ascii="Tahoma" w:eastAsia="Times New Roman" w:hAnsi="Tahoma" w:cs="Tahoma"/>
      <w:sz w:val="16"/>
      <w:szCs w:val="16"/>
      <w:lang w:val="en-US" w:bidi="en-US"/>
    </w:rPr>
  </w:style>
  <w:style w:type="paragraph" w:customStyle="1" w:styleId="ConsPlusNonformat">
    <w:name w:val="ConsPlusNonformat"/>
    <w:rsid w:val="00A373FD"/>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customStyle="1" w:styleId="aff1">
    <w:name w:val="пункт"/>
    <w:basedOn w:val="a0"/>
    <w:rsid w:val="00A373FD"/>
    <w:pPr>
      <w:ind w:left="1417" w:hanging="709"/>
    </w:pPr>
    <w:rPr>
      <w:rFonts w:ascii="TimesDL" w:eastAsia="Times New Roman" w:hAnsi="TimesDL" w:cs="Times New Roman"/>
      <w:sz w:val="20"/>
      <w:szCs w:val="20"/>
      <w:lang w:val="en-US" w:eastAsia="ru-RU" w:bidi="en-US"/>
    </w:rPr>
  </w:style>
  <w:style w:type="paragraph" w:customStyle="1" w:styleId="ConsNormal">
    <w:name w:val="ConsNormal"/>
    <w:rsid w:val="00A373FD"/>
    <w:pPr>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customStyle="1" w:styleId="ConsNonformat">
    <w:name w:val="ConsNonformat"/>
    <w:rsid w:val="00A373FD"/>
    <w:pPr>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character" w:customStyle="1" w:styleId="aff2">
    <w:name w:val="Тема примечания Знак"/>
    <w:link w:val="aff3"/>
    <w:rsid w:val="00A373FD"/>
    <w:rPr>
      <w:rFonts w:eastAsia="Times New Roman"/>
      <w:b/>
      <w:bCs/>
      <w:sz w:val="20"/>
      <w:szCs w:val="20"/>
      <w:lang w:val="en-US"/>
    </w:rPr>
  </w:style>
  <w:style w:type="paragraph" w:styleId="aff3">
    <w:name w:val="annotation subject"/>
    <w:basedOn w:val="af2"/>
    <w:next w:val="af2"/>
    <w:link w:val="aff2"/>
    <w:rsid w:val="00A373FD"/>
    <w:pPr>
      <w:spacing w:after="0"/>
    </w:pPr>
    <w:rPr>
      <w:rFonts w:asciiTheme="minorHAnsi" w:eastAsia="Times New Roman" w:hAnsiTheme="minorHAnsi" w:cstheme="minorBidi"/>
      <w:b/>
      <w:bCs/>
      <w:lang w:val="en-US"/>
    </w:rPr>
  </w:style>
  <w:style w:type="character" w:customStyle="1" w:styleId="1b">
    <w:name w:val="Тема примечания Знак1"/>
    <w:basedOn w:val="af3"/>
    <w:uiPriority w:val="99"/>
    <w:rsid w:val="00A373FD"/>
    <w:rPr>
      <w:rFonts w:ascii="Calibri" w:eastAsia="Calibri" w:hAnsi="Calibri" w:cs="Times New Roman"/>
      <w:b/>
      <w:bCs/>
      <w:sz w:val="20"/>
      <w:szCs w:val="20"/>
    </w:rPr>
  </w:style>
  <w:style w:type="character" w:customStyle="1" w:styleId="FontStyle13">
    <w:name w:val="Font Style13"/>
    <w:rsid w:val="00A373FD"/>
    <w:rPr>
      <w:rFonts w:ascii="Times New Roman" w:hAnsi="Times New Roman" w:cs="Times New Roman"/>
      <w:spacing w:val="-10"/>
      <w:sz w:val="36"/>
      <w:szCs w:val="36"/>
    </w:rPr>
  </w:style>
  <w:style w:type="paragraph" w:customStyle="1" w:styleId="Style1">
    <w:name w:val="Style1"/>
    <w:basedOn w:val="a0"/>
    <w:rsid w:val="00A373FD"/>
    <w:pPr>
      <w:widowControl w:val="0"/>
      <w:autoSpaceDE w:val="0"/>
      <w:autoSpaceDN w:val="0"/>
      <w:adjustRightInd w:val="0"/>
      <w:spacing w:after="0" w:line="307" w:lineRule="exact"/>
      <w:jc w:val="right"/>
    </w:pPr>
    <w:rPr>
      <w:rFonts w:ascii="Cambria" w:eastAsia="Times New Roman" w:hAnsi="Cambria" w:cs="Times New Roman"/>
      <w:lang w:val="en-US" w:eastAsia="ru-RU" w:bidi="en-US"/>
    </w:rPr>
  </w:style>
  <w:style w:type="character" w:customStyle="1" w:styleId="FontStyle14">
    <w:name w:val="Font Style14"/>
    <w:rsid w:val="00A373FD"/>
    <w:rPr>
      <w:rFonts w:ascii="Times New Roman" w:hAnsi="Times New Roman" w:cs="Times New Roman"/>
      <w:b/>
      <w:bCs/>
      <w:sz w:val="26"/>
      <w:szCs w:val="26"/>
    </w:rPr>
  </w:style>
  <w:style w:type="paragraph" w:customStyle="1" w:styleId="Style3">
    <w:name w:val="Style3"/>
    <w:basedOn w:val="a0"/>
    <w:rsid w:val="00A373FD"/>
    <w:pPr>
      <w:widowControl w:val="0"/>
      <w:autoSpaceDE w:val="0"/>
      <w:autoSpaceDN w:val="0"/>
      <w:adjustRightInd w:val="0"/>
      <w:spacing w:after="0" w:line="322" w:lineRule="exact"/>
      <w:ind w:firstLine="696"/>
    </w:pPr>
    <w:rPr>
      <w:rFonts w:ascii="Cambria" w:eastAsia="Times New Roman" w:hAnsi="Cambria" w:cs="Times New Roman"/>
      <w:lang w:val="en-US" w:eastAsia="ru-RU" w:bidi="en-US"/>
    </w:rPr>
  </w:style>
  <w:style w:type="character" w:customStyle="1" w:styleId="FontStyle15">
    <w:name w:val="Font Style15"/>
    <w:rsid w:val="00A373FD"/>
    <w:rPr>
      <w:rFonts w:ascii="Times New Roman" w:hAnsi="Times New Roman" w:cs="Times New Roman"/>
      <w:sz w:val="26"/>
      <w:szCs w:val="26"/>
    </w:rPr>
  </w:style>
  <w:style w:type="paragraph" w:customStyle="1" w:styleId="Style40">
    <w:name w:val="Style4"/>
    <w:basedOn w:val="a0"/>
    <w:rsid w:val="00A373FD"/>
    <w:pPr>
      <w:widowControl w:val="0"/>
      <w:autoSpaceDE w:val="0"/>
      <w:autoSpaceDN w:val="0"/>
      <w:adjustRightInd w:val="0"/>
      <w:spacing w:after="0"/>
    </w:pPr>
    <w:rPr>
      <w:rFonts w:ascii="Cambria" w:eastAsia="Times New Roman" w:hAnsi="Cambria" w:cs="Times New Roman"/>
      <w:lang w:val="en-US" w:eastAsia="ru-RU" w:bidi="en-US"/>
    </w:rPr>
  </w:style>
  <w:style w:type="paragraph" w:customStyle="1" w:styleId="Style5">
    <w:name w:val="Style5"/>
    <w:basedOn w:val="a0"/>
    <w:rsid w:val="00A373FD"/>
    <w:pPr>
      <w:widowControl w:val="0"/>
      <w:autoSpaceDE w:val="0"/>
      <w:autoSpaceDN w:val="0"/>
      <w:adjustRightInd w:val="0"/>
      <w:spacing w:after="0" w:line="319" w:lineRule="exact"/>
      <w:ind w:firstLine="691"/>
    </w:pPr>
    <w:rPr>
      <w:rFonts w:ascii="Cambria" w:eastAsia="Times New Roman" w:hAnsi="Cambria" w:cs="Times New Roman"/>
      <w:lang w:val="en-US" w:eastAsia="ru-RU" w:bidi="en-US"/>
    </w:rPr>
  </w:style>
  <w:style w:type="paragraph" w:customStyle="1" w:styleId="Style8">
    <w:name w:val="Style8"/>
    <w:basedOn w:val="a0"/>
    <w:rsid w:val="00A373FD"/>
    <w:pPr>
      <w:widowControl w:val="0"/>
      <w:autoSpaceDE w:val="0"/>
      <w:autoSpaceDN w:val="0"/>
      <w:adjustRightInd w:val="0"/>
      <w:spacing w:after="0" w:line="312" w:lineRule="exact"/>
      <w:ind w:firstLine="706"/>
    </w:pPr>
    <w:rPr>
      <w:rFonts w:ascii="Cambria" w:eastAsia="Times New Roman" w:hAnsi="Cambria" w:cs="Times New Roman"/>
      <w:lang w:val="en-US" w:eastAsia="ru-RU" w:bidi="en-US"/>
    </w:rPr>
  </w:style>
  <w:style w:type="paragraph" w:customStyle="1" w:styleId="Style7">
    <w:name w:val="Style7"/>
    <w:basedOn w:val="a0"/>
    <w:rsid w:val="00A373FD"/>
    <w:pPr>
      <w:widowControl w:val="0"/>
      <w:autoSpaceDE w:val="0"/>
      <w:autoSpaceDN w:val="0"/>
      <w:adjustRightInd w:val="0"/>
      <w:spacing w:after="0" w:line="312" w:lineRule="exact"/>
      <w:ind w:firstLine="326"/>
    </w:pPr>
    <w:rPr>
      <w:rFonts w:ascii="Cambria" w:eastAsia="Times New Roman" w:hAnsi="Cambria" w:cs="Times New Roman"/>
      <w:lang w:val="en-US" w:eastAsia="ru-RU" w:bidi="en-US"/>
    </w:rPr>
  </w:style>
  <w:style w:type="paragraph" w:customStyle="1" w:styleId="Style90">
    <w:name w:val="Style9"/>
    <w:basedOn w:val="a0"/>
    <w:rsid w:val="00A373FD"/>
    <w:pPr>
      <w:widowControl w:val="0"/>
      <w:autoSpaceDE w:val="0"/>
      <w:autoSpaceDN w:val="0"/>
      <w:adjustRightInd w:val="0"/>
      <w:spacing w:after="0" w:line="314" w:lineRule="exact"/>
      <w:ind w:firstLine="725"/>
    </w:pPr>
    <w:rPr>
      <w:rFonts w:ascii="Cambria" w:eastAsia="Times New Roman" w:hAnsi="Cambria" w:cs="Times New Roman"/>
      <w:lang w:val="en-US" w:eastAsia="ru-RU" w:bidi="en-US"/>
    </w:rPr>
  </w:style>
  <w:style w:type="character" w:customStyle="1" w:styleId="FontStyle16">
    <w:name w:val="Font Style16"/>
    <w:rsid w:val="00A373FD"/>
    <w:rPr>
      <w:rFonts w:ascii="Times New Roman" w:hAnsi="Times New Roman" w:cs="Times New Roman"/>
      <w:i/>
      <w:iCs/>
      <w:sz w:val="26"/>
      <w:szCs w:val="26"/>
    </w:rPr>
  </w:style>
  <w:style w:type="paragraph" w:customStyle="1" w:styleId="Style110">
    <w:name w:val="Style11"/>
    <w:basedOn w:val="a0"/>
    <w:rsid w:val="00A373FD"/>
    <w:pPr>
      <w:widowControl w:val="0"/>
      <w:autoSpaceDE w:val="0"/>
      <w:autoSpaceDN w:val="0"/>
      <w:adjustRightInd w:val="0"/>
      <w:spacing w:after="0" w:line="318" w:lineRule="exact"/>
      <w:ind w:firstLine="744"/>
    </w:pPr>
    <w:rPr>
      <w:rFonts w:ascii="Cambria" w:eastAsia="Times New Roman" w:hAnsi="Cambria" w:cs="Times New Roman"/>
      <w:lang w:val="en-US" w:eastAsia="ru-RU" w:bidi="en-US"/>
    </w:rPr>
  </w:style>
  <w:style w:type="paragraph" w:customStyle="1" w:styleId="220">
    <w:name w:val="Основной текст 22"/>
    <w:basedOn w:val="a0"/>
    <w:rsid w:val="00A373FD"/>
    <w:pPr>
      <w:spacing w:before="40" w:after="0"/>
    </w:pPr>
    <w:rPr>
      <w:rFonts w:ascii="Cambria" w:eastAsia="Times New Roman" w:hAnsi="Cambria" w:cs="Times New Roman"/>
      <w:lang w:val="en-US" w:eastAsia="ru-RU" w:bidi="en-US"/>
    </w:rPr>
  </w:style>
  <w:style w:type="paragraph" w:customStyle="1" w:styleId="1c">
    <w:name w:val="Без интервала1"/>
    <w:rsid w:val="00A373FD"/>
    <w:pPr>
      <w:spacing w:after="0" w:line="240" w:lineRule="auto"/>
    </w:pPr>
    <w:rPr>
      <w:rFonts w:ascii="Calibri" w:eastAsia="Times New Roman" w:hAnsi="Calibri" w:cs="Times New Roman"/>
      <w:lang w:val="en-US" w:bidi="en-US"/>
    </w:rPr>
  </w:style>
  <w:style w:type="paragraph" w:customStyle="1" w:styleId="26">
    <w:name w:val="Обычный2"/>
    <w:rsid w:val="00A373FD"/>
    <w:pPr>
      <w:widowControl w:val="0"/>
      <w:spacing w:before="160" w:after="0" w:line="240" w:lineRule="auto"/>
      <w:ind w:firstLine="720"/>
      <w:jc w:val="both"/>
    </w:pPr>
    <w:rPr>
      <w:rFonts w:ascii="Times New Roman" w:eastAsia="Times New Roman" w:hAnsi="Times New Roman" w:cs="Times New Roman"/>
      <w:sz w:val="24"/>
      <w:szCs w:val="20"/>
      <w:lang w:val="en-US" w:eastAsia="ru-RU" w:bidi="en-US"/>
    </w:rPr>
  </w:style>
  <w:style w:type="paragraph" w:styleId="aff4">
    <w:name w:val="caption"/>
    <w:basedOn w:val="a0"/>
    <w:next w:val="a0"/>
    <w:qFormat/>
    <w:rsid w:val="00A373FD"/>
    <w:rPr>
      <w:rFonts w:ascii="Cambria" w:eastAsia="Times New Roman" w:hAnsi="Cambria" w:cs="Times New Roman"/>
      <w:b/>
      <w:bCs/>
      <w:color w:val="4F81BD"/>
      <w:sz w:val="18"/>
      <w:szCs w:val="18"/>
      <w:lang w:val="en-US" w:bidi="en-US"/>
    </w:rPr>
  </w:style>
  <w:style w:type="paragraph" w:customStyle="1" w:styleId="1d">
    <w:name w:val="Основной текст с отступом1"/>
    <w:rsid w:val="00A373FD"/>
    <w:pPr>
      <w:spacing w:after="120" w:line="240" w:lineRule="auto"/>
      <w:ind w:left="283"/>
    </w:pPr>
    <w:rPr>
      <w:rFonts w:ascii="Times New Roman" w:eastAsia="?????? Pro W3" w:hAnsi="Times New Roman" w:cs="Times New Roman"/>
      <w:color w:val="000000"/>
      <w:sz w:val="24"/>
      <w:szCs w:val="20"/>
      <w:lang w:val="en-US" w:eastAsia="ru-RU" w:bidi="en-US"/>
    </w:rPr>
  </w:style>
  <w:style w:type="paragraph" w:customStyle="1" w:styleId="1e">
    <w:name w:val="Текст1"/>
    <w:rsid w:val="00A373FD"/>
    <w:pPr>
      <w:spacing w:after="0" w:line="240" w:lineRule="auto"/>
    </w:pPr>
    <w:rPr>
      <w:rFonts w:ascii="Courier New" w:eastAsia="?????? Pro W3" w:hAnsi="Courier New" w:cs="Times New Roman"/>
      <w:color w:val="000000"/>
      <w:sz w:val="20"/>
      <w:szCs w:val="20"/>
      <w:lang w:val="en-US" w:eastAsia="ru-RU" w:bidi="en-US"/>
    </w:rPr>
  </w:style>
  <w:style w:type="paragraph" w:styleId="27">
    <w:name w:val="Body Text Indent 2"/>
    <w:basedOn w:val="a0"/>
    <w:link w:val="28"/>
    <w:rsid w:val="00A373FD"/>
    <w:pPr>
      <w:spacing w:line="480" w:lineRule="auto"/>
      <w:ind w:left="283"/>
    </w:pPr>
    <w:rPr>
      <w:rFonts w:ascii="Calibri" w:eastAsia="Times New Roman" w:hAnsi="Calibri" w:cs="Times New Roman"/>
      <w:lang w:val="en-US" w:bidi="en-US"/>
    </w:rPr>
  </w:style>
  <w:style w:type="character" w:customStyle="1" w:styleId="28">
    <w:name w:val="Основной текст с отступом 2 Знак"/>
    <w:basedOn w:val="a1"/>
    <w:link w:val="27"/>
    <w:rsid w:val="00A373FD"/>
    <w:rPr>
      <w:rFonts w:ascii="Calibri" w:eastAsia="Times New Roman" w:hAnsi="Calibri" w:cs="Times New Roman"/>
      <w:lang w:val="en-US" w:bidi="en-US"/>
    </w:rPr>
  </w:style>
  <w:style w:type="paragraph" w:styleId="29">
    <w:name w:val="toc 2"/>
    <w:basedOn w:val="a0"/>
    <w:next w:val="a0"/>
    <w:autoRedefine/>
    <w:rsid w:val="00A373FD"/>
    <w:pPr>
      <w:spacing w:after="100"/>
      <w:ind w:left="220"/>
    </w:pPr>
    <w:rPr>
      <w:rFonts w:ascii="Cambria" w:eastAsia="Times New Roman" w:hAnsi="Cambria" w:cs="Times New Roman"/>
      <w:lang w:val="en-US" w:bidi="en-US"/>
    </w:rPr>
  </w:style>
  <w:style w:type="paragraph" w:styleId="36">
    <w:name w:val="toc 3"/>
    <w:basedOn w:val="a0"/>
    <w:next w:val="a0"/>
    <w:autoRedefine/>
    <w:rsid w:val="00A373FD"/>
    <w:pPr>
      <w:spacing w:after="100"/>
      <w:ind w:left="440"/>
    </w:pPr>
    <w:rPr>
      <w:rFonts w:ascii="Cambria" w:eastAsia="Times New Roman" w:hAnsi="Cambria" w:cs="Times New Roman"/>
      <w:lang w:val="en-US" w:bidi="en-US"/>
    </w:rPr>
  </w:style>
  <w:style w:type="paragraph" w:styleId="41">
    <w:name w:val="toc 4"/>
    <w:basedOn w:val="a0"/>
    <w:next w:val="a0"/>
    <w:autoRedefine/>
    <w:rsid w:val="00A373FD"/>
    <w:pPr>
      <w:spacing w:after="100"/>
      <w:ind w:left="660"/>
    </w:pPr>
    <w:rPr>
      <w:rFonts w:ascii="Cambria" w:eastAsia="MS ??" w:hAnsi="Cambria" w:cs="Times New Roman"/>
      <w:lang w:val="en-US" w:eastAsia="ru-RU" w:bidi="en-US"/>
    </w:rPr>
  </w:style>
  <w:style w:type="paragraph" w:styleId="51">
    <w:name w:val="toc 5"/>
    <w:basedOn w:val="a0"/>
    <w:next w:val="a0"/>
    <w:autoRedefine/>
    <w:rsid w:val="00A373FD"/>
    <w:pPr>
      <w:spacing w:after="100"/>
      <w:ind w:left="880"/>
    </w:pPr>
    <w:rPr>
      <w:rFonts w:ascii="Cambria" w:eastAsia="MS ??" w:hAnsi="Cambria" w:cs="Times New Roman"/>
      <w:lang w:val="en-US" w:eastAsia="ru-RU" w:bidi="en-US"/>
    </w:rPr>
  </w:style>
  <w:style w:type="paragraph" w:styleId="61">
    <w:name w:val="toc 6"/>
    <w:basedOn w:val="a0"/>
    <w:next w:val="a0"/>
    <w:autoRedefine/>
    <w:rsid w:val="00A373FD"/>
    <w:pPr>
      <w:spacing w:after="100"/>
      <w:ind w:left="1100"/>
    </w:pPr>
    <w:rPr>
      <w:rFonts w:ascii="Cambria" w:eastAsia="MS ??" w:hAnsi="Cambria" w:cs="Times New Roman"/>
      <w:lang w:val="en-US" w:eastAsia="ru-RU" w:bidi="en-US"/>
    </w:rPr>
  </w:style>
  <w:style w:type="paragraph" w:styleId="71">
    <w:name w:val="toc 7"/>
    <w:basedOn w:val="a0"/>
    <w:next w:val="a0"/>
    <w:autoRedefine/>
    <w:rsid w:val="00A373FD"/>
    <w:pPr>
      <w:spacing w:after="100"/>
      <w:ind w:left="1320"/>
    </w:pPr>
    <w:rPr>
      <w:rFonts w:ascii="Cambria" w:eastAsia="MS ??" w:hAnsi="Cambria" w:cs="Times New Roman"/>
      <w:lang w:val="en-US" w:eastAsia="ru-RU" w:bidi="en-US"/>
    </w:rPr>
  </w:style>
  <w:style w:type="paragraph" w:styleId="81">
    <w:name w:val="toc 8"/>
    <w:basedOn w:val="a0"/>
    <w:next w:val="a0"/>
    <w:autoRedefine/>
    <w:rsid w:val="00A373FD"/>
    <w:pPr>
      <w:spacing w:after="100"/>
      <w:ind w:left="1540"/>
    </w:pPr>
    <w:rPr>
      <w:rFonts w:ascii="Cambria" w:eastAsia="MS ??" w:hAnsi="Cambria" w:cs="Times New Roman"/>
      <w:lang w:val="en-US" w:eastAsia="ru-RU" w:bidi="en-US"/>
    </w:rPr>
  </w:style>
  <w:style w:type="paragraph" w:styleId="91">
    <w:name w:val="toc 9"/>
    <w:basedOn w:val="a0"/>
    <w:next w:val="a0"/>
    <w:autoRedefine/>
    <w:rsid w:val="00A373FD"/>
    <w:pPr>
      <w:spacing w:after="100"/>
      <w:ind w:left="1760"/>
    </w:pPr>
    <w:rPr>
      <w:rFonts w:ascii="Cambria" w:eastAsia="MS ??" w:hAnsi="Cambria" w:cs="Times New Roman"/>
      <w:lang w:val="en-US" w:eastAsia="ru-RU" w:bidi="en-US"/>
    </w:rPr>
  </w:style>
  <w:style w:type="character" w:customStyle="1" w:styleId="aff5">
    <w:name w:val="Схема документа Знак"/>
    <w:link w:val="aff6"/>
    <w:semiHidden/>
    <w:rsid w:val="00A373FD"/>
    <w:rPr>
      <w:rFonts w:ascii="Tahoma" w:eastAsia="Times New Roman" w:hAnsi="Tahoma" w:cs="Tahoma"/>
      <w:sz w:val="20"/>
      <w:szCs w:val="20"/>
      <w:shd w:val="clear" w:color="auto" w:fill="000080"/>
    </w:rPr>
  </w:style>
  <w:style w:type="paragraph" w:styleId="aff6">
    <w:name w:val="Document Map"/>
    <w:basedOn w:val="a0"/>
    <w:link w:val="aff5"/>
    <w:semiHidden/>
    <w:rsid w:val="00A373FD"/>
    <w:pPr>
      <w:shd w:val="clear" w:color="auto" w:fill="000080"/>
    </w:pPr>
    <w:rPr>
      <w:rFonts w:ascii="Tahoma" w:eastAsia="Times New Roman" w:hAnsi="Tahoma" w:cs="Tahoma"/>
      <w:sz w:val="20"/>
      <w:szCs w:val="20"/>
    </w:rPr>
  </w:style>
  <w:style w:type="character" w:customStyle="1" w:styleId="1f">
    <w:name w:val="Схема документа Знак1"/>
    <w:basedOn w:val="a1"/>
    <w:uiPriority w:val="99"/>
    <w:semiHidden/>
    <w:rsid w:val="00A373FD"/>
    <w:rPr>
      <w:rFonts w:ascii="Tahoma" w:hAnsi="Tahoma" w:cs="Tahoma"/>
      <w:sz w:val="16"/>
      <w:szCs w:val="16"/>
    </w:rPr>
  </w:style>
  <w:style w:type="paragraph" w:customStyle="1" w:styleId="analiticsdate">
    <w:name w:val="analiticsdate"/>
    <w:basedOn w:val="a0"/>
    <w:rsid w:val="00A373FD"/>
    <w:pPr>
      <w:spacing w:before="100" w:beforeAutospacing="1" w:after="100" w:afterAutospacing="1"/>
    </w:pPr>
    <w:rPr>
      <w:rFonts w:ascii="Cambria" w:eastAsia="Times New Roman" w:hAnsi="Cambria" w:cs="Times New Roman"/>
      <w:lang w:val="en-US" w:eastAsia="ru-RU" w:bidi="en-US"/>
    </w:rPr>
  </w:style>
  <w:style w:type="paragraph" w:customStyle="1" w:styleId="1f0">
    <w:name w:val="Стиль1"/>
    <w:basedOn w:val="ae"/>
    <w:qFormat/>
    <w:rsid w:val="00A373FD"/>
    <w:pPr>
      <w:suppressLineNumbers/>
      <w:ind w:right="-337"/>
    </w:pPr>
    <w:rPr>
      <w:rFonts w:ascii="Times New Roman" w:eastAsia="Times New Roman" w:hAnsi="Times New Roman"/>
      <w:color w:val="auto"/>
      <w:sz w:val="24"/>
      <w:szCs w:val="24"/>
      <w:lang w:val="ru-RU" w:eastAsia="en-US" w:bidi="en-US"/>
    </w:rPr>
  </w:style>
  <w:style w:type="paragraph" w:styleId="aff7">
    <w:name w:val="endnote text"/>
    <w:basedOn w:val="a0"/>
    <w:link w:val="aff8"/>
    <w:rsid w:val="00A373FD"/>
    <w:rPr>
      <w:rFonts w:ascii="Cambria" w:eastAsia="Times New Roman" w:hAnsi="Cambria" w:cs="Times New Roman"/>
      <w:sz w:val="20"/>
      <w:szCs w:val="20"/>
      <w:lang w:val="en-US" w:bidi="en-US"/>
    </w:rPr>
  </w:style>
  <w:style w:type="character" w:customStyle="1" w:styleId="aff8">
    <w:name w:val="Текст концевой сноски Знак"/>
    <w:basedOn w:val="a1"/>
    <w:link w:val="aff7"/>
    <w:rsid w:val="00A373FD"/>
    <w:rPr>
      <w:rFonts w:ascii="Cambria" w:eastAsia="Times New Roman" w:hAnsi="Cambria" w:cs="Times New Roman"/>
      <w:sz w:val="20"/>
      <w:szCs w:val="20"/>
      <w:lang w:val="en-US" w:bidi="en-US"/>
    </w:rPr>
  </w:style>
  <w:style w:type="character" w:styleId="aff9">
    <w:name w:val="endnote reference"/>
    <w:rsid w:val="00A373FD"/>
    <w:rPr>
      <w:vertAlign w:val="superscript"/>
    </w:rPr>
  </w:style>
  <w:style w:type="paragraph" w:customStyle="1" w:styleId="2a">
    <w:name w:val="Абзац списка2"/>
    <w:basedOn w:val="a0"/>
    <w:rsid w:val="00A373FD"/>
    <w:pPr>
      <w:ind w:left="720"/>
    </w:pPr>
    <w:rPr>
      <w:rFonts w:ascii="Cambria" w:eastAsia="Times New Roman" w:hAnsi="Cambria" w:cs="Times New Roman"/>
      <w:lang w:val="en-US" w:bidi="en-US"/>
    </w:rPr>
  </w:style>
  <w:style w:type="paragraph" w:customStyle="1" w:styleId="2b">
    <w:name w:val="Заголовок оглавления2"/>
    <w:basedOn w:val="10"/>
    <w:next w:val="a0"/>
    <w:rsid w:val="00A373FD"/>
    <w:pPr>
      <w:keepNext w:val="0"/>
      <w:ind w:firstLine="567"/>
      <w:contextualSpacing/>
      <w:jc w:val="center"/>
      <w:outlineLvl w:val="9"/>
    </w:pPr>
    <w:rPr>
      <w:rFonts w:ascii="Times New Roman" w:hAnsi="Times New Roman"/>
      <w:b w:val="0"/>
      <w:bCs w:val="0"/>
      <w:smallCaps/>
      <w:spacing w:val="5"/>
      <w:sz w:val="36"/>
      <w:lang w:val="en-US" w:eastAsia="en-US" w:bidi="en-US"/>
    </w:rPr>
  </w:style>
  <w:style w:type="paragraph" w:customStyle="1" w:styleId="2c">
    <w:name w:val="Без интервала2"/>
    <w:rsid w:val="00A373FD"/>
    <w:pPr>
      <w:spacing w:after="0" w:line="240" w:lineRule="auto"/>
    </w:pPr>
    <w:rPr>
      <w:rFonts w:ascii="Calibri" w:eastAsia="Times New Roman" w:hAnsi="Calibri" w:cs="Times New Roman"/>
      <w:lang w:val="en-US" w:bidi="en-US"/>
    </w:rPr>
  </w:style>
  <w:style w:type="paragraph" w:customStyle="1" w:styleId="tekstob">
    <w:name w:val="tekstob"/>
    <w:basedOn w:val="a0"/>
    <w:rsid w:val="00A373FD"/>
    <w:pPr>
      <w:spacing w:before="100" w:beforeAutospacing="1" w:after="100" w:afterAutospacing="1"/>
    </w:pPr>
    <w:rPr>
      <w:rFonts w:ascii="Cambria" w:eastAsia="Times New Roman" w:hAnsi="Cambria" w:cs="Times New Roman"/>
      <w:lang w:val="en-US" w:eastAsia="ru-RU" w:bidi="en-US"/>
    </w:rPr>
  </w:style>
  <w:style w:type="paragraph" w:customStyle="1" w:styleId="tekstvpr">
    <w:name w:val="tekstvpr"/>
    <w:basedOn w:val="a0"/>
    <w:rsid w:val="00A373FD"/>
    <w:pPr>
      <w:spacing w:before="100" w:beforeAutospacing="1" w:after="100" w:afterAutospacing="1"/>
    </w:pPr>
    <w:rPr>
      <w:rFonts w:ascii="Cambria" w:eastAsia="Times New Roman" w:hAnsi="Cambria" w:cs="Times New Roman"/>
      <w:lang w:val="en-US" w:eastAsia="ru-RU" w:bidi="en-US"/>
    </w:rPr>
  </w:style>
  <w:style w:type="paragraph" w:customStyle="1" w:styleId="37">
    <w:name w:val="Абзац списка3"/>
    <w:basedOn w:val="a0"/>
    <w:rsid w:val="00A373FD"/>
    <w:pPr>
      <w:ind w:left="720"/>
    </w:pPr>
    <w:rPr>
      <w:rFonts w:ascii="Cambria" w:eastAsia="Times New Roman" w:hAnsi="Cambria" w:cs="Times New Roman"/>
      <w:lang w:val="en-US" w:bidi="en-US"/>
    </w:rPr>
  </w:style>
  <w:style w:type="paragraph" w:customStyle="1" w:styleId="38">
    <w:name w:val="Заголовок оглавления3"/>
    <w:basedOn w:val="10"/>
    <w:next w:val="a0"/>
    <w:rsid w:val="00A373FD"/>
    <w:pPr>
      <w:keepNext w:val="0"/>
      <w:ind w:firstLine="567"/>
      <w:contextualSpacing/>
      <w:jc w:val="center"/>
      <w:outlineLvl w:val="9"/>
    </w:pPr>
    <w:rPr>
      <w:rFonts w:ascii="Times New Roman" w:hAnsi="Times New Roman"/>
      <w:b w:val="0"/>
      <w:bCs w:val="0"/>
      <w:smallCaps/>
      <w:spacing w:val="5"/>
      <w:sz w:val="36"/>
      <w:lang w:val="en-US" w:eastAsia="en-US" w:bidi="en-US"/>
    </w:rPr>
  </w:style>
  <w:style w:type="paragraph" w:customStyle="1" w:styleId="39">
    <w:name w:val="Без интервала3"/>
    <w:rsid w:val="00A373FD"/>
    <w:pPr>
      <w:spacing w:after="0" w:line="240" w:lineRule="auto"/>
    </w:pPr>
    <w:rPr>
      <w:rFonts w:ascii="Calibri" w:eastAsia="Times New Roman" w:hAnsi="Calibri" w:cs="Times New Roman"/>
      <w:lang w:val="en-US" w:bidi="en-US"/>
    </w:rPr>
  </w:style>
  <w:style w:type="character" w:customStyle="1" w:styleId="ep">
    <w:name w:val="ep"/>
    <w:basedOn w:val="a1"/>
    <w:rsid w:val="00A373FD"/>
  </w:style>
  <w:style w:type="paragraph" w:customStyle="1" w:styleId="affa">
    <w:name w:val="Стиль"/>
    <w:rsid w:val="00A373F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bidi="en-US"/>
    </w:rPr>
  </w:style>
  <w:style w:type="paragraph" w:customStyle="1" w:styleId="u">
    <w:name w:val="u"/>
    <w:basedOn w:val="a0"/>
    <w:rsid w:val="00A373FD"/>
    <w:pPr>
      <w:spacing w:before="100" w:beforeAutospacing="1" w:after="100" w:afterAutospacing="1"/>
    </w:pPr>
    <w:rPr>
      <w:rFonts w:ascii="Cambria" w:eastAsia="Times New Roman" w:hAnsi="Cambria" w:cs="Times New Roman"/>
      <w:lang w:val="en-US" w:eastAsia="ru-RU" w:bidi="en-US"/>
    </w:rPr>
  </w:style>
  <w:style w:type="paragraph" w:customStyle="1" w:styleId="c">
    <w:name w:val="c"/>
    <w:basedOn w:val="a0"/>
    <w:rsid w:val="00A373FD"/>
    <w:pPr>
      <w:spacing w:before="100" w:beforeAutospacing="1" w:after="100" w:afterAutospacing="1"/>
    </w:pPr>
    <w:rPr>
      <w:rFonts w:ascii="Cambria" w:eastAsia="Times New Roman" w:hAnsi="Cambria" w:cs="Times New Roman"/>
      <w:lang w:val="en-US" w:eastAsia="ru-RU" w:bidi="en-US"/>
    </w:rPr>
  </w:style>
  <w:style w:type="paragraph" w:customStyle="1" w:styleId="affb">
    <w:name w:val="Обычный.заголовокА"/>
    <w:rsid w:val="00A373FD"/>
    <w:pPr>
      <w:spacing w:after="0" w:line="240" w:lineRule="auto"/>
    </w:pPr>
    <w:rPr>
      <w:rFonts w:ascii="Times New Roman" w:eastAsia="Times New Roman" w:hAnsi="Times New Roman" w:cs="Times New Roman"/>
      <w:sz w:val="28"/>
      <w:szCs w:val="20"/>
      <w:lang w:val="en-US" w:eastAsia="ru-RU" w:bidi="en-US"/>
    </w:rPr>
  </w:style>
  <w:style w:type="paragraph" w:styleId="affc">
    <w:name w:val="Plain Text"/>
    <w:basedOn w:val="a0"/>
    <w:link w:val="affd"/>
    <w:rsid w:val="00A373FD"/>
    <w:pPr>
      <w:spacing w:after="0"/>
    </w:pPr>
    <w:rPr>
      <w:rFonts w:ascii="Courier New" w:eastAsia="Times New Roman" w:hAnsi="Courier New" w:cs="Times New Roman"/>
      <w:sz w:val="20"/>
      <w:szCs w:val="20"/>
      <w:lang w:val="en-US" w:eastAsia="ru-RU" w:bidi="en-US"/>
    </w:rPr>
  </w:style>
  <w:style w:type="character" w:customStyle="1" w:styleId="affd">
    <w:name w:val="Текст Знак"/>
    <w:basedOn w:val="a1"/>
    <w:link w:val="affc"/>
    <w:rsid w:val="00A373FD"/>
    <w:rPr>
      <w:rFonts w:ascii="Courier New" w:eastAsia="Times New Roman" w:hAnsi="Courier New" w:cs="Times New Roman"/>
      <w:sz w:val="20"/>
      <w:szCs w:val="20"/>
      <w:lang w:val="en-US" w:eastAsia="ru-RU" w:bidi="en-US"/>
    </w:rPr>
  </w:style>
  <w:style w:type="paragraph" w:styleId="affe">
    <w:name w:val="Subtitle"/>
    <w:basedOn w:val="a0"/>
    <w:next w:val="a0"/>
    <w:link w:val="afff"/>
    <w:qFormat/>
    <w:rsid w:val="00A373FD"/>
    <w:rPr>
      <w:rFonts w:ascii="Cambria" w:eastAsia="Times New Roman" w:hAnsi="Cambria" w:cs="Times New Roman"/>
      <w:i/>
      <w:iCs/>
      <w:smallCaps/>
      <w:spacing w:val="10"/>
      <w:sz w:val="28"/>
      <w:szCs w:val="28"/>
      <w:lang w:val="en-US" w:bidi="en-US"/>
    </w:rPr>
  </w:style>
  <w:style w:type="character" w:customStyle="1" w:styleId="afff">
    <w:name w:val="Подзаголовок Знак"/>
    <w:basedOn w:val="a1"/>
    <w:link w:val="affe"/>
    <w:rsid w:val="00A373FD"/>
    <w:rPr>
      <w:rFonts w:ascii="Cambria" w:eastAsia="Times New Roman" w:hAnsi="Cambria" w:cs="Times New Roman"/>
      <w:i/>
      <w:iCs/>
      <w:smallCaps/>
      <w:spacing w:val="10"/>
      <w:sz w:val="28"/>
      <w:szCs w:val="28"/>
      <w:lang w:val="en-US" w:bidi="en-US"/>
    </w:rPr>
  </w:style>
  <w:style w:type="character" w:styleId="afff0">
    <w:name w:val="Emphasis"/>
    <w:qFormat/>
    <w:rsid w:val="00A373FD"/>
    <w:rPr>
      <w:b/>
      <w:bCs/>
      <w:i/>
      <w:iCs/>
      <w:spacing w:val="10"/>
    </w:rPr>
  </w:style>
  <w:style w:type="paragraph" w:styleId="2d">
    <w:name w:val="Quote"/>
    <w:basedOn w:val="a0"/>
    <w:next w:val="a0"/>
    <w:link w:val="2e"/>
    <w:uiPriority w:val="29"/>
    <w:qFormat/>
    <w:rsid w:val="00A373FD"/>
    <w:rPr>
      <w:rFonts w:ascii="Cambria" w:eastAsia="Times New Roman" w:hAnsi="Cambria" w:cs="Times New Roman"/>
      <w:i/>
      <w:iCs/>
      <w:lang w:val="en-US" w:bidi="en-US"/>
    </w:rPr>
  </w:style>
  <w:style w:type="character" w:customStyle="1" w:styleId="2e">
    <w:name w:val="Цитата 2 Знак"/>
    <w:basedOn w:val="a1"/>
    <w:link w:val="2d"/>
    <w:uiPriority w:val="29"/>
    <w:rsid w:val="00A373FD"/>
    <w:rPr>
      <w:rFonts w:ascii="Cambria" w:eastAsia="Times New Roman" w:hAnsi="Cambria" w:cs="Times New Roman"/>
      <w:i/>
      <w:iCs/>
      <w:lang w:val="en-US" w:bidi="en-US"/>
    </w:rPr>
  </w:style>
  <w:style w:type="paragraph" w:styleId="afff1">
    <w:name w:val="Intense Quote"/>
    <w:basedOn w:val="a0"/>
    <w:next w:val="a0"/>
    <w:link w:val="afff2"/>
    <w:uiPriority w:val="30"/>
    <w:qFormat/>
    <w:rsid w:val="00A373FD"/>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val="en-US" w:bidi="en-US"/>
    </w:rPr>
  </w:style>
  <w:style w:type="character" w:customStyle="1" w:styleId="afff2">
    <w:name w:val="Выделенная цитата Знак"/>
    <w:basedOn w:val="a1"/>
    <w:link w:val="afff1"/>
    <w:uiPriority w:val="30"/>
    <w:rsid w:val="00A373FD"/>
    <w:rPr>
      <w:rFonts w:ascii="Cambria" w:eastAsia="Times New Roman" w:hAnsi="Cambria" w:cs="Times New Roman"/>
      <w:i/>
      <w:iCs/>
      <w:lang w:val="en-US" w:bidi="en-US"/>
    </w:rPr>
  </w:style>
  <w:style w:type="character" w:styleId="afff3">
    <w:name w:val="Subtle Emphasis"/>
    <w:uiPriority w:val="19"/>
    <w:qFormat/>
    <w:rsid w:val="00A373FD"/>
    <w:rPr>
      <w:i/>
      <w:iCs/>
    </w:rPr>
  </w:style>
  <w:style w:type="character" w:styleId="afff4">
    <w:name w:val="Intense Emphasis"/>
    <w:uiPriority w:val="21"/>
    <w:qFormat/>
    <w:rsid w:val="00A373FD"/>
    <w:rPr>
      <w:b/>
      <w:bCs/>
      <w:i/>
      <w:iCs/>
    </w:rPr>
  </w:style>
  <w:style w:type="character" w:styleId="afff5">
    <w:name w:val="Subtle Reference"/>
    <w:uiPriority w:val="31"/>
    <w:qFormat/>
    <w:rsid w:val="00A373FD"/>
    <w:rPr>
      <w:smallCaps/>
    </w:rPr>
  </w:style>
  <w:style w:type="character" w:styleId="afff6">
    <w:name w:val="Intense Reference"/>
    <w:uiPriority w:val="32"/>
    <w:qFormat/>
    <w:rsid w:val="00A373FD"/>
    <w:rPr>
      <w:b/>
      <w:bCs/>
      <w:smallCaps/>
    </w:rPr>
  </w:style>
  <w:style w:type="character" w:styleId="afff7">
    <w:name w:val="Book Title"/>
    <w:uiPriority w:val="33"/>
    <w:qFormat/>
    <w:rsid w:val="00A373FD"/>
    <w:rPr>
      <w:i/>
      <w:iCs/>
      <w:smallCaps/>
      <w:spacing w:val="5"/>
    </w:rPr>
  </w:style>
  <w:style w:type="paragraph" w:customStyle="1" w:styleId="310">
    <w:name w:val="Основной текст с отступом 31"/>
    <w:basedOn w:val="a0"/>
    <w:rsid w:val="00A373FD"/>
    <w:pPr>
      <w:widowControl w:val="0"/>
      <w:spacing w:after="0" w:line="260" w:lineRule="auto"/>
      <w:ind w:firstLine="720"/>
      <w:jc w:val="both"/>
    </w:pPr>
    <w:rPr>
      <w:rFonts w:ascii="Times New Roman" w:eastAsia="Times New Roman" w:hAnsi="Times New Roman" w:cs="Times New Roman"/>
      <w:b/>
      <w:sz w:val="24"/>
      <w:szCs w:val="20"/>
      <w:lang w:eastAsia="ru-RU"/>
    </w:rPr>
  </w:style>
  <w:style w:type="paragraph" w:customStyle="1" w:styleId="FR1">
    <w:name w:val="FR1"/>
    <w:rsid w:val="00A373FD"/>
    <w:pPr>
      <w:widowControl w:val="0"/>
      <w:spacing w:after="0" w:line="300" w:lineRule="auto"/>
      <w:ind w:left="1920" w:right="2000"/>
      <w:jc w:val="right"/>
    </w:pPr>
    <w:rPr>
      <w:rFonts w:ascii="Arial" w:eastAsia="Times New Roman" w:hAnsi="Arial" w:cs="Times New Roman"/>
      <w:b/>
      <w:i/>
      <w:szCs w:val="20"/>
      <w:lang w:eastAsia="ru-RU"/>
    </w:rPr>
  </w:style>
  <w:style w:type="paragraph" w:customStyle="1" w:styleId="1f1">
    <w:name w:val="Название1"/>
    <w:basedOn w:val="a0"/>
    <w:rsid w:val="00A373F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0"/>
    <w:rsid w:val="00A373FD"/>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0"/>
    <w:rsid w:val="00A373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0"/>
    <w:rsid w:val="00A373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ct">
    <w:name w:val="articlect"/>
    <w:basedOn w:val="a0"/>
    <w:rsid w:val="00A373FD"/>
    <w:pPr>
      <w:spacing w:before="240" w:after="240" w:line="240" w:lineRule="auto"/>
      <w:jc w:val="center"/>
    </w:pPr>
    <w:rPr>
      <w:rFonts w:ascii="Times New Roman" w:eastAsia="Times New Roman" w:hAnsi="Times New Roman" w:cs="Times New Roman"/>
      <w:b/>
      <w:bCs/>
      <w:sz w:val="24"/>
      <w:szCs w:val="24"/>
      <w:lang w:eastAsia="ru-RU"/>
    </w:rPr>
  </w:style>
  <w:style w:type="character" w:customStyle="1" w:styleId="FontStyle11">
    <w:name w:val="Font Style11"/>
    <w:rsid w:val="00A373FD"/>
    <w:rPr>
      <w:rFonts w:ascii="Times New Roman" w:hAnsi="Times New Roman" w:cs="Times New Roman"/>
      <w:sz w:val="26"/>
      <w:szCs w:val="26"/>
    </w:rPr>
  </w:style>
  <w:style w:type="paragraph" w:customStyle="1" w:styleId="BodyText21">
    <w:name w:val="Body Text 21"/>
    <w:basedOn w:val="a0"/>
    <w:rsid w:val="00A373FD"/>
    <w:pPr>
      <w:tabs>
        <w:tab w:val="left" w:pos="1069"/>
      </w:tabs>
      <w:spacing w:after="0" w:line="240" w:lineRule="auto"/>
      <w:jc w:val="both"/>
    </w:pPr>
    <w:rPr>
      <w:rFonts w:ascii="Times New Roman" w:eastAsia="Times New Roman" w:hAnsi="Times New Roman" w:cs="Times New Roman"/>
      <w:sz w:val="28"/>
      <w:szCs w:val="20"/>
      <w:lang w:eastAsia="ru-RU"/>
    </w:rPr>
  </w:style>
  <w:style w:type="paragraph" w:customStyle="1" w:styleId="1f2">
    <w:name w:val="Знак1 Знак Знак"/>
    <w:basedOn w:val="a0"/>
    <w:autoRedefine/>
    <w:rsid w:val="00A373FD"/>
    <w:pPr>
      <w:spacing w:after="160" w:line="240" w:lineRule="exact"/>
    </w:pPr>
    <w:rPr>
      <w:rFonts w:ascii="Times New Roman" w:eastAsia="SimSun" w:hAnsi="Times New Roman" w:cs="Times New Roman"/>
      <w:b/>
      <w:sz w:val="28"/>
      <w:szCs w:val="24"/>
      <w:lang w:val="en-US"/>
    </w:rPr>
  </w:style>
  <w:style w:type="paragraph" w:customStyle="1" w:styleId="141">
    <w:name w:val="Знак1 Знак Знак Знак Знак Знак Знак Знак Знак Знак Знак Знак4 Знак Знак Знак Знак Знак Знак Знак Знак Знак Знак Знак Знак Знак Знак Знак1 Знак Знак Знак Знак Знак Знак Знак Знак Знак Знак Знак Знак Знак"/>
    <w:basedOn w:val="a0"/>
    <w:autoRedefine/>
    <w:rsid w:val="00A373FD"/>
    <w:pPr>
      <w:spacing w:after="160" w:line="240" w:lineRule="exact"/>
    </w:pPr>
    <w:rPr>
      <w:rFonts w:ascii="Times New Roman" w:eastAsia="SimSun" w:hAnsi="Times New Roman" w:cs="Times New Roman"/>
      <w:b/>
      <w:sz w:val="28"/>
      <w:szCs w:val="24"/>
      <w:lang w:val="en-US"/>
    </w:rPr>
  </w:style>
  <w:style w:type="paragraph" w:customStyle="1" w:styleId="1f3">
    <w:name w:val="Знак1"/>
    <w:basedOn w:val="a0"/>
    <w:autoRedefine/>
    <w:rsid w:val="00A373FD"/>
    <w:pPr>
      <w:spacing w:after="160" w:line="240" w:lineRule="exact"/>
    </w:pPr>
    <w:rPr>
      <w:rFonts w:ascii="Times New Roman" w:eastAsia="SimSun" w:hAnsi="Times New Roman" w:cs="Times New Roman"/>
      <w:b/>
      <w:sz w:val="28"/>
      <w:szCs w:val="24"/>
      <w:lang w:val="en-US"/>
    </w:rPr>
  </w:style>
  <w:style w:type="character" w:customStyle="1" w:styleId="FontStyle12">
    <w:name w:val="Font Style12"/>
    <w:rsid w:val="00A373FD"/>
    <w:rPr>
      <w:rFonts w:ascii="Times New Roman" w:hAnsi="Times New Roman" w:cs="Times New Roman" w:hint="default"/>
      <w:sz w:val="26"/>
      <w:szCs w:val="26"/>
    </w:rPr>
  </w:style>
  <w:style w:type="paragraph" w:styleId="afff8">
    <w:name w:val="Block Text"/>
    <w:basedOn w:val="a0"/>
    <w:rsid w:val="00A373FD"/>
    <w:pPr>
      <w:widowControl w:val="0"/>
      <w:shd w:val="clear" w:color="auto" w:fill="FFFFFF"/>
      <w:autoSpaceDE w:val="0"/>
      <w:autoSpaceDN w:val="0"/>
      <w:spacing w:after="0" w:line="240" w:lineRule="auto"/>
      <w:ind w:left="29" w:right="10" w:firstLine="806"/>
      <w:jc w:val="both"/>
    </w:pPr>
    <w:rPr>
      <w:rFonts w:ascii="Times New Roman" w:eastAsia="Times New Roman" w:hAnsi="Times New Roman" w:cs="Times New Roman"/>
      <w:color w:val="000000"/>
      <w:sz w:val="28"/>
      <w:szCs w:val="28"/>
      <w:lang w:eastAsia="ru-RU"/>
    </w:rPr>
  </w:style>
  <w:style w:type="paragraph" w:customStyle="1" w:styleId="ConsPlusCell">
    <w:name w:val="ConsPlusCell"/>
    <w:uiPriority w:val="99"/>
    <w:rsid w:val="00A373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3">
    <w:name w:val="Style33"/>
    <w:basedOn w:val="a0"/>
    <w:uiPriority w:val="99"/>
    <w:rsid w:val="00A373FD"/>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paragraph" w:customStyle="1" w:styleId="Style59">
    <w:name w:val="Style59"/>
    <w:basedOn w:val="a0"/>
    <w:uiPriority w:val="99"/>
    <w:rsid w:val="00A373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rsid w:val="00A373FD"/>
    <w:pPr>
      <w:widowControl w:val="0"/>
      <w:autoSpaceDE w:val="0"/>
      <w:autoSpaceDN w:val="0"/>
      <w:adjustRightInd w:val="0"/>
      <w:spacing w:after="0" w:line="234" w:lineRule="exact"/>
      <w:ind w:firstLine="288"/>
      <w:jc w:val="both"/>
    </w:pPr>
    <w:rPr>
      <w:rFonts w:ascii="Times New Roman" w:eastAsia="Times New Roman" w:hAnsi="Times New Roman" w:cs="Times New Roman"/>
      <w:sz w:val="24"/>
      <w:szCs w:val="24"/>
      <w:lang w:eastAsia="ru-RU"/>
    </w:rPr>
  </w:style>
  <w:style w:type="paragraph" w:customStyle="1" w:styleId="Style91">
    <w:name w:val="Style91"/>
    <w:basedOn w:val="a0"/>
    <w:uiPriority w:val="99"/>
    <w:rsid w:val="00A373FD"/>
    <w:pPr>
      <w:widowControl w:val="0"/>
      <w:autoSpaceDE w:val="0"/>
      <w:autoSpaceDN w:val="0"/>
      <w:adjustRightInd w:val="0"/>
      <w:spacing w:after="0" w:line="233" w:lineRule="exact"/>
      <w:ind w:hanging="238"/>
      <w:jc w:val="both"/>
    </w:pPr>
    <w:rPr>
      <w:rFonts w:ascii="Times New Roman" w:eastAsia="Times New Roman" w:hAnsi="Times New Roman" w:cs="Times New Roman"/>
      <w:sz w:val="24"/>
      <w:szCs w:val="24"/>
      <w:lang w:eastAsia="ru-RU"/>
    </w:rPr>
  </w:style>
  <w:style w:type="paragraph" w:customStyle="1" w:styleId="Style95">
    <w:name w:val="Style95"/>
    <w:basedOn w:val="a0"/>
    <w:uiPriority w:val="99"/>
    <w:rsid w:val="00A373FD"/>
    <w:pPr>
      <w:widowControl w:val="0"/>
      <w:autoSpaceDE w:val="0"/>
      <w:autoSpaceDN w:val="0"/>
      <w:adjustRightInd w:val="0"/>
      <w:spacing w:after="0" w:line="209" w:lineRule="exact"/>
      <w:ind w:hanging="238"/>
    </w:pPr>
    <w:rPr>
      <w:rFonts w:ascii="Times New Roman" w:eastAsia="Times New Roman" w:hAnsi="Times New Roman" w:cs="Times New Roman"/>
      <w:sz w:val="24"/>
      <w:szCs w:val="24"/>
      <w:lang w:eastAsia="ru-RU"/>
    </w:rPr>
  </w:style>
  <w:style w:type="paragraph" w:customStyle="1" w:styleId="Style102">
    <w:name w:val="Style102"/>
    <w:basedOn w:val="a0"/>
    <w:uiPriority w:val="99"/>
    <w:rsid w:val="00A373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0"/>
    <w:uiPriority w:val="99"/>
    <w:rsid w:val="00A373FD"/>
    <w:pPr>
      <w:widowControl w:val="0"/>
      <w:autoSpaceDE w:val="0"/>
      <w:autoSpaceDN w:val="0"/>
      <w:adjustRightInd w:val="0"/>
      <w:spacing w:after="0" w:line="233" w:lineRule="exact"/>
      <w:jc w:val="both"/>
    </w:pPr>
    <w:rPr>
      <w:rFonts w:ascii="Times New Roman" w:eastAsia="Times New Roman" w:hAnsi="Times New Roman" w:cs="Times New Roman"/>
      <w:sz w:val="24"/>
      <w:szCs w:val="24"/>
      <w:lang w:eastAsia="ru-RU"/>
    </w:rPr>
  </w:style>
  <w:style w:type="paragraph" w:customStyle="1" w:styleId="Style105">
    <w:name w:val="Style105"/>
    <w:basedOn w:val="a0"/>
    <w:uiPriority w:val="99"/>
    <w:rsid w:val="00A373F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8">
    <w:name w:val="Style108"/>
    <w:basedOn w:val="a0"/>
    <w:uiPriority w:val="99"/>
    <w:rsid w:val="00A373FD"/>
    <w:pPr>
      <w:widowControl w:val="0"/>
      <w:autoSpaceDE w:val="0"/>
      <w:autoSpaceDN w:val="0"/>
      <w:adjustRightInd w:val="0"/>
      <w:spacing w:after="0" w:line="238" w:lineRule="exact"/>
      <w:ind w:firstLine="281"/>
      <w:jc w:val="both"/>
    </w:pPr>
    <w:rPr>
      <w:rFonts w:ascii="Times New Roman" w:eastAsia="Times New Roman" w:hAnsi="Times New Roman" w:cs="Times New Roman"/>
      <w:sz w:val="24"/>
      <w:szCs w:val="24"/>
      <w:lang w:eastAsia="ru-RU"/>
    </w:rPr>
  </w:style>
  <w:style w:type="paragraph" w:customStyle="1" w:styleId="Style117">
    <w:name w:val="Style117"/>
    <w:basedOn w:val="a0"/>
    <w:uiPriority w:val="99"/>
    <w:rsid w:val="00A373F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18">
    <w:name w:val="Style118"/>
    <w:basedOn w:val="a0"/>
    <w:uiPriority w:val="99"/>
    <w:rsid w:val="00A373FD"/>
    <w:pPr>
      <w:widowControl w:val="0"/>
      <w:autoSpaceDE w:val="0"/>
      <w:autoSpaceDN w:val="0"/>
      <w:adjustRightInd w:val="0"/>
      <w:spacing w:after="0" w:line="238" w:lineRule="exact"/>
      <w:ind w:firstLine="288"/>
    </w:pPr>
    <w:rPr>
      <w:rFonts w:ascii="Times New Roman" w:eastAsia="Times New Roman" w:hAnsi="Times New Roman" w:cs="Times New Roman"/>
      <w:sz w:val="24"/>
      <w:szCs w:val="24"/>
      <w:lang w:eastAsia="ru-RU"/>
    </w:rPr>
  </w:style>
  <w:style w:type="paragraph" w:customStyle="1" w:styleId="Style121">
    <w:name w:val="Style121"/>
    <w:basedOn w:val="a0"/>
    <w:uiPriority w:val="99"/>
    <w:rsid w:val="00A373FD"/>
    <w:pPr>
      <w:widowControl w:val="0"/>
      <w:autoSpaceDE w:val="0"/>
      <w:autoSpaceDN w:val="0"/>
      <w:adjustRightInd w:val="0"/>
      <w:spacing w:after="0" w:line="230" w:lineRule="exact"/>
      <w:ind w:hanging="252"/>
      <w:jc w:val="both"/>
    </w:pPr>
    <w:rPr>
      <w:rFonts w:ascii="Times New Roman" w:eastAsia="Times New Roman" w:hAnsi="Times New Roman" w:cs="Times New Roman"/>
      <w:sz w:val="24"/>
      <w:szCs w:val="24"/>
      <w:lang w:eastAsia="ru-RU"/>
    </w:rPr>
  </w:style>
  <w:style w:type="paragraph" w:customStyle="1" w:styleId="Style122">
    <w:name w:val="Style122"/>
    <w:basedOn w:val="a0"/>
    <w:uiPriority w:val="99"/>
    <w:rsid w:val="00A373FD"/>
    <w:pPr>
      <w:widowControl w:val="0"/>
      <w:autoSpaceDE w:val="0"/>
      <w:autoSpaceDN w:val="0"/>
      <w:adjustRightInd w:val="0"/>
      <w:spacing w:after="0" w:line="230" w:lineRule="exact"/>
      <w:ind w:hanging="194"/>
    </w:pPr>
    <w:rPr>
      <w:rFonts w:ascii="Times New Roman" w:eastAsia="Times New Roman" w:hAnsi="Times New Roman" w:cs="Times New Roman"/>
      <w:sz w:val="24"/>
      <w:szCs w:val="24"/>
      <w:lang w:eastAsia="ru-RU"/>
    </w:rPr>
  </w:style>
  <w:style w:type="character" w:customStyle="1" w:styleId="FontStyle278">
    <w:name w:val="Font Style278"/>
    <w:uiPriority w:val="99"/>
    <w:rsid w:val="00A373FD"/>
    <w:rPr>
      <w:rFonts w:ascii="Times New Roman" w:hAnsi="Times New Roman" w:cs="Times New Roman"/>
      <w:b/>
      <w:bCs/>
      <w:sz w:val="20"/>
      <w:szCs w:val="20"/>
    </w:rPr>
  </w:style>
  <w:style w:type="character" w:customStyle="1" w:styleId="FontStyle279">
    <w:name w:val="Font Style279"/>
    <w:uiPriority w:val="99"/>
    <w:rsid w:val="00A373FD"/>
    <w:rPr>
      <w:rFonts w:ascii="Times New Roman" w:hAnsi="Times New Roman" w:cs="Times New Roman"/>
      <w:b/>
      <w:bCs/>
      <w:sz w:val="16"/>
      <w:szCs w:val="16"/>
    </w:rPr>
  </w:style>
  <w:style w:type="character" w:customStyle="1" w:styleId="FontStyle280">
    <w:name w:val="Font Style280"/>
    <w:uiPriority w:val="99"/>
    <w:rsid w:val="00A373FD"/>
    <w:rPr>
      <w:rFonts w:ascii="Times New Roman" w:hAnsi="Times New Roman" w:cs="Times New Roman"/>
      <w:i/>
      <w:iCs/>
      <w:sz w:val="16"/>
      <w:szCs w:val="16"/>
    </w:rPr>
  </w:style>
  <w:style w:type="character" w:customStyle="1" w:styleId="FontStyle283">
    <w:name w:val="Font Style283"/>
    <w:uiPriority w:val="99"/>
    <w:rsid w:val="00A373FD"/>
    <w:rPr>
      <w:rFonts w:ascii="Times New Roman" w:hAnsi="Times New Roman" w:cs="Times New Roman"/>
      <w:sz w:val="20"/>
      <w:szCs w:val="20"/>
    </w:rPr>
  </w:style>
  <w:style w:type="character" w:customStyle="1" w:styleId="FontStyle285">
    <w:name w:val="Font Style285"/>
    <w:uiPriority w:val="99"/>
    <w:rsid w:val="00A373FD"/>
    <w:rPr>
      <w:rFonts w:ascii="Times New Roman" w:hAnsi="Times New Roman" w:cs="Times New Roman"/>
      <w:i/>
      <w:iCs/>
      <w:sz w:val="20"/>
      <w:szCs w:val="20"/>
    </w:rPr>
  </w:style>
  <w:style w:type="character" w:customStyle="1" w:styleId="FontStyle287">
    <w:name w:val="Font Style287"/>
    <w:uiPriority w:val="99"/>
    <w:rsid w:val="00A373FD"/>
    <w:rPr>
      <w:rFonts w:ascii="Times New Roman" w:hAnsi="Times New Roman" w:cs="Times New Roman"/>
      <w:i/>
      <w:iCs/>
      <w:sz w:val="16"/>
      <w:szCs w:val="16"/>
    </w:rPr>
  </w:style>
  <w:style w:type="character" w:customStyle="1" w:styleId="FontStyle289">
    <w:name w:val="Font Style289"/>
    <w:uiPriority w:val="99"/>
    <w:rsid w:val="00A373FD"/>
    <w:rPr>
      <w:rFonts w:ascii="Arial" w:hAnsi="Arial" w:cs="Arial"/>
      <w:b/>
      <w:bCs/>
      <w:sz w:val="20"/>
      <w:szCs w:val="20"/>
    </w:rPr>
  </w:style>
  <w:style w:type="character" w:customStyle="1" w:styleId="FontStyle313">
    <w:name w:val="Font Style313"/>
    <w:uiPriority w:val="99"/>
    <w:rsid w:val="00A373FD"/>
    <w:rPr>
      <w:rFonts w:ascii="Times New Roman" w:hAnsi="Times New Roman" w:cs="Times New Roman"/>
      <w:b/>
      <w:bCs/>
      <w:smallCaps/>
      <w:sz w:val="16"/>
      <w:szCs w:val="16"/>
    </w:rPr>
  </w:style>
  <w:style w:type="character" w:customStyle="1" w:styleId="FontStyle316">
    <w:name w:val="Font Style316"/>
    <w:uiPriority w:val="99"/>
    <w:rsid w:val="00A373FD"/>
    <w:rPr>
      <w:rFonts w:ascii="Arial" w:hAnsi="Arial" w:cs="Arial"/>
      <w:b/>
      <w:bCs/>
      <w:sz w:val="26"/>
      <w:szCs w:val="26"/>
    </w:rPr>
  </w:style>
  <w:style w:type="character" w:customStyle="1" w:styleId="FontStyle326">
    <w:name w:val="Font Style326"/>
    <w:uiPriority w:val="99"/>
    <w:rsid w:val="00A373FD"/>
    <w:rPr>
      <w:rFonts w:ascii="Arial" w:hAnsi="Arial" w:cs="Arial"/>
      <w:smallCaps/>
      <w:sz w:val="14"/>
      <w:szCs w:val="14"/>
    </w:rPr>
  </w:style>
  <w:style w:type="character" w:customStyle="1" w:styleId="120">
    <w:name w:val="Знак Знак12"/>
    <w:locked/>
    <w:rsid w:val="00A373FD"/>
    <w:rPr>
      <w:lang w:val="ru-RU" w:eastAsia="en-US" w:bidi="ar-SA"/>
    </w:rPr>
  </w:style>
  <w:style w:type="paragraph" w:customStyle="1" w:styleId="2f">
    <w:name w:val="Название2"/>
    <w:basedOn w:val="a0"/>
    <w:rsid w:val="00A373F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nsTitle">
    <w:name w:val="ConsTitle"/>
    <w:rsid w:val="00A373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ff9">
    <w:name w:val="Гипертекстовая ссылка"/>
    <w:rsid w:val="00A373FD"/>
    <w:rPr>
      <w:color w:val="008000"/>
    </w:rPr>
  </w:style>
  <w:style w:type="paragraph" w:customStyle="1" w:styleId="consnormal0">
    <w:name w:val="consnormal"/>
    <w:basedOn w:val="a0"/>
    <w:rsid w:val="00A373FD"/>
    <w:pPr>
      <w:spacing w:before="120" w:after="120" w:line="240" w:lineRule="auto"/>
    </w:pPr>
    <w:rPr>
      <w:rFonts w:ascii="Times New Roman" w:eastAsia="Times New Roman" w:hAnsi="Times New Roman" w:cs="Times New Roman"/>
      <w:sz w:val="24"/>
      <w:szCs w:val="24"/>
      <w:lang w:eastAsia="ru-RU"/>
    </w:rPr>
  </w:style>
  <w:style w:type="paragraph" w:customStyle="1" w:styleId="consprim">
    <w:name w:val="consprim"/>
    <w:basedOn w:val="a0"/>
    <w:rsid w:val="00A373FD"/>
    <w:pPr>
      <w:spacing w:before="120" w:after="120" w:line="240" w:lineRule="auto"/>
    </w:pPr>
    <w:rPr>
      <w:rFonts w:ascii="Times New Roman" w:eastAsia="Times New Roman" w:hAnsi="Times New Roman" w:cs="Times New Roman"/>
      <w:sz w:val="24"/>
      <w:szCs w:val="24"/>
      <w:lang w:eastAsia="ru-RU"/>
    </w:rPr>
  </w:style>
  <w:style w:type="paragraph" w:customStyle="1" w:styleId="52">
    <w:name w:val="заголовок 5"/>
    <w:basedOn w:val="a0"/>
    <w:next w:val="a0"/>
    <w:rsid w:val="00A373FD"/>
    <w:pPr>
      <w:keepNext/>
      <w:autoSpaceDE w:val="0"/>
      <w:autoSpaceDN w:val="0"/>
      <w:spacing w:after="120" w:line="240" w:lineRule="auto"/>
      <w:jc w:val="center"/>
      <w:outlineLvl w:val="4"/>
    </w:pPr>
    <w:rPr>
      <w:rFonts w:ascii="Times New Roman" w:eastAsia="Times New Roman" w:hAnsi="Times New Roman" w:cs="Times New Roman"/>
      <w:b/>
      <w:bCs/>
      <w:sz w:val="28"/>
      <w:szCs w:val="28"/>
      <w:lang w:eastAsia="ru-RU"/>
    </w:rPr>
  </w:style>
  <w:style w:type="paragraph" w:customStyle="1" w:styleId="2f0">
    <w:name w:val="заголовок 2"/>
    <w:basedOn w:val="a0"/>
    <w:next w:val="a0"/>
    <w:rsid w:val="00A373FD"/>
    <w:pPr>
      <w:keepNext/>
      <w:autoSpaceDE w:val="0"/>
      <w:autoSpaceDN w:val="0"/>
      <w:spacing w:after="0" w:line="240" w:lineRule="auto"/>
      <w:ind w:firstLine="708"/>
      <w:jc w:val="center"/>
    </w:pPr>
    <w:rPr>
      <w:rFonts w:ascii="Times New Roman" w:eastAsia="Times New Roman" w:hAnsi="Times New Roman" w:cs="Times New Roman"/>
      <w:b/>
      <w:bCs/>
      <w:sz w:val="28"/>
      <w:szCs w:val="28"/>
      <w:lang w:eastAsia="ru-RU"/>
    </w:rPr>
  </w:style>
  <w:style w:type="paragraph" w:customStyle="1" w:styleId="320">
    <w:name w:val="Основной текст с отступом 32"/>
    <w:basedOn w:val="a0"/>
    <w:rsid w:val="00A373FD"/>
    <w:pPr>
      <w:spacing w:after="0" w:line="240" w:lineRule="auto"/>
      <w:ind w:firstLine="567"/>
      <w:jc w:val="both"/>
    </w:pPr>
    <w:rPr>
      <w:rFonts w:ascii="Times New Roman" w:eastAsia="Times New Roman" w:hAnsi="Times New Roman" w:cs="Times New Roman"/>
      <w:sz w:val="28"/>
      <w:szCs w:val="20"/>
      <w:lang w:eastAsia="ru-RU"/>
    </w:rPr>
  </w:style>
  <w:style w:type="character" w:styleId="HTML1">
    <w:name w:val="HTML Typewriter"/>
    <w:rsid w:val="00A373FD"/>
    <w:rPr>
      <w:rFonts w:ascii="Courier New" w:eastAsia="Times New Roman" w:hAnsi="Courier New" w:cs="Courier New" w:hint="default"/>
      <w:sz w:val="20"/>
      <w:szCs w:val="20"/>
    </w:rPr>
  </w:style>
  <w:style w:type="paragraph" w:customStyle="1" w:styleId="afffa">
    <w:name w:val="АБЗАЦ"/>
    <w:basedOn w:val="a0"/>
    <w:rsid w:val="00A373FD"/>
    <w:pPr>
      <w:spacing w:after="0" w:line="240" w:lineRule="auto"/>
      <w:ind w:firstLine="709"/>
      <w:jc w:val="both"/>
    </w:pPr>
    <w:rPr>
      <w:rFonts w:ascii="Times New Roman" w:eastAsia="Batang" w:hAnsi="Times New Roman" w:cs="Times New Roman"/>
      <w:sz w:val="28"/>
      <w:szCs w:val="28"/>
      <w:lang w:eastAsia="ko-KR"/>
    </w:rPr>
  </w:style>
  <w:style w:type="paragraph" w:customStyle="1" w:styleId="j11">
    <w:name w:val="j11"/>
    <w:basedOn w:val="a0"/>
    <w:rsid w:val="00A373FD"/>
    <w:pPr>
      <w:spacing w:after="0" w:line="240" w:lineRule="auto"/>
      <w:textAlignment w:val="baseline"/>
    </w:pPr>
    <w:rPr>
      <w:rFonts w:ascii="inherit" w:eastAsia="Times New Roman" w:hAnsi="inherit" w:cs="Times New Roman"/>
      <w:sz w:val="24"/>
      <w:szCs w:val="24"/>
      <w:lang w:eastAsia="ru-RU"/>
    </w:rPr>
  </w:style>
  <w:style w:type="paragraph" w:customStyle="1" w:styleId="western">
    <w:name w:val="western"/>
    <w:basedOn w:val="a0"/>
    <w:rsid w:val="00A373FD"/>
    <w:pPr>
      <w:spacing w:before="100" w:beforeAutospacing="1" w:after="115" w:line="240" w:lineRule="auto"/>
    </w:pPr>
    <w:rPr>
      <w:rFonts w:ascii="Cambria" w:eastAsia="Times New Roman" w:hAnsi="Cambria" w:cs="Times New Roman"/>
      <w:color w:val="000000"/>
      <w:sz w:val="24"/>
      <w:szCs w:val="24"/>
      <w:lang w:eastAsia="ru-RU"/>
    </w:rPr>
  </w:style>
  <w:style w:type="character" w:customStyle="1" w:styleId="1f4">
    <w:name w:val="Заголовок №1_"/>
    <w:link w:val="1f5"/>
    <w:rsid w:val="00A373FD"/>
    <w:rPr>
      <w:sz w:val="26"/>
      <w:szCs w:val="26"/>
      <w:shd w:val="clear" w:color="auto" w:fill="FFFFFF"/>
    </w:rPr>
  </w:style>
  <w:style w:type="paragraph" w:customStyle="1" w:styleId="1f5">
    <w:name w:val="Заголовок №1"/>
    <w:basedOn w:val="a0"/>
    <w:link w:val="1f4"/>
    <w:rsid w:val="00A373FD"/>
    <w:pPr>
      <w:shd w:val="clear" w:color="auto" w:fill="FFFFFF"/>
      <w:spacing w:after="0" w:line="410" w:lineRule="exact"/>
      <w:outlineLvl w:val="0"/>
    </w:pPr>
    <w:rPr>
      <w:sz w:val="26"/>
      <w:szCs w:val="26"/>
      <w:shd w:val="clear" w:color="auto" w:fill="FFFFFF"/>
    </w:rPr>
  </w:style>
  <w:style w:type="numbering" w:customStyle="1" w:styleId="121">
    <w:name w:val="Нет списка12"/>
    <w:next w:val="a3"/>
    <w:uiPriority w:val="99"/>
    <w:semiHidden/>
    <w:unhideWhenUsed/>
    <w:rsid w:val="00A373FD"/>
  </w:style>
  <w:style w:type="numbering" w:customStyle="1" w:styleId="111">
    <w:name w:val="Нет списка111"/>
    <w:next w:val="a3"/>
    <w:semiHidden/>
    <w:unhideWhenUsed/>
    <w:rsid w:val="00A373FD"/>
  </w:style>
  <w:style w:type="paragraph" w:styleId="afffb">
    <w:name w:val="Revision"/>
    <w:hidden/>
    <w:uiPriority w:val="99"/>
    <w:rsid w:val="00A373FD"/>
    <w:pPr>
      <w:spacing w:after="0" w:line="240" w:lineRule="auto"/>
    </w:pPr>
    <w:rPr>
      <w:rFonts w:ascii="Calibri" w:eastAsia="Calibri" w:hAnsi="Calibri" w:cs="Times New Roman"/>
    </w:rPr>
  </w:style>
  <w:style w:type="numbering" w:customStyle="1" w:styleId="212">
    <w:name w:val="Нет списка21"/>
    <w:next w:val="a3"/>
    <w:uiPriority w:val="99"/>
    <w:semiHidden/>
    <w:unhideWhenUsed/>
    <w:rsid w:val="00A373FD"/>
  </w:style>
  <w:style w:type="numbering" w:customStyle="1" w:styleId="1210">
    <w:name w:val="Нет списка121"/>
    <w:next w:val="a3"/>
    <w:uiPriority w:val="99"/>
    <w:semiHidden/>
    <w:unhideWhenUsed/>
    <w:rsid w:val="00A373FD"/>
  </w:style>
  <w:style w:type="numbering" w:customStyle="1" w:styleId="311">
    <w:name w:val="Нет списка31"/>
    <w:next w:val="a3"/>
    <w:uiPriority w:val="99"/>
    <w:semiHidden/>
    <w:unhideWhenUsed/>
    <w:rsid w:val="00A373FD"/>
  </w:style>
  <w:style w:type="numbering" w:customStyle="1" w:styleId="42">
    <w:name w:val="Нет списка4"/>
    <w:next w:val="a3"/>
    <w:uiPriority w:val="99"/>
    <w:semiHidden/>
    <w:unhideWhenUsed/>
    <w:rsid w:val="00A373FD"/>
  </w:style>
  <w:style w:type="table" w:customStyle="1" w:styleId="3a">
    <w:name w:val="Сетка таблицы3"/>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
    <w:name w:val="Font Style28"/>
    <w:rsid w:val="00A373FD"/>
    <w:rPr>
      <w:rFonts w:ascii="Times New Roman" w:hAnsi="Times New Roman" w:cs="Times New Roman"/>
      <w:sz w:val="26"/>
      <w:szCs w:val="26"/>
    </w:rPr>
  </w:style>
  <w:style w:type="paragraph" w:customStyle="1" w:styleId="Style13">
    <w:name w:val="Style13"/>
    <w:basedOn w:val="a0"/>
    <w:rsid w:val="00A373FD"/>
    <w:pPr>
      <w:widowControl w:val="0"/>
      <w:autoSpaceDE w:val="0"/>
      <w:autoSpaceDN w:val="0"/>
      <w:adjustRightInd w:val="0"/>
      <w:spacing w:after="0" w:line="482" w:lineRule="exact"/>
      <w:ind w:firstLine="691"/>
      <w:jc w:val="both"/>
    </w:pPr>
    <w:rPr>
      <w:rFonts w:ascii="Times New Roman" w:eastAsia="Times New Roman" w:hAnsi="Times New Roman" w:cs="Times New Roman"/>
      <w:sz w:val="24"/>
      <w:szCs w:val="24"/>
      <w:lang w:eastAsia="ru-RU"/>
    </w:rPr>
  </w:style>
  <w:style w:type="numbering" w:customStyle="1" w:styleId="53">
    <w:name w:val="Нет списка5"/>
    <w:next w:val="a3"/>
    <w:uiPriority w:val="99"/>
    <w:semiHidden/>
    <w:unhideWhenUsed/>
    <w:rsid w:val="00A373FD"/>
  </w:style>
  <w:style w:type="character" w:customStyle="1" w:styleId="noprint">
    <w:name w:val="noprint"/>
    <w:rsid w:val="00A373FD"/>
  </w:style>
  <w:style w:type="numbering" w:customStyle="1" w:styleId="62">
    <w:name w:val="Нет списка6"/>
    <w:next w:val="a3"/>
    <w:uiPriority w:val="99"/>
    <w:semiHidden/>
    <w:unhideWhenUsed/>
    <w:rsid w:val="00A373FD"/>
  </w:style>
  <w:style w:type="numbering" w:customStyle="1" w:styleId="130">
    <w:name w:val="Нет списка13"/>
    <w:next w:val="a3"/>
    <w:uiPriority w:val="99"/>
    <w:semiHidden/>
    <w:unhideWhenUsed/>
    <w:rsid w:val="00A373FD"/>
  </w:style>
  <w:style w:type="paragraph" w:customStyle="1" w:styleId="3b">
    <w:name w:val="Обычный3"/>
    <w:rsid w:val="00A373FD"/>
    <w:pPr>
      <w:widowControl w:val="0"/>
      <w:spacing w:after="0" w:line="360" w:lineRule="atLeast"/>
      <w:jc w:val="both"/>
    </w:pPr>
    <w:rPr>
      <w:rFonts w:ascii="Times New Roman" w:eastAsia="ヒラギノ角ゴ Pro W3" w:hAnsi="Times New Roman" w:cs="Times New Roman"/>
      <w:color w:val="000000"/>
      <w:sz w:val="24"/>
      <w:szCs w:val="20"/>
      <w:lang w:eastAsia="ru-RU"/>
    </w:rPr>
  </w:style>
  <w:style w:type="character" w:customStyle="1" w:styleId="92">
    <w:name w:val="Знак Знак9"/>
    <w:rsid w:val="00A373FD"/>
    <w:rPr>
      <w:rFonts w:eastAsia="Times New Roman"/>
      <w:b/>
      <w:bCs/>
      <w:kern w:val="36"/>
      <w:sz w:val="48"/>
      <w:szCs w:val="48"/>
      <w:lang w:eastAsia="ru-RU"/>
    </w:rPr>
  </w:style>
  <w:style w:type="paragraph" w:customStyle="1" w:styleId="a">
    <w:name w:val="нумерация"/>
    <w:basedOn w:val="ab"/>
    <w:link w:val="afffc"/>
    <w:qFormat/>
    <w:rsid w:val="00A373FD"/>
    <w:pPr>
      <w:numPr>
        <w:numId w:val="24"/>
      </w:numPr>
      <w:tabs>
        <w:tab w:val="left" w:pos="1134"/>
      </w:tabs>
      <w:spacing w:after="0" w:line="360" w:lineRule="auto"/>
      <w:jc w:val="both"/>
    </w:pPr>
    <w:rPr>
      <w:rFonts w:ascii="Times New Roman" w:eastAsia="Times New Roman" w:hAnsi="Times New Roman"/>
      <w:sz w:val="28"/>
      <w:szCs w:val="28"/>
      <w:lang w:eastAsia="ru-RU" w:bidi="en-US"/>
    </w:rPr>
  </w:style>
  <w:style w:type="character" w:customStyle="1" w:styleId="afffc">
    <w:name w:val="нумерация Знак"/>
    <w:link w:val="a"/>
    <w:rsid w:val="00A373FD"/>
    <w:rPr>
      <w:rFonts w:ascii="Times New Roman" w:eastAsia="Times New Roman" w:hAnsi="Times New Roman" w:cs="Times New Roman"/>
      <w:sz w:val="28"/>
      <w:szCs w:val="28"/>
      <w:lang w:eastAsia="ru-RU" w:bidi="en-US"/>
    </w:rPr>
  </w:style>
  <w:style w:type="paragraph" w:customStyle="1" w:styleId="1">
    <w:name w:val="нумерация1"/>
    <w:basedOn w:val="ab"/>
    <w:qFormat/>
    <w:rsid w:val="00A373FD"/>
    <w:pPr>
      <w:numPr>
        <w:numId w:val="25"/>
      </w:numPr>
      <w:spacing w:after="0" w:line="360" w:lineRule="auto"/>
      <w:jc w:val="both"/>
    </w:pPr>
    <w:rPr>
      <w:rFonts w:ascii="Times New Roman" w:eastAsia="Times New Roman" w:hAnsi="Times New Roman"/>
      <w:sz w:val="28"/>
      <w:szCs w:val="28"/>
      <w:lang w:bidi="en-US"/>
    </w:rPr>
  </w:style>
  <w:style w:type="numbering" w:customStyle="1" w:styleId="72">
    <w:name w:val="Нет списка7"/>
    <w:next w:val="a3"/>
    <w:uiPriority w:val="99"/>
    <w:semiHidden/>
    <w:unhideWhenUsed/>
    <w:rsid w:val="00A373FD"/>
  </w:style>
  <w:style w:type="character" w:customStyle="1" w:styleId="Verdanatxt">
    <w:name w:val="Verdana_txt Знак"/>
    <w:link w:val="Verdanatxt0"/>
    <w:uiPriority w:val="99"/>
    <w:locked/>
    <w:rsid w:val="00A373FD"/>
    <w:rPr>
      <w:rFonts w:ascii="Verdana" w:eastAsia="Times New Roman" w:hAnsi="Verdana"/>
      <w:sz w:val="24"/>
      <w:lang w:val="x-none"/>
    </w:rPr>
  </w:style>
  <w:style w:type="paragraph" w:customStyle="1" w:styleId="Verdanatxt0">
    <w:name w:val="Verdana_txt"/>
    <w:basedOn w:val="a0"/>
    <w:link w:val="Verdanatxt"/>
    <w:uiPriority w:val="99"/>
    <w:rsid w:val="00A373FD"/>
    <w:pPr>
      <w:widowControl w:val="0"/>
      <w:snapToGrid w:val="0"/>
      <w:spacing w:after="0" w:line="240" w:lineRule="auto"/>
      <w:ind w:firstLine="851"/>
      <w:jc w:val="both"/>
    </w:pPr>
    <w:rPr>
      <w:rFonts w:ascii="Verdana" w:eastAsia="Times New Roman" w:hAnsi="Verdana"/>
      <w:sz w:val="24"/>
      <w:lang w:val="x-none"/>
    </w:rPr>
  </w:style>
  <w:style w:type="paragraph" w:customStyle="1" w:styleId="1f6">
    <w:name w:val="Обычный1"/>
    <w:basedOn w:val="a0"/>
    <w:link w:val="1f7"/>
    <w:qFormat/>
    <w:rsid w:val="00A373FD"/>
    <w:pPr>
      <w:autoSpaceDE w:val="0"/>
      <w:autoSpaceDN w:val="0"/>
      <w:adjustRightInd w:val="0"/>
      <w:spacing w:after="0" w:line="360" w:lineRule="auto"/>
      <w:ind w:right="-6" w:firstLine="851"/>
      <w:jc w:val="both"/>
      <w:outlineLvl w:val="0"/>
    </w:pPr>
    <w:rPr>
      <w:rFonts w:ascii="Times New Roman" w:eastAsia="Times New Roman" w:hAnsi="Times New Roman" w:cs="Times New Roman"/>
      <w:sz w:val="28"/>
      <w:szCs w:val="28"/>
    </w:rPr>
  </w:style>
  <w:style w:type="character" w:customStyle="1" w:styleId="1f7">
    <w:name w:val="Обычный1 Знак"/>
    <w:link w:val="1f6"/>
    <w:rsid w:val="00A373FD"/>
    <w:rPr>
      <w:rFonts w:ascii="Times New Roman" w:eastAsia="Times New Roman" w:hAnsi="Times New Roman" w:cs="Times New Roman"/>
      <w:sz w:val="28"/>
      <w:szCs w:val="28"/>
    </w:rPr>
  </w:style>
  <w:style w:type="character" w:customStyle="1" w:styleId="CharStyle19">
    <w:name w:val="Char Style 19"/>
    <w:link w:val="Style18"/>
    <w:rsid w:val="00A373FD"/>
    <w:rPr>
      <w:sz w:val="26"/>
      <w:szCs w:val="26"/>
      <w:shd w:val="clear" w:color="auto" w:fill="FFFFFF"/>
    </w:rPr>
  </w:style>
  <w:style w:type="character" w:customStyle="1" w:styleId="CharStyle71">
    <w:name w:val="Char Style 71"/>
    <w:rsid w:val="00A373FD"/>
    <w:rPr>
      <w:rFonts w:ascii="Times New Roman" w:eastAsia="Times New Roman" w:hAnsi="Times New Roman" w:cs="Times New Roman"/>
      <w:strike/>
      <w:color w:val="000000"/>
      <w:spacing w:val="0"/>
      <w:w w:val="100"/>
      <w:position w:val="0"/>
      <w:sz w:val="26"/>
      <w:szCs w:val="26"/>
      <w:shd w:val="clear" w:color="auto" w:fill="FFFFFF"/>
    </w:rPr>
  </w:style>
  <w:style w:type="character" w:customStyle="1" w:styleId="CharStyle74">
    <w:name w:val="Char Style 74"/>
    <w:rsid w:val="00A373FD"/>
    <w:rPr>
      <w:rFonts w:ascii="Times New Roman" w:eastAsia="Times New Roman" w:hAnsi="Times New Roman" w:cs="Times New Roman"/>
      <w:color w:val="000000"/>
      <w:spacing w:val="0"/>
      <w:w w:val="100"/>
      <w:position w:val="0"/>
      <w:sz w:val="15"/>
      <w:szCs w:val="15"/>
      <w:shd w:val="clear" w:color="auto" w:fill="FFFFFF"/>
    </w:rPr>
  </w:style>
  <w:style w:type="paragraph" w:customStyle="1" w:styleId="Style18">
    <w:name w:val="Style 18"/>
    <w:basedOn w:val="a0"/>
    <w:link w:val="CharStyle19"/>
    <w:rsid w:val="00A373FD"/>
    <w:pPr>
      <w:widowControl w:val="0"/>
      <w:shd w:val="clear" w:color="auto" w:fill="FFFFFF"/>
      <w:spacing w:before="1140" w:after="180" w:line="365" w:lineRule="exact"/>
      <w:jc w:val="both"/>
    </w:pPr>
    <w:rPr>
      <w:sz w:val="26"/>
      <w:szCs w:val="26"/>
    </w:rPr>
  </w:style>
  <w:style w:type="paragraph" w:customStyle="1" w:styleId="3c">
    <w:name w:val="Основной текст3"/>
    <w:basedOn w:val="a0"/>
    <w:rsid w:val="00A373FD"/>
    <w:pPr>
      <w:shd w:val="clear" w:color="auto" w:fill="FFFFFF"/>
      <w:spacing w:after="0" w:line="0" w:lineRule="atLeast"/>
    </w:pPr>
    <w:rPr>
      <w:rFonts w:ascii="Times New Roman" w:eastAsia="Times New Roman" w:hAnsi="Times New Roman" w:cs="Times New Roman"/>
      <w:spacing w:val="10"/>
      <w:sz w:val="27"/>
      <w:szCs w:val="27"/>
    </w:rPr>
  </w:style>
  <w:style w:type="character" w:customStyle="1" w:styleId="CharStyle15">
    <w:name w:val="Char Style 15"/>
    <w:link w:val="Style12"/>
    <w:rsid w:val="00A373FD"/>
    <w:rPr>
      <w:sz w:val="27"/>
      <w:szCs w:val="27"/>
      <w:shd w:val="clear" w:color="auto" w:fill="FFFFFF"/>
    </w:rPr>
  </w:style>
  <w:style w:type="paragraph" w:customStyle="1" w:styleId="Style12">
    <w:name w:val="Style 12"/>
    <w:basedOn w:val="a0"/>
    <w:link w:val="CharStyle15"/>
    <w:rsid w:val="00A373FD"/>
    <w:pPr>
      <w:widowControl w:val="0"/>
      <w:shd w:val="clear" w:color="auto" w:fill="FFFFFF"/>
      <w:spacing w:before="1020" w:after="0" w:line="0" w:lineRule="atLeast"/>
    </w:pPr>
    <w:rPr>
      <w:sz w:val="27"/>
      <w:szCs w:val="27"/>
    </w:rPr>
  </w:style>
  <w:style w:type="numbering" w:customStyle="1" w:styleId="82">
    <w:name w:val="Нет списка8"/>
    <w:next w:val="a3"/>
    <w:uiPriority w:val="99"/>
    <w:semiHidden/>
    <w:unhideWhenUsed/>
    <w:rsid w:val="00A373FD"/>
  </w:style>
  <w:style w:type="paragraph" w:customStyle="1" w:styleId="1f8">
    <w:name w:val="обычный 1"/>
    <w:basedOn w:val="1f0"/>
    <w:qFormat/>
    <w:rsid w:val="00A373FD"/>
    <w:pPr>
      <w:suppressLineNumbers w:val="0"/>
      <w:autoSpaceDE w:val="0"/>
      <w:autoSpaceDN w:val="0"/>
      <w:adjustRightInd w:val="0"/>
      <w:spacing w:line="360" w:lineRule="auto"/>
      <w:ind w:right="0" w:firstLine="709"/>
      <w:jc w:val="both"/>
    </w:pPr>
    <w:rPr>
      <w:sz w:val="28"/>
      <w:szCs w:val="28"/>
      <w:lang w:bidi="ar-SA"/>
    </w:rPr>
  </w:style>
  <w:style w:type="character" w:customStyle="1" w:styleId="CharStyle39">
    <w:name w:val="Char Style 39"/>
    <w:link w:val="Style38"/>
    <w:rsid w:val="00A373FD"/>
    <w:rPr>
      <w:shd w:val="clear" w:color="auto" w:fill="FFFFFF"/>
    </w:rPr>
  </w:style>
  <w:style w:type="character" w:customStyle="1" w:styleId="CharStyle40">
    <w:name w:val="Char Style 40"/>
    <w:rsid w:val="00A373FD"/>
    <w:rPr>
      <w:rFonts w:ascii="Times New Roman" w:eastAsia="Times New Roman" w:hAnsi="Times New Roman" w:cs="Times New Roman"/>
      <w:color w:val="000000"/>
      <w:spacing w:val="20"/>
      <w:w w:val="100"/>
      <w:position w:val="0"/>
      <w:shd w:val="clear" w:color="auto" w:fill="FFFFFF"/>
    </w:rPr>
  </w:style>
  <w:style w:type="paragraph" w:customStyle="1" w:styleId="Style38">
    <w:name w:val="Style 38"/>
    <w:basedOn w:val="a0"/>
    <w:link w:val="CharStyle39"/>
    <w:rsid w:val="00A373FD"/>
    <w:pPr>
      <w:widowControl w:val="0"/>
      <w:shd w:val="clear" w:color="auto" w:fill="FFFFFF"/>
      <w:spacing w:after="0" w:line="240" w:lineRule="auto"/>
    </w:pPr>
  </w:style>
  <w:style w:type="numbering" w:customStyle="1" w:styleId="140">
    <w:name w:val="Нет списка14"/>
    <w:next w:val="a3"/>
    <w:uiPriority w:val="99"/>
    <w:semiHidden/>
    <w:unhideWhenUsed/>
    <w:rsid w:val="00A373FD"/>
  </w:style>
  <w:style w:type="numbering" w:customStyle="1" w:styleId="1111">
    <w:name w:val="Нет списка1111"/>
    <w:next w:val="a3"/>
    <w:semiHidden/>
    <w:unhideWhenUsed/>
    <w:rsid w:val="00A373FD"/>
  </w:style>
  <w:style w:type="numbering" w:customStyle="1" w:styleId="2110">
    <w:name w:val="Нет списка211"/>
    <w:next w:val="a3"/>
    <w:uiPriority w:val="99"/>
    <w:semiHidden/>
    <w:unhideWhenUsed/>
    <w:rsid w:val="00A373FD"/>
  </w:style>
  <w:style w:type="numbering" w:customStyle="1" w:styleId="3110">
    <w:name w:val="Нет списка311"/>
    <w:next w:val="a3"/>
    <w:uiPriority w:val="99"/>
    <w:semiHidden/>
    <w:unhideWhenUsed/>
    <w:rsid w:val="00A373FD"/>
  </w:style>
  <w:style w:type="table" w:customStyle="1" w:styleId="213">
    <w:name w:val="Сетка таблицы21"/>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Свободная форма"/>
    <w:rsid w:val="00A373FD"/>
    <w:pPr>
      <w:spacing w:after="0" w:line="240" w:lineRule="auto"/>
    </w:pPr>
    <w:rPr>
      <w:rFonts w:ascii="Times New Roman" w:eastAsia="ヒラギノ角ゴ Pro W3" w:hAnsi="Times New Roman" w:cs="Times New Roman"/>
      <w:color w:val="000000"/>
      <w:sz w:val="20"/>
      <w:szCs w:val="20"/>
      <w:lang w:eastAsia="ru-RU"/>
    </w:rPr>
  </w:style>
  <w:style w:type="numbering" w:customStyle="1" w:styleId="410">
    <w:name w:val="Нет списка41"/>
    <w:next w:val="a3"/>
    <w:uiPriority w:val="99"/>
    <w:semiHidden/>
    <w:unhideWhenUsed/>
    <w:rsid w:val="00A373FD"/>
  </w:style>
  <w:style w:type="paragraph" w:customStyle="1" w:styleId="titlep">
    <w:name w:val="titlep"/>
    <w:basedOn w:val="a0"/>
    <w:rsid w:val="00A373FD"/>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0"/>
    <w:rsid w:val="00A373FD"/>
    <w:pPr>
      <w:spacing w:before="240" w:after="240" w:line="240" w:lineRule="auto"/>
      <w:jc w:val="center"/>
    </w:pPr>
    <w:rPr>
      <w:rFonts w:ascii="Times New Roman" w:eastAsia="Times New Roman" w:hAnsi="Times New Roman" w:cs="Times New Roman"/>
      <w:b/>
      <w:bCs/>
      <w:sz w:val="24"/>
      <w:szCs w:val="24"/>
      <w:lang w:eastAsia="ru-RU"/>
    </w:rPr>
  </w:style>
  <w:style w:type="numbering" w:customStyle="1" w:styleId="510">
    <w:name w:val="Нет списка51"/>
    <w:next w:val="a3"/>
    <w:uiPriority w:val="99"/>
    <w:semiHidden/>
    <w:unhideWhenUsed/>
    <w:rsid w:val="00A373FD"/>
  </w:style>
  <w:style w:type="numbering" w:customStyle="1" w:styleId="610">
    <w:name w:val="Нет списка61"/>
    <w:next w:val="a3"/>
    <w:uiPriority w:val="99"/>
    <w:semiHidden/>
    <w:unhideWhenUsed/>
    <w:rsid w:val="00A373FD"/>
  </w:style>
  <w:style w:type="numbering" w:customStyle="1" w:styleId="1211">
    <w:name w:val="Нет списка1211"/>
    <w:next w:val="a3"/>
    <w:uiPriority w:val="99"/>
    <w:semiHidden/>
    <w:unhideWhenUsed/>
    <w:rsid w:val="00A373FD"/>
  </w:style>
  <w:style w:type="table" w:customStyle="1" w:styleId="2111">
    <w:name w:val="Сетка таблицы211"/>
    <w:basedOn w:val="a2"/>
    <w:next w:val="a4"/>
    <w:uiPriority w:val="59"/>
    <w:rsid w:val="00A373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3"/>
    <w:uiPriority w:val="99"/>
    <w:semiHidden/>
    <w:unhideWhenUsed/>
    <w:rsid w:val="00A373FD"/>
  </w:style>
  <w:style w:type="numbering" w:customStyle="1" w:styleId="131">
    <w:name w:val="Нет списка131"/>
    <w:next w:val="a3"/>
    <w:uiPriority w:val="99"/>
    <w:semiHidden/>
    <w:unhideWhenUsed/>
    <w:rsid w:val="00A373FD"/>
  </w:style>
  <w:style w:type="table" w:customStyle="1" w:styleId="312">
    <w:name w:val="Сетка таблицы31"/>
    <w:basedOn w:val="a2"/>
    <w:next w:val="a4"/>
    <w:uiPriority w:val="59"/>
    <w:rsid w:val="00A373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3"/>
    <w:uiPriority w:val="99"/>
    <w:semiHidden/>
    <w:unhideWhenUsed/>
    <w:rsid w:val="00A373FD"/>
  </w:style>
  <w:style w:type="table" w:customStyle="1" w:styleId="43">
    <w:name w:val="Сетка таблицы4"/>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A373FD"/>
  </w:style>
  <w:style w:type="numbering" w:customStyle="1" w:styleId="1410">
    <w:name w:val="Нет списка141"/>
    <w:next w:val="a3"/>
    <w:uiPriority w:val="99"/>
    <w:semiHidden/>
    <w:unhideWhenUsed/>
    <w:rsid w:val="00A373FD"/>
  </w:style>
  <w:style w:type="numbering" w:customStyle="1" w:styleId="11111">
    <w:name w:val="Нет списка11111"/>
    <w:next w:val="a3"/>
    <w:uiPriority w:val="99"/>
    <w:semiHidden/>
    <w:unhideWhenUsed/>
    <w:rsid w:val="00A373FD"/>
  </w:style>
  <w:style w:type="character" w:customStyle="1" w:styleId="2f1">
    <w:name w:val="Основной текст (2)_"/>
    <w:link w:val="2f2"/>
    <w:rsid w:val="00A373FD"/>
    <w:rPr>
      <w:rFonts w:eastAsia="Times New Roman"/>
      <w:spacing w:val="-10"/>
      <w:sz w:val="26"/>
      <w:szCs w:val="26"/>
      <w:shd w:val="clear" w:color="auto" w:fill="FFFFFF"/>
    </w:rPr>
  </w:style>
  <w:style w:type="paragraph" w:customStyle="1" w:styleId="2f2">
    <w:name w:val="Основной текст (2)"/>
    <w:basedOn w:val="a0"/>
    <w:link w:val="2f1"/>
    <w:rsid w:val="00A373FD"/>
    <w:pPr>
      <w:shd w:val="clear" w:color="auto" w:fill="FFFFFF"/>
      <w:spacing w:after="0" w:line="299" w:lineRule="exact"/>
      <w:jc w:val="center"/>
    </w:pPr>
    <w:rPr>
      <w:rFonts w:eastAsia="Times New Roman"/>
      <w:spacing w:val="-10"/>
      <w:sz w:val="26"/>
      <w:szCs w:val="26"/>
    </w:rPr>
  </w:style>
  <w:style w:type="character" w:customStyle="1" w:styleId="3d">
    <w:name w:val="Основной текст (3)_"/>
    <w:link w:val="3e"/>
    <w:rsid w:val="00A373FD"/>
    <w:rPr>
      <w:rFonts w:eastAsia="Times New Roman"/>
      <w:shd w:val="clear" w:color="auto" w:fill="FFFFFF"/>
    </w:rPr>
  </w:style>
  <w:style w:type="paragraph" w:customStyle="1" w:styleId="3e">
    <w:name w:val="Основной текст (3)"/>
    <w:basedOn w:val="a0"/>
    <w:link w:val="3d"/>
    <w:rsid w:val="00A373FD"/>
    <w:pPr>
      <w:shd w:val="clear" w:color="auto" w:fill="FFFFFF"/>
      <w:spacing w:after="0" w:line="331" w:lineRule="exact"/>
    </w:pPr>
    <w:rPr>
      <w:rFonts w:eastAsia="Times New Roman"/>
    </w:rPr>
  </w:style>
  <w:style w:type="character" w:customStyle="1" w:styleId="44">
    <w:name w:val="Подпись к картинке (4)_"/>
    <w:link w:val="45"/>
    <w:rsid w:val="00A373FD"/>
    <w:rPr>
      <w:rFonts w:eastAsia="Times New Roman"/>
      <w:sz w:val="16"/>
      <w:szCs w:val="16"/>
      <w:shd w:val="clear" w:color="auto" w:fill="FFFFFF"/>
    </w:rPr>
  </w:style>
  <w:style w:type="paragraph" w:customStyle="1" w:styleId="45">
    <w:name w:val="Подпись к картинке (4)"/>
    <w:basedOn w:val="a0"/>
    <w:link w:val="44"/>
    <w:rsid w:val="00A373FD"/>
    <w:pPr>
      <w:shd w:val="clear" w:color="auto" w:fill="FFFFFF"/>
      <w:spacing w:after="0" w:line="274" w:lineRule="exact"/>
      <w:jc w:val="center"/>
    </w:pPr>
    <w:rPr>
      <w:rFonts w:eastAsia="Times New Roman"/>
      <w:sz w:val="16"/>
      <w:szCs w:val="16"/>
    </w:rPr>
  </w:style>
  <w:style w:type="character" w:customStyle="1" w:styleId="4Arial95pt">
    <w:name w:val="Подпись к картинке (4) + Arial;9;5 pt"/>
    <w:rsid w:val="00A373FD"/>
    <w:rPr>
      <w:rFonts w:ascii="Arial" w:eastAsia="Arial" w:hAnsi="Arial" w:cs="Arial"/>
      <w:b w:val="0"/>
      <w:bCs w:val="0"/>
      <w:i w:val="0"/>
      <w:iCs w:val="0"/>
      <w:smallCaps w:val="0"/>
      <w:strike w:val="0"/>
      <w:spacing w:val="0"/>
      <w:sz w:val="19"/>
      <w:szCs w:val="19"/>
    </w:rPr>
  </w:style>
  <w:style w:type="character" w:customStyle="1" w:styleId="2f3">
    <w:name w:val="Подпись к картинке (2)_"/>
    <w:link w:val="2f4"/>
    <w:rsid w:val="00A373FD"/>
    <w:rPr>
      <w:rFonts w:eastAsia="Times New Roman"/>
      <w:shd w:val="clear" w:color="auto" w:fill="FFFFFF"/>
    </w:rPr>
  </w:style>
  <w:style w:type="paragraph" w:customStyle="1" w:styleId="2f4">
    <w:name w:val="Подпись к картинке (2)"/>
    <w:basedOn w:val="a0"/>
    <w:link w:val="2f3"/>
    <w:rsid w:val="00A373FD"/>
    <w:pPr>
      <w:shd w:val="clear" w:color="auto" w:fill="FFFFFF"/>
      <w:spacing w:after="0" w:line="0" w:lineRule="atLeast"/>
    </w:pPr>
    <w:rPr>
      <w:rFonts w:eastAsia="Times New Roman"/>
    </w:rPr>
  </w:style>
  <w:style w:type="character" w:customStyle="1" w:styleId="afffe">
    <w:name w:val="Подпись к картинке_"/>
    <w:link w:val="affff"/>
    <w:rsid w:val="00A373FD"/>
    <w:rPr>
      <w:rFonts w:eastAsia="Times New Roman"/>
      <w:sz w:val="19"/>
      <w:szCs w:val="19"/>
      <w:shd w:val="clear" w:color="auto" w:fill="FFFFFF"/>
    </w:rPr>
  </w:style>
  <w:style w:type="paragraph" w:customStyle="1" w:styleId="affff">
    <w:name w:val="Подпись к картинке"/>
    <w:basedOn w:val="a0"/>
    <w:link w:val="afffe"/>
    <w:rsid w:val="00A373FD"/>
    <w:pPr>
      <w:shd w:val="clear" w:color="auto" w:fill="FFFFFF"/>
      <w:spacing w:after="0" w:line="198" w:lineRule="exact"/>
      <w:jc w:val="center"/>
    </w:pPr>
    <w:rPr>
      <w:rFonts w:eastAsia="Times New Roman"/>
      <w:sz w:val="19"/>
      <w:szCs w:val="19"/>
    </w:rPr>
  </w:style>
  <w:style w:type="character" w:customStyle="1" w:styleId="3f">
    <w:name w:val="Подпись к картинке (3)_"/>
    <w:link w:val="313"/>
    <w:rsid w:val="00A373FD"/>
    <w:rPr>
      <w:rFonts w:ascii="Arial" w:eastAsia="Arial" w:hAnsi="Arial" w:cs="Arial"/>
      <w:sz w:val="27"/>
      <w:szCs w:val="27"/>
      <w:shd w:val="clear" w:color="auto" w:fill="FFFFFF"/>
    </w:rPr>
  </w:style>
  <w:style w:type="paragraph" w:customStyle="1" w:styleId="313">
    <w:name w:val="Подпись к картинке (3)1"/>
    <w:basedOn w:val="a0"/>
    <w:link w:val="3f"/>
    <w:rsid w:val="00A373FD"/>
    <w:pPr>
      <w:shd w:val="clear" w:color="auto" w:fill="FFFFFF"/>
      <w:spacing w:after="0" w:line="0" w:lineRule="atLeast"/>
    </w:pPr>
    <w:rPr>
      <w:rFonts w:ascii="Arial" w:eastAsia="Arial" w:hAnsi="Arial" w:cs="Arial"/>
      <w:sz w:val="27"/>
      <w:szCs w:val="27"/>
    </w:rPr>
  </w:style>
  <w:style w:type="character" w:customStyle="1" w:styleId="3f0">
    <w:name w:val="Подпись к картинке (3)"/>
    <w:rsid w:val="00A373FD"/>
    <w:rPr>
      <w:rFonts w:ascii="Arial" w:eastAsia="Arial" w:hAnsi="Arial" w:cs="Arial"/>
      <w:b w:val="0"/>
      <w:bCs w:val="0"/>
      <w:i w:val="0"/>
      <w:iCs w:val="0"/>
      <w:smallCaps w:val="0"/>
      <w:strike w:val="0"/>
      <w:spacing w:val="0"/>
      <w:sz w:val="27"/>
      <w:szCs w:val="27"/>
      <w:u w:val="single"/>
    </w:rPr>
  </w:style>
  <w:style w:type="character" w:customStyle="1" w:styleId="3Corbel9pt">
    <w:name w:val="Подпись к картинке (3) + Corbel;9 pt;Не полужирный;Не курсив"/>
    <w:rsid w:val="00A373FD"/>
    <w:rPr>
      <w:rFonts w:ascii="Corbel" w:eastAsia="Corbel" w:hAnsi="Corbel" w:cs="Corbel"/>
      <w:b/>
      <w:bCs/>
      <w:i/>
      <w:iCs/>
      <w:smallCaps w:val="0"/>
      <w:strike w:val="0"/>
      <w:spacing w:val="0"/>
      <w:sz w:val="18"/>
      <w:szCs w:val="18"/>
    </w:rPr>
  </w:style>
  <w:style w:type="character" w:customStyle="1" w:styleId="3Corbel9pt1">
    <w:name w:val="Подпись к картинке (3) + Corbel;9 pt;Не полужирный;Не курсив1"/>
    <w:rsid w:val="00A373FD"/>
    <w:rPr>
      <w:rFonts w:ascii="Corbel" w:eastAsia="Corbel" w:hAnsi="Corbel" w:cs="Corbel"/>
      <w:b/>
      <w:bCs/>
      <w:i/>
      <w:iCs/>
      <w:smallCaps w:val="0"/>
      <w:strike w:val="0"/>
      <w:spacing w:val="0"/>
      <w:sz w:val="18"/>
      <w:szCs w:val="18"/>
      <w:u w:val="single"/>
    </w:rPr>
  </w:style>
  <w:style w:type="character" w:customStyle="1" w:styleId="3-1pt">
    <w:name w:val="Подпись к картинке (3) + Интервал -1 pt"/>
    <w:rsid w:val="00A373FD"/>
    <w:rPr>
      <w:rFonts w:ascii="Arial" w:eastAsia="Arial" w:hAnsi="Arial" w:cs="Arial"/>
      <w:b w:val="0"/>
      <w:bCs w:val="0"/>
      <w:i w:val="0"/>
      <w:iCs w:val="0"/>
      <w:smallCaps w:val="0"/>
      <w:strike w:val="0"/>
      <w:spacing w:val="-30"/>
      <w:sz w:val="27"/>
      <w:szCs w:val="27"/>
      <w:u w:val="single"/>
    </w:rPr>
  </w:style>
  <w:style w:type="character" w:customStyle="1" w:styleId="3-1pt1">
    <w:name w:val="Подпись к картинке (3) + Интервал -1 pt1"/>
    <w:rsid w:val="00A373FD"/>
    <w:rPr>
      <w:rFonts w:ascii="Arial" w:eastAsia="Arial" w:hAnsi="Arial" w:cs="Arial"/>
      <w:b w:val="0"/>
      <w:bCs w:val="0"/>
      <w:i w:val="0"/>
      <w:iCs w:val="0"/>
      <w:smallCaps w:val="0"/>
      <w:strike w:val="0"/>
      <w:spacing w:val="-30"/>
      <w:sz w:val="27"/>
      <w:szCs w:val="27"/>
    </w:rPr>
  </w:style>
  <w:style w:type="character" w:customStyle="1" w:styleId="46">
    <w:name w:val="Основной текст (4)_"/>
    <w:link w:val="47"/>
    <w:rsid w:val="00A373FD"/>
    <w:rPr>
      <w:rFonts w:eastAsia="Times New Roman"/>
      <w:sz w:val="16"/>
      <w:szCs w:val="16"/>
      <w:shd w:val="clear" w:color="auto" w:fill="FFFFFF"/>
    </w:rPr>
  </w:style>
  <w:style w:type="paragraph" w:customStyle="1" w:styleId="47">
    <w:name w:val="Основной текст (4)"/>
    <w:basedOn w:val="a0"/>
    <w:link w:val="46"/>
    <w:rsid w:val="00A373FD"/>
    <w:pPr>
      <w:shd w:val="clear" w:color="auto" w:fill="FFFFFF"/>
      <w:spacing w:before="180" w:after="0" w:line="0" w:lineRule="atLeast"/>
    </w:pPr>
    <w:rPr>
      <w:rFonts w:eastAsia="Times New Roman"/>
      <w:sz w:val="16"/>
      <w:szCs w:val="16"/>
    </w:rPr>
  </w:style>
  <w:style w:type="character" w:customStyle="1" w:styleId="54">
    <w:name w:val="Основной текст (5)_"/>
    <w:link w:val="55"/>
    <w:rsid w:val="00A373FD"/>
    <w:rPr>
      <w:rFonts w:ascii="Arial" w:eastAsia="Arial" w:hAnsi="Arial" w:cs="Arial"/>
      <w:sz w:val="21"/>
      <w:szCs w:val="21"/>
      <w:shd w:val="clear" w:color="auto" w:fill="FFFFFF"/>
    </w:rPr>
  </w:style>
  <w:style w:type="paragraph" w:customStyle="1" w:styleId="55">
    <w:name w:val="Основной текст (5)"/>
    <w:basedOn w:val="a0"/>
    <w:link w:val="54"/>
    <w:rsid w:val="00A373FD"/>
    <w:pPr>
      <w:shd w:val="clear" w:color="auto" w:fill="FFFFFF"/>
      <w:spacing w:before="9180" w:after="0" w:line="252" w:lineRule="exact"/>
    </w:pPr>
    <w:rPr>
      <w:rFonts w:ascii="Arial" w:eastAsia="Arial" w:hAnsi="Arial" w:cs="Arial"/>
      <w:sz w:val="21"/>
      <w:szCs w:val="21"/>
    </w:rPr>
  </w:style>
  <w:style w:type="character" w:customStyle="1" w:styleId="5TimesNewRoman11pt">
    <w:name w:val="Основной текст (5) + Times New Roman;11 pt"/>
    <w:rsid w:val="00A373FD"/>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_"/>
    <w:link w:val="620"/>
    <w:rsid w:val="00A373FD"/>
    <w:rPr>
      <w:rFonts w:ascii="Arial" w:eastAsia="Arial" w:hAnsi="Arial" w:cs="Arial"/>
      <w:spacing w:val="-10"/>
      <w:shd w:val="clear" w:color="auto" w:fill="FFFFFF"/>
    </w:rPr>
  </w:style>
  <w:style w:type="paragraph" w:customStyle="1" w:styleId="620">
    <w:name w:val="Основной текст (6)2"/>
    <w:basedOn w:val="a0"/>
    <w:link w:val="63"/>
    <w:rsid w:val="00A373FD"/>
    <w:pPr>
      <w:shd w:val="clear" w:color="auto" w:fill="FFFFFF"/>
      <w:spacing w:before="300" w:after="600" w:line="317" w:lineRule="exact"/>
      <w:jc w:val="center"/>
    </w:pPr>
    <w:rPr>
      <w:rFonts w:ascii="Arial" w:eastAsia="Arial" w:hAnsi="Arial" w:cs="Arial"/>
      <w:spacing w:val="-10"/>
    </w:rPr>
  </w:style>
  <w:style w:type="character" w:customStyle="1" w:styleId="affff0">
    <w:name w:val="Колонтитул_"/>
    <w:link w:val="affff1"/>
    <w:rsid w:val="00A373FD"/>
    <w:rPr>
      <w:rFonts w:eastAsia="Times New Roman"/>
      <w:shd w:val="clear" w:color="auto" w:fill="FFFFFF"/>
    </w:rPr>
  </w:style>
  <w:style w:type="paragraph" w:customStyle="1" w:styleId="affff1">
    <w:name w:val="Колонтитул"/>
    <w:basedOn w:val="a0"/>
    <w:link w:val="affff0"/>
    <w:rsid w:val="00A373FD"/>
    <w:pPr>
      <w:shd w:val="clear" w:color="auto" w:fill="FFFFFF"/>
      <w:spacing w:after="0" w:line="240" w:lineRule="auto"/>
    </w:pPr>
    <w:rPr>
      <w:rFonts w:eastAsia="Times New Roman"/>
    </w:rPr>
  </w:style>
  <w:style w:type="character" w:customStyle="1" w:styleId="TrebuchetMS95pt">
    <w:name w:val="Колонтитул + Trebuchet MS;9;5 pt"/>
    <w:rsid w:val="00A373FD"/>
    <w:rPr>
      <w:rFonts w:ascii="Trebuchet MS" w:eastAsia="Trebuchet MS" w:hAnsi="Trebuchet MS" w:cs="Trebuchet MS"/>
      <w:b w:val="0"/>
      <w:bCs w:val="0"/>
      <w:i w:val="0"/>
      <w:iCs w:val="0"/>
      <w:smallCaps w:val="0"/>
      <w:strike w:val="0"/>
      <w:sz w:val="19"/>
      <w:szCs w:val="19"/>
    </w:rPr>
  </w:style>
  <w:style w:type="character" w:customStyle="1" w:styleId="64">
    <w:name w:val="Основной текст (6)"/>
    <w:rsid w:val="00A373FD"/>
    <w:rPr>
      <w:rFonts w:ascii="Arial" w:eastAsia="Arial" w:hAnsi="Arial" w:cs="Arial"/>
      <w:b w:val="0"/>
      <w:bCs w:val="0"/>
      <w:i w:val="0"/>
      <w:iCs w:val="0"/>
      <w:smallCaps w:val="0"/>
      <w:strike w:val="0"/>
      <w:spacing w:val="-10"/>
      <w:sz w:val="28"/>
      <w:szCs w:val="28"/>
      <w:u w:val="single"/>
    </w:rPr>
  </w:style>
  <w:style w:type="character" w:customStyle="1" w:styleId="0pt">
    <w:name w:val="Основной текст + Полужирный;Курсив;Интервал 0 pt"/>
    <w:rsid w:val="00A373FD"/>
    <w:rPr>
      <w:rFonts w:ascii="Arial" w:eastAsia="Arial" w:hAnsi="Arial" w:cs="Arial"/>
      <w:b/>
      <w:bCs/>
      <w:i/>
      <w:iCs/>
      <w:smallCaps w:val="0"/>
      <w:strike w:val="0"/>
      <w:spacing w:val="0"/>
      <w:sz w:val="27"/>
      <w:szCs w:val="27"/>
    </w:rPr>
  </w:style>
  <w:style w:type="character" w:customStyle="1" w:styleId="0pt1">
    <w:name w:val="Основной текст + Полужирный;Курсив;Интервал 0 pt1"/>
    <w:rsid w:val="00A373FD"/>
    <w:rPr>
      <w:rFonts w:ascii="Arial" w:eastAsia="Arial" w:hAnsi="Arial" w:cs="Arial"/>
      <w:b/>
      <w:bCs/>
      <w:i/>
      <w:iCs/>
      <w:smallCaps w:val="0"/>
      <w:strike w:val="0"/>
      <w:spacing w:val="0"/>
      <w:sz w:val="27"/>
      <w:szCs w:val="27"/>
    </w:rPr>
  </w:style>
  <w:style w:type="character" w:customStyle="1" w:styleId="0pt0">
    <w:name w:val="Основной текст + Курсив;Интервал 0 pt"/>
    <w:rsid w:val="00A373FD"/>
    <w:rPr>
      <w:rFonts w:ascii="Arial" w:eastAsia="Arial" w:hAnsi="Arial" w:cs="Arial"/>
      <w:b w:val="0"/>
      <w:bCs w:val="0"/>
      <w:i/>
      <w:iCs/>
      <w:smallCaps w:val="0"/>
      <w:strike w:val="0"/>
      <w:spacing w:val="0"/>
      <w:sz w:val="27"/>
      <w:szCs w:val="27"/>
    </w:rPr>
  </w:style>
  <w:style w:type="character" w:customStyle="1" w:styleId="0pt10">
    <w:name w:val="Основной текст + Курсив;Интервал 0 pt1"/>
    <w:rsid w:val="00A373FD"/>
    <w:rPr>
      <w:rFonts w:ascii="Arial" w:eastAsia="Arial" w:hAnsi="Arial" w:cs="Arial"/>
      <w:b w:val="0"/>
      <w:bCs w:val="0"/>
      <w:i/>
      <w:iCs/>
      <w:smallCaps w:val="0"/>
      <w:strike w:val="0"/>
      <w:spacing w:val="0"/>
      <w:sz w:val="27"/>
      <w:szCs w:val="27"/>
    </w:rPr>
  </w:style>
  <w:style w:type="paragraph" w:customStyle="1" w:styleId="-12">
    <w:name w:val="Цветной список - Акцент 12"/>
    <w:basedOn w:val="a0"/>
    <w:uiPriority w:val="34"/>
    <w:qFormat/>
    <w:rsid w:val="00A373FD"/>
    <w:pPr>
      <w:ind w:left="720"/>
      <w:contextualSpacing/>
    </w:pPr>
    <w:rPr>
      <w:rFonts w:ascii="Calibri" w:eastAsia="Calibri" w:hAnsi="Calibri" w:cs="Times New Roman"/>
    </w:rPr>
  </w:style>
  <w:style w:type="paragraph" w:customStyle="1" w:styleId="611">
    <w:name w:val="Основной текст (6)1"/>
    <w:basedOn w:val="a0"/>
    <w:rsid w:val="00A373FD"/>
    <w:pPr>
      <w:shd w:val="clear" w:color="auto" w:fill="FFFFFF"/>
      <w:spacing w:before="300" w:after="600" w:line="317" w:lineRule="exact"/>
      <w:jc w:val="center"/>
    </w:pPr>
    <w:rPr>
      <w:rFonts w:ascii="Arial" w:eastAsia="Times New Roman" w:hAnsi="Arial" w:cs="Times New Roman"/>
      <w:spacing w:val="-10"/>
      <w:sz w:val="28"/>
      <w:szCs w:val="28"/>
      <w:lang w:eastAsia="ru-RU"/>
    </w:rPr>
  </w:style>
  <w:style w:type="paragraph" w:customStyle="1" w:styleId="-11">
    <w:name w:val="Цветной список - Акцент 11"/>
    <w:basedOn w:val="a0"/>
    <w:uiPriority w:val="99"/>
    <w:qFormat/>
    <w:rsid w:val="00A373FD"/>
    <w:pPr>
      <w:ind w:left="720"/>
      <w:contextualSpacing/>
    </w:pPr>
    <w:rPr>
      <w:rFonts w:ascii="Calibri" w:eastAsia="Calibri" w:hAnsi="Calibri" w:cs="Times New Roman"/>
    </w:rPr>
  </w:style>
  <w:style w:type="table" w:customStyle="1" w:styleId="56">
    <w:name w:val="Сетка таблицы5"/>
    <w:basedOn w:val="a2"/>
    <w:next w:val="a4"/>
    <w:uiPriority w:val="59"/>
    <w:rsid w:val="00A373FD"/>
    <w:pPr>
      <w:spacing w:after="0" w:line="240" w:lineRule="auto"/>
      <w:ind w:firstLine="709"/>
      <w:jc w:val="both"/>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3"/>
    <w:uiPriority w:val="99"/>
    <w:semiHidden/>
    <w:unhideWhenUsed/>
    <w:rsid w:val="00A373FD"/>
  </w:style>
  <w:style w:type="numbering" w:customStyle="1" w:styleId="12111">
    <w:name w:val="Нет списка12111"/>
    <w:next w:val="a3"/>
    <w:uiPriority w:val="99"/>
    <w:semiHidden/>
    <w:rsid w:val="00A373FD"/>
  </w:style>
  <w:style w:type="numbering" w:customStyle="1" w:styleId="111111">
    <w:name w:val="Нет списка111111"/>
    <w:next w:val="a3"/>
    <w:semiHidden/>
    <w:unhideWhenUsed/>
    <w:rsid w:val="00A373FD"/>
  </w:style>
  <w:style w:type="numbering" w:customStyle="1" w:styleId="211110">
    <w:name w:val="Нет списка21111"/>
    <w:next w:val="a3"/>
    <w:uiPriority w:val="99"/>
    <w:semiHidden/>
    <w:unhideWhenUsed/>
    <w:rsid w:val="00A373FD"/>
  </w:style>
  <w:style w:type="numbering" w:customStyle="1" w:styleId="3111">
    <w:name w:val="Нет списка3111"/>
    <w:next w:val="a3"/>
    <w:uiPriority w:val="99"/>
    <w:semiHidden/>
    <w:unhideWhenUsed/>
    <w:rsid w:val="00A373FD"/>
  </w:style>
  <w:style w:type="numbering" w:customStyle="1" w:styleId="1111111">
    <w:name w:val="Нет списка1111111"/>
    <w:next w:val="a3"/>
    <w:uiPriority w:val="99"/>
    <w:semiHidden/>
    <w:rsid w:val="00A373FD"/>
  </w:style>
  <w:style w:type="table" w:customStyle="1" w:styleId="221">
    <w:name w:val="Сетка таблицы22"/>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1"/>
    <w:next w:val="a3"/>
    <w:uiPriority w:val="99"/>
    <w:semiHidden/>
    <w:unhideWhenUsed/>
    <w:rsid w:val="00A373FD"/>
  </w:style>
  <w:style w:type="numbering" w:customStyle="1" w:styleId="511">
    <w:name w:val="Нет списка511"/>
    <w:next w:val="a3"/>
    <w:uiPriority w:val="99"/>
    <w:semiHidden/>
    <w:unhideWhenUsed/>
    <w:rsid w:val="00A373FD"/>
  </w:style>
  <w:style w:type="numbering" w:customStyle="1" w:styleId="6110">
    <w:name w:val="Нет списка611"/>
    <w:next w:val="a3"/>
    <w:uiPriority w:val="99"/>
    <w:semiHidden/>
    <w:unhideWhenUsed/>
    <w:rsid w:val="00A373FD"/>
  </w:style>
  <w:style w:type="numbering" w:customStyle="1" w:styleId="711">
    <w:name w:val="Нет списка711"/>
    <w:next w:val="a3"/>
    <w:uiPriority w:val="99"/>
    <w:semiHidden/>
    <w:unhideWhenUsed/>
    <w:rsid w:val="00A373FD"/>
  </w:style>
  <w:style w:type="numbering" w:customStyle="1" w:styleId="121111">
    <w:name w:val="Нет списка121111"/>
    <w:next w:val="a3"/>
    <w:uiPriority w:val="99"/>
    <w:semiHidden/>
    <w:unhideWhenUsed/>
    <w:rsid w:val="00A373FD"/>
  </w:style>
  <w:style w:type="paragraph" w:customStyle="1" w:styleId="affff2">
    <w:name w:val="Знак Знак Знак Знак Знак Знак Знак Знак Знак Знак"/>
    <w:basedOn w:val="a0"/>
    <w:semiHidden/>
    <w:rsid w:val="00A373FD"/>
    <w:pPr>
      <w:spacing w:after="160" w:line="240" w:lineRule="exact"/>
    </w:pPr>
    <w:rPr>
      <w:rFonts w:ascii="Verdana" w:eastAsia="Times New Roman" w:hAnsi="Verdana" w:cs="Times New Roman"/>
      <w:sz w:val="20"/>
      <w:szCs w:val="20"/>
      <w:lang w:val="en-US"/>
    </w:rPr>
  </w:style>
  <w:style w:type="character" w:customStyle="1" w:styleId="HTML10">
    <w:name w:val="Стандартный HTML Знак1"/>
    <w:rsid w:val="00A373FD"/>
    <w:rPr>
      <w:rFonts w:ascii="Consolas" w:eastAsia="Calibri" w:hAnsi="Consolas" w:cs="Consolas"/>
    </w:rPr>
  </w:style>
  <w:style w:type="character" w:customStyle="1" w:styleId="1f9">
    <w:name w:val="Верхний колонтитул Знак1"/>
    <w:uiPriority w:val="99"/>
    <w:semiHidden/>
    <w:rsid w:val="00A373FD"/>
    <w:rPr>
      <w:sz w:val="22"/>
      <w:szCs w:val="22"/>
      <w:lang w:eastAsia="en-US"/>
    </w:rPr>
  </w:style>
  <w:style w:type="character" w:customStyle="1" w:styleId="1fa">
    <w:name w:val="Нижний колонтитул Знак1"/>
    <w:uiPriority w:val="99"/>
    <w:semiHidden/>
    <w:rsid w:val="00A373FD"/>
    <w:rPr>
      <w:sz w:val="22"/>
      <w:szCs w:val="22"/>
      <w:lang w:eastAsia="en-US"/>
    </w:rPr>
  </w:style>
  <w:style w:type="character" w:customStyle="1" w:styleId="1fb">
    <w:name w:val="Основной текст Знак1"/>
    <w:semiHidden/>
    <w:rsid w:val="00A373FD"/>
    <w:rPr>
      <w:rFonts w:ascii="Cambria" w:eastAsia="Times New Roman" w:hAnsi="Cambria"/>
      <w:sz w:val="22"/>
      <w:szCs w:val="22"/>
      <w:lang w:val="en-US" w:eastAsia="en-US" w:bidi="en-US"/>
    </w:rPr>
  </w:style>
  <w:style w:type="character" w:customStyle="1" w:styleId="1fc">
    <w:name w:val="Основной текст с отступом Знак1"/>
    <w:semiHidden/>
    <w:rsid w:val="00A373FD"/>
    <w:rPr>
      <w:rFonts w:ascii="Cambria" w:eastAsia="Times New Roman" w:hAnsi="Cambria"/>
      <w:sz w:val="22"/>
      <w:szCs w:val="22"/>
      <w:lang w:val="en-US" w:eastAsia="en-US" w:bidi="en-US"/>
    </w:rPr>
  </w:style>
  <w:style w:type="table" w:customStyle="1" w:styleId="3112">
    <w:name w:val="Сетка таблицы311"/>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A373FD"/>
  </w:style>
  <w:style w:type="paragraph" w:customStyle="1" w:styleId="214">
    <w:name w:val="Основной текст21"/>
    <w:basedOn w:val="a0"/>
    <w:rsid w:val="00A373FD"/>
    <w:pPr>
      <w:shd w:val="clear" w:color="auto" w:fill="FFFFFF"/>
      <w:spacing w:before="300" w:after="0" w:line="240" w:lineRule="exact"/>
      <w:jc w:val="both"/>
    </w:pPr>
    <w:rPr>
      <w:rFonts w:ascii="Arial" w:eastAsia="Arial" w:hAnsi="Arial" w:cs="Arial"/>
      <w:sz w:val="19"/>
      <w:szCs w:val="19"/>
    </w:rPr>
  </w:style>
  <w:style w:type="numbering" w:customStyle="1" w:styleId="211111">
    <w:name w:val="Нет списка211111"/>
    <w:next w:val="a3"/>
    <w:uiPriority w:val="99"/>
    <w:semiHidden/>
    <w:unhideWhenUsed/>
    <w:rsid w:val="00A373FD"/>
  </w:style>
  <w:style w:type="numbering" w:customStyle="1" w:styleId="31111">
    <w:name w:val="Нет списка31111"/>
    <w:next w:val="a3"/>
    <w:uiPriority w:val="99"/>
    <w:semiHidden/>
    <w:unhideWhenUsed/>
    <w:rsid w:val="00A373FD"/>
  </w:style>
  <w:style w:type="numbering" w:customStyle="1" w:styleId="811">
    <w:name w:val="Нет списка811"/>
    <w:next w:val="a3"/>
    <w:uiPriority w:val="99"/>
    <w:semiHidden/>
    <w:unhideWhenUsed/>
    <w:rsid w:val="00A373FD"/>
  </w:style>
  <w:style w:type="paragraph" w:customStyle="1" w:styleId="affff3">
    <w:name w:val="обычный"/>
    <w:basedOn w:val="a0"/>
    <w:link w:val="affff4"/>
    <w:qFormat/>
    <w:rsid w:val="00A373FD"/>
    <w:pPr>
      <w:autoSpaceDE w:val="0"/>
      <w:autoSpaceDN w:val="0"/>
      <w:adjustRightInd w:val="0"/>
      <w:spacing w:after="0" w:line="360" w:lineRule="auto"/>
      <w:ind w:firstLine="709"/>
      <w:contextualSpacing/>
      <w:jc w:val="both"/>
    </w:pPr>
    <w:rPr>
      <w:rFonts w:ascii="Times New Roman" w:eastAsia="Times New Roman" w:hAnsi="Times New Roman" w:cs="Times New Roman"/>
      <w:sz w:val="28"/>
      <w:szCs w:val="28"/>
      <w:lang w:bidi="en-US"/>
    </w:rPr>
  </w:style>
  <w:style w:type="character" w:customStyle="1" w:styleId="affff4">
    <w:name w:val="обычный Знак"/>
    <w:link w:val="affff3"/>
    <w:rsid w:val="00A373FD"/>
    <w:rPr>
      <w:rFonts w:ascii="Times New Roman" w:eastAsia="Times New Roman" w:hAnsi="Times New Roman" w:cs="Times New Roman"/>
      <w:sz w:val="28"/>
      <w:szCs w:val="28"/>
      <w:lang w:bidi="en-US"/>
    </w:rPr>
  </w:style>
  <w:style w:type="numbering" w:customStyle="1" w:styleId="1311">
    <w:name w:val="Нет списка1311"/>
    <w:next w:val="a3"/>
    <w:uiPriority w:val="99"/>
    <w:semiHidden/>
    <w:unhideWhenUsed/>
    <w:rsid w:val="00A373FD"/>
  </w:style>
  <w:style w:type="table" w:customStyle="1" w:styleId="412">
    <w:name w:val="Сетка таблицы41"/>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A373FD"/>
  </w:style>
  <w:style w:type="numbering" w:customStyle="1" w:styleId="113">
    <w:name w:val="Нет списка113"/>
    <w:next w:val="a3"/>
    <w:uiPriority w:val="99"/>
    <w:semiHidden/>
    <w:unhideWhenUsed/>
    <w:rsid w:val="00A373FD"/>
  </w:style>
  <w:style w:type="numbering" w:customStyle="1" w:styleId="11111111">
    <w:name w:val="Нет списка11111111"/>
    <w:next w:val="a3"/>
    <w:uiPriority w:val="99"/>
    <w:semiHidden/>
    <w:unhideWhenUsed/>
    <w:rsid w:val="00A373FD"/>
  </w:style>
  <w:style w:type="numbering" w:customStyle="1" w:styleId="2111111">
    <w:name w:val="Нет списка2111111"/>
    <w:next w:val="a3"/>
    <w:uiPriority w:val="99"/>
    <w:semiHidden/>
    <w:unhideWhenUsed/>
    <w:rsid w:val="00A373FD"/>
  </w:style>
  <w:style w:type="numbering" w:customStyle="1" w:styleId="321">
    <w:name w:val="Нет списка32"/>
    <w:next w:val="a3"/>
    <w:uiPriority w:val="99"/>
    <w:semiHidden/>
    <w:unhideWhenUsed/>
    <w:rsid w:val="00A373FD"/>
  </w:style>
  <w:style w:type="paragraph" w:customStyle="1" w:styleId="Style6">
    <w:name w:val="Style6"/>
    <w:basedOn w:val="a0"/>
    <w:rsid w:val="00A373FD"/>
    <w:pPr>
      <w:widowControl w:val="0"/>
      <w:autoSpaceDE w:val="0"/>
      <w:autoSpaceDN w:val="0"/>
      <w:adjustRightInd w:val="0"/>
      <w:spacing w:after="0" w:line="343" w:lineRule="exact"/>
      <w:ind w:firstLine="720"/>
      <w:jc w:val="both"/>
    </w:pPr>
    <w:rPr>
      <w:rFonts w:ascii="Times New Roman" w:eastAsia="Times New Roman" w:hAnsi="Times New Roman" w:cs="Times New Roman"/>
      <w:sz w:val="24"/>
      <w:szCs w:val="24"/>
      <w:lang w:eastAsia="ru-RU"/>
    </w:rPr>
  </w:style>
  <w:style w:type="character" w:customStyle="1" w:styleId="FontStyle22">
    <w:name w:val="Font Style22"/>
    <w:rsid w:val="00A373FD"/>
    <w:rPr>
      <w:rFonts w:ascii="Times New Roman" w:hAnsi="Times New Roman" w:cs="Times New Roman"/>
      <w:sz w:val="28"/>
      <w:szCs w:val="28"/>
    </w:rPr>
  </w:style>
  <w:style w:type="character" w:customStyle="1" w:styleId="FontStyle240">
    <w:name w:val="Font Style24"/>
    <w:rsid w:val="00A373FD"/>
    <w:rPr>
      <w:rFonts w:ascii="Times New Roman" w:hAnsi="Times New Roman" w:cs="Times New Roman"/>
      <w:i/>
      <w:iCs/>
      <w:sz w:val="28"/>
      <w:szCs w:val="28"/>
    </w:rPr>
  </w:style>
  <w:style w:type="paragraph" w:customStyle="1" w:styleId="Style120">
    <w:name w:val="Style12"/>
    <w:basedOn w:val="a0"/>
    <w:rsid w:val="00A373FD"/>
    <w:pPr>
      <w:widowControl w:val="0"/>
      <w:autoSpaceDE w:val="0"/>
      <w:autoSpaceDN w:val="0"/>
      <w:adjustRightInd w:val="0"/>
      <w:spacing w:after="0" w:line="346" w:lineRule="exact"/>
      <w:ind w:firstLine="979"/>
    </w:pPr>
    <w:rPr>
      <w:rFonts w:ascii="Times New Roman" w:eastAsia="Times New Roman" w:hAnsi="Times New Roman" w:cs="Times New Roman"/>
      <w:sz w:val="24"/>
      <w:szCs w:val="24"/>
      <w:lang w:eastAsia="ru-RU"/>
    </w:rPr>
  </w:style>
  <w:style w:type="paragraph" w:customStyle="1" w:styleId="Style19">
    <w:name w:val="Style19"/>
    <w:basedOn w:val="a0"/>
    <w:rsid w:val="00A373FD"/>
    <w:pPr>
      <w:widowControl w:val="0"/>
      <w:autoSpaceDE w:val="0"/>
      <w:autoSpaceDN w:val="0"/>
      <w:adjustRightInd w:val="0"/>
      <w:spacing w:after="0" w:line="346" w:lineRule="exact"/>
      <w:ind w:firstLine="720"/>
      <w:jc w:val="both"/>
    </w:pPr>
    <w:rPr>
      <w:rFonts w:ascii="Times New Roman" w:eastAsia="Times New Roman" w:hAnsi="Times New Roman" w:cs="Times New Roman"/>
      <w:sz w:val="24"/>
      <w:szCs w:val="24"/>
      <w:lang w:eastAsia="ru-RU"/>
    </w:rPr>
  </w:style>
  <w:style w:type="character" w:customStyle="1" w:styleId="FontStyle23">
    <w:name w:val="Font Style23"/>
    <w:rsid w:val="00A373FD"/>
    <w:rPr>
      <w:rFonts w:ascii="Times New Roman" w:hAnsi="Times New Roman" w:cs="Times New Roman"/>
      <w:b/>
      <w:bCs/>
      <w:sz w:val="28"/>
      <w:szCs w:val="28"/>
    </w:rPr>
  </w:style>
  <w:style w:type="paragraph" w:customStyle="1" w:styleId="Style170">
    <w:name w:val="Style17"/>
    <w:basedOn w:val="a0"/>
    <w:rsid w:val="00A373FD"/>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ru-RU"/>
    </w:rPr>
  </w:style>
  <w:style w:type="paragraph" w:customStyle="1" w:styleId="Style180">
    <w:name w:val="Style18"/>
    <w:basedOn w:val="a0"/>
    <w:rsid w:val="00A373FD"/>
    <w:pPr>
      <w:widowControl w:val="0"/>
      <w:autoSpaceDE w:val="0"/>
      <w:autoSpaceDN w:val="0"/>
      <w:adjustRightInd w:val="0"/>
      <w:spacing w:after="0" w:line="346" w:lineRule="exact"/>
      <w:ind w:firstLine="857"/>
    </w:pPr>
    <w:rPr>
      <w:rFonts w:ascii="Times New Roman" w:eastAsia="Times New Roman" w:hAnsi="Times New Roman" w:cs="Times New Roman"/>
      <w:sz w:val="24"/>
      <w:szCs w:val="24"/>
      <w:lang w:eastAsia="ru-RU"/>
    </w:rPr>
  </w:style>
  <w:style w:type="paragraph" w:customStyle="1" w:styleId="msonormalcxspmiddle">
    <w:name w:val="msonormalcxspmiddle"/>
    <w:basedOn w:val="a0"/>
    <w:rsid w:val="00A37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Style100">
    <w:name w:val="Char Style 100"/>
    <w:uiPriority w:val="99"/>
    <w:rsid w:val="00A373FD"/>
    <w:rPr>
      <w:rFonts w:ascii="Times New Roman" w:hAnsi="Times New Roman" w:cs="Times New Roman"/>
      <w:color w:val="000000"/>
      <w:spacing w:val="0"/>
      <w:w w:val="100"/>
      <w:position w:val="0"/>
      <w:sz w:val="26"/>
      <w:szCs w:val="26"/>
      <w:u w:val="none"/>
    </w:rPr>
  </w:style>
  <w:style w:type="table" w:customStyle="1" w:styleId="512">
    <w:name w:val="Сетка таблицы51"/>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20">
    <w:name w:val="Char Style 20"/>
    <w:link w:val="Style190"/>
    <w:rsid w:val="00A373FD"/>
    <w:rPr>
      <w:sz w:val="26"/>
      <w:szCs w:val="26"/>
      <w:shd w:val="clear" w:color="auto" w:fill="FFFFFF"/>
    </w:rPr>
  </w:style>
  <w:style w:type="paragraph" w:customStyle="1" w:styleId="Style190">
    <w:name w:val="Style 19"/>
    <w:basedOn w:val="a0"/>
    <w:link w:val="CharStyle20"/>
    <w:rsid w:val="00A373FD"/>
    <w:pPr>
      <w:widowControl w:val="0"/>
      <w:shd w:val="clear" w:color="auto" w:fill="FFFFFF"/>
      <w:spacing w:after="0" w:line="317" w:lineRule="exact"/>
      <w:jc w:val="center"/>
    </w:pPr>
    <w:rPr>
      <w:sz w:val="26"/>
      <w:szCs w:val="26"/>
    </w:rPr>
  </w:style>
  <w:style w:type="character" w:customStyle="1" w:styleId="CharStyle34">
    <w:name w:val="Char Style 34"/>
    <w:link w:val="Style330"/>
    <w:rsid w:val="00A373FD"/>
    <w:rPr>
      <w:sz w:val="25"/>
      <w:szCs w:val="25"/>
      <w:shd w:val="clear" w:color="auto" w:fill="FFFFFF"/>
    </w:rPr>
  </w:style>
  <w:style w:type="paragraph" w:customStyle="1" w:styleId="Style330">
    <w:name w:val="Style 33"/>
    <w:basedOn w:val="a0"/>
    <w:link w:val="CharStyle34"/>
    <w:rsid w:val="00A373FD"/>
    <w:pPr>
      <w:widowControl w:val="0"/>
      <w:shd w:val="clear" w:color="auto" w:fill="FFFFFF"/>
      <w:spacing w:after="420" w:line="0" w:lineRule="atLeast"/>
      <w:outlineLvl w:val="3"/>
    </w:pPr>
    <w:rPr>
      <w:sz w:val="25"/>
      <w:szCs w:val="25"/>
    </w:rPr>
  </w:style>
  <w:style w:type="character" w:customStyle="1" w:styleId="CharStyle18">
    <w:name w:val="Char Style 18"/>
    <w:link w:val="Style171"/>
    <w:rsid w:val="00A373FD"/>
    <w:rPr>
      <w:sz w:val="26"/>
      <w:szCs w:val="26"/>
      <w:shd w:val="clear" w:color="auto" w:fill="FFFFFF"/>
    </w:rPr>
  </w:style>
  <w:style w:type="character" w:customStyle="1" w:styleId="CharStyle27">
    <w:name w:val="Char Style 27"/>
    <w:link w:val="Style26"/>
    <w:rsid w:val="00A373FD"/>
    <w:rPr>
      <w:sz w:val="26"/>
      <w:szCs w:val="26"/>
      <w:shd w:val="clear" w:color="auto" w:fill="FFFFFF"/>
    </w:rPr>
  </w:style>
  <w:style w:type="character" w:customStyle="1" w:styleId="CharStyle36">
    <w:name w:val="Char Style 36"/>
    <w:link w:val="Style35"/>
    <w:rsid w:val="00A373FD"/>
    <w:rPr>
      <w:sz w:val="26"/>
      <w:szCs w:val="26"/>
      <w:shd w:val="clear" w:color="auto" w:fill="FFFFFF"/>
    </w:rPr>
  </w:style>
  <w:style w:type="paragraph" w:customStyle="1" w:styleId="Style171">
    <w:name w:val="Style 17"/>
    <w:basedOn w:val="a0"/>
    <w:link w:val="CharStyle18"/>
    <w:rsid w:val="00A373FD"/>
    <w:pPr>
      <w:widowControl w:val="0"/>
      <w:shd w:val="clear" w:color="auto" w:fill="FFFFFF"/>
      <w:spacing w:after="0" w:line="317" w:lineRule="exact"/>
      <w:jc w:val="both"/>
    </w:pPr>
    <w:rPr>
      <w:sz w:val="26"/>
      <w:szCs w:val="26"/>
    </w:rPr>
  </w:style>
  <w:style w:type="paragraph" w:customStyle="1" w:styleId="Style26">
    <w:name w:val="Style 26"/>
    <w:basedOn w:val="a0"/>
    <w:link w:val="CharStyle27"/>
    <w:rsid w:val="00A373FD"/>
    <w:pPr>
      <w:widowControl w:val="0"/>
      <w:shd w:val="clear" w:color="auto" w:fill="FFFFFF"/>
      <w:spacing w:after="300" w:line="317" w:lineRule="exact"/>
      <w:jc w:val="both"/>
    </w:pPr>
    <w:rPr>
      <w:sz w:val="26"/>
      <w:szCs w:val="26"/>
    </w:rPr>
  </w:style>
  <w:style w:type="paragraph" w:customStyle="1" w:styleId="Style35">
    <w:name w:val="Style 35"/>
    <w:basedOn w:val="a0"/>
    <w:link w:val="CharStyle36"/>
    <w:rsid w:val="00A373FD"/>
    <w:pPr>
      <w:widowControl w:val="0"/>
      <w:shd w:val="clear" w:color="auto" w:fill="FFFFFF"/>
      <w:spacing w:before="420" w:after="420" w:line="0" w:lineRule="atLeast"/>
      <w:outlineLvl w:val="3"/>
    </w:pPr>
    <w:rPr>
      <w:sz w:val="26"/>
      <w:szCs w:val="26"/>
    </w:rPr>
  </w:style>
  <w:style w:type="character" w:customStyle="1" w:styleId="CharStyle38">
    <w:name w:val="Char Style 38"/>
    <w:rsid w:val="00A373FD"/>
    <w:rPr>
      <w:rFonts w:ascii="Times New Roman" w:eastAsia="Times New Roman" w:hAnsi="Times New Roman" w:cs="Times New Roman"/>
      <w:b w:val="0"/>
      <w:bCs w:val="0"/>
      <w:i w:val="0"/>
      <w:iCs w:val="0"/>
      <w:smallCaps w:val="0"/>
      <w:strike w:val="0"/>
      <w:color w:val="000000"/>
      <w:spacing w:val="30"/>
      <w:w w:val="100"/>
      <w:position w:val="0"/>
      <w:sz w:val="25"/>
      <w:szCs w:val="25"/>
      <w:u w:val="none"/>
      <w:shd w:val="clear" w:color="auto" w:fill="FFFFFF"/>
      <w:lang w:val="ru"/>
    </w:rPr>
  </w:style>
  <w:style w:type="character" w:customStyle="1" w:styleId="CharStyle41">
    <w:name w:val="Char Style 41"/>
    <w:rsid w:val="00A373F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
    </w:rPr>
  </w:style>
  <w:style w:type="numbering" w:customStyle="1" w:styleId="910">
    <w:name w:val="Нет списка91"/>
    <w:next w:val="a3"/>
    <w:uiPriority w:val="99"/>
    <w:semiHidden/>
    <w:unhideWhenUsed/>
    <w:rsid w:val="00A373FD"/>
  </w:style>
  <w:style w:type="numbering" w:customStyle="1" w:styleId="1411">
    <w:name w:val="Нет списка1411"/>
    <w:next w:val="a3"/>
    <w:uiPriority w:val="99"/>
    <w:semiHidden/>
    <w:rsid w:val="00A373FD"/>
  </w:style>
  <w:style w:type="numbering" w:customStyle="1" w:styleId="114">
    <w:name w:val="Нет списка114"/>
    <w:next w:val="a3"/>
    <w:uiPriority w:val="99"/>
    <w:semiHidden/>
    <w:unhideWhenUsed/>
    <w:rsid w:val="00A373FD"/>
  </w:style>
  <w:style w:type="numbering" w:customStyle="1" w:styleId="230">
    <w:name w:val="Нет списка23"/>
    <w:next w:val="a3"/>
    <w:uiPriority w:val="99"/>
    <w:semiHidden/>
    <w:unhideWhenUsed/>
    <w:rsid w:val="00A373FD"/>
  </w:style>
  <w:style w:type="numbering" w:customStyle="1" w:styleId="330">
    <w:name w:val="Нет списка33"/>
    <w:next w:val="a3"/>
    <w:uiPriority w:val="99"/>
    <w:semiHidden/>
    <w:unhideWhenUsed/>
    <w:rsid w:val="00A373FD"/>
  </w:style>
  <w:style w:type="numbering" w:customStyle="1" w:styleId="1112">
    <w:name w:val="Нет списка1112"/>
    <w:next w:val="a3"/>
    <w:semiHidden/>
    <w:rsid w:val="00A373FD"/>
  </w:style>
  <w:style w:type="table" w:customStyle="1" w:styleId="65">
    <w:name w:val="Сетка таблицы6"/>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1"/>
    <w:next w:val="a3"/>
    <w:uiPriority w:val="99"/>
    <w:semiHidden/>
    <w:unhideWhenUsed/>
    <w:rsid w:val="00A373FD"/>
  </w:style>
  <w:style w:type="numbering" w:customStyle="1" w:styleId="5111">
    <w:name w:val="Нет списка5111"/>
    <w:next w:val="a3"/>
    <w:uiPriority w:val="99"/>
    <w:semiHidden/>
    <w:unhideWhenUsed/>
    <w:rsid w:val="00A373FD"/>
  </w:style>
  <w:style w:type="numbering" w:customStyle="1" w:styleId="100">
    <w:name w:val="Нет списка10"/>
    <w:next w:val="a3"/>
    <w:uiPriority w:val="99"/>
    <w:semiHidden/>
    <w:unhideWhenUsed/>
    <w:rsid w:val="00A373FD"/>
  </w:style>
  <w:style w:type="table" w:customStyle="1" w:styleId="231">
    <w:name w:val="Сетка таблицы23"/>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A373FD"/>
  </w:style>
  <w:style w:type="paragraph" w:customStyle="1" w:styleId="Standard">
    <w:name w:val="Standard"/>
    <w:rsid w:val="00A373F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160">
    <w:name w:val="Нет списка16"/>
    <w:next w:val="a3"/>
    <w:uiPriority w:val="99"/>
    <w:semiHidden/>
    <w:unhideWhenUsed/>
    <w:rsid w:val="00A373FD"/>
  </w:style>
  <w:style w:type="numbering" w:customStyle="1" w:styleId="170">
    <w:name w:val="Нет списка17"/>
    <w:next w:val="a3"/>
    <w:uiPriority w:val="99"/>
    <w:semiHidden/>
    <w:unhideWhenUsed/>
    <w:rsid w:val="00A373FD"/>
  </w:style>
  <w:style w:type="numbering" w:customStyle="1" w:styleId="180">
    <w:name w:val="Нет списка18"/>
    <w:next w:val="a3"/>
    <w:uiPriority w:val="99"/>
    <w:semiHidden/>
    <w:unhideWhenUsed/>
    <w:rsid w:val="00A373FD"/>
  </w:style>
  <w:style w:type="numbering" w:customStyle="1" w:styleId="115">
    <w:name w:val="Нет списка115"/>
    <w:next w:val="a3"/>
    <w:uiPriority w:val="99"/>
    <w:semiHidden/>
    <w:unhideWhenUsed/>
    <w:rsid w:val="00A373FD"/>
  </w:style>
  <w:style w:type="table" w:customStyle="1" w:styleId="73">
    <w:name w:val="Сетка таблицы7"/>
    <w:basedOn w:val="a2"/>
    <w:next w:val="a4"/>
    <w:uiPriority w:val="59"/>
    <w:rsid w:val="00A373FD"/>
    <w:pPr>
      <w:spacing w:after="0" w:line="240" w:lineRule="auto"/>
      <w:ind w:firstLine="709"/>
      <w:jc w:val="both"/>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3"/>
    <w:uiPriority w:val="99"/>
    <w:semiHidden/>
    <w:unhideWhenUsed/>
    <w:rsid w:val="00A373FD"/>
  </w:style>
  <w:style w:type="numbering" w:customStyle="1" w:styleId="122">
    <w:name w:val="Нет списка122"/>
    <w:next w:val="a3"/>
    <w:uiPriority w:val="99"/>
    <w:semiHidden/>
    <w:rsid w:val="00A373FD"/>
  </w:style>
  <w:style w:type="numbering" w:customStyle="1" w:styleId="1113">
    <w:name w:val="Нет списка1113"/>
    <w:next w:val="a3"/>
    <w:semiHidden/>
    <w:unhideWhenUsed/>
    <w:rsid w:val="00A373FD"/>
  </w:style>
  <w:style w:type="numbering" w:customStyle="1" w:styleId="2120">
    <w:name w:val="Нет списка212"/>
    <w:next w:val="a3"/>
    <w:uiPriority w:val="99"/>
    <w:semiHidden/>
    <w:unhideWhenUsed/>
    <w:rsid w:val="00A373FD"/>
  </w:style>
  <w:style w:type="numbering" w:customStyle="1" w:styleId="340">
    <w:name w:val="Нет списка34"/>
    <w:next w:val="a3"/>
    <w:uiPriority w:val="99"/>
    <w:semiHidden/>
    <w:unhideWhenUsed/>
    <w:rsid w:val="00A373FD"/>
  </w:style>
  <w:style w:type="numbering" w:customStyle="1" w:styleId="11112">
    <w:name w:val="Нет списка11112"/>
    <w:next w:val="a3"/>
    <w:uiPriority w:val="99"/>
    <w:semiHidden/>
    <w:rsid w:val="00A373FD"/>
  </w:style>
  <w:style w:type="table" w:customStyle="1" w:styleId="241">
    <w:name w:val="Сетка таблицы24"/>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unhideWhenUsed/>
    <w:rsid w:val="00A373FD"/>
  </w:style>
  <w:style w:type="numbering" w:customStyle="1" w:styleId="520">
    <w:name w:val="Нет списка52"/>
    <w:next w:val="a3"/>
    <w:uiPriority w:val="99"/>
    <w:semiHidden/>
    <w:unhideWhenUsed/>
    <w:rsid w:val="00A373FD"/>
  </w:style>
  <w:style w:type="numbering" w:customStyle="1" w:styleId="621">
    <w:name w:val="Нет списка62"/>
    <w:next w:val="a3"/>
    <w:uiPriority w:val="99"/>
    <w:semiHidden/>
    <w:unhideWhenUsed/>
    <w:rsid w:val="00A373FD"/>
  </w:style>
  <w:style w:type="numbering" w:customStyle="1" w:styleId="720">
    <w:name w:val="Нет списка72"/>
    <w:next w:val="a3"/>
    <w:uiPriority w:val="99"/>
    <w:semiHidden/>
    <w:unhideWhenUsed/>
    <w:rsid w:val="00A373FD"/>
  </w:style>
  <w:style w:type="numbering" w:customStyle="1" w:styleId="1212">
    <w:name w:val="Нет списка1212"/>
    <w:next w:val="a3"/>
    <w:uiPriority w:val="99"/>
    <w:semiHidden/>
    <w:unhideWhenUsed/>
    <w:rsid w:val="00A373FD"/>
  </w:style>
  <w:style w:type="table" w:customStyle="1" w:styleId="322">
    <w:name w:val="Сетка таблицы32"/>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3"/>
    <w:uiPriority w:val="99"/>
    <w:semiHidden/>
    <w:unhideWhenUsed/>
    <w:rsid w:val="00A373FD"/>
  </w:style>
  <w:style w:type="numbering" w:customStyle="1" w:styleId="2112">
    <w:name w:val="Нет списка2112"/>
    <w:next w:val="a3"/>
    <w:uiPriority w:val="99"/>
    <w:semiHidden/>
    <w:unhideWhenUsed/>
    <w:rsid w:val="00A373FD"/>
  </w:style>
  <w:style w:type="numbering" w:customStyle="1" w:styleId="3120">
    <w:name w:val="Нет списка312"/>
    <w:next w:val="a3"/>
    <w:uiPriority w:val="99"/>
    <w:semiHidden/>
    <w:unhideWhenUsed/>
    <w:rsid w:val="00A373FD"/>
  </w:style>
  <w:style w:type="numbering" w:customStyle="1" w:styleId="820">
    <w:name w:val="Нет списка82"/>
    <w:next w:val="a3"/>
    <w:uiPriority w:val="99"/>
    <w:semiHidden/>
    <w:unhideWhenUsed/>
    <w:rsid w:val="00A373FD"/>
  </w:style>
  <w:style w:type="numbering" w:customStyle="1" w:styleId="132">
    <w:name w:val="Нет списка132"/>
    <w:next w:val="a3"/>
    <w:uiPriority w:val="99"/>
    <w:semiHidden/>
    <w:unhideWhenUsed/>
    <w:rsid w:val="00A373FD"/>
  </w:style>
  <w:style w:type="numbering" w:customStyle="1" w:styleId="2211">
    <w:name w:val="Нет списка221"/>
    <w:next w:val="a3"/>
    <w:uiPriority w:val="99"/>
    <w:semiHidden/>
    <w:unhideWhenUsed/>
    <w:rsid w:val="00A373FD"/>
  </w:style>
  <w:style w:type="numbering" w:customStyle="1" w:styleId="1131">
    <w:name w:val="Нет списка1131"/>
    <w:next w:val="a3"/>
    <w:uiPriority w:val="99"/>
    <w:semiHidden/>
    <w:unhideWhenUsed/>
    <w:rsid w:val="00A373FD"/>
  </w:style>
  <w:style w:type="numbering" w:customStyle="1" w:styleId="111112">
    <w:name w:val="Нет списка111112"/>
    <w:next w:val="a3"/>
    <w:uiPriority w:val="99"/>
    <w:semiHidden/>
    <w:unhideWhenUsed/>
    <w:rsid w:val="00A373FD"/>
  </w:style>
  <w:style w:type="numbering" w:customStyle="1" w:styleId="21112">
    <w:name w:val="Нет списка21112"/>
    <w:next w:val="a3"/>
    <w:uiPriority w:val="99"/>
    <w:semiHidden/>
    <w:unhideWhenUsed/>
    <w:rsid w:val="00A373FD"/>
  </w:style>
  <w:style w:type="numbering" w:customStyle="1" w:styleId="3210">
    <w:name w:val="Нет списка321"/>
    <w:next w:val="a3"/>
    <w:uiPriority w:val="99"/>
    <w:semiHidden/>
    <w:unhideWhenUsed/>
    <w:rsid w:val="00A373FD"/>
  </w:style>
  <w:style w:type="table" w:customStyle="1" w:styleId="521">
    <w:name w:val="Сетка таблицы52"/>
    <w:basedOn w:val="a2"/>
    <w:next w:val="a4"/>
    <w:rsid w:val="00A3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4"/>
    <w:uiPriority w:val="59"/>
    <w:rsid w:val="00A373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3"/>
    <w:uiPriority w:val="99"/>
    <w:semiHidden/>
    <w:unhideWhenUsed/>
    <w:rsid w:val="00A373FD"/>
  </w:style>
  <w:style w:type="numbering" w:customStyle="1" w:styleId="142">
    <w:name w:val="Нет списка142"/>
    <w:next w:val="a3"/>
    <w:uiPriority w:val="99"/>
    <w:semiHidden/>
    <w:rsid w:val="00A373FD"/>
  </w:style>
  <w:style w:type="numbering" w:customStyle="1" w:styleId="1141">
    <w:name w:val="Нет списка1141"/>
    <w:next w:val="a3"/>
    <w:uiPriority w:val="99"/>
    <w:semiHidden/>
    <w:unhideWhenUsed/>
    <w:rsid w:val="00A373FD"/>
  </w:style>
  <w:style w:type="numbering" w:customStyle="1" w:styleId="2310">
    <w:name w:val="Нет списка231"/>
    <w:next w:val="a3"/>
    <w:uiPriority w:val="99"/>
    <w:semiHidden/>
    <w:unhideWhenUsed/>
    <w:rsid w:val="00A373FD"/>
  </w:style>
  <w:style w:type="numbering" w:customStyle="1" w:styleId="331">
    <w:name w:val="Нет списка331"/>
    <w:next w:val="a3"/>
    <w:uiPriority w:val="99"/>
    <w:semiHidden/>
    <w:unhideWhenUsed/>
    <w:rsid w:val="00A373FD"/>
  </w:style>
  <w:style w:type="numbering" w:customStyle="1" w:styleId="11121">
    <w:name w:val="Нет списка11121"/>
    <w:next w:val="a3"/>
    <w:semiHidden/>
    <w:rsid w:val="00A373FD"/>
  </w:style>
  <w:style w:type="numbering" w:customStyle="1" w:styleId="4120">
    <w:name w:val="Нет списка412"/>
    <w:next w:val="a3"/>
    <w:uiPriority w:val="99"/>
    <w:semiHidden/>
    <w:unhideWhenUsed/>
    <w:rsid w:val="00A373FD"/>
  </w:style>
  <w:style w:type="numbering" w:customStyle="1" w:styleId="5120">
    <w:name w:val="Нет списка512"/>
    <w:next w:val="a3"/>
    <w:uiPriority w:val="99"/>
    <w:semiHidden/>
    <w:unhideWhenUsed/>
    <w:rsid w:val="00A373FD"/>
  </w:style>
  <w:style w:type="numbering" w:customStyle="1" w:styleId="101">
    <w:name w:val="Нет списка101"/>
    <w:next w:val="a3"/>
    <w:uiPriority w:val="99"/>
    <w:semiHidden/>
    <w:unhideWhenUsed/>
    <w:rsid w:val="00A373FD"/>
  </w:style>
  <w:style w:type="numbering" w:customStyle="1" w:styleId="151">
    <w:name w:val="Нет списка151"/>
    <w:next w:val="a3"/>
    <w:uiPriority w:val="99"/>
    <w:semiHidden/>
    <w:unhideWhenUsed/>
    <w:rsid w:val="00A373FD"/>
  </w:style>
  <w:style w:type="numbering" w:customStyle="1" w:styleId="161">
    <w:name w:val="Нет списка161"/>
    <w:next w:val="a3"/>
    <w:uiPriority w:val="99"/>
    <w:semiHidden/>
    <w:unhideWhenUsed/>
    <w:rsid w:val="00A373FD"/>
  </w:style>
  <w:style w:type="numbering" w:customStyle="1" w:styleId="190">
    <w:name w:val="Нет списка19"/>
    <w:next w:val="a3"/>
    <w:uiPriority w:val="99"/>
    <w:semiHidden/>
    <w:unhideWhenUsed/>
    <w:rsid w:val="00A373FD"/>
  </w:style>
  <w:style w:type="numbering" w:customStyle="1" w:styleId="1100">
    <w:name w:val="Нет списка110"/>
    <w:next w:val="a3"/>
    <w:uiPriority w:val="99"/>
    <w:semiHidden/>
    <w:rsid w:val="00A373FD"/>
  </w:style>
  <w:style w:type="numbering" w:customStyle="1" w:styleId="116">
    <w:name w:val="Нет списка116"/>
    <w:next w:val="a3"/>
    <w:uiPriority w:val="99"/>
    <w:semiHidden/>
    <w:unhideWhenUsed/>
    <w:rsid w:val="00A373FD"/>
  </w:style>
  <w:style w:type="numbering" w:customStyle="1" w:styleId="250">
    <w:name w:val="Нет списка25"/>
    <w:next w:val="a3"/>
    <w:uiPriority w:val="99"/>
    <w:semiHidden/>
    <w:unhideWhenUsed/>
    <w:rsid w:val="00A373FD"/>
  </w:style>
  <w:style w:type="numbering" w:customStyle="1" w:styleId="350">
    <w:name w:val="Нет списка35"/>
    <w:next w:val="a3"/>
    <w:uiPriority w:val="99"/>
    <w:semiHidden/>
    <w:unhideWhenUsed/>
    <w:rsid w:val="00A373FD"/>
  </w:style>
  <w:style w:type="numbering" w:customStyle="1" w:styleId="1114">
    <w:name w:val="Нет списка1114"/>
    <w:next w:val="a3"/>
    <w:semiHidden/>
    <w:rsid w:val="00A373FD"/>
  </w:style>
  <w:style w:type="numbering" w:customStyle="1" w:styleId="430">
    <w:name w:val="Нет списка43"/>
    <w:next w:val="a3"/>
    <w:uiPriority w:val="99"/>
    <w:semiHidden/>
    <w:unhideWhenUsed/>
    <w:rsid w:val="00A373FD"/>
  </w:style>
  <w:style w:type="numbering" w:customStyle="1" w:styleId="530">
    <w:name w:val="Нет списка53"/>
    <w:next w:val="a3"/>
    <w:uiPriority w:val="99"/>
    <w:semiHidden/>
    <w:unhideWhenUsed/>
    <w:rsid w:val="00A373FD"/>
  </w:style>
  <w:style w:type="numbering" w:customStyle="1" w:styleId="630">
    <w:name w:val="Нет списка63"/>
    <w:next w:val="a3"/>
    <w:uiPriority w:val="99"/>
    <w:semiHidden/>
    <w:unhideWhenUsed/>
    <w:rsid w:val="00A373FD"/>
  </w:style>
  <w:style w:type="numbering" w:customStyle="1" w:styleId="730">
    <w:name w:val="Нет списка73"/>
    <w:next w:val="a3"/>
    <w:uiPriority w:val="99"/>
    <w:semiHidden/>
    <w:unhideWhenUsed/>
    <w:rsid w:val="00A373FD"/>
  </w:style>
  <w:style w:type="numbering" w:customStyle="1" w:styleId="123">
    <w:name w:val="Нет списка123"/>
    <w:next w:val="a3"/>
    <w:uiPriority w:val="99"/>
    <w:semiHidden/>
    <w:unhideWhenUsed/>
    <w:rsid w:val="00A373FD"/>
  </w:style>
  <w:style w:type="numbering" w:customStyle="1" w:styleId="1122">
    <w:name w:val="Нет списка1122"/>
    <w:next w:val="a3"/>
    <w:uiPriority w:val="99"/>
    <w:semiHidden/>
    <w:unhideWhenUsed/>
    <w:rsid w:val="00A373FD"/>
  </w:style>
  <w:style w:type="numbering" w:customStyle="1" w:styleId="2130">
    <w:name w:val="Нет списка213"/>
    <w:next w:val="a3"/>
    <w:uiPriority w:val="99"/>
    <w:semiHidden/>
    <w:unhideWhenUsed/>
    <w:rsid w:val="00A373FD"/>
  </w:style>
  <w:style w:type="numbering" w:customStyle="1" w:styleId="3130">
    <w:name w:val="Нет списка313"/>
    <w:next w:val="a3"/>
    <w:uiPriority w:val="99"/>
    <w:semiHidden/>
    <w:unhideWhenUsed/>
    <w:rsid w:val="00A373FD"/>
  </w:style>
  <w:style w:type="numbering" w:customStyle="1" w:styleId="83">
    <w:name w:val="Нет списка83"/>
    <w:next w:val="a3"/>
    <w:uiPriority w:val="99"/>
    <w:semiHidden/>
    <w:unhideWhenUsed/>
    <w:rsid w:val="00A373FD"/>
  </w:style>
  <w:style w:type="numbering" w:customStyle="1" w:styleId="133">
    <w:name w:val="Нет списка133"/>
    <w:next w:val="a3"/>
    <w:uiPriority w:val="99"/>
    <w:semiHidden/>
    <w:unhideWhenUsed/>
    <w:rsid w:val="00A373FD"/>
  </w:style>
  <w:style w:type="table" w:customStyle="1" w:styleId="421">
    <w:name w:val="Сетка таблицы42"/>
    <w:basedOn w:val="a2"/>
    <w:next w:val="a4"/>
    <w:uiPriority w:val="59"/>
    <w:rsid w:val="00A373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3"/>
    <w:uiPriority w:val="99"/>
    <w:semiHidden/>
    <w:unhideWhenUsed/>
    <w:rsid w:val="00A373FD"/>
  </w:style>
  <w:style w:type="numbering" w:customStyle="1" w:styleId="1132">
    <w:name w:val="Нет списка1132"/>
    <w:next w:val="a3"/>
    <w:uiPriority w:val="99"/>
    <w:semiHidden/>
    <w:unhideWhenUsed/>
    <w:rsid w:val="00A373FD"/>
  </w:style>
  <w:style w:type="numbering" w:customStyle="1" w:styleId="11113">
    <w:name w:val="Нет списка11113"/>
    <w:next w:val="a3"/>
    <w:uiPriority w:val="99"/>
    <w:semiHidden/>
    <w:unhideWhenUsed/>
    <w:rsid w:val="00A373FD"/>
  </w:style>
  <w:style w:type="numbering" w:customStyle="1" w:styleId="2113">
    <w:name w:val="Нет списка2113"/>
    <w:next w:val="a3"/>
    <w:uiPriority w:val="99"/>
    <w:semiHidden/>
    <w:unhideWhenUsed/>
    <w:rsid w:val="00A373FD"/>
  </w:style>
  <w:style w:type="numbering" w:customStyle="1" w:styleId="3220">
    <w:name w:val="Нет списка322"/>
    <w:next w:val="a3"/>
    <w:uiPriority w:val="99"/>
    <w:semiHidden/>
    <w:unhideWhenUsed/>
    <w:rsid w:val="00A373FD"/>
  </w:style>
  <w:style w:type="numbering" w:customStyle="1" w:styleId="200">
    <w:name w:val="Нет списка20"/>
    <w:next w:val="a3"/>
    <w:uiPriority w:val="99"/>
    <w:semiHidden/>
    <w:unhideWhenUsed/>
    <w:rsid w:val="006E00FF"/>
  </w:style>
  <w:style w:type="character" w:customStyle="1" w:styleId="FontStyle48">
    <w:name w:val="Font Style48"/>
    <w:basedOn w:val="a1"/>
    <w:uiPriority w:val="99"/>
    <w:rsid w:val="006E00FF"/>
    <w:rPr>
      <w:rFonts w:ascii="Times New Roman" w:hAnsi="Times New Roman" w:cs="Times New Roman"/>
      <w:sz w:val="26"/>
      <w:szCs w:val="26"/>
    </w:rPr>
  </w:style>
  <w:style w:type="paragraph" w:customStyle="1" w:styleId="Style10">
    <w:name w:val="Style10"/>
    <w:basedOn w:val="a0"/>
    <w:uiPriority w:val="99"/>
    <w:rsid w:val="006E00FF"/>
    <w:pPr>
      <w:widowControl w:val="0"/>
      <w:autoSpaceDE w:val="0"/>
      <w:autoSpaceDN w:val="0"/>
      <w:adjustRightInd w:val="0"/>
      <w:spacing w:after="0" w:line="298" w:lineRule="exact"/>
    </w:pPr>
    <w:rPr>
      <w:rFonts w:ascii="Times New Roman" w:eastAsiaTheme="minorEastAsia" w:hAnsi="Times New Roman" w:cs="Times New Roman"/>
      <w:sz w:val="24"/>
      <w:szCs w:val="24"/>
      <w:lang w:eastAsia="ru-RU"/>
    </w:rPr>
  </w:style>
  <w:style w:type="paragraph" w:customStyle="1" w:styleId="74">
    <w:name w:val="Основной текст (7)"/>
    <w:basedOn w:val="a0"/>
    <w:rsid w:val="006E00FF"/>
    <w:pPr>
      <w:widowControl w:val="0"/>
      <w:shd w:val="clear" w:color="auto" w:fill="FFFFFF"/>
      <w:suppressAutoHyphens/>
      <w:spacing w:after="0" w:line="322" w:lineRule="exact"/>
      <w:jc w:val="both"/>
    </w:pPr>
    <w:rPr>
      <w:rFonts w:ascii="Times New Roman" w:eastAsia="Times New Roman" w:hAnsi="Times New Roman" w:cs="Times New Roman"/>
      <w:i/>
      <w:iCs/>
      <w:sz w:val="27"/>
      <w:szCs w:val="27"/>
      <w:lang w:eastAsia="zh-CN"/>
    </w:rPr>
  </w:style>
  <w:style w:type="numbering" w:customStyle="1" w:styleId="260">
    <w:name w:val="Нет списка26"/>
    <w:next w:val="a3"/>
    <w:uiPriority w:val="99"/>
    <w:semiHidden/>
    <w:unhideWhenUsed/>
    <w:rsid w:val="004743A8"/>
  </w:style>
  <w:style w:type="numbering" w:customStyle="1" w:styleId="117">
    <w:name w:val="Нет списка117"/>
    <w:next w:val="a3"/>
    <w:uiPriority w:val="99"/>
    <w:semiHidden/>
    <w:unhideWhenUsed/>
    <w:rsid w:val="004743A8"/>
  </w:style>
  <w:style w:type="numbering" w:customStyle="1" w:styleId="118">
    <w:name w:val="Нет списка118"/>
    <w:next w:val="a3"/>
    <w:uiPriority w:val="99"/>
    <w:semiHidden/>
    <w:unhideWhenUsed/>
    <w:rsid w:val="004743A8"/>
  </w:style>
  <w:style w:type="table" w:customStyle="1" w:styleId="84">
    <w:name w:val="Сетка таблицы8"/>
    <w:basedOn w:val="a2"/>
    <w:next w:val="a4"/>
    <w:uiPriority w:val="59"/>
    <w:rsid w:val="004743A8"/>
    <w:pPr>
      <w:spacing w:after="0" w:line="240" w:lineRule="auto"/>
      <w:ind w:firstLine="709"/>
      <w:jc w:val="both"/>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3"/>
    <w:uiPriority w:val="99"/>
    <w:semiHidden/>
    <w:unhideWhenUsed/>
    <w:rsid w:val="004743A8"/>
  </w:style>
  <w:style w:type="numbering" w:customStyle="1" w:styleId="124">
    <w:name w:val="Нет списка124"/>
    <w:next w:val="a3"/>
    <w:uiPriority w:val="99"/>
    <w:semiHidden/>
    <w:rsid w:val="004743A8"/>
  </w:style>
  <w:style w:type="numbering" w:customStyle="1" w:styleId="1115">
    <w:name w:val="Нет списка1115"/>
    <w:next w:val="a3"/>
    <w:semiHidden/>
    <w:unhideWhenUsed/>
    <w:rsid w:val="004743A8"/>
  </w:style>
  <w:style w:type="numbering" w:customStyle="1" w:styleId="2140">
    <w:name w:val="Нет списка214"/>
    <w:next w:val="a3"/>
    <w:uiPriority w:val="99"/>
    <w:semiHidden/>
    <w:unhideWhenUsed/>
    <w:rsid w:val="004743A8"/>
  </w:style>
  <w:style w:type="numbering" w:customStyle="1" w:styleId="360">
    <w:name w:val="Нет списка36"/>
    <w:next w:val="a3"/>
    <w:uiPriority w:val="99"/>
    <w:semiHidden/>
    <w:unhideWhenUsed/>
    <w:rsid w:val="004743A8"/>
  </w:style>
  <w:style w:type="numbering" w:customStyle="1" w:styleId="11114">
    <w:name w:val="Нет списка11114"/>
    <w:next w:val="a3"/>
    <w:uiPriority w:val="99"/>
    <w:semiHidden/>
    <w:rsid w:val="004743A8"/>
  </w:style>
  <w:style w:type="table" w:customStyle="1" w:styleId="251">
    <w:name w:val="Сетка таблицы25"/>
    <w:basedOn w:val="a2"/>
    <w:next w:val="a4"/>
    <w:rsid w:val="004743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unhideWhenUsed/>
    <w:rsid w:val="004743A8"/>
  </w:style>
  <w:style w:type="numbering" w:customStyle="1" w:styleId="540">
    <w:name w:val="Нет списка54"/>
    <w:next w:val="a3"/>
    <w:uiPriority w:val="99"/>
    <w:semiHidden/>
    <w:unhideWhenUsed/>
    <w:rsid w:val="004743A8"/>
  </w:style>
  <w:style w:type="numbering" w:customStyle="1" w:styleId="640">
    <w:name w:val="Нет списка64"/>
    <w:next w:val="a3"/>
    <w:uiPriority w:val="99"/>
    <w:semiHidden/>
    <w:unhideWhenUsed/>
    <w:rsid w:val="004743A8"/>
  </w:style>
  <w:style w:type="table" w:customStyle="1" w:styleId="2121">
    <w:name w:val="Сетка таблицы212"/>
    <w:basedOn w:val="a2"/>
    <w:next w:val="a4"/>
    <w:uiPriority w:val="59"/>
    <w:rsid w:val="004743A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4743A8"/>
  </w:style>
  <w:style w:type="numbering" w:customStyle="1" w:styleId="1213">
    <w:name w:val="Нет списка1213"/>
    <w:next w:val="a3"/>
    <w:uiPriority w:val="99"/>
    <w:semiHidden/>
    <w:unhideWhenUsed/>
    <w:rsid w:val="004743A8"/>
  </w:style>
  <w:style w:type="numbering" w:customStyle="1" w:styleId="1123">
    <w:name w:val="Нет списка1123"/>
    <w:next w:val="a3"/>
    <w:uiPriority w:val="99"/>
    <w:semiHidden/>
    <w:unhideWhenUsed/>
    <w:rsid w:val="004743A8"/>
  </w:style>
  <w:style w:type="numbering" w:customStyle="1" w:styleId="2114">
    <w:name w:val="Нет списка2114"/>
    <w:next w:val="a3"/>
    <w:uiPriority w:val="99"/>
    <w:semiHidden/>
    <w:unhideWhenUsed/>
    <w:rsid w:val="004743A8"/>
  </w:style>
  <w:style w:type="numbering" w:customStyle="1" w:styleId="314">
    <w:name w:val="Нет списка314"/>
    <w:next w:val="a3"/>
    <w:uiPriority w:val="99"/>
    <w:semiHidden/>
    <w:unhideWhenUsed/>
    <w:rsid w:val="004743A8"/>
  </w:style>
  <w:style w:type="numbering" w:customStyle="1" w:styleId="840">
    <w:name w:val="Нет списка84"/>
    <w:next w:val="a3"/>
    <w:uiPriority w:val="99"/>
    <w:semiHidden/>
    <w:unhideWhenUsed/>
    <w:rsid w:val="004743A8"/>
  </w:style>
  <w:style w:type="numbering" w:customStyle="1" w:styleId="134">
    <w:name w:val="Нет списка134"/>
    <w:next w:val="a3"/>
    <w:uiPriority w:val="99"/>
    <w:semiHidden/>
    <w:unhideWhenUsed/>
    <w:rsid w:val="004743A8"/>
  </w:style>
  <w:style w:type="numbering" w:customStyle="1" w:styleId="223">
    <w:name w:val="Нет списка223"/>
    <w:next w:val="a3"/>
    <w:uiPriority w:val="99"/>
    <w:semiHidden/>
    <w:unhideWhenUsed/>
    <w:rsid w:val="004743A8"/>
  </w:style>
  <w:style w:type="numbering" w:customStyle="1" w:styleId="1133">
    <w:name w:val="Нет списка1133"/>
    <w:next w:val="a3"/>
    <w:uiPriority w:val="99"/>
    <w:semiHidden/>
    <w:unhideWhenUsed/>
    <w:rsid w:val="004743A8"/>
  </w:style>
  <w:style w:type="numbering" w:customStyle="1" w:styleId="111113">
    <w:name w:val="Нет списка111113"/>
    <w:next w:val="a3"/>
    <w:uiPriority w:val="99"/>
    <w:semiHidden/>
    <w:unhideWhenUsed/>
    <w:rsid w:val="004743A8"/>
  </w:style>
  <w:style w:type="numbering" w:customStyle="1" w:styleId="21113">
    <w:name w:val="Нет списка21113"/>
    <w:next w:val="a3"/>
    <w:uiPriority w:val="99"/>
    <w:semiHidden/>
    <w:unhideWhenUsed/>
    <w:rsid w:val="004743A8"/>
  </w:style>
  <w:style w:type="numbering" w:customStyle="1" w:styleId="323">
    <w:name w:val="Нет списка323"/>
    <w:next w:val="a3"/>
    <w:uiPriority w:val="99"/>
    <w:semiHidden/>
    <w:unhideWhenUsed/>
    <w:rsid w:val="004743A8"/>
  </w:style>
  <w:style w:type="table" w:customStyle="1" w:styleId="531">
    <w:name w:val="Сетка таблицы53"/>
    <w:basedOn w:val="a2"/>
    <w:next w:val="a4"/>
    <w:rsid w:val="004743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2"/>
    <w:next w:val="a4"/>
    <w:uiPriority w:val="59"/>
    <w:rsid w:val="004743A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3"/>
    <w:uiPriority w:val="99"/>
    <w:semiHidden/>
    <w:unhideWhenUsed/>
    <w:rsid w:val="004743A8"/>
  </w:style>
  <w:style w:type="numbering" w:customStyle="1" w:styleId="143">
    <w:name w:val="Нет списка143"/>
    <w:next w:val="a3"/>
    <w:uiPriority w:val="99"/>
    <w:semiHidden/>
    <w:rsid w:val="004743A8"/>
  </w:style>
  <w:style w:type="numbering" w:customStyle="1" w:styleId="1142">
    <w:name w:val="Нет списка1142"/>
    <w:next w:val="a3"/>
    <w:uiPriority w:val="99"/>
    <w:semiHidden/>
    <w:unhideWhenUsed/>
    <w:rsid w:val="004743A8"/>
  </w:style>
  <w:style w:type="numbering" w:customStyle="1" w:styleId="232">
    <w:name w:val="Нет списка232"/>
    <w:next w:val="a3"/>
    <w:uiPriority w:val="99"/>
    <w:semiHidden/>
    <w:unhideWhenUsed/>
    <w:rsid w:val="004743A8"/>
  </w:style>
  <w:style w:type="numbering" w:customStyle="1" w:styleId="332">
    <w:name w:val="Нет списка332"/>
    <w:next w:val="a3"/>
    <w:uiPriority w:val="99"/>
    <w:semiHidden/>
    <w:unhideWhenUsed/>
    <w:rsid w:val="004743A8"/>
  </w:style>
  <w:style w:type="numbering" w:customStyle="1" w:styleId="11122">
    <w:name w:val="Нет списка11122"/>
    <w:next w:val="a3"/>
    <w:semiHidden/>
    <w:rsid w:val="004743A8"/>
  </w:style>
  <w:style w:type="numbering" w:customStyle="1" w:styleId="413">
    <w:name w:val="Нет списка413"/>
    <w:next w:val="a3"/>
    <w:uiPriority w:val="99"/>
    <w:semiHidden/>
    <w:unhideWhenUsed/>
    <w:rsid w:val="004743A8"/>
  </w:style>
  <w:style w:type="numbering" w:customStyle="1" w:styleId="513">
    <w:name w:val="Нет списка513"/>
    <w:next w:val="a3"/>
    <w:uiPriority w:val="99"/>
    <w:semiHidden/>
    <w:unhideWhenUsed/>
    <w:rsid w:val="004743A8"/>
  </w:style>
  <w:style w:type="numbering" w:customStyle="1" w:styleId="102">
    <w:name w:val="Нет списка102"/>
    <w:next w:val="a3"/>
    <w:uiPriority w:val="99"/>
    <w:semiHidden/>
    <w:unhideWhenUsed/>
    <w:rsid w:val="004743A8"/>
  </w:style>
  <w:style w:type="numbering" w:customStyle="1" w:styleId="152">
    <w:name w:val="Нет списка152"/>
    <w:next w:val="a3"/>
    <w:uiPriority w:val="99"/>
    <w:semiHidden/>
    <w:unhideWhenUsed/>
    <w:rsid w:val="004743A8"/>
  </w:style>
  <w:style w:type="numbering" w:customStyle="1" w:styleId="162">
    <w:name w:val="Нет списка162"/>
    <w:next w:val="a3"/>
    <w:uiPriority w:val="99"/>
    <w:semiHidden/>
    <w:unhideWhenUsed/>
    <w:rsid w:val="004743A8"/>
  </w:style>
  <w:style w:type="numbering" w:customStyle="1" w:styleId="280">
    <w:name w:val="Нет списка28"/>
    <w:next w:val="a3"/>
    <w:uiPriority w:val="99"/>
    <w:semiHidden/>
    <w:unhideWhenUsed/>
    <w:rsid w:val="00FD495E"/>
  </w:style>
  <w:style w:type="table" w:customStyle="1" w:styleId="94">
    <w:name w:val="Сетка таблицы9"/>
    <w:basedOn w:val="a2"/>
    <w:next w:val="a4"/>
    <w:uiPriority w:val="59"/>
    <w:rsid w:val="00FD4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3"/>
    <w:uiPriority w:val="99"/>
    <w:semiHidden/>
    <w:unhideWhenUsed/>
    <w:rsid w:val="00CC1ED2"/>
  </w:style>
  <w:style w:type="character" w:customStyle="1" w:styleId="1fd">
    <w:name w:val="Основной шрифт абзаца1"/>
    <w:rsid w:val="00CC1ED2"/>
  </w:style>
  <w:style w:type="character" w:customStyle="1" w:styleId="2f5">
    <w:name w:val="Основной шрифт абзаца2"/>
    <w:rsid w:val="00CC1ED2"/>
  </w:style>
  <w:style w:type="character" w:customStyle="1" w:styleId="1fe">
    <w:name w:val="Подзаголовок Знак1"/>
    <w:rsid w:val="00CC1ED2"/>
    <w:rPr>
      <w:rFonts w:ascii="Cambria" w:hAnsi="Cambria" w:cs="font301"/>
      <w:i/>
      <w:iCs/>
      <w:color w:val="4F81BD"/>
      <w:spacing w:val="15"/>
      <w:sz w:val="24"/>
      <w:szCs w:val="24"/>
    </w:rPr>
  </w:style>
  <w:style w:type="character" w:customStyle="1" w:styleId="1ff">
    <w:name w:val="Название Знак1"/>
    <w:rsid w:val="00CC1ED2"/>
    <w:rPr>
      <w:rFonts w:ascii="Cambria" w:hAnsi="Cambria" w:cs="font301"/>
      <w:color w:val="17365D"/>
      <w:spacing w:val="5"/>
      <w:kern w:val="1"/>
      <w:sz w:val="52"/>
      <w:szCs w:val="52"/>
    </w:rPr>
  </w:style>
  <w:style w:type="character" w:customStyle="1" w:styleId="apple-converted-space">
    <w:name w:val="apple-converted-space"/>
    <w:basedOn w:val="2f5"/>
    <w:rsid w:val="00CC1ED2"/>
  </w:style>
  <w:style w:type="character" w:customStyle="1" w:styleId="grame">
    <w:name w:val="grame"/>
    <w:basedOn w:val="2f5"/>
    <w:rsid w:val="00CC1ED2"/>
  </w:style>
  <w:style w:type="character" w:customStyle="1" w:styleId="post">
    <w:name w:val="post"/>
    <w:basedOn w:val="2f5"/>
    <w:rsid w:val="00CC1ED2"/>
  </w:style>
  <w:style w:type="character" w:customStyle="1" w:styleId="name">
    <w:name w:val="name"/>
    <w:basedOn w:val="2f5"/>
    <w:rsid w:val="00CC1ED2"/>
  </w:style>
  <w:style w:type="character" w:customStyle="1" w:styleId="promulgator">
    <w:name w:val="promulgator"/>
    <w:basedOn w:val="2f5"/>
    <w:rsid w:val="00CC1ED2"/>
  </w:style>
  <w:style w:type="character" w:customStyle="1" w:styleId="datepr">
    <w:name w:val="datepr"/>
    <w:basedOn w:val="2f5"/>
    <w:rsid w:val="00CC1ED2"/>
  </w:style>
  <w:style w:type="character" w:customStyle="1" w:styleId="number">
    <w:name w:val="number"/>
    <w:basedOn w:val="2f5"/>
    <w:rsid w:val="00CC1ED2"/>
  </w:style>
  <w:style w:type="character" w:customStyle="1" w:styleId="1ff0">
    <w:name w:val="Знак примечания1"/>
    <w:rsid w:val="00CC1ED2"/>
    <w:rPr>
      <w:sz w:val="16"/>
      <w:szCs w:val="16"/>
    </w:rPr>
  </w:style>
  <w:style w:type="character" w:customStyle="1" w:styleId="ListLabel1">
    <w:name w:val="ListLabel 1"/>
    <w:rsid w:val="00CC1ED2"/>
    <w:rPr>
      <w:rFonts w:cs="Courier New"/>
    </w:rPr>
  </w:style>
  <w:style w:type="character" w:customStyle="1" w:styleId="ListLabel2">
    <w:name w:val="ListLabel 2"/>
    <w:rsid w:val="00CC1ED2"/>
    <w:rPr>
      <w:sz w:val="20"/>
    </w:rPr>
  </w:style>
  <w:style w:type="character" w:customStyle="1" w:styleId="ListLabel3">
    <w:name w:val="ListLabel 3"/>
    <w:rsid w:val="00CC1ED2"/>
    <w:rPr>
      <w:rFonts w:eastAsia="Times New Roman" w:cs="Times New Roman"/>
    </w:rPr>
  </w:style>
  <w:style w:type="character" w:customStyle="1" w:styleId="2f6">
    <w:name w:val="Текст выноски Знак2"/>
    <w:rsid w:val="00CC1ED2"/>
    <w:rPr>
      <w:rFonts w:ascii="Tahoma" w:eastAsia="FZSongTi" w:hAnsi="Tahoma" w:cs="Mangal"/>
      <w:kern w:val="1"/>
      <w:sz w:val="16"/>
      <w:szCs w:val="14"/>
      <w:lang w:eastAsia="hi-IN" w:bidi="hi-IN"/>
    </w:rPr>
  </w:style>
  <w:style w:type="paragraph" w:customStyle="1" w:styleId="affff5">
    <w:name w:val="Заголовок"/>
    <w:basedOn w:val="a0"/>
    <w:next w:val="aff"/>
    <w:rsid w:val="00CC1ED2"/>
    <w:pPr>
      <w:keepNext/>
      <w:suppressAutoHyphens/>
      <w:spacing w:before="240" w:after="120" w:line="100" w:lineRule="atLeast"/>
      <w:jc w:val="center"/>
    </w:pPr>
    <w:rPr>
      <w:rFonts w:ascii="Arial" w:eastAsia="FZHeiTi" w:hAnsi="Arial" w:cs="Times New Roman"/>
      <w:b/>
      <w:kern w:val="1"/>
      <w:sz w:val="28"/>
      <w:szCs w:val="28"/>
      <w:lang w:eastAsia="hi-IN" w:bidi="hi-IN"/>
    </w:rPr>
  </w:style>
  <w:style w:type="paragraph" w:styleId="affff6">
    <w:name w:val="List"/>
    <w:basedOn w:val="aff"/>
    <w:rsid w:val="00CC1ED2"/>
    <w:pPr>
      <w:suppressAutoHyphens/>
      <w:spacing w:after="120" w:line="100" w:lineRule="atLeast"/>
    </w:pPr>
    <w:rPr>
      <w:rFonts w:ascii="Arial" w:eastAsia="FZSongTi" w:hAnsi="Arial" w:cs="LucidaSans"/>
      <w:kern w:val="1"/>
      <w:sz w:val="28"/>
      <w:szCs w:val="24"/>
      <w:lang w:val="ru-RU" w:eastAsia="hi-IN" w:bidi="hi-IN"/>
    </w:rPr>
  </w:style>
  <w:style w:type="paragraph" w:customStyle="1" w:styleId="3f1">
    <w:name w:val="Название3"/>
    <w:basedOn w:val="a0"/>
    <w:rsid w:val="00CC1ED2"/>
    <w:pPr>
      <w:suppressLineNumbers/>
      <w:suppressAutoHyphens/>
      <w:spacing w:before="120" w:after="120" w:line="100" w:lineRule="atLeast"/>
    </w:pPr>
    <w:rPr>
      <w:rFonts w:ascii="Arial" w:eastAsia="FZSongTi" w:hAnsi="Arial" w:cs="Mangal"/>
      <w:i/>
      <w:iCs/>
      <w:kern w:val="1"/>
      <w:sz w:val="20"/>
      <w:szCs w:val="24"/>
      <w:lang w:eastAsia="hi-IN" w:bidi="hi-IN"/>
    </w:rPr>
  </w:style>
  <w:style w:type="paragraph" w:customStyle="1" w:styleId="2f7">
    <w:name w:val="Указатель2"/>
    <w:basedOn w:val="a0"/>
    <w:rsid w:val="00CC1ED2"/>
    <w:pPr>
      <w:suppressLineNumbers/>
      <w:suppressAutoHyphens/>
      <w:spacing w:after="0" w:line="100" w:lineRule="atLeast"/>
    </w:pPr>
    <w:rPr>
      <w:rFonts w:ascii="Arial" w:eastAsia="FZSongTi" w:hAnsi="Arial" w:cs="Mangal"/>
      <w:kern w:val="1"/>
      <w:sz w:val="28"/>
      <w:szCs w:val="24"/>
      <w:lang w:eastAsia="hi-IN" w:bidi="hi-IN"/>
    </w:rPr>
  </w:style>
  <w:style w:type="paragraph" w:customStyle="1" w:styleId="1ff1">
    <w:name w:val="Указатель1"/>
    <w:basedOn w:val="a0"/>
    <w:rsid w:val="00CC1ED2"/>
    <w:pPr>
      <w:suppressLineNumbers/>
      <w:suppressAutoHyphens/>
      <w:spacing w:after="0" w:line="100" w:lineRule="atLeast"/>
    </w:pPr>
    <w:rPr>
      <w:rFonts w:ascii="Arial" w:eastAsia="FZSongTi" w:hAnsi="Arial" w:cs="LucidaSans"/>
      <w:kern w:val="1"/>
      <w:sz w:val="28"/>
      <w:szCs w:val="24"/>
      <w:lang w:eastAsia="hi-IN" w:bidi="hi-IN"/>
    </w:rPr>
  </w:style>
  <w:style w:type="paragraph" w:customStyle="1" w:styleId="1ff2">
    <w:name w:val="Обычный (веб)1"/>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footnotetext">
    <w:name w:val="footnotetext"/>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1ff3">
    <w:name w:val="Текст выноски1"/>
    <w:basedOn w:val="a0"/>
    <w:rsid w:val="00CC1ED2"/>
    <w:pPr>
      <w:suppressAutoHyphens/>
      <w:spacing w:after="0" w:line="100" w:lineRule="atLeast"/>
    </w:pPr>
    <w:rPr>
      <w:rFonts w:ascii="Tahoma" w:eastAsia="Consolas" w:hAnsi="Tahoma" w:cs="Tahoma"/>
      <w:kern w:val="1"/>
      <w:sz w:val="16"/>
      <w:szCs w:val="16"/>
      <w:lang w:val="en-US" w:eastAsia="hi-IN" w:bidi="hi-IN"/>
    </w:rPr>
  </w:style>
  <w:style w:type="paragraph" w:styleId="affff7">
    <w:name w:val="TOC Heading"/>
    <w:basedOn w:val="10"/>
    <w:qFormat/>
    <w:rsid w:val="00CC1ED2"/>
    <w:pPr>
      <w:pageBreakBefore/>
      <w:suppressLineNumbers/>
      <w:suppressAutoHyphens/>
      <w:spacing w:before="0"/>
    </w:pPr>
    <w:rPr>
      <w:rFonts w:eastAsia="Consolas" w:cs="font301"/>
      <w:kern w:val="1"/>
      <w:lang w:eastAsia="hi-IN" w:bidi="hi-IN"/>
    </w:rPr>
  </w:style>
  <w:style w:type="paragraph" w:customStyle="1" w:styleId="1ff4">
    <w:name w:val="Обычный отступ1"/>
    <w:basedOn w:val="a0"/>
    <w:rsid w:val="00CC1ED2"/>
    <w:pPr>
      <w:suppressAutoHyphens/>
      <w:spacing w:after="0" w:line="100" w:lineRule="atLeast"/>
      <w:ind w:left="720"/>
    </w:pPr>
    <w:rPr>
      <w:rFonts w:ascii="Consolas" w:eastAsia="Consolas" w:hAnsi="Consolas" w:cs="Consolas"/>
      <w:kern w:val="1"/>
      <w:sz w:val="28"/>
      <w:szCs w:val="24"/>
      <w:lang w:val="en-US" w:eastAsia="hi-IN" w:bidi="hi-IN"/>
    </w:rPr>
  </w:style>
  <w:style w:type="paragraph" w:customStyle="1" w:styleId="disclaimer">
    <w:name w:val="disclaimer"/>
    <w:basedOn w:val="a0"/>
    <w:rsid w:val="00CC1ED2"/>
    <w:pPr>
      <w:suppressAutoHyphens/>
      <w:spacing w:after="0" w:line="100" w:lineRule="atLeast"/>
      <w:jc w:val="center"/>
    </w:pPr>
    <w:rPr>
      <w:rFonts w:ascii="Consolas" w:eastAsia="Consolas" w:hAnsi="Consolas" w:cs="Consolas"/>
      <w:kern w:val="1"/>
      <w:sz w:val="18"/>
      <w:szCs w:val="18"/>
      <w:lang w:val="en-US" w:eastAsia="hi-IN" w:bidi="hi-IN"/>
    </w:rPr>
  </w:style>
  <w:style w:type="paragraph" w:customStyle="1" w:styleId="DocDefaults">
    <w:name w:val="DocDefaults"/>
    <w:rsid w:val="00CC1ED2"/>
    <w:pPr>
      <w:suppressAutoHyphens/>
      <w:spacing w:after="0" w:line="240" w:lineRule="auto"/>
    </w:pPr>
    <w:rPr>
      <w:rFonts w:ascii="Arial" w:eastAsia="FZSongTi" w:hAnsi="Arial" w:cs="Calibri"/>
      <w:kern w:val="1"/>
      <w:sz w:val="20"/>
      <w:szCs w:val="24"/>
      <w:lang w:val="en-US" w:eastAsia="hi-IN" w:bidi="hi-IN"/>
    </w:rPr>
  </w:style>
  <w:style w:type="paragraph" w:customStyle="1" w:styleId="documenttitle">
    <w:name w:val="documenttitle"/>
    <w:basedOn w:val="a0"/>
    <w:rsid w:val="00CC1ED2"/>
    <w:pPr>
      <w:suppressAutoHyphens/>
      <w:spacing w:before="28" w:after="28" w:line="100" w:lineRule="atLeast"/>
    </w:pPr>
    <w:rPr>
      <w:rFonts w:ascii="Arial" w:eastAsia="Times New Roman" w:hAnsi="Arial" w:cs="Arial"/>
      <w:b/>
      <w:bCs/>
      <w:color w:val="CC3300"/>
      <w:kern w:val="1"/>
      <w:sz w:val="24"/>
      <w:szCs w:val="24"/>
      <w:lang w:eastAsia="hi-IN" w:bidi="hi-IN"/>
    </w:rPr>
  </w:style>
  <w:style w:type="paragraph" w:customStyle="1" w:styleId="preamble">
    <w:name w:val="preamble"/>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table10">
    <w:name w:val="table10"/>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onestring">
    <w:name w:val="onestring"/>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nonumheader">
    <w:name w:val="nonumheader"/>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newncpi0">
    <w:name w:val="newncpi0"/>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placeprin">
    <w:name w:val="placeprin"/>
    <w:basedOn w:val="a0"/>
    <w:rsid w:val="00CC1ED2"/>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1ff5">
    <w:name w:val="Текст примечания1"/>
    <w:basedOn w:val="a0"/>
    <w:rsid w:val="00CC1ED2"/>
    <w:pPr>
      <w:suppressAutoHyphens/>
      <w:spacing w:after="0" w:line="100" w:lineRule="atLeast"/>
    </w:pPr>
    <w:rPr>
      <w:rFonts w:ascii="Times New Roman" w:eastAsia="FZSongTi" w:hAnsi="Times New Roman" w:cs="LucidaSans"/>
      <w:kern w:val="1"/>
      <w:sz w:val="20"/>
      <w:szCs w:val="20"/>
      <w:lang w:eastAsia="hi-IN" w:bidi="hi-IN"/>
    </w:rPr>
  </w:style>
  <w:style w:type="character" w:customStyle="1" w:styleId="2f8">
    <w:name w:val="Текст примечания Знак2"/>
    <w:uiPriority w:val="99"/>
    <w:semiHidden/>
    <w:rsid w:val="00CC1ED2"/>
    <w:rPr>
      <w:rFonts w:eastAsia="FZSongTi" w:cs="Mangal"/>
      <w:kern w:val="1"/>
      <w:szCs w:val="18"/>
      <w:lang w:eastAsia="hi-IN" w:bidi="hi-IN"/>
    </w:rPr>
  </w:style>
  <w:style w:type="numbering" w:customStyle="1" w:styleId="300">
    <w:name w:val="Нет списка30"/>
    <w:next w:val="a3"/>
    <w:uiPriority w:val="99"/>
    <w:semiHidden/>
    <w:unhideWhenUsed/>
    <w:rsid w:val="00BB3B12"/>
  </w:style>
  <w:style w:type="numbering" w:customStyle="1" w:styleId="370">
    <w:name w:val="Нет списка37"/>
    <w:next w:val="a3"/>
    <w:uiPriority w:val="99"/>
    <w:semiHidden/>
    <w:unhideWhenUsed/>
    <w:rsid w:val="00436E54"/>
  </w:style>
  <w:style w:type="numbering" w:customStyle="1" w:styleId="380">
    <w:name w:val="Нет списка38"/>
    <w:next w:val="a3"/>
    <w:uiPriority w:val="99"/>
    <w:semiHidden/>
    <w:unhideWhenUsed/>
    <w:rsid w:val="00686F87"/>
  </w:style>
  <w:style w:type="numbering" w:customStyle="1" w:styleId="119">
    <w:name w:val="Нет списка119"/>
    <w:next w:val="a3"/>
    <w:uiPriority w:val="99"/>
    <w:semiHidden/>
    <w:unhideWhenUsed/>
    <w:rsid w:val="00686F87"/>
  </w:style>
  <w:style w:type="table" w:customStyle="1" w:styleId="103">
    <w:name w:val="Сетка таблицы10"/>
    <w:basedOn w:val="a2"/>
    <w:next w:val="a4"/>
    <w:uiPriority w:val="59"/>
    <w:rsid w:val="003C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3"/>
    <w:uiPriority w:val="99"/>
    <w:semiHidden/>
    <w:unhideWhenUsed/>
    <w:rsid w:val="00201090"/>
  </w:style>
  <w:style w:type="character" w:customStyle="1" w:styleId="DefaultParagraphFont1">
    <w:name w:val="Default Paragraph Font1"/>
    <w:rsid w:val="00201090"/>
  </w:style>
  <w:style w:type="character" w:customStyle="1" w:styleId="2f9">
    <w:name w:val="Знак примечания2"/>
    <w:rsid w:val="00201090"/>
    <w:rPr>
      <w:sz w:val="16"/>
      <w:szCs w:val="16"/>
    </w:rPr>
  </w:style>
  <w:style w:type="paragraph" w:customStyle="1" w:styleId="NormalWeb1">
    <w:name w:val="Normal (Web)1"/>
    <w:basedOn w:val="a0"/>
    <w:rsid w:val="00201090"/>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ListParagraph1">
    <w:name w:val="List Paragraph1"/>
    <w:basedOn w:val="a0"/>
    <w:rsid w:val="00201090"/>
    <w:pPr>
      <w:suppressAutoHyphens/>
      <w:spacing w:after="0" w:line="100" w:lineRule="atLeast"/>
      <w:ind w:left="720"/>
    </w:pPr>
    <w:rPr>
      <w:rFonts w:ascii="Times New Roman" w:eastAsia="FZSongTi" w:hAnsi="Times New Roman" w:cs="Calibri"/>
      <w:kern w:val="1"/>
      <w:sz w:val="28"/>
      <w:szCs w:val="24"/>
      <w:lang w:eastAsia="hi-IN" w:bidi="hi-IN"/>
    </w:rPr>
  </w:style>
  <w:style w:type="paragraph" w:customStyle="1" w:styleId="BalloonText1">
    <w:name w:val="Balloon Text1"/>
    <w:basedOn w:val="a0"/>
    <w:rsid w:val="00201090"/>
    <w:pPr>
      <w:suppressAutoHyphens/>
      <w:spacing w:after="0" w:line="100" w:lineRule="atLeast"/>
    </w:pPr>
    <w:rPr>
      <w:rFonts w:ascii="Tahoma" w:eastAsia="Consolas" w:hAnsi="Tahoma" w:cs="Tahoma"/>
      <w:kern w:val="1"/>
      <w:sz w:val="16"/>
      <w:szCs w:val="16"/>
      <w:lang w:val="en-US" w:eastAsia="hi-IN" w:bidi="hi-IN"/>
    </w:rPr>
  </w:style>
  <w:style w:type="paragraph" w:customStyle="1" w:styleId="48">
    <w:name w:val="Заголовок оглавления4"/>
    <w:basedOn w:val="10"/>
    <w:qFormat/>
    <w:rsid w:val="00201090"/>
    <w:pPr>
      <w:pageBreakBefore/>
      <w:suppressLineNumbers/>
      <w:suppressAutoHyphens/>
      <w:spacing w:before="0"/>
    </w:pPr>
    <w:rPr>
      <w:rFonts w:eastAsia="Consolas" w:cs="font302"/>
      <w:kern w:val="1"/>
      <w:lang w:eastAsia="hi-IN" w:bidi="hi-IN"/>
    </w:rPr>
  </w:style>
  <w:style w:type="paragraph" w:customStyle="1" w:styleId="NormalIndent1">
    <w:name w:val="Normal Indent1"/>
    <w:basedOn w:val="a0"/>
    <w:rsid w:val="00201090"/>
    <w:pPr>
      <w:suppressAutoHyphens/>
      <w:spacing w:after="0" w:line="100" w:lineRule="atLeast"/>
      <w:ind w:left="720"/>
    </w:pPr>
    <w:rPr>
      <w:rFonts w:ascii="Consolas" w:eastAsia="Consolas" w:hAnsi="Consolas" w:cs="Consolas"/>
      <w:kern w:val="1"/>
      <w:sz w:val="28"/>
      <w:szCs w:val="24"/>
      <w:lang w:val="en-US" w:eastAsia="hi-IN" w:bidi="hi-IN"/>
    </w:rPr>
  </w:style>
  <w:style w:type="paragraph" w:customStyle="1" w:styleId="NoSpacing1">
    <w:name w:val="No Spacing1"/>
    <w:rsid w:val="00201090"/>
    <w:pPr>
      <w:suppressAutoHyphens/>
      <w:spacing w:after="0" w:line="100" w:lineRule="atLeast"/>
    </w:pPr>
    <w:rPr>
      <w:rFonts w:ascii="Arial" w:eastAsia="FZSongTi" w:hAnsi="Arial" w:cs="LucidaSans"/>
      <w:kern w:val="1"/>
      <w:sz w:val="20"/>
      <w:szCs w:val="24"/>
      <w:lang w:eastAsia="hi-IN" w:bidi="hi-IN"/>
    </w:rPr>
  </w:style>
  <w:style w:type="paragraph" w:customStyle="1" w:styleId="2fa">
    <w:name w:val="Текст примечания2"/>
    <w:basedOn w:val="a0"/>
    <w:rsid w:val="00201090"/>
    <w:pPr>
      <w:suppressAutoHyphens/>
      <w:spacing w:after="0" w:line="100" w:lineRule="atLeast"/>
    </w:pPr>
    <w:rPr>
      <w:rFonts w:ascii="Times New Roman" w:eastAsia="FZSongTi" w:hAnsi="Times New Roman" w:cs="LucidaSans"/>
      <w:kern w:val="1"/>
      <w:sz w:val="20"/>
      <w:szCs w:val="20"/>
      <w:lang w:eastAsia="hi-IN" w:bidi="hi-IN"/>
    </w:rPr>
  </w:style>
  <w:style w:type="numbering" w:customStyle="1" w:styleId="400">
    <w:name w:val="Нет списка40"/>
    <w:next w:val="a3"/>
    <w:uiPriority w:val="99"/>
    <w:semiHidden/>
    <w:unhideWhenUsed/>
    <w:rsid w:val="0065129C"/>
  </w:style>
  <w:style w:type="numbering" w:customStyle="1" w:styleId="1200">
    <w:name w:val="Нет списка120"/>
    <w:next w:val="a3"/>
    <w:uiPriority w:val="99"/>
    <w:semiHidden/>
    <w:unhideWhenUsed/>
    <w:rsid w:val="0065129C"/>
  </w:style>
  <w:style w:type="numbering" w:customStyle="1" w:styleId="450">
    <w:name w:val="Нет списка45"/>
    <w:next w:val="a3"/>
    <w:uiPriority w:val="99"/>
    <w:semiHidden/>
    <w:unhideWhenUsed/>
    <w:rsid w:val="00972F92"/>
  </w:style>
  <w:style w:type="numbering" w:customStyle="1" w:styleId="460">
    <w:name w:val="Нет списка46"/>
    <w:next w:val="a3"/>
    <w:uiPriority w:val="99"/>
    <w:semiHidden/>
    <w:unhideWhenUsed/>
    <w:rsid w:val="00CE6ED2"/>
  </w:style>
  <w:style w:type="character" w:customStyle="1" w:styleId="3f2">
    <w:name w:val="Знак примечания3"/>
    <w:rsid w:val="00CE6ED2"/>
    <w:rPr>
      <w:sz w:val="16"/>
      <w:szCs w:val="16"/>
    </w:rPr>
  </w:style>
  <w:style w:type="paragraph" w:customStyle="1" w:styleId="57">
    <w:name w:val="Заголовок оглавления5"/>
    <w:basedOn w:val="10"/>
    <w:qFormat/>
    <w:rsid w:val="00CE6ED2"/>
    <w:pPr>
      <w:pageBreakBefore/>
      <w:suppressLineNumbers/>
      <w:suppressAutoHyphens/>
      <w:spacing w:before="0"/>
    </w:pPr>
    <w:rPr>
      <w:rFonts w:eastAsia="Consolas" w:cs="font303"/>
      <w:kern w:val="1"/>
      <w:lang w:eastAsia="hi-IN" w:bidi="hi-IN"/>
    </w:rPr>
  </w:style>
  <w:style w:type="paragraph" w:customStyle="1" w:styleId="3f3">
    <w:name w:val="Текст примечания3"/>
    <w:basedOn w:val="a0"/>
    <w:rsid w:val="00CE6ED2"/>
    <w:pPr>
      <w:suppressAutoHyphens/>
      <w:spacing w:after="0" w:line="100" w:lineRule="atLeast"/>
    </w:pPr>
    <w:rPr>
      <w:rFonts w:ascii="Times New Roman" w:eastAsia="FZSongTi" w:hAnsi="Times New Roman" w:cs="LucidaSans"/>
      <w:kern w:val="1"/>
      <w:sz w:val="20"/>
      <w:szCs w:val="20"/>
      <w:lang w:eastAsia="hi-IN" w:bidi="hi-IN"/>
    </w:rPr>
  </w:style>
  <w:style w:type="numbering" w:customStyle="1" w:styleId="470">
    <w:name w:val="Нет списка47"/>
    <w:next w:val="a3"/>
    <w:uiPriority w:val="99"/>
    <w:semiHidden/>
    <w:unhideWhenUsed/>
    <w:rsid w:val="0075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2323">
      <w:bodyDiv w:val="1"/>
      <w:marLeft w:val="0"/>
      <w:marRight w:val="0"/>
      <w:marTop w:val="0"/>
      <w:marBottom w:val="0"/>
      <w:divBdr>
        <w:top w:val="none" w:sz="0" w:space="0" w:color="auto"/>
        <w:left w:val="none" w:sz="0" w:space="0" w:color="auto"/>
        <w:bottom w:val="none" w:sz="0" w:space="0" w:color="auto"/>
        <w:right w:val="none" w:sz="0" w:space="0" w:color="auto"/>
      </w:divBdr>
    </w:div>
    <w:div w:id="744650259">
      <w:bodyDiv w:val="1"/>
      <w:marLeft w:val="0"/>
      <w:marRight w:val="0"/>
      <w:marTop w:val="0"/>
      <w:marBottom w:val="0"/>
      <w:divBdr>
        <w:top w:val="none" w:sz="0" w:space="0" w:color="auto"/>
        <w:left w:val="none" w:sz="0" w:space="0" w:color="auto"/>
        <w:bottom w:val="none" w:sz="0" w:space="0" w:color="auto"/>
        <w:right w:val="none" w:sz="0" w:space="0" w:color="auto"/>
      </w:divBdr>
    </w:div>
    <w:div w:id="890262855">
      <w:bodyDiv w:val="1"/>
      <w:marLeft w:val="0"/>
      <w:marRight w:val="0"/>
      <w:marTop w:val="0"/>
      <w:marBottom w:val="0"/>
      <w:divBdr>
        <w:top w:val="none" w:sz="0" w:space="0" w:color="auto"/>
        <w:left w:val="none" w:sz="0" w:space="0" w:color="auto"/>
        <w:bottom w:val="none" w:sz="0" w:space="0" w:color="auto"/>
        <w:right w:val="none" w:sz="0" w:space="0" w:color="auto"/>
      </w:divBdr>
    </w:div>
    <w:div w:id="1349063341">
      <w:bodyDiv w:val="1"/>
      <w:marLeft w:val="0"/>
      <w:marRight w:val="0"/>
      <w:marTop w:val="0"/>
      <w:marBottom w:val="0"/>
      <w:divBdr>
        <w:top w:val="none" w:sz="0" w:space="0" w:color="auto"/>
        <w:left w:val="none" w:sz="0" w:space="0" w:color="auto"/>
        <w:bottom w:val="none" w:sz="0" w:space="0" w:color="auto"/>
        <w:right w:val="none" w:sz="0" w:space="0" w:color="auto"/>
      </w:divBdr>
    </w:div>
    <w:div w:id="1838108443">
      <w:bodyDiv w:val="1"/>
      <w:marLeft w:val="0"/>
      <w:marRight w:val="0"/>
      <w:marTop w:val="0"/>
      <w:marBottom w:val="0"/>
      <w:divBdr>
        <w:top w:val="none" w:sz="0" w:space="0" w:color="auto"/>
        <w:left w:val="none" w:sz="0" w:space="0" w:color="auto"/>
        <w:bottom w:val="none" w:sz="0" w:space="0" w:color="auto"/>
        <w:right w:val="none" w:sz="0" w:space="0" w:color="auto"/>
      </w:divBdr>
    </w:div>
    <w:div w:id="19555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2E4F1F5DD396E34A1AE5DD9A9E7CBC49D6FAAB1A1407E8AF974263BC02233F8F888041DFAD7AB9v80BG" TargetMode="External"/><Relationship Id="rId21" Type="http://schemas.openxmlformats.org/officeDocument/2006/relationships/header" Target="header3.xml"/><Relationship Id="rId42" Type="http://schemas.openxmlformats.org/officeDocument/2006/relationships/hyperlink" Target="http://garant.cbr.ru/document?id=10005800&amp;sub=0" TargetMode="External"/><Relationship Id="rId47" Type="http://schemas.openxmlformats.org/officeDocument/2006/relationships/hyperlink" Target="consultantplus://offline/ref=C1108D8B1C0B0FCA4017E8CAB92ABF9A53BF3256983001629267C42C18B8D0F6D44BFAD254002658k9F2L" TargetMode="External"/><Relationship Id="rId63" Type="http://schemas.openxmlformats.org/officeDocument/2006/relationships/image" Target="media/image10.wmf"/><Relationship Id="rId68" Type="http://schemas.openxmlformats.org/officeDocument/2006/relationships/image" Target="media/image15.wmf"/><Relationship Id="rId84" Type="http://schemas.openxmlformats.org/officeDocument/2006/relationships/image" Target="media/image27.wmf"/><Relationship Id="rId89" Type="http://schemas.openxmlformats.org/officeDocument/2006/relationships/image" Target="media/image32.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consultantplus://offline/ref=718CFAFFB45A3612985202592A08B26FD0536BDB5DD7AF4EE5198218071351J" TargetMode="External"/><Relationship Id="rId107" Type="http://schemas.openxmlformats.org/officeDocument/2006/relationships/header" Target="header16.xml"/><Relationship Id="rId11" Type="http://schemas.openxmlformats.org/officeDocument/2006/relationships/hyperlink" Target="file:///C:\Documents%20and%20Settings\barinov\Local%20Settings\AppData\Local\Microsoft\Windows\Temporary%20Internet%20Files\Content.Outlook\EVZQTUJK\&#1056;&#1072;&#1079;&#1076;&#1077;&#1083;%205%20&#1080;%20&#1089;&#1087;&#1088;&#1080;&#1083;&#1086;&#1078;&#1077;&#1085;&#1080;&#1077;&#1084;%20&#1086;&#1090;%206%2012%202012.doc" TargetMode="External"/><Relationship Id="rId24" Type="http://schemas.openxmlformats.org/officeDocument/2006/relationships/hyperlink" Target="consultantplus://offline/ref=B42E4F1F5DD396E34A1AE5DD9A9E7CBC49D5F0A71F1807E8AF974263BC02233F8F888041DFAD7ABBv801G" TargetMode="External"/><Relationship Id="rId32" Type="http://schemas.openxmlformats.org/officeDocument/2006/relationships/hyperlink" Target="consultantplus://offline/ref=4A082868035BA6B0602ACDF282AD1E9C35845CEEAEEE47F258DEA24AN9j3O" TargetMode="External"/><Relationship Id="rId37" Type="http://schemas.openxmlformats.org/officeDocument/2006/relationships/hyperlink" Target="consultantplus://offline/ref=72061DF5DEC75B5745EEA611352A4A2DB2C5C506AC44920BEB5E0E4899B1F9177F73FF1EF29A485F636AE" TargetMode="External"/><Relationship Id="rId40" Type="http://schemas.openxmlformats.org/officeDocument/2006/relationships/hyperlink" Target="http://garant.cbr.ru/document?id=10000758&amp;sub=0" TargetMode="External"/><Relationship Id="rId45" Type="http://schemas.openxmlformats.org/officeDocument/2006/relationships/hyperlink" Target="consultantplus://offline/ref=C1108D8B1C0B0FCA4017E8CAB92ABF9A53BF3256983001629267C42C18B8D0F6D44BFAD254002658k9F2L" TargetMode="External"/><Relationship Id="rId53" Type="http://schemas.openxmlformats.org/officeDocument/2006/relationships/hyperlink" Target="file:///E:\&#1057;&#1086;&#1102;&#1079;&#1085;&#1099;&#1081;\2014.02.27-28\&#1055;&#1088;&#1086;&#1090;&#1086;&#1082;&#1086;&#1083;_&#1055;&#1088;&#1080;&#1083;%2018%2028.02.2014.docx" TargetMode="External"/><Relationship Id="rId58" Type="http://schemas.openxmlformats.org/officeDocument/2006/relationships/image" Target="media/image5.wmf"/><Relationship Id="rId66" Type="http://schemas.openxmlformats.org/officeDocument/2006/relationships/image" Target="media/image13.wmf"/><Relationship Id="rId74" Type="http://schemas.openxmlformats.org/officeDocument/2006/relationships/hyperlink" Target="consultantplus://offline/ref=9352C09A76DD7E5169F0C643359B1CDB9AE85807BA280841DAD39FD5F9A60058B7C9BD256277BD8AN3FBM" TargetMode="External"/><Relationship Id="rId79" Type="http://schemas.openxmlformats.org/officeDocument/2006/relationships/image" Target="media/image22.wmf"/><Relationship Id="rId87" Type="http://schemas.openxmlformats.org/officeDocument/2006/relationships/image" Target="media/image30.wmf"/><Relationship Id="rId102" Type="http://schemas.openxmlformats.org/officeDocument/2006/relationships/hyperlink" Target="consultantplus://offline/ref=935BF5E684665D90D36F99A8C18CD3378DCB38316BA25CA45D726233uDP" TargetMode="External"/><Relationship Id="rId110" Type="http://schemas.openxmlformats.org/officeDocument/2006/relationships/hyperlink" Target="consultantplus://offline/ref=1C4662ADF167B3BD3457A52541CA76669324EC0BA77CCFF2A62D588AO7vEH" TargetMode="External"/><Relationship Id="rId5" Type="http://schemas.openxmlformats.org/officeDocument/2006/relationships/settings" Target="settings.xml"/><Relationship Id="rId61" Type="http://schemas.openxmlformats.org/officeDocument/2006/relationships/image" Target="media/image8.wmf"/><Relationship Id="rId82" Type="http://schemas.openxmlformats.org/officeDocument/2006/relationships/image" Target="media/image25.wmf"/><Relationship Id="rId90" Type="http://schemas.openxmlformats.org/officeDocument/2006/relationships/image" Target="media/image33.wmf"/><Relationship Id="rId95" Type="http://schemas.openxmlformats.org/officeDocument/2006/relationships/header" Target="header7.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hyperlink" Target="consultantplus://offline/ref=B42E4F1F5DD396E34A1AE5DD9A9E7CBC49D7F4A2121207E8AF974263BC02233F8F888041DFAD7ABBv802G" TargetMode="External"/><Relationship Id="rId27" Type="http://schemas.openxmlformats.org/officeDocument/2006/relationships/hyperlink" Target="consultantplus://offline/ref=C8D6F80B31E53CE97BD9CFB4CE840F0DF8EBD694BC5BD078CE43E0A36E98417AC22A0E7C7274A17CzFa7P" TargetMode="External"/><Relationship Id="rId30" Type="http://schemas.openxmlformats.org/officeDocument/2006/relationships/header" Target="header4.xml"/><Relationship Id="rId35" Type="http://schemas.openxmlformats.org/officeDocument/2006/relationships/hyperlink" Target="garantF1://10005771.0" TargetMode="External"/><Relationship Id="rId43" Type="http://schemas.openxmlformats.org/officeDocument/2006/relationships/hyperlink" Target="consultantplus://offline/ref=C1108D8B1C0B0FCA4017E8CAB92ABF9A53BF3256983001629267C42C18B8D0F6D44BFAD254002658k9F2L" TargetMode="External"/><Relationship Id="rId48" Type="http://schemas.openxmlformats.org/officeDocument/2006/relationships/hyperlink" Target="consultantplus://offline/ref=C1108D8B1C0B0FCA4017E8CAB92ABF9A53BF3256983001629267C42C18B8D0F6D44BFAD254002659k9F9L" TargetMode="External"/><Relationship Id="rId56" Type="http://schemas.openxmlformats.org/officeDocument/2006/relationships/hyperlink" Target="file:///E:\&#1057;&#1086;&#1102;&#1079;&#1085;&#1099;&#1081;\2014.02.27-28\&#1055;&#1088;&#1086;&#1090;&#1086;&#1082;&#1086;&#1083;_&#1055;&#1088;&#1080;&#1083;%2018%2028.02.2014.docx" TargetMode="External"/><Relationship Id="rId64" Type="http://schemas.openxmlformats.org/officeDocument/2006/relationships/image" Target="media/image11.wmf"/><Relationship Id="rId69" Type="http://schemas.openxmlformats.org/officeDocument/2006/relationships/image" Target="media/image16.wmf"/><Relationship Id="rId77" Type="http://schemas.openxmlformats.org/officeDocument/2006/relationships/image" Target="media/image20.wmf"/><Relationship Id="rId100" Type="http://schemas.openxmlformats.org/officeDocument/2006/relationships/header" Target="header11.xml"/><Relationship Id="rId105"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hyperlink" Target="file:///E:\&#1057;&#1086;&#1102;&#1079;&#1085;&#1099;&#1081;\2014.02.27-28\&#1055;&#1088;&#1086;&#1090;&#1086;&#1082;&#1086;&#1083;_&#1055;&#1088;&#1080;&#1083;%2018%2028.02.2014.docx" TargetMode="External"/><Relationship Id="rId72" Type="http://schemas.openxmlformats.org/officeDocument/2006/relationships/image" Target="media/image19.wmf"/><Relationship Id="rId80" Type="http://schemas.openxmlformats.org/officeDocument/2006/relationships/image" Target="media/image23.wmf"/><Relationship Id="rId85" Type="http://schemas.openxmlformats.org/officeDocument/2006/relationships/image" Target="media/image28.wmf"/><Relationship Id="rId93" Type="http://schemas.openxmlformats.org/officeDocument/2006/relationships/header" Target="header6.xml"/><Relationship Id="rId98" Type="http://schemas.openxmlformats.org/officeDocument/2006/relationships/hyperlink" Target="consultantplus://offline/ref=34EAA98332C2E6D459C8657D812DA7BB6C456E5579015E7054B279CC70A9529FBF73AAD6DA71DE98REl7F"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consultantplus://offline/ref=B42E4F1F5DD396E34A1AE5DD9A9E7CBC49D6FAAB1A1407E8AF974263BC02233F8F888041DFAD7AB8v805G" TargetMode="External"/><Relationship Id="rId33" Type="http://schemas.openxmlformats.org/officeDocument/2006/relationships/hyperlink" Target="consultantplus://offline/ref=042D1013B25E2CCC2377CB9335C6DD1C4C5489C5BED69190DD71111B46597BCB6BD1FB0D09199366C5E0432908t0j9J" TargetMode="External"/><Relationship Id="rId38" Type="http://schemas.openxmlformats.org/officeDocument/2006/relationships/hyperlink" Target="http://garant.cbr.ru/document?id=10005800&amp;sub=0" TargetMode="External"/><Relationship Id="rId46" Type="http://schemas.openxmlformats.org/officeDocument/2006/relationships/hyperlink" Target="consultantplus://offline/ref=C1108D8B1C0B0FCA4017E8CAB92ABF9A53BF3256983001629267C42C18B8D0F6D44BFAD254002659k9F8L" TargetMode="External"/><Relationship Id="rId59" Type="http://schemas.openxmlformats.org/officeDocument/2006/relationships/image" Target="media/image6.wmf"/><Relationship Id="rId67" Type="http://schemas.openxmlformats.org/officeDocument/2006/relationships/image" Target="media/image14.wmf"/><Relationship Id="rId103" Type="http://schemas.openxmlformats.org/officeDocument/2006/relationships/hyperlink" Target="consultantplus://offline/ref=D2200B23A2310CE53A22663E6D923C19188B9BC7E7101C622E3E252EB00C8233D412B9A7A56F14A7XBUDP" TargetMode="External"/><Relationship Id="rId108" Type="http://schemas.openxmlformats.org/officeDocument/2006/relationships/hyperlink" Target="consultantplus://offline/ref=A25710C3C62068CFBF15A84F4BBF796C0BBBE3E7259645A29883E7A7BBC54A110736C5D192988846dBm5I" TargetMode="External"/><Relationship Id="rId20" Type="http://schemas.openxmlformats.org/officeDocument/2006/relationships/header" Target="header2.xml"/><Relationship Id="rId41" Type="http://schemas.openxmlformats.org/officeDocument/2006/relationships/hyperlink" Target="http://garant.cbr.ru/document?id=10000758&amp;sub=0" TargetMode="External"/><Relationship Id="rId54" Type="http://schemas.openxmlformats.org/officeDocument/2006/relationships/hyperlink" Target="consultantplus://offline/ref=7D3B0102AF85D8F498A895AC13A1D97CC77D1FD9898F77DA05533B113CT3U1M" TargetMode="External"/><Relationship Id="rId62" Type="http://schemas.openxmlformats.org/officeDocument/2006/relationships/image" Target="media/image9.wmf"/><Relationship Id="rId70" Type="http://schemas.openxmlformats.org/officeDocument/2006/relationships/image" Target="media/image17.wmf"/><Relationship Id="rId75" Type="http://schemas.openxmlformats.org/officeDocument/2006/relationships/hyperlink" Target="consultantplus://offline/ref=9352C09A76DD7E5169F0C643359B1CDB9AE85807BA280841DAD39FD5F9A60058B7C9BD256277BD8BN3FFM" TargetMode="External"/><Relationship Id="rId83" Type="http://schemas.openxmlformats.org/officeDocument/2006/relationships/image" Target="media/image26.wmf"/><Relationship Id="rId88" Type="http://schemas.openxmlformats.org/officeDocument/2006/relationships/image" Target="media/image31.wmf"/><Relationship Id="rId91" Type="http://schemas.openxmlformats.org/officeDocument/2006/relationships/hyperlink" Target="consultantplus://offline/ref=9352C09A76DD7E5169F0C643359B1CDB9AE85807BA280841DAD39FD5F9A60058B7C9BD256277BE8BN3FAM" TargetMode="External"/><Relationship Id="rId96" Type="http://schemas.openxmlformats.org/officeDocument/2006/relationships/header" Target="header8.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consultantplus://offline/ref=B42E4F1F5DD396E34A1AE5DD9A9E7CBC49D6F7A01F1507E8AF974263BC02233F8F888041DFAD7ABBv803G" TargetMode="External"/><Relationship Id="rId28" Type="http://schemas.openxmlformats.org/officeDocument/2006/relationships/hyperlink" Target="consultantplus://offline/ref=718CFAFFB45A3612985202592A08B26FD0536BDB5DD7AF4EE5198218071351J" TargetMode="External"/><Relationship Id="rId36" Type="http://schemas.openxmlformats.org/officeDocument/2006/relationships/hyperlink" Target="consultantplus://offline/ref=72061DF5DEC75B5745EEA611352A4A2DB2C5C506AC44920BEB5E0E4899B1F9177F73FF1EF29A485F636BE" TargetMode="External"/><Relationship Id="rId49" Type="http://schemas.openxmlformats.org/officeDocument/2006/relationships/hyperlink" Target="consultantplus://offline/ref=A7FAB6FAB3E620AB204B7F992E2F6AE19E996070971FFA1265D69DC20050D7A3F1CCD4C557E89F07RBSBG" TargetMode="External"/><Relationship Id="rId57" Type="http://schemas.openxmlformats.org/officeDocument/2006/relationships/hyperlink" Target="consultantplus://offline/ref=9352C09A76DD7E5169F0C643359B1CDB9AE85807BA280841DAD39FD5F9A60058B7C9BD256277BC80N3F4M" TargetMode="External"/><Relationship Id="rId106" Type="http://schemas.openxmlformats.org/officeDocument/2006/relationships/header" Target="header15.xml"/><Relationship Id="rId10" Type="http://schemas.openxmlformats.org/officeDocument/2006/relationships/hyperlink" Target="file:///C:\Documents%20and%20Settings\barinov\Local%20Settings\AppData\Local\Microsoft\Windows\Temporary%20Internet%20Files\Content.Outlook\EVZQTUJK\&#1056;&#1072;&#1079;&#1076;&#1077;&#1083;%205%20&#1080;%20&#1089;&#1087;&#1088;&#1080;&#1083;&#1086;&#1078;&#1077;&#1085;&#1080;&#1077;&#1084;%20&#1086;&#1090;%206%2012%202012.doc" TargetMode="External"/><Relationship Id="rId31" Type="http://schemas.openxmlformats.org/officeDocument/2006/relationships/hyperlink" Target="consultantplus://offline/ref=B87FC2459B5006DDE269EC7EABCE5353056ABCB53DF5CA4E25E411D6N1kBO" TargetMode="External"/><Relationship Id="rId44" Type="http://schemas.openxmlformats.org/officeDocument/2006/relationships/hyperlink" Target="consultantplus://offline/ref=C1108D8B1C0B0FCA4017E8CAB92ABF9A53BF3256983001629267C42C18B8D0F6D44BFAD254002659k9F8L" TargetMode="External"/><Relationship Id="rId52" Type="http://schemas.openxmlformats.org/officeDocument/2006/relationships/hyperlink" Target="consultantplus://offline/ref=7D3B0102AF85D8F498A895AC13A1D97CC77D1FD9898F77DA05533B113CT3U1M" TargetMode="External"/><Relationship Id="rId60" Type="http://schemas.openxmlformats.org/officeDocument/2006/relationships/image" Target="media/image7.wmf"/><Relationship Id="rId65" Type="http://schemas.openxmlformats.org/officeDocument/2006/relationships/image" Target="media/image12.wmf"/><Relationship Id="rId73" Type="http://schemas.openxmlformats.org/officeDocument/2006/relationships/hyperlink" Target="consultantplus://offline/ref=9352C09A76DD7E5169F0C643359B1CDB9AE85807BA280841DAD39FD5F9A60058B7C9BD256277BC8FN3FDM" TargetMode="External"/><Relationship Id="rId78" Type="http://schemas.openxmlformats.org/officeDocument/2006/relationships/image" Target="media/image21.wmf"/><Relationship Id="rId81" Type="http://schemas.openxmlformats.org/officeDocument/2006/relationships/image" Target="media/image24.wmf"/><Relationship Id="rId86" Type="http://schemas.openxmlformats.org/officeDocument/2006/relationships/image" Target="media/image29.wmf"/><Relationship Id="rId94" Type="http://schemas.openxmlformats.org/officeDocument/2006/relationships/hyperlink" Target="consultantplus://offline/ref=ABA4BD80EAD862517D4B620BEB47329B90495A12181B1577667F4703875675D0EF46597EA829EF79y6N4O" TargetMode="External"/><Relationship Id="rId99" Type="http://schemas.openxmlformats.org/officeDocument/2006/relationships/header" Target="header10.xml"/><Relationship Id="rId10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hyperlink" Target="http://garant.cbr.ru/document?id=10006464&amp;sub=0" TargetMode="External"/><Relationship Id="rId109" Type="http://schemas.openxmlformats.org/officeDocument/2006/relationships/header" Target="header17.xml"/><Relationship Id="rId34" Type="http://schemas.openxmlformats.org/officeDocument/2006/relationships/hyperlink" Target="consultantplus://offline/ref=042D1013B25E2CCC2377CB9335C6DD1C4C5489C5BED69095DA731A1B46597BCB6BD1FB0D09199366C5E043290Ct0j2J" TargetMode="External"/><Relationship Id="rId50" Type="http://schemas.openxmlformats.org/officeDocument/2006/relationships/hyperlink" Target="consultantplus://offline/ref=7D3B0102AF85D8F498A895AC13A1D97CC77D1FD9898F77DA05533B113CT3U1M" TargetMode="External"/><Relationship Id="rId55" Type="http://schemas.openxmlformats.org/officeDocument/2006/relationships/hyperlink" Target="consultantplus://offline/ref=7D3B0102AF85D8F498A895AC13A1D97CC77D1FD9898F77DA05533B113CT3U1M" TargetMode="External"/><Relationship Id="rId76" Type="http://schemas.openxmlformats.org/officeDocument/2006/relationships/hyperlink" Target="consultantplus://offline/ref=9352C09A76DD7E5169F0C643359B1CDB9AE85807BA280841DAD39FD5F9A60058B7C9BD256277BD8BN3F9M" TargetMode="External"/><Relationship Id="rId97" Type="http://schemas.openxmlformats.org/officeDocument/2006/relationships/header" Target="header9.xml"/><Relationship Id="rId104" Type="http://schemas.openxmlformats.org/officeDocument/2006/relationships/header" Target="header13.xml"/><Relationship Id="rId7" Type="http://schemas.openxmlformats.org/officeDocument/2006/relationships/footnotes" Target="footnotes.xml"/><Relationship Id="rId71" Type="http://schemas.openxmlformats.org/officeDocument/2006/relationships/image" Target="media/image18.wmf"/><Relationship Id="rId9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E5B4-AF8A-4098-BC6F-30ACF5A6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501</Pages>
  <Words>168547</Words>
  <Characters>960718</Characters>
  <Application>Microsoft Office Word</Application>
  <DocSecurity>8</DocSecurity>
  <Lines>8005</Lines>
  <Paragraphs>2254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Ольга Владимировна;Тихонова Юлия Викторовна</dc:creator>
  <cp:lastModifiedBy>user</cp:lastModifiedBy>
  <cp:revision>151</cp:revision>
  <cp:lastPrinted>2014-05-28T22:13:00Z</cp:lastPrinted>
  <dcterms:created xsi:type="dcterms:W3CDTF">2014-05-27T05:48:00Z</dcterms:created>
  <dcterms:modified xsi:type="dcterms:W3CDTF">2014-05-29T09:44:00Z</dcterms:modified>
</cp:coreProperties>
</file>