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0F" w:rsidRPr="009032D1" w:rsidRDefault="0072650F" w:rsidP="00DA5D46">
      <w:pPr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9032D1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Понятие морали</w:t>
      </w:r>
    </w:p>
    <w:p w:rsidR="009032D1" w:rsidRDefault="009032D1" w:rsidP="0072650F">
      <w:pPr>
        <w:spacing w:before="120" w:after="105" w:line="255" w:lineRule="atLeast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9032D1" w:rsidRPr="009032D1" w:rsidRDefault="009032D1" w:rsidP="0072650F">
      <w:pPr>
        <w:spacing w:before="120" w:after="105" w:line="255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2D1">
        <w:rPr>
          <w:rFonts w:ascii="Arial" w:hAnsi="Arial" w:cs="Arial"/>
          <w:color w:val="333333"/>
          <w:sz w:val="24"/>
          <w:szCs w:val="24"/>
        </w:rPr>
        <w:t>О</w:t>
      </w:r>
      <w:r w:rsidRPr="009032D1">
        <w:rPr>
          <w:rFonts w:ascii="Arial" w:hAnsi="Arial" w:cs="Arial"/>
          <w:color w:val="333333"/>
          <w:sz w:val="24"/>
          <w:szCs w:val="24"/>
        </w:rPr>
        <w:t xml:space="preserve">бщество придумало такое понятие как мораль, для избегания конфликтов между людьми. </w:t>
      </w:r>
      <w:r w:rsidRPr="0055719D">
        <w:rPr>
          <w:rFonts w:ascii="Arial" w:hAnsi="Arial" w:cs="Arial"/>
          <w:bCs/>
          <w:iCs/>
          <w:color w:val="333333"/>
          <w:sz w:val="24"/>
          <w:szCs w:val="24"/>
        </w:rPr>
        <w:t>Общество, в котором мы живём, диктует нам правила нравственности и морали, как ключ к эффективному взаимодействию с другими людьми.</w:t>
      </w:r>
    </w:p>
    <w:p w:rsidR="009032D1" w:rsidRPr="009032D1" w:rsidRDefault="009032D1" w:rsidP="0072650F">
      <w:pPr>
        <w:spacing w:before="120" w:after="105" w:line="255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50F" w:rsidRPr="009032D1" w:rsidRDefault="0072650F" w:rsidP="0072650F">
      <w:pPr>
        <w:spacing w:before="120" w:after="105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Моралью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(или нравственностью) называют принятую в обществе систему норм, идеалов, принципов и ее выражение в реальной жизни людей.</w:t>
      </w:r>
    </w:p>
    <w:p w:rsidR="00DA5D46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Мораль в целом проявля</w:t>
      </w:r>
      <w:bookmarkStart w:id="0" w:name="_GoBack"/>
      <w:bookmarkEnd w:id="0"/>
      <w:r w:rsidRPr="009032D1">
        <w:rPr>
          <w:rFonts w:ascii="Arial" w:eastAsia="Times New Roman" w:hAnsi="Arial" w:cs="Arial"/>
          <w:sz w:val="24"/>
          <w:szCs w:val="24"/>
          <w:lang w:eastAsia="ru-RU"/>
        </w:rPr>
        <w:t>ет себя в осмыслении противоположности добра и зла.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понимается как важнейшая личная и общественная ценность и соотносится с влечением человека к поддержанию единства межличностных связей и достижению нравственного совершенства. Добро есть стремление к гармоничной целостности как в отношениях между людьми, так и во внутреннем мире личности. Если добро — созидательно, то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зло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— это все, что разрушает межличностные связи и разлагает внутренний мир человека.</w:t>
      </w:r>
    </w:p>
    <w:p w:rsidR="00DA5D46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Все нормы, идеалы, предписания морали ставят своей целью поддержание добра и отвлечение человека от зла. Когда человек осознает требования поддержания добра как свою личную задачу, можно говорить, что он осознает свой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долг -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обязательства перед обществом. Исполнение долга контролируется внешним образом — общественным мнением и внутренним об</w:t>
      </w:r>
      <w:r w:rsidR="00DA5D46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разом — совестью. </w:t>
      </w:r>
    </w:p>
    <w:p w:rsidR="0072650F" w:rsidRPr="009032D1" w:rsidRDefault="00DA5D46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овесть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есть личное осознание своего долга.</w:t>
      </w:r>
    </w:p>
    <w:p w:rsidR="00DA5D46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Человек свободен в моральной деятельности — он волен выбрать или не выбрать путь следования требованиям долга. Эта свобода человека, его способность выбирать между добром и злом называется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моральным выбором.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Моральные нормы отличны от обычаев и </w:t>
      </w:r>
      <w:hyperlink r:id="rId8" w:tooltip="Правовая норма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правовых норм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5D46" w:rsidRPr="009032D1" w:rsidRDefault="00DA5D46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Обычаи -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это исторически сложившийся стереотип массового поведения в конкретной ситуации. Обычаи отличаются от моральных норм:</w:t>
      </w:r>
    </w:p>
    <w:p w:rsidR="0072650F" w:rsidRPr="009032D1" w:rsidRDefault="00DA5D46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следование обычаю предполагает беспрекословное и буквальное подчинение его требованиям, в то время как моральные нормы предполагают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осмысленный и свободный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выбор человека;</w:t>
      </w:r>
    </w:p>
    <w:p w:rsidR="0072650F" w:rsidRPr="009032D1" w:rsidRDefault="00DA5D46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обычаи различны для разных народов, эпох, социальных групп, тогда как мораль универсальна — она задает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общие нормы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для всего человечества;</w:t>
      </w:r>
    </w:p>
    <w:p w:rsidR="0072650F" w:rsidRPr="009032D1" w:rsidRDefault="00DA5D46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исполнение обычаев нередко основано на привычке и страхе перед неодобрением окружающих, а мораль основывается на чувстве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долга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 поддерживается чувством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стыда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 угрызениями 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совести.</w:t>
      </w:r>
    </w:p>
    <w:p w:rsidR="00B53AF9" w:rsidRPr="009032D1" w:rsidRDefault="00B53AF9" w:rsidP="0055719D">
      <w:pPr>
        <w:shd w:val="clear" w:color="auto" w:fill="FFFFFF"/>
        <w:spacing w:before="120"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:rsidR="0072650F" w:rsidRPr="009032D1" w:rsidRDefault="00D831F4" w:rsidP="0055719D">
      <w:pPr>
        <w:shd w:val="clear" w:color="auto" w:fill="FFFFFF"/>
        <w:spacing w:before="120"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tooltip="Право" w:history="1">
        <w:r w:rsidR="0072650F" w:rsidRPr="009032D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Право</w:t>
        </w:r>
      </w:hyperlink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это система юридических норм, имеющих общеобязательный характер. Нормы права отличаются от моральных норм рядом характеристик:</w:t>
      </w:r>
    </w:p>
    <w:p w:rsidR="0072650F" w:rsidRPr="009032D1" w:rsidRDefault="00B53AF9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право санкционируется </w:t>
      </w:r>
      <w:hyperlink r:id="rId10" w:tooltip="Государство" w:history="1">
        <w:r w:rsidR="0072650F" w:rsidRPr="009032D1">
          <w:rPr>
            <w:rFonts w:ascii="Arial" w:eastAsia="Times New Roman" w:hAnsi="Arial" w:cs="Arial"/>
            <w:sz w:val="24"/>
            <w:szCs w:val="24"/>
            <w:lang w:eastAsia="ru-RU"/>
          </w:rPr>
          <w:t>государством</w:t>
        </w:r>
      </w:hyperlink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, а мораль основана на 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личном убеждении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hyperlink r:id="rId11" w:tooltip="Общественное мнение" w:history="1">
        <w:r w:rsidR="0072650F" w:rsidRPr="009032D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общественном мнении</w:t>
        </w:r>
      </w:hyperlink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</w:t>
      </w:r>
    </w:p>
    <w:p w:rsidR="0072650F" w:rsidRPr="009032D1" w:rsidRDefault="00B53AF9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правовые нормы имеют обязательный характер, тогда как моральные нормы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необязательны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(хотя и желательны) для исполнения;</w:t>
      </w:r>
    </w:p>
    <w:p w:rsidR="0072650F" w:rsidRPr="009032D1" w:rsidRDefault="00B53AF9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правовые нормы документально зафиксированы в законах, конституции и т.д., а моральные нормы могут быть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неписаными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и устно передаваться из поколения в поколение;</w:t>
      </w:r>
    </w:p>
    <w:p w:rsidR="0072650F" w:rsidRPr="009032D1" w:rsidRDefault="00B53AF9" w:rsidP="0055719D">
      <w:pPr>
        <w:shd w:val="clear" w:color="auto" w:fill="FFFFFF"/>
        <w:spacing w:before="100" w:beforeAutospacing="1" w:after="3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>за невыполнение правовых норм следует административная или уголовная ответственность (например, штраф или ограничение свободы), а моральные санкции выражаются в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общественном неодобрении</w:t>
      </w:r>
      <w:r w:rsidR="0072650F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72650F"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муках совести.</w:t>
      </w:r>
    </w:p>
    <w:p w:rsidR="0055719D" w:rsidRDefault="0055719D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</w:t>
      </w:r>
      <w:hyperlink r:id="rId12" w:tooltip="Способности человека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способности человека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3" w:tooltip="Общество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общества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подвергать моральной оценке все стороны общественной жизни — экономическую, политическую, духовную и т. д., а также давать моральное обоснование экономическим, политическим, религиозным, научным, эстетическим и иным целям мораль оказывается включенной во все сферы общественной жизни.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В жизни действуют нормы и правила поведения, требующие от человека служения обществу. Их возникновение и существование диктуется объективной необходимостью совместной, коллективной жизни людей. Таким образом, можно сказ</w:t>
      </w:r>
      <w:r w:rsidR="00B53AF9" w:rsidRPr="009032D1">
        <w:rPr>
          <w:rFonts w:ascii="Arial" w:eastAsia="Times New Roman" w:hAnsi="Arial" w:cs="Arial"/>
          <w:sz w:val="24"/>
          <w:szCs w:val="24"/>
          <w:lang w:eastAsia="ru-RU"/>
        </w:rPr>
        <w:t>ать, что сам способ человеческого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существования необходимо порождает 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потребность людей друг в друге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Мораль действует в обществе как совокупность трех структурных элементов: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моральной деятельности, нравственных отношений 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морального сознания.</w:t>
      </w:r>
    </w:p>
    <w:p w:rsidR="00B53AF9" w:rsidRPr="009032D1" w:rsidRDefault="00B53AF9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>Существование морали можно интерпретировать как признание обществом того простого факта, что жизнь и интересы отдельного человека гарантированы только в том случае, если обеспечено прочное единство общества в целом. Таким образом, мораль можно считать проявлением коллективной воли людей, которая через систему требований, оценок, правил пытается согласовать интересы отдельных индивидов друг</w:t>
      </w:r>
      <w:r w:rsidR="00B53AF9"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другом и с интересами общества в целом.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В отличие от других проявлений </w:t>
      </w:r>
      <w:hyperlink r:id="rId14" w:tooltip="Духовная жизнь общества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духовной жизни общества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5" w:tooltip="Наука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наука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tooltip="Искусство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искусство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7" w:tooltip="Религия" w:history="1">
        <w:r w:rsidRPr="009032D1">
          <w:rPr>
            <w:rFonts w:ascii="Arial" w:eastAsia="Times New Roman" w:hAnsi="Arial" w:cs="Arial"/>
            <w:sz w:val="24"/>
            <w:szCs w:val="24"/>
            <w:lang w:eastAsia="ru-RU"/>
          </w:rPr>
          <w:t>религия</w:t>
        </w:r>
      </w:hyperlink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мораль не является сферой организованной деятельности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>. Мораль всеобъемлюща и в то же время неуловима.</w:t>
      </w:r>
    </w:p>
    <w:p w:rsidR="00B53AF9" w:rsidRPr="009032D1" w:rsidRDefault="00B53AF9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Моральные требования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и оценки проникают во все сферы человеческой жизни и деятельности.</w:t>
      </w:r>
    </w:p>
    <w:p w:rsidR="0072650F" w:rsidRPr="009032D1" w:rsidRDefault="0072650F" w:rsidP="0072650F">
      <w:pPr>
        <w:shd w:val="clear" w:color="auto" w:fill="FFFFFF"/>
        <w:spacing w:before="120" w:after="0" w:line="255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моральных требований апеллирует не к внешней целесообразности (поступай так-то и добьешься успеха или счастья), а к моральному долгу (поступай так-то, потому что этого требует твой долг), т. е. имеет форму императива — прямого и безусловного повеления. Люди давно уже убедились, что строгое выполнение моральных правил вовсе не всегда приводит к жизненному успеху, тем не </w:t>
      </w:r>
      <w:proofErr w:type="gramStart"/>
      <w:r w:rsidRPr="009032D1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proofErr w:type="gramEnd"/>
      <w:r w:rsidRPr="009032D1">
        <w:rPr>
          <w:rFonts w:ascii="Arial" w:eastAsia="Times New Roman" w:hAnsi="Arial" w:cs="Arial"/>
          <w:sz w:val="24"/>
          <w:szCs w:val="24"/>
          <w:lang w:eastAsia="ru-RU"/>
        </w:rPr>
        <w:t xml:space="preserve"> мораль продолжает настаивать на строгом соблюдении ее требований. Объяснить этот феномен можно только одним образом: лишь в масштабе всего общества, в суммарном итоге выполнение того или иного морального предписания обретает свой полный смысл и </w:t>
      </w:r>
      <w:r w:rsidRPr="009032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отвечает некой общественной потребности</w:t>
      </w:r>
      <w:r w:rsidRPr="009032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650F" w:rsidRPr="009032D1" w:rsidRDefault="0072650F">
      <w:pPr>
        <w:rPr>
          <w:rFonts w:ascii="Arial" w:hAnsi="Arial" w:cs="Arial"/>
          <w:sz w:val="24"/>
          <w:szCs w:val="24"/>
        </w:rPr>
      </w:pPr>
      <w:bookmarkStart w:id="1" w:name="a2"/>
      <w:bookmarkEnd w:id="1"/>
    </w:p>
    <w:sectPr w:rsidR="0072650F" w:rsidRPr="009032D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F4" w:rsidRDefault="00D831F4" w:rsidP="00EC1D18">
      <w:pPr>
        <w:spacing w:after="0" w:line="240" w:lineRule="auto"/>
      </w:pPr>
      <w:r>
        <w:separator/>
      </w:r>
    </w:p>
  </w:endnote>
  <w:endnote w:type="continuationSeparator" w:id="0">
    <w:p w:rsidR="00D831F4" w:rsidRDefault="00D831F4" w:rsidP="00EC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F4" w:rsidRDefault="00D831F4" w:rsidP="00EC1D18">
      <w:pPr>
        <w:spacing w:after="0" w:line="240" w:lineRule="auto"/>
      </w:pPr>
      <w:r>
        <w:separator/>
      </w:r>
    </w:p>
  </w:footnote>
  <w:footnote w:type="continuationSeparator" w:id="0">
    <w:p w:rsidR="00D831F4" w:rsidRDefault="00D831F4" w:rsidP="00EC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8" w:rsidRDefault="00EC1D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in;height:3in" o:bullet="t"/>
    </w:pict>
  </w:numPicBullet>
  <w:numPicBullet w:numPicBulletId="1">
    <w:pict>
      <v:shape id="_x0000_i1112" type="#_x0000_t75" style="width:3in;height:3in" o:bullet="t"/>
    </w:pict>
  </w:numPicBullet>
  <w:numPicBullet w:numPicBulletId="2">
    <w:pict>
      <v:shape id="_x0000_i1113" type="#_x0000_t75" style="width:3in;height:3in" o:bullet="t"/>
    </w:pict>
  </w:numPicBullet>
  <w:numPicBullet w:numPicBulletId="3">
    <w:pict>
      <v:shape id="_x0000_i1114" type="#_x0000_t75" style="width:3in;height:3in" o:bullet="t"/>
    </w:pict>
  </w:numPicBullet>
  <w:abstractNum w:abstractNumId="0">
    <w:nsid w:val="0CBB108E"/>
    <w:multiLevelType w:val="multilevel"/>
    <w:tmpl w:val="B404AE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5D719CC"/>
    <w:multiLevelType w:val="multilevel"/>
    <w:tmpl w:val="9D2AE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219F7"/>
    <w:multiLevelType w:val="multilevel"/>
    <w:tmpl w:val="BBF07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46D3E"/>
    <w:multiLevelType w:val="multilevel"/>
    <w:tmpl w:val="6450C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0F"/>
    <w:rsid w:val="00270DC5"/>
    <w:rsid w:val="0055719D"/>
    <w:rsid w:val="006674F2"/>
    <w:rsid w:val="0072650F"/>
    <w:rsid w:val="00850BBF"/>
    <w:rsid w:val="009032D1"/>
    <w:rsid w:val="00A85FCD"/>
    <w:rsid w:val="00B53AF9"/>
    <w:rsid w:val="00D831F4"/>
    <w:rsid w:val="00DA5D46"/>
    <w:rsid w:val="00E42984"/>
    <w:rsid w:val="00E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50F"/>
    <w:rPr>
      <w:b/>
      <w:bCs/>
    </w:rPr>
  </w:style>
  <w:style w:type="paragraph" w:styleId="a4">
    <w:name w:val="header"/>
    <w:basedOn w:val="a"/>
    <w:link w:val="a5"/>
    <w:uiPriority w:val="99"/>
    <w:unhideWhenUsed/>
    <w:rsid w:val="00EC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D18"/>
  </w:style>
  <w:style w:type="paragraph" w:styleId="a6">
    <w:name w:val="footer"/>
    <w:basedOn w:val="a"/>
    <w:link w:val="a7"/>
    <w:uiPriority w:val="99"/>
    <w:unhideWhenUsed/>
    <w:rsid w:val="00EC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50F"/>
    <w:rPr>
      <w:b/>
      <w:bCs/>
    </w:rPr>
  </w:style>
  <w:style w:type="paragraph" w:styleId="a4">
    <w:name w:val="header"/>
    <w:basedOn w:val="a"/>
    <w:link w:val="a5"/>
    <w:uiPriority w:val="99"/>
    <w:unhideWhenUsed/>
    <w:rsid w:val="00EC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D18"/>
  </w:style>
  <w:style w:type="paragraph" w:styleId="a6">
    <w:name w:val="footer"/>
    <w:basedOn w:val="a"/>
    <w:link w:val="a7"/>
    <w:uiPriority w:val="99"/>
    <w:unhideWhenUsed/>
    <w:rsid w:val="00EC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994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27482211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8776">
                          <w:blockQuote w:val="1"/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  <w:div w:id="1067068628">
                          <w:marLeft w:val="-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pravovaya-norma.html" TargetMode="External"/><Relationship Id="rId13" Type="http://schemas.openxmlformats.org/officeDocument/2006/relationships/hyperlink" Target="http://www.grandars.ru/college/sociologiya/obshchestvo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psihologiya/sposobnosti-cheloveka.html" TargetMode="External"/><Relationship Id="rId17" Type="http://schemas.openxmlformats.org/officeDocument/2006/relationships/hyperlink" Target="http://www.grandars.ru/college/filosofiya/religiy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ndars.ru/college/filosofiya/iskusstvo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sociologiya/obshchestvennoe-mneni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ndars.ru/shkola/estestvoznanie/nauka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randars.ru/college/pravovedenie/ponyatie-gosudarstva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pravovedenie/ponyatie-prava.html" TargetMode="External"/><Relationship Id="rId14" Type="http://schemas.openxmlformats.org/officeDocument/2006/relationships/hyperlink" Target="http://www.grandars.ru/college/filosofiya/duhovnye-potrebnosti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2014-06-24T13:01:00Z</dcterms:created>
  <dcterms:modified xsi:type="dcterms:W3CDTF">2014-06-24T13:06:00Z</dcterms:modified>
</cp:coreProperties>
</file>