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BD" w:rsidRPr="007A5F5E" w:rsidRDefault="008021BD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</w:pPr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Акт о провозглашении Независимости</w:t>
      </w:r>
    </w:p>
    <w:p w:rsidR="008021BD" w:rsidRPr="007A5F5E" w:rsidRDefault="008021BD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</w:pPr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Те</w:t>
      </w:r>
      <w:proofErr w:type="gramStart"/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кст дл</w:t>
      </w:r>
      <w:proofErr w:type="gramEnd"/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я новых республик на просторах всего земного шара</w:t>
      </w:r>
    </w:p>
    <w:p w:rsidR="008021BD" w:rsidRPr="008021BD" w:rsidRDefault="008021BD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4"/>
          <w:rFonts w:ascii="Verdana" w:hAnsi="Verdana" w:cs="Arial"/>
          <w:b w:val="0"/>
          <w:color w:val="4A4A4A"/>
          <w:bdr w:val="none" w:sz="0" w:space="0" w:color="auto" w:frame="1"/>
        </w:rPr>
      </w:pP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ДЕ</w:t>
      </w:r>
      <w:r w:rsidR="008021BD"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КЛАРАЦИЯ О СУВЕРЕНИТЕТЕ</w:t>
      </w:r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 xml:space="preserve"> НАРОДНОЙ РЕСПУБЛИКИ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«Съезд представителей административно-территориальных образований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области, исходя из положений Устава Организации Объединенных Наций и целого ряда других международных документов, закрепляющих право народов на самоопределение,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- выражая волю мн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огонационального народа 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области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,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- сознавая историческую отв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етственность за будущее 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области и её народа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,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- уважая суверенные права всех народов и волю народов на путь их дальнейшего развития;</w:t>
      </w:r>
    </w:p>
    <w:p w:rsidR="00001C31" w:rsidRPr="007A5F5E" w:rsidRDefault="008021BD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Fonts w:asciiTheme="minorHAnsi" w:hAnsiTheme="minorHAnsi" w:cs="Arial"/>
          <w:color w:val="4A4A4A"/>
          <w:sz w:val="22"/>
          <w:szCs w:val="22"/>
        </w:rPr>
        <w:t xml:space="preserve">- </w:t>
      </w:r>
      <w:r w:rsidR="00001C31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исходя из приоритета общечеловеческих ценностей, Всеобщей Декларации прав человека, других общепризнанных международно-правовых актов;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Fonts w:asciiTheme="minorHAnsi" w:hAnsiTheme="minorHAnsi" w:cs="Arial"/>
          <w:color w:val="4A4A4A"/>
          <w:sz w:val="22"/>
          <w:szCs w:val="22"/>
        </w:rPr>
        <w:t>–</w:t>
      </w:r>
      <w:r w:rsidRPr="007A5F5E">
        <w:rPr>
          <w:rStyle w:val="apple-converted-space"/>
          <w:rFonts w:asciiTheme="minorHAnsi" w:hAnsiTheme="minorHAnsi" w:cs="Arial"/>
          <w:color w:val="4A4A4A"/>
          <w:sz w:val="22"/>
          <w:szCs w:val="22"/>
        </w:rPr>
        <w:t> 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стремясь создать народное, правовое, демократическое, суверенное государство;</w:t>
      </w:r>
    </w:p>
    <w:p w:rsidR="008021BD" w:rsidRPr="007A5F5E" w:rsidRDefault="008021BD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</w:pP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ПРОВОЗГЛАШАЕТ: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Создание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суверенного государства «Наша»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Народная Республика.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Государственный суверенитет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 обеспечивает верховенство, самостоятельность, единство и неделимость государственной власти республики в пределах ее территории, независимость и равноправие, во внешних отношениях.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1. Граждане всех национальностей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 составляют её народ, который является носителем суверенитета и источником государственной власти. Полновластие народа реализуется на основе Конституции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Республики, как непосредственно, так и через выборные представительные органы.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Государственная власть в республике осуществляется по принципу разделения её </w:t>
      </w:r>
      <w:proofErr w:type="gramStart"/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на</w:t>
      </w:r>
      <w:proofErr w:type="gramEnd"/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законодательную, исполнительную и судебную.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От имени народа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 может выступать исключительно Верховный Совет Республики.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Наиболее важные государственные вопросы, связанные с развитием республики, её взаимоотношениями с другими государствами, выносятся на всенародное обсуждение или референдум.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2. Территория республики не может быть изменена без согласия её граждан.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Верховный Совет республики решает все вопросы административно-территориального устройства.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3. Республика гарантирует равные права и свободы всем проживающим на её территории гражданам, независимо от их национальности, социального происхождения, политических убеждений, отношения к религии.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4. Народ 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 имеет исключительное право собственности на землю, её недра, воздушное пространство, водные и другие природные ресурсы, находящиеся в пределах территории Республики.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Экономический и научно-технический потенциал, созданный на территории республики, является её собственностью, материальной основой суверенитета и используется в интересах ее граждан.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Предприятия, учреждения, организации и объекты других государств, международных организаций могут размещаться на территории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 и использовать её природные ресурсы только в соответствии с Конституцией и законами Республики.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lastRenderedPageBreak/>
        <w:t xml:space="preserve">Республика обеспечивает условия для свободного развития и </w:t>
      </w:r>
      <w:proofErr w:type="gramStart"/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защиты</w:t>
      </w:r>
      <w:proofErr w:type="gramEnd"/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конституционно признанных форм собственности, которые исключают присвоение результатов чужого труда, при приоритетном значении коллективных форм;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5. Республика самостоятельно определяет свой экономический статус, проводит финансовую, кредитную и инвестиционную политику, формирует свой государственный бюджет, устанавливает порядок образования и использования валютного и других фондов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;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6. Республика самостоятельно устанавливает порядок охраны природы на своей территории и использования природных ресурсов, осуществляет мониторинг за экологической обстановкой.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Республика имеет право запретить строительство, прекратить функционирование любых предприятий учреждений и организаций, а также других объектов, создающих угрозу экологической безопасности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;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7. Республика самостоятельна в решении вопросов науки, образования, культурного и духового развития. Гражданам всем национальностей, проживающим на территории Республики, гарантируется право их свободного национально-культурного развития, использования и всестороннее развитие национальных языков», -</w:t>
      </w:r>
      <w:r w:rsidRPr="007A5F5E">
        <w:rPr>
          <w:rStyle w:val="apple-converted-space"/>
          <w:rFonts w:asciiTheme="minorHAnsi" w:hAnsiTheme="minorHAnsi" w:cs="Arial"/>
          <w:iCs/>
          <w:color w:val="4A4A4A"/>
          <w:sz w:val="22"/>
          <w:szCs w:val="22"/>
          <w:bdr w:val="none" w:sz="0" w:space="0" w:color="auto" w:frame="1"/>
        </w:rPr>
        <w:t> </w:t>
      </w:r>
      <w:r w:rsidRPr="007A5F5E">
        <w:rPr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сказано в документе.</w:t>
      </w:r>
    </w:p>
    <w:p w:rsidR="00001C31" w:rsidRPr="007A5F5E" w:rsidRDefault="00001C31" w:rsidP="00001C31">
      <w:pPr>
        <w:pStyle w:val="a3"/>
        <w:shd w:val="clear" w:color="auto" w:fill="FFFFFF"/>
        <w:spacing w:before="240" w:beforeAutospacing="0" w:after="24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Fonts w:asciiTheme="minorHAnsi" w:hAnsiTheme="minorHAnsi" w:cs="Arial"/>
          <w:color w:val="4A4A4A"/>
          <w:sz w:val="22"/>
          <w:szCs w:val="22"/>
        </w:rPr>
        <w:t> 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4"/>
          <w:rFonts w:asciiTheme="minorHAnsi" w:hAnsiTheme="minorHAnsi" w:cs="Arial"/>
          <w:color w:val="4A4A4A"/>
          <w:sz w:val="22"/>
          <w:szCs w:val="22"/>
          <w:bdr w:val="none" w:sz="0" w:space="0" w:color="auto" w:frame="1"/>
        </w:rPr>
        <w:t>АКТ О ПРОВОЗГЛАШЕНИИ ГОСУДАРСТВЕННОЙ САМОСТОЯТЕЛЬНОСТИ НАРОДНОЙ РЕСПУБЛИКИ</w:t>
      </w:r>
    </w:p>
    <w:p w:rsidR="007A5F5E" w:rsidRDefault="007A5F5E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</w:pPr>
    </w:p>
    <w:p w:rsidR="00001C31" w:rsidRPr="007A5F5E" w:rsidRDefault="008021BD" w:rsidP="007A5F5E">
      <w:pPr>
        <w:pStyle w:val="a3"/>
        <w:shd w:val="clear" w:color="auto" w:fill="FFFFFF"/>
        <w:spacing w:before="0" w:beforeAutospacing="0" w:after="0" w:afterAutospacing="0" w:line="321" w:lineRule="atLeast"/>
        <w:ind w:firstLine="708"/>
        <w:rPr>
          <w:rFonts w:asciiTheme="minorHAnsi" w:hAnsiTheme="minorHAnsi" w:cs="Arial"/>
          <w:iCs/>
          <w:color w:val="4A4A4A"/>
          <w:sz w:val="22"/>
          <w:szCs w:val="22"/>
          <w:bdr w:val="none" w:sz="0" w:space="0" w:color="auto" w:frame="1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В стране</w:t>
      </w:r>
      <w:r w:rsidR="00001C31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, при поддержке законодательной, исполнительной и судебной властей, незаконными военизированными формированиями совершен государственный переворот.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Новая власть 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получает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защиту и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поддержку в США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и в Европе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. Руководителями гос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ударства подписываются вредные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договора с международными организациями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и НАТО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. Разрушены вековые братские отношения со славянскими народами, народами составляющими Содружество Независимых Государств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.</w:t>
      </w:r>
    </w:p>
    <w:p w:rsidR="00001C31" w:rsidRPr="007A5F5E" w:rsidRDefault="00001C31" w:rsidP="007A5F5E">
      <w:pPr>
        <w:pStyle w:val="a3"/>
        <w:shd w:val="clear" w:color="auto" w:fill="FFFFFF"/>
        <w:spacing w:before="0" w:beforeAutospacing="0" w:after="0" w:afterAutospacing="0" w:line="321" w:lineRule="atLeast"/>
        <w:ind w:firstLine="708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В стране введена жесточайшая цензура. Нагнетается антироссийский психоз, формируется образ врага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из России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.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В стране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устанавливается националистическая профашистская диктатура при поддержке олигархического капитала.</w:t>
      </w:r>
    </w:p>
    <w:p w:rsidR="00001C31" w:rsidRPr="007A5F5E" w:rsidRDefault="008021BD" w:rsidP="007A5F5E">
      <w:pPr>
        <w:pStyle w:val="a3"/>
        <w:shd w:val="clear" w:color="auto" w:fill="FFFFFF"/>
        <w:spacing w:before="0" w:beforeAutospacing="0" w:after="0" w:afterAutospacing="0" w:line="321" w:lineRule="atLeast"/>
        <w:ind w:firstLine="708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Жители «Нашей»</w:t>
      </w:r>
      <w:r w:rsidR="00001C31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области и многие депутаты всех уровней, которым дорого будущее нашей земли и живущего на ней народа, дороги дружба и сотрудничество со странами 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ЕАЭС</w:t>
      </w:r>
      <w:r w:rsidR="00001C31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, категорически против сотрудничества с преступной властью, не признают ее незаконные решения.</w:t>
      </w:r>
    </w:p>
    <w:p w:rsidR="00001C31" w:rsidRPr="007A5F5E" w:rsidRDefault="00001C31" w:rsidP="007A5F5E">
      <w:pPr>
        <w:pStyle w:val="a3"/>
        <w:shd w:val="clear" w:color="auto" w:fill="FFFFFF"/>
        <w:spacing w:before="0" w:beforeAutospacing="0" w:after="0" w:afterAutospacing="0" w:line="321" w:lineRule="atLeast"/>
        <w:ind w:firstLine="708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Выражая огромную тревогу и обеспокоенность возрастанием напряженности и непреодолимых противоречий между различными частями 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страны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, основываясь на волеизъявлении народа 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Нашей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области, подтверждая приоритет общечеловеческих ценностей, приверженность общепризнанным принципам и нормам международного права,</w:t>
      </w:r>
    </w:p>
    <w:p w:rsidR="00001C31" w:rsidRPr="007A5F5E" w:rsidRDefault="00001C31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Theme="minorHAnsi" w:hAnsiTheme="minorHAnsi" w:cs="Arial"/>
          <w:color w:val="4A4A4A"/>
          <w:sz w:val="22"/>
          <w:szCs w:val="22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Областной Совет 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Нашей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области провозглашает создание Суверенного государства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–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«НАША»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НАРОДНАЯ РЕСПУБЛИКА.</w:t>
      </w:r>
    </w:p>
    <w:p w:rsidR="007A5F5E" w:rsidRDefault="007A5F5E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</w:pPr>
    </w:p>
    <w:p w:rsidR="007A5F5E" w:rsidRDefault="008021BD" w:rsidP="00001C31">
      <w:pPr>
        <w:pStyle w:val="a3"/>
        <w:shd w:val="clear" w:color="auto" w:fill="FFFFFF"/>
        <w:spacing w:before="0" w:beforeAutospacing="0" w:after="0" w:afterAutospacing="0" w:line="321" w:lineRule="atLeast"/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«НАША»</w:t>
      </w:r>
      <w:r w:rsidR="00001C31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НАРОДНАЯ РЕСПУБЛИКА будет строить свои отношения с другими государствами в соответствии с международным правом, на началах равноправия и взаимовыгодного сотрудничества. Территория 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«НАШЕЙ»</w:t>
      </w:r>
      <w:r w:rsidR="00001C31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НАРОДНОЙ РЕСПУБЛИКИ в признанных административных границах является неделимой и неприкосновенной. </w:t>
      </w:r>
    </w:p>
    <w:p w:rsidR="00001C31" w:rsidRPr="008021BD" w:rsidRDefault="00001C31" w:rsidP="007A5F5E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="Arial" w:hAnsi="Arial" w:cs="Arial"/>
          <w:color w:val="4A4A4A"/>
          <w:sz w:val="20"/>
          <w:szCs w:val="20"/>
        </w:rPr>
      </w:pP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Настоящий Акт, вступает в силу с момента его утверждения на обще</w:t>
      </w:r>
      <w:r w:rsid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 xml:space="preserve"> </w:t>
      </w:r>
      <w:r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областном референдуме</w:t>
      </w:r>
      <w:r w:rsidR="008021BD" w:rsidRPr="007A5F5E">
        <w:rPr>
          <w:rStyle w:val="a5"/>
          <w:rFonts w:asciiTheme="minorHAnsi" w:hAnsiTheme="minorHAnsi" w:cs="Arial"/>
          <w:i w:val="0"/>
          <w:color w:val="4A4A4A"/>
          <w:sz w:val="22"/>
          <w:szCs w:val="22"/>
          <w:bdr w:val="none" w:sz="0" w:space="0" w:color="auto" w:frame="1"/>
        </w:rPr>
        <w:t>.</w:t>
      </w:r>
      <w:r w:rsidRPr="008021BD">
        <w:rPr>
          <w:rFonts w:ascii="Arial" w:hAnsi="Arial" w:cs="Arial"/>
          <w:color w:val="4A4A4A"/>
          <w:sz w:val="20"/>
          <w:szCs w:val="20"/>
        </w:rPr>
        <w:t> </w:t>
      </w:r>
    </w:p>
    <w:sectPr w:rsidR="00001C31" w:rsidRPr="008021BD" w:rsidSect="00D9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C31"/>
    <w:rsid w:val="00001C31"/>
    <w:rsid w:val="00575C9D"/>
    <w:rsid w:val="005F1D98"/>
    <w:rsid w:val="007A5F5E"/>
    <w:rsid w:val="008021BD"/>
    <w:rsid w:val="00AB2BB7"/>
    <w:rsid w:val="00D9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C31"/>
    <w:rPr>
      <w:b/>
      <w:bCs/>
    </w:rPr>
  </w:style>
  <w:style w:type="character" w:styleId="a5">
    <w:name w:val="Emphasis"/>
    <w:basedOn w:val="a0"/>
    <w:uiPriority w:val="20"/>
    <w:qFormat/>
    <w:rsid w:val="00001C31"/>
    <w:rPr>
      <w:i/>
      <w:iCs/>
    </w:rPr>
  </w:style>
  <w:style w:type="character" w:customStyle="1" w:styleId="apple-converted-space">
    <w:name w:val="apple-converted-space"/>
    <w:basedOn w:val="a0"/>
    <w:rsid w:val="0000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2014-06-01T11:56:00Z</dcterms:created>
  <dcterms:modified xsi:type="dcterms:W3CDTF">2014-06-01T12:48:00Z</dcterms:modified>
</cp:coreProperties>
</file>